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16202" w:lineRule="exact"/>
        <w:rPr/>
      </w:pPr>
      <w:r>
        <w:rPr>
          <w:position w:val="-324"/>
        </w:rPr>
        <w:drawing>
          <wp:inline distT="0" distB="0" distL="0" distR="0">
            <wp:extent cx="7487157" cy="10288523"/>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7487157" cy="10288523"/>
                    </a:xfrm>
                    <a:prstGeom prst="rect">
                      <a:avLst/>
                    </a:prstGeom>
                  </pic:spPr>
                </pic:pic>
              </a:graphicData>
            </a:graphic>
          </wp:inline>
        </w:drawing>
      </w:r>
    </w:p>
    <w:p>
      <w:pPr>
        <w:spacing w:line="16202" w:lineRule="exact"/>
        <w:sectPr>
          <w:pgSz w:w="11906" w:h="16839"/>
          <w:pgMar w:top="336" w:right="0" w:bottom="0" w:left="115" w:header="0" w:footer="0" w:gutter="0"/>
        </w:sectPr>
        <w:rPr/>
      </w:pPr>
    </w:p>
    <w:p>
      <w:pPr>
        <w:spacing w:before="229" w:line="16483" w:lineRule="exact"/>
        <w:rPr/>
      </w:pPr>
      <w:r>
        <w:rPr>
          <w:position w:val="-329"/>
        </w:rPr>
        <w:drawing>
          <wp:inline distT="0" distB="0" distL="0" distR="0">
            <wp:extent cx="7399019" cy="10466831"/>
            <wp:effectExtent l="0" t="0" r="0" b="0"/>
            <wp:docPr id="4" name="IM 4"/>
            <wp:cNvGraphicFramePr/>
            <a:graphic>
              <a:graphicData uri="http://schemas.openxmlformats.org/drawingml/2006/picture">
                <pic:pic>
                  <pic:nvPicPr>
                    <pic:cNvPr id="4" name="IM 4"/>
                    <pic:cNvPicPr/>
                  </pic:nvPicPr>
                  <pic:blipFill>
                    <a:blip r:embed="rId4"/>
                    <a:stretch>
                      <a:fillRect/>
                    </a:stretch>
                  </pic:blipFill>
                  <pic:spPr>
                    <a:xfrm rot="0">
                      <a:off x="0" y="0"/>
                      <a:ext cx="7399019" cy="10466831"/>
                    </a:xfrm>
                    <a:prstGeom prst="rect">
                      <a:avLst/>
                    </a:prstGeom>
                  </pic:spPr>
                </pic:pic>
              </a:graphicData>
            </a:graphic>
          </wp:inline>
        </w:drawing>
      </w:r>
    </w:p>
    <w:p>
      <w:pPr>
        <w:spacing w:line="16483" w:lineRule="exact"/>
        <w:sectPr>
          <w:headerReference w:type="default" r:id="rId2"/>
          <w:footerReference w:type="default" r:id="rId3"/>
          <w:pgSz w:w="11906" w:h="16839"/>
          <w:pgMar w:top="1" w:right="177" w:bottom="1" w:left="76" w:header="0" w:footer="0" w:gutter="0"/>
        </w:sectPr>
        <w:rPr/>
      </w:pPr>
    </w:p>
    <w:p>
      <w:pPr>
        <w:spacing w:line="16636" w:lineRule="exact"/>
        <w:rPr/>
      </w:pPr>
      <w:r>
        <w:rPr>
          <w:position w:val="-332"/>
        </w:rPr>
        <w:drawing>
          <wp:inline distT="0" distB="0" distL="0" distR="0">
            <wp:extent cx="7481316" cy="10564114"/>
            <wp:effectExtent l="0" t="0" r="0" b="0"/>
            <wp:docPr id="6" name="IM 6"/>
            <wp:cNvGraphicFramePr/>
            <a:graphic>
              <a:graphicData uri="http://schemas.openxmlformats.org/drawingml/2006/picture">
                <pic:pic>
                  <pic:nvPicPr>
                    <pic:cNvPr id="6" name="IM 6"/>
                    <pic:cNvPicPr/>
                  </pic:nvPicPr>
                  <pic:blipFill>
                    <a:blip r:embed="rId5"/>
                    <a:stretch>
                      <a:fillRect/>
                    </a:stretch>
                  </pic:blipFill>
                  <pic:spPr>
                    <a:xfrm rot="0">
                      <a:off x="0" y="0"/>
                      <a:ext cx="7481316" cy="10564114"/>
                    </a:xfrm>
                    <a:prstGeom prst="rect">
                      <a:avLst/>
                    </a:prstGeom>
                  </pic:spPr>
                </pic:pic>
              </a:graphicData>
            </a:graphic>
          </wp:inline>
        </w:drawing>
      </w:r>
    </w:p>
    <w:p>
      <w:pPr>
        <w:spacing w:line="16636" w:lineRule="exact"/>
        <w:sectPr>
          <w:pgSz w:w="11906" w:h="16839"/>
          <w:pgMar w:top="127" w:right="47" w:bottom="64" w:left="76" w:header="0" w:footer="0" w:gutter="0"/>
        </w:sectPr>
        <w:rPr/>
      </w:pPr>
    </w:p>
    <w:p>
      <w:pPr>
        <w:spacing w:before="10" w:line="15763" w:lineRule="exact"/>
        <w:rPr/>
      </w:pPr>
      <w:r>
        <w:rPr>
          <w:position w:val="-315"/>
        </w:rPr>
        <w:drawing>
          <wp:inline distT="0" distB="0" distL="0" distR="0">
            <wp:extent cx="7447788" cy="10009631"/>
            <wp:effectExtent l="0" t="0" r="0" b="0"/>
            <wp:docPr id="8" name="IM 8"/>
            <wp:cNvGraphicFramePr/>
            <a:graphic>
              <a:graphicData uri="http://schemas.openxmlformats.org/drawingml/2006/picture">
                <pic:pic>
                  <pic:nvPicPr>
                    <pic:cNvPr id="8" name="IM 8"/>
                    <pic:cNvPicPr/>
                  </pic:nvPicPr>
                  <pic:blipFill>
                    <a:blip r:embed="rId6"/>
                    <a:stretch>
                      <a:fillRect/>
                    </a:stretch>
                  </pic:blipFill>
                  <pic:spPr>
                    <a:xfrm rot="0">
                      <a:off x="0" y="0"/>
                      <a:ext cx="7447788" cy="10009631"/>
                    </a:xfrm>
                    <a:prstGeom prst="rect">
                      <a:avLst/>
                    </a:prstGeom>
                  </pic:spPr>
                </pic:pic>
              </a:graphicData>
            </a:graphic>
          </wp:inline>
        </w:drawing>
      </w:r>
    </w:p>
    <w:p>
      <w:pPr>
        <w:spacing w:line="15763" w:lineRule="exact"/>
        <w:sectPr>
          <w:pgSz w:w="11906" w:h="16839"/>
          <w:pgMar w:top="400" w:right="57" w:bottom="400" w:left="120" w:header="0" w:footer="0" w:gutter="0"/>
        </w:sectPr>
        <w:rPr/>
      </w:pPr>
    </w:p>
    <w:p>
      <w:pPr>
        <w:spacing w:line="16605" w:lineRule="exact"/>
        <w:rPr/>
      </w:pPr>
      <w:r>
        <w:rPr>
          <w:position w:val="-332"/>
        </w:rPr>
        <w:drawing>
          <wp:inline distT="0" distB="0" distL="0" distR="0">
            <wp:extent cx="7470647" cy="10544302"/>
            <wp:effectExtent l="0" t="0" r="0" b="0"/>
            <wp:docPr id="10" name="IM 10"/>
            <wp:cNvGraphicFramePr/>
            <a:graphic>
              <a:graphicData uri="http://schemas.openxmlformats.org/drawingml/2006/picture">
                <pic:pic>
                  <pic:nvPicPr>
                    <pic:cNvPr id="10" name="IM 10"/>
                    <pic:cNvPicPr/>
                  </pic:nvPicPr>
                  <pic:blipFill>
                    <a:blip r:embed="rId7"/>
                    <a:stretch>
                      <a:fillRect/>
                    </a:stretch>
                  </pic:blipFill>
                  <pic:spPr>
                    <a:xfrm rot="0">
                      <a:off x="0" y="0"/>
                      <a:ext cx="7470647" cy="10544302"/>
                    </a:xfrm>
                    <a:prstGeom prst="rect">
                      <a:avLst/>
                    </a:prstGeom>
                  </pic:spPr>
                </pic:pic>
              </a:graphicData>
            </a:graphic>
          </wp:inline>
        </w:drawing>
      </w:r>
    </w:p>
    <w:p>
      <w:pPr>
        <w:spacing w:line="16605" w:lineRule="exact"/>
        <w:sectPr>
          <w:pgSz w:w="11906" w:h="16839"/>
          <w:pgMar w:top="35" w:right="64" w:bottom="186" w:left="76" w:header="0" w:footer="0" w:gutter="0"/>
        </w:sectPr>
        <w:rPr/>
      </w:pPr>
    </w:p>
    <w:p>
      <w:pPr>
        <w:spacing w:line="16705" w:lineRule="exact"/>
        <w:rPr/>
      </w:pPr>
      <w:r>
        <w:rPr>
          <w:position w:val="-334"/>
        </w:rPr>
        <w:drawing>
          <wp:inline distT="0" distB="0" distL="0" distR="0">
            <wp:extent cx="7502652" cy="10608309"/>
            <wp:effectExtent l="0" t="0" r="0" b="0"/>
            <wp:docPr id="12" name="IM 12"/>
            <wp:cNvGraphicFramePr/>
            <a:graphic>
              <a:graphicData uri="http://schemas.openxmlformats.org/drawingml/2006/picture">
                <pic:pic>
                  <pic:nvPicPr>
                    <pic:cNvPr id="12" name="IM 12"/>
                    <pic:cNvPicPr/>
                  </pic:nvPicPr>
                  <pic:blipFill>
                    <a:blip r:embed="rId8"/>
                    <a:stretch>
                      <a:fillRect/>
                    </a:stretch>
                  </pic:blipFill>
                  <pic:spPr>
                    <a:xfrm rot="0">
                      <a:off x="0" y="0"/>
                      <a:ext cx="7502652" cy="10608309"/>
                    </a:xfrm>
                    <a:prstGeom prst="rect">
                      <a:avLst/>
                    </a:prstGeom>
                  </pic:spPr>
                </pic:pic>
              </a:graphicData>
            </a:graphic>
          </wp:inline>
        </w:drawing>
      </w:r>
    </w:p>
    <w:p>
      <w:pPr>
        <w:spacing w:line="16705" w:lineRule="exact"/>
        <w:sectPr>
          <w:pgSz w:w="11906" w:h="16839"/>
          <w:pgMar w:top="81" w:right="13" w:bottom="40" w:left="76" w:header="0" w:footer="0" w:gutter="0"/>
        </w:sectPr>
        <w:rPr/>
      </w:pPr>
    </w:p>
    <w:p>
      <w:pPr>
        <w:spacing w:line="339" w:lineRule="auto"/>
        <w:rPr>
          <w:rFonts w:ascii="Arial"/>
          <w:sz w:val="21"/>
        </w:rPr>
      </w:pPr>
      <w:r/>
    </w:p>
    <w:p>
      <w:pPr>
        <w:spacing w:line="15578" w:lineRule="exact"/>
        <w:rPr/>
      </w:pPr>
      <w:r>
        <w:rPr>
          <w:position w:val="-311"/>
        </w:rPr>
        <w:drawing>
          <wp:inline distT="0" distB="0" distL="0" distR="0">
            <wp:extent cx="7045452" cy="9892284"/>
            <wp:effectExtent l="0" t="0" r="0" b="0"/>
            <wp:docPr id="14" name="IM 14"/>
            <wp:cNvGraphicFramePr/>
            <a:graphic>
              <a:graphicData uri="http://schemas.openxmlformats.org/drawingml/2006/picture">
                <pic:pic>
                  <pic:nvPicPr>
                    <pic:cNvPr id="14" name="IM 14"/>
                    <pic:cNvPicPr/>
                  </pic:nvPicPr>
                  <pic:blipFill>
                    <a:blip r:embed="rId9"/>
                    <a:stretch>
                      <a:fillRect/>
                    </a:stretch>
                  </pic:blipFill>
                  <pic:spPr>
                    <a:xfrm rot="0">
                      <a:off x="0" y="0"/>
                      <a:ext cx="7045452" cy="9892284"/>
                    </a:xfrm>
                    <a:prstGeom prst="rect">
                      <a:avLst/>
                    </a:prstGeom>
                  </pic:spPr>
                </pic:pic>
              </a:graphicData>
            </a:graphic>
          </wp:inline>
        </w:drawing>
      </w:r>
    </w:p>
    <w:p>
      <w:pPr>
        <w:spacing w:line="15578" w:lineRule="exact"/>
        <w:sectPr>
          <w:pgSz w:w="11906" w:h="16839"/>
          <w:pgMar w:top="400" w:right="450" w:bottom="400" w:left="360" w:header="0" w:footer="0" w:gutter="0"/>
        </w:sectPr>
        <w:rPr/>
      </w:pPr>
    </w:p>
    <w:p>
      <w:pPr>
        <w:pStyle w:val="BodyText"/>
        <w:spacing w:line="265" w:lineRule="auto"/>
        <w:rPr>
          <w:sz w:val="21"/>
        </w:rPr>
      </w:pPr>
      <w:r/>
    </w:p>
    <w:p>
      <w:pPr>
        <w:spacing w:line="15823" w:lineRule="exact"/>
        <w:rPr/>
      </w:pPr>
      <w:r>
        <w:rPr>
          <w:position w:val="-316"/>
        </w:rPr>
        <w:drawing>
          <wp:inline distT="0" distB="0" distL="0" distR="0">
            <wp:extent cx="7196327" cy="10047477"/>
            <wp:effectExtent l="0" t="0" r="0" b="0"/>
            <wp:docPr id="16" name="IM 16"/>
            <wp:cNvGraphicFramePr/>
            <a:graphic>
              <a:graphicData uri="http://schemas.openxmlformats.org/drawingml/2006/picture">
                <pic:pic>
                  <pic:nvPicPr>
                    <pic:cNvPr id="16" name="IM 16"/>
                    <pic:cNvPicPr/>
                  </pic:nvPicPr>
                  <pic:blipFill>
                    <a:blip r:embed="rId10"/>
                    <a:stretch>
                      <a:fillRect/>
                    </a:stretch>
                  </pic:blipFill>
                  <pic:spPr>
                    <a:xfrm rot="0">
                      <a:off x="0" y="0"/>
                      <a:ext cx="7196327" cy="10047477"/>
                    </a:xfrm>
                    <a:prstGeom prst="rect">
                      <a:avLst/>
                    </a:prstGeom>
                  </pic:spPr>
                </pic:pic>
              </a:graphicData>
            </a:graphic>
          </wp:inline>
        </w:drawing>
      </w:r>
    </w:p>
    <w:p>
      <w:pPr>
        <w:spacing w:line="15823" w:lineRule="exact"/>
        <w:sectPr>
          <w:pgSz w:w="11906" w:h="16839"/>
          <w:pgMar w:top="400" w:right="273" w:bottom="338" w:left="300" w:header="0" w:footer="0" w:gutter="0"/>
        </w:sectPr>
        <w:rPr/>
      </w:pPr>
    </w:p>
    <w:p>
      <w:pPr>
        <w:spacing w:before="56" w:line="15972" w:lineRule="exact"/>
        <w:rPr/>
      </w:pPr>
      <w:r>
        <w:rPr>
          <w:position w:val="-319"/>
        </w:rPr>
        <w:drawing>
          <wp:inline distT="0" distB="0" distL="0" distR="0">
            <wp:extent cx="7174992" cy="10142219"/>
            <wp:effectExtent l="0" t="0" r="0" b="0"/>
            <wp:docPr id="18" name="IM 18"/>
            <wp:cNvGraphicFramePr/>
            <a:graphic>
              <a:graphicData uri="http://schemas.openxmlformats.org/drawingml/2006/picture">
                <pic:pic>
                  <pic:nvPicPr>
                    <pic:cNvPr id="18" name="IM 18"/>
                    <pic:cNvPicPr/>
                  </pic:nvPicPr>
                  <pic:blipFill>
                    <a:blip r:embed="rId11"/>
                    <a:stretch>
                      <a:fillRect/>
                    </a:stretch>
                  </pic:blipFill>
                  <pic:spPr>
                    <a:xfrm rot="0">
                      <a:off x="0" y="0"/>
                      <a:ext cx="7174992" cy="10142219"/>
                    </a:xfrm>
                    <a:prstGeom prst="rect">
                      <a:avLst/>
                    </a:prstGeom>
                  </pic:spPr>
                </pic:pic>
              </a:graphicData>
            </a:graphic>
          </wp:inline>
        </w:drawing>
      </w:r>
    </w:p>
    <w:p>
      <w:pPr>
        <w:spacing w:line="15972" w:lineRule="exact"/>
        <w:sectPr>
          <w:pgSz w:w="11906" w:h="16839"/>
          <w:pgMar w:top="400" w:right="215" w:bottom="400" w:left="391" w:header="0" w:footer="0" w:gutter="0"/>
        </w:sectPr>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left w:val="single" w:color="000000" w:sz="2" w:space="0"/>
          <w:bottom w:val="single" w:color="000000" w:sz="2" w:space="0"/>
          <w:right w:val="single" w:color="000000" w:sz="2" w:space="0"/>
          <w:top w:val="single" w:color="000000" w:sz="2" w:space="0"/>
        </w:tblBorders>
      </w:tblPr>
      <w:tblGrid>
        <w:gridCol w:w="9064"/>
      </w:tblGrid>
      <w:tr>
        <w:trPr>
          <w:trHeight w:val="13058" w:hRule="atLeast"/>
        </w:trPr>
        <w:tc>
          <w:tcPr>
            <w:tcW w:w="9064" w:type="dxa"/>
            <w:vAlign w:val="top"/>
          </w:tcPr>
          <w:p>
            <w:pPr>
              <w:pStyle w:val="TableText"/>
              <w:ind w:left="4129"/>
              <w:spacing w:before="290" w:line="222" w:lineRule="auto"/>
              <w:outlineLvl w:val="0"/>
              <w:rPr>
                <w:sz w:val="30"/>
                <w:szCs w:val="30"/>
              </w:rPr>
            </w:pPr>
            <w:r>
              <w:rPr>
                <w:sz w:val="30"/>
                <w:szCs w:val="30"/>
                <w:spacing w:val="-25"/>
              </w:rPr>
              <w:t>目</w:t>
            </w:r>
            <w:r>
              <w:rPr>
                <w:sz w:val="30"/>
                <w:szCs w:val="30"/>
                <w:spacing w:val="7"/>
              </w:rPr>
              <w:t xml:space="preserve">  </w:t>
            </w:r>
            <w:r>
              <w:rPr>
                <w:sz w:val="30"/>
                <w:szCs w:val="30"/>
                <w:spacing w:val="-25"/>
              </w:rPr>
              <w:t>录</w:t>
            </w:r>
          </w:p>
          <w:p>
            <w:pPr>
              <w:spacing w:line="339" w:lineRule="auto"/>
              <w:rPr>
                <w:rFonts w:ascii="Arial"/>
                <w:sz w:val="21"/>
              </w:rPr>
            </w:pPr>
            <w:r/>
          </w:p>
          <w:sdt>
            <w:sdtPr>
              <w:rPr>
                <w:rFonts w:ascii="SimHei" w:hAnsi="SimHei" w:eastAsia="SimHei" w:cs="SimHei"/>
                <w:sz w:val="24"/>
                <w:szCs w:val="24"/>
              </w:rPr>
              <w:docPartObj>
                <w:docPartGallery w:val="Table of Contents"/>
                <w:docPartUnique/>
              </w:docPartObj>
            </w:sdtPr>
            <w:sdtEndPr>
              <w:rPr>
                <w:rFonts w:ascii="Times New Roman" w:hAnsi="Times New Roman" w:eastAsia="Times New Roman" w:cs="Times New Roman"/>
                <w:sz w:val="24"/>
                <w:szCs w:val="24"/>
                <w:position w:val="3"/>
              </w:rPr>
            </w:sdtEndPr>
            <w:sdtContent>
              <w:p>
                <w:pPr>
                  <w:pStyle w:val="TableText"/>
                  <w:ind w:left="121"/>
                  <w:spacing w:before="78" w:line="187" w:lineRule="auto"/>
                  <w:tabs>
                    <w:tab w:val="right" w:leader="dot" w:pos="8950"/>
                  </w:tabs>
                  <w:rPr>
                    <w:rFonts w:ascii="Times New Roman" w:hAnsi="Times New Roman" w:eastAsia="Times New Roman" w:cs="Times New Roman"/>
                  </w:rPr>
                </w:pPr>
                <w:hyperlink w:history="true" w:anchor="bookmark1">
                  <w:r>
                    <w:rPr>
                      <w:spacing w:val="-2"/>
                    </w:rPr>
                    <w:t>一、建设项目基本情况</w:t>
                  </w:r>
                  <w:r>
                    <w:rPr/>
                    <w:tab/>
                  </w:r>
                  <w:r>
                    <w:rPr>
                      <w:spacing w:val="-36"/>
                    </w:rPr>
                    <w:t xml:space="preserve"> </w:t>
                  </w:r>
                  <w:r>
                    <w:rPr>
                      <w:rFonts w:ascii="Times New Roman" w:hAnsi="Times New Roman" w:eastAsia="Times New Roman" w:cs="Times New Roman"/>
                    </w:rPr>
                    <w:t>1</w:t>
                  </w:r>
                </w:hyperlink>
              </w:p>
              <w:p>
                <w:pPr>
                  <w:pStyle w:val="TableText"/>
                  <w:ind w:left="121"/>
                  <w:spacing w:before="256" w:line="187" w:lineRule="auto"/>
                  <w:tabs>
                    <w:tab w:val="right" w:leader="dot" w:pos="8950"/>
                  </w:tabs>
                  <w:rPr>
                    <w:rFonts w:ascii="Times New Roman" w:hAnsi="Times New Roman" w:eastAsia="Times New Roman" w:cs="Times New Roman"/>
                  </w:rPr>
                </w:pPr>
                <w:hyperlink w:history="true" w:anchor="bookmark2">
                  <w:r>
                    <w:rPr>
                      <w:spacing w:val="-2"/>
                    </w:rPr>
                    <w:t>二、建设项目工程分析</w:t>
                  </w:r>
                  <w:r>
                    <w:rPr/>
                    <w:tab/>
                  </w:r>
                  <w:r>
                    <w:rPr>
                      <w:spacing w:val="-59"/>
                    </w:rPr>
                    <w:t xml:space="preserve"> </w:t>
                  </w:r>
                  <w:r>
                    <w:rPr>
                      <w:rFonts w:ascii="Times New Roman" w:hAnsi="Times New Roman" w:eastAsia="Times New Roman" w:cs="Times New Roman"/>
                      <w:spacing w:val="-3"/>
                    </w:rPr>
                    <w:t>2</w:t>
                  </w:r>
                </w:hyperlink>
                <w:r>
                  <w:rPr>
                    <w:rFonts w:ascii="Times New Roman" w:hAnsi="Times New Roman" w:eastAsia="Times New Roman" w:cs="Times New Roman"/>
                    <w:spacing w:val="-3"/>
                  </w:rPr>
                  <w:t>2</w:t>
                </w:r>
              </w:p>
              <w:p>
                <w:pPr>
                  <w:pStyle w:val="TableText"/>
                  <w:ind w:left="122"/>
                  <w:spacing w:before="256" w:line="187" w:lineRule="auto"/>
                  <w:tabs>
                    <w:tab w:val="right" w:leader="dot" w:pos="8950"/>
                  </w:tabs>
                  <w:rPr>
                    <w:rFonts w:ascii="Times New Roman" w:hAnsi="Times New Roman" w:eastAsia="Times New Roman" w:cs="Times New Roman"/>
                  </w:rPr>
                </w:pPr>
                <w:hyperlink w:history="true" w:anchor="bookmark3">
                  <w:r>
                    <w:rPr>
                      <w:spacing w:val="-1"/>
                    </w:rPr>
                    <w:t>三、区域环境质量现状、环境保护目标及评价标准</w:t>
                  </w:r>
                  <w:r>
                    <w:rPr/>
                    <w:tab/>
                  </w:r>
                  <w:r>
                    <w:rPr>
                      <w:spacing w:val="-55"/>
                    </w:rPr>
                    <w:t xml:space="preserve"> </w:t>
                  </w:r>
                  <w:r>
                    <w:rPr>
                      <w:rFonts w:ascii="Times New Roman" w:hAnsi="Times New Roman" w:eastAsia="Times New Roman" w:cs="Times New Roman"/>
                      <w:spacing w:val="-5"/>
                    </w:rPr>
                    <w:t>3</w:t>
                  </w:r>
                </w:hyperlink>
                <w:r>
                  <w:rPr>
                    <w:rFonts w:ascii="Times New Roman" w:hAnsi="Times New Roman" w:eastAsia="Times New Roman" w:cs="Times New Roman"/>
                    <w:spacing w:val="-5"/>
                  </w:rPr>
                  <w:t>2</w:t>
                </w:r>
              </w:p>
              <w:p>
                <w:pPr>
                  <w:pStyle w:val="TableText"/>
                  <w:ind w:left="131"/>
                  <w:spacing w:before="258" w:line="187" w:lineRule="auto"/>
                  <w:tabs>
                    <w:tab w:val="right" w:leader="dot" w:pos="8950"/>
                  </w:tabs>
                  <w:rPr>
                    <w:rFonts w:ascii="Times New Roman" w:hAnsi="Times New Roman" w:eastAsia="Times New Roman" w:cs="Times New Roman"/>
                  </w:rPr>
                </w:pPr>
                <w:hyperlink w:history="true" w:anchor="bookmark4">
                  <w:r>
                    <w:rPr>
                      <w:spacing w:val="-2"/>
                    </w:rPr>
                    <w:t>四、主要环境影响和保护措施</w:t>
                  </w:r>
                  <w:r>
                    <w:rPr/>
                    <w:tab/>
                  </w:r>
                  <w:r>
                    <w:rPr>
                      <w:spacing w:val="-61"/>
                    </w:rPr>
                    <w:t xml:space="preserve"> </w:t>
                  </w:r>
                  <w:r>
                    <w:rPr>
                      <w:rFonts w:ascii="Times New Roman" w:hAnsi="Times New Roman" w:eastAsia="Times New Roman" w:cs="Times New Roman"/>
                      <w:spacing w:val="-2"/>
                    </w:rPr>
                    <w:t>47</w:t>
                  </w:r>
                </w:hyperlink>
              </w:p>
              <w:p>
                <w:pPr>
                  <w:pStyle w:val="TableText"/>
                  <w:ind w:left="123"/>
                  <w:spacing w:before="256" w:line="187" w:lineRule="auto"/>
                  <w:tabs>
                    <w:tab w:val="right" w:leader="dot" w:pos="8950"/>
                  </w:tabs>
                  <w:rPr>
                    <w:rFonts w:ascii="Times New Roman" w:hAnsi="Times New Roman" w:eastAsia="Times New Roman" w:cs="Times New Roman"/>
                  </w:rPr>
                </w:pPr>
                <w:hyperlink w:history="true" w:anchor="bookmark5">
                  <w:r>
                    <w:rPr>
                      <w:spacing w:val="-2"/>
                    </w:rPr>
                    <w:t>五、环境保护措施监督检查清单</w:t>
                  </w:r>
                  <w:r>
                    <w:rPr/>
                    <w:tab/>
                  </w:r>
                  <w:r>
                    <w:rPr>
                      <w:spacing w:val="-54"/>
                    </w:rPr>
                    <w:t xml:space="preserve"> </w:t>
                  </w:r>
                  <w:r>
                    <w:rPr>
                      <w:rFonts w:ascii="Times New Roman" w:hAnsi="Times New Roman" w:eastAsia="Times New Roman" w:cs="Times New Roman"/>
                      <w:spacing w:val="-6"/>
                    </w:rPr>
                    <w:t>62</w:t>
                  </w:r>
                </w:hyperlink>
              </w:p>
              <w:p>
                <w:pPr>
                  <w:pStyle w:val="TableText"/>
                  <w:ind w:left="124"/>
                  <w:spacing w:before="256" w:line="187" w:lineRule="auto"/>
                  <w:tabs>
                    <w:tab w:val="right" w:leader="dot" w:pos="8950"/>
                  </w:tabs>
                  <w:rPr>
                    <w:rFonts w:ascii="Times New Roman" w:hAnsi="Times New Roman" w:eastAsia="Times New Roman" w:cs="Times New Roman"/>
                  </w:rPr>
                </w:pPr>
                <w:hyperlink w:history="true" w:anchor="bookmark6">
                  <w:r>
                    <w:rPr>
                      <w:spacing w:val="-5"/>
                    </w:rPr>
                    <w:t>六、结论</w:t>
                  </w:r>
                  <w:r>
                    <w:rPr/>
                    <w:tab/>
                  </w:r>
                  <w:r>
                    <w:rPr>
                      <w:spacing w:val="-50"/>
                    </w:rPr>
                    <w:t xml:space="preserve"> </w:t>
                  </w:r>
                  <w:r>
                    <w:rPr>
                      <w:rFonts w:ascii="Times New Roman" w:hAnsi="Times New Roman" w:eastAsia="Times New Roman" w:cs="Times New Roman"/>
                      <w:spacing w:val="-8"/>
                    </w:rPr>
                    <w:t>81</w:t>
                  </w:r>
                </w:hyperlink>
              </w:p>
              <w:p>
                <w:pPr>
                  <w:pStyle w:val="TableText"/>
                  <w:ind w:left="130"/>
                  <w:spacing w:before="62" w:line="500" w:lineRule="exact"/>
                  <w:tabs>
                    <w:tab w:val="right" w:leader="dot" w:pos="8950"/>
                  </w:tabs>
                  <w:rPr>
                    <w:rFonts w:ascii="Times New Roman" w:hAnsi="Times New Roman" w:eastAsia="Times New Roman" w:cs="Times New Roman"/>
                  </w:rPr>
                </w:pPr>
                <w:r>
                  <w:rPr>
                    <w:spacing w:val="-2"/>
                    <w:position w:val="6"/>
                  </w:rPr>
                  <w:t>附表</w:t>
                </w:r>
                <w:r>
                  <w:rPr>
                    <w:spacing w:val="-2"/>
                    <w:position w:val="6"/>
                  </w:rPr>
                  <w:t xml:space="preserve"> </w:t>
                </w:r>
                <w:hyperlink w:history="true" w:anchor="bookmark7">
                  <w:r>
                    <w:rPr>
                      <w:spacing w:val="-2"/>
                      <w:position w:val="6"/>
                    </w:rPr>
                    <w:t>建设项目污染物排放量汇总表</w:t>
                  </w:r>
                  <w:r>
                    <w:rPr>
                      <w:position w:val="6"/>
                    </w:rPr>
                    <w:tab/>
                  </w:r>
                  <w:r>
                    <w:rPr>
                      <w:spacing w:val="-50"/>
                      <w:position w:val="6"/>
                    </w:rPr>
                    <w:t xml:space="preserve"> </w:t>
                  </w:r>
                  <w:r>
                    <w:rPr>
                      <w:rFonts w:ascii="Times New Roman" w:hAnsi="Times New Roman" w:eastAsia="Times New Roman" w:cs="Times New Roman"/>
                      <w:spacing w:val="-8"/>
                      <w:position w:val="6"/>
                    </w:rPr>
                    <w:t>82</w:t>
                  </w:r>
                </w:hyperlink>
              </w:p>
            </w:sdtContent>
          </w:sdt>
          <w:p>
            <w:pPr>
              <w:spacing w:line="432" w:lineRule="auto"/>
              <w:rPr>
                <w:rFonts w:ascii="Arial"/>
                <w:sz w:val="21"/>
              </w:rPr>
            </w:pPr>
            <w:r/>
          </w:p>
          <w:p>
            <w:pPr>
              <w:ind w:left="136"/>
              <w:spacing w:before="78" w:line="219" w:lineRule="auto"/>
              <w:rPr>
                <w:rFonts w:ascii="SimSun" w:hAnsi="SimSun" w:eastAsia="SimSun" w:cs="SimSun"/>
                <w:sz w:val="24"/>
                <w:szCs w:val="24"/>
              </w:rPr>
            </w:pPr>
            <w:r>
              <w:rPr>
                <w:rFonts w:ascii="SimSun" w:hAnsi="SimSun" w:eastAsia="SimSun" w:cs="SimSun"/>
                <w:sz w:val="24"/>
                <w:szCs w:val="24"/>
                <w:b/>
                <w:bCs/>
                <w:spacing w:val="-12"/>
              </w:rPr>
              <w:t>附图：</w:t>
            </w:r>
          </w:p>
          <w:p>
            <w:pPr>
              <w:pStyle w:val="TableText"/>
              <w:ind w:left="610"/>
              <w:spacing w:before="147" w:line="222" w:lineRule="auto"/>
              <w:rPr/>
            </w:pPr>
            <w:r>
              <w:rPr>
                <w:spacing w:val="-4"/>
              </w:rPr>
              <w:t>附图</w:t>
            </w:r>
            <w:r>
              <w:rPr>
                <w:spacing w:val="-32"/>
              </w:rPr>
              <w:t xml:space="preserve"> </w:t>
            </w:r>
            <w:r>
              <w:rPr>
                <w:rFonts w:ascii="Times New Roman" w:hAnsi="Times New Roman" w:eastAsia="Times New Roman" w:cs="Times New Roman"/>
                <w:spacing w:val="-4"/>
              </w:rPr>
              <w:t>1  </w:t>
            </w:r>
            <w:r>
              <w:rPr>
                <w:spacing w:val="-4"/>
              </w:rPr>
              <w:t>本项目地理位置图</w:t>
            </w:r>
          </w:p>
          <w:p>
            <w:pPr>
              <w:pStyle w:val="TableText"/>
              <w:ind w:left="610"/>
              <w:spacing w:before="153" w:line="222" w:lineRule="auto"/>
              <w:rPr/>
            </w:pPr>
            <w:r>
              <w:rPr>
                <w:spacing w:val="-2"/>
              </w:rPr>
              <w:t>附图</w:t>
            </w:r>
            <w:r>
              <w:rPr>
                <w:spacing w:val="-55"/>
              </w:rPr>
              <w:t xml:space="preserve"> </w:t>
            </w:r>
            <w:r>
              <w:rPr>
                <w:rFonts w:ascii="Times New Roman" w:hAnsi="Times New Roman" w:eastAsia="Times New Roman" w:cs="Times New Roman"/>
                <w:spacing w:val="-2"/>
              </w:rPr>
              <w:t>2  </w:t>
            </w:r>
            <w:r>
              <w:rPr>
                <w:spacing w:val="-2"/>
              </w:rPr>
              <w:t>项目周边环境示意图</w:t>
            </w:r>
          </w:p>
          <w:p>
            <w:pPr>
              <w:pStyle w:val="TableText"/>
              <w:ind w:left="610"/>
              <w:spacing w:before="151" w:line="221" w:lineRule="auto"/>
              <w:rPr/>
            </w:pPr>
            <w:r>
              <w:rPr>
                <w:spacing w:val="-2"/>
              </w:rPr>
              <w:t>附图</w:t>
            </w:r>
            <w:r>
              <w:rPr>
                <w:spacing w:val="-42"/>
              </w:rPr>
              <w:t xml:space="preserve"> </w:t>
            </w:r>
            <w:r>
              <w:rPr>
                <w:rFonts w:ascii="Times New Roman" w:hAnsi="Times New Roman" w:eastAsia="Times New Roman" w:cs="Times New Roman"/>
                <w:spacing w:val="-2"/>
              </w:rPr>
              <w:t>3  </w:t>
            </w:r>
            <w:r>
              <w:rPr>
                <w:spacing w:val="-2"/>
              </w:rPr>
              <w:t>项目厂区平面布置及分区防渗示意图</w:t>
            </w:r>
          </w:p>
          <w:p>
            <w:pPr>
              <w:pStyle w:val="TableText"/>
              <w:ind w:left="610"/>
              <w:spacing w:before="152" w:line="222" w:lineRule="auto"/>
              <w:rPr/>
            </w:pPr>
            <w:r>
              <w:rPr>
                <w:spacing w:val="-2"/>
              </w:rPr>
              <w:t>附图</w:t>
            </w:r>
            <w:r>
              <w:rPr>
                <w:spacing w:val="-54"/>
              </w:rPr>
              <w:t xml:space="preserve"> </w:t>
            </w:r>
            <w:r>
              <w:rPr>
                <w:rFonts w:ascii="Times New Roman" w:hAnsi="Times New Roman" w:eastAsia="Times New Roman" w:cs="Times New Roman"/>
                <w:spacing w:val="-2"/>
              </w:rPr>
              <w:t>4  </w:t>
            </w:r>
            <w:r>
              <w:rPr>
                <w:spacing w:val="-2"/>
              </w:rPr>
              <w:t>本项目环境保护目标图</w:t>
            </w:r>
          </w:p>
          <w:p>
            <w:pPr>
              <w:pStyle w:val="TableText"/>
              <w:ind w:left="610"/>
              <w:spacing w:before="153" w:line="221" w:lineRule="auto"/>
              <w:rPr/>
            </w:pPr>
            <w:r>
              <w:rPr>
                <w:spacing w:val="-1"/>
              </w:rPr>
              <w:t>附图</w:t>
            </w:r>
            <w:r>
              <w:rPr>
                <w:spacing w:val="-48"/>
              </w:rPr>
              <w:t xml:space="preserve"> </w:t>
            </w:r>
            <w:r>
              <w:rPr>
                <w:rFonts w:ascii="Times New Roman" w:hAnsi="Times New Roman" w:eastAsia="Times New Roman" w:cs="Times New Roman"/>
                <w:spacing w:val="-1"/>
              </w:rPr>
              <w:t>5  </w:t>
            </w:r>
            <w:r>
              <w:rPr>
                <w:spacing w:val="-1"/>
              </w:rPr>
              <w:t>本项目在清丰县先进制造业开发区</w:t>
            </w:r>
            <w:r>
              <w:rPr>
                <w:spacing w:val="-2"/>
              </w:rPr>
              <w:t>发展定位图中位置</w:t>
            </w:r>
          </w:p>
          <w:p>
            <w:pPr>
              <w:pStyle w:val="TableText"/>
              <w:ind w:left="610"/>
              <w:spacing w:before="152" w:line="222" w:lineRule="auto"/>
              <w:rPr/>
            </w:pPr>
            <w:r>
              <w:rPr>
                <w:spacing w:val="-3"/>
              </w:rPr>
              <w:t>附图</w:t>
            </w:r>
            <w:r>
              <w:rPr>
                <w:spacing w:val="-50"/>
              </w:rPr>
              <w:t xml:space="preserve"> </w:t>
            </w:r>
            <w:r>
              <w:rPr>
                <w:rFonts w:ascii="Times New Roman" w:hAnsi="Times New Roman" w:eastAsia="Times New Roman" w:cs="Times New Roman"/>
                <w:spacing w:val="-3"/>
              </w:rPr>
              <w:t>6  </w:t>
            </w:r>
            <w:r>
              <w:rPr>
                <w:spacing w:val="-3"/>
              </w:rPr>
              <w:t>本项目水系图</w:t>
            </w:r>
          </w:p>
          <w:p>
            <w:pPr>
              <w:pStyle w:val="TableText"/>
              <w:ind w:left="610"/>
              <w:spacing w:before="151" w:line="221" w:lineRule="auto"/>
              <w:rPr/>
            </w:pPr>
            <w:r>
              <w:rPr>
                <w:spacing w:val="-1"/>
              </w:rPr>
              <w:t>附图</w:t>
            </w:r>
            <w:r>
              <w:rPr>
                <w:spacing w:val="-51"/>
              </w:rPr>
              <w:t xml:space="preserve"> </w:t>
            </w:r>
            <w:r>
              <w:rPr>
                <w:rFonts w:ascii="Times New Roman" w:hAnsi="Times New Roman" w:eastAsia="Times New Roman" w:cs="Times New Roman"/>
                <w:spacing w:val="-1"/>
              </w:rPr>
              <w:t>7  </w:t>
            </w:r>
            <w:r>
              <w:rPr>
                <w:spacing w:val="-1"/>
              </w:rPr>
              <w:t>本项目与濮阳县先进制造业开发区用</w:t>
            </w:r>
            <w:r>
              <w:rPr>
                <w:spacing w:val="-2"/>
              </w:rPr>
              <w:t>地规划关系图</w:t>
            </w:r>
          </w:p>
          <w:p>
            <w:pPr>
              <w:pStyle w:val="TableText"/>
              <w:ind w:left="610"/>
              <w:spacing w:before="154" w:line="221" w:lineRule="auto"/>
              <w:rPr/>
            </w:pPr>
            <w:r>
              <w:rPr>
                <w:spacing w:val="-2"/>
              </w:rPr>
              <w:t>附图</w:t>
            </w:r>
            <w:r>
              <w:rPr>
                <w:spacing w:val="-40"/>
              </w:rPr>
              <w:t xml:space="preserve"> </w:t>
            </w:r>
            <w:r>
              <w:rPr>
                <w:rFonts w:ascii="Times New Roman" w:hAnsi="Times New Roman" w:eastAsia="Times New Roman" w:cs="Times New Roman"/>
                <w:spacing w:val="-2"/>
              </w:rPr>
              <w:t>8  </w:t>
            </w:r>
            <w:r>
              <w:rPr>
                <w:spacing w:val="-2"/>
              </w:rPr>
              <w:t>本项目在清丰县城乡总体规划中位置图</w:t>
            </w:r>
          </w:p>
          <w:p>
            <w:pPr>
              <w:pStyle w:val="TableText"/>
              <w:ind w:left="610"/>
              <w:spacing w:before="151" w:line="222" w:lineRule="auto"/>
              <w:rPr/>
            </w:pPr>
            <w:r>
              <w:rPr>
                <w:spacing w:val="-1"/>
              </w:rPr>
              <w:t>附图</w:t>
            </w:r>
            <w:r>
              <w:rPr>
                <w:spacing w:val="-50"/>
              </w:rPr>
              <w:t xml:space="preserve"> </w:t>
            </w:r>
            <w:r>
              <w:rPr>
                <w:rFonts w:ascii="Times New Roman" w:hAnsi="Times New Roman" w:eastAsia="Times New Roman" w:cs="Times New Roman"/>
                <w:spacing w:val="-1"/>
              </w:rPr>
              <w:t>9  </w:t>
            </w:r>
            <w:r>
              <w:rPr>
                <w:spacing w:val="-1"/>
              </w:rPr>
              <w:t>本项目在濮阳市生态环境管控单元</w:t>
            </w:r>
            <w:r>
              <w:rPr>
                <w:spacing w:val="-2"/>
              </w:rPr>
              <w:t>分布图上的位置</w:t>
            </w:r>
          </w:p>
          <w:p>
            <w:pPr>
              <w:pStyle w:val="TableText"/>
              <w:ind w:left="610"/>
              <w:spacing w:before="151" w:line="221" w:lineRule="auto"/>
              <w:rPr/>
            </w:pPr>
            <w:r>
              <w:rPr>
                <w:spacing w:val="-3"/>
              </w:rPr>
              <w:t>附图</w:t>
            </w:r>
            <w:r>
              <w:rPr>
                <w:spacing w:val="-24"/>
              </w:rPr>
              <w:t xml:space="preserve"> </w:t>
            </w:r>
            <w:r>
              <w:rPr>
                <w:rFonts w:ascii="Times New Roman" w:hAnsi="Times New Roman" w:eastAsia="Times New Roman" w:cs="Times New Roman"/>
                <w:spacing w:val="-3"/>
              </w:rPr>
              <w:t>10  </w:t>
            </w:r>
            <w:r>
              <w:rPr>
                <w:spacing w:val="-3"/>
              </w:rPr>
              <w:t>本项目与饮用水源保护区关系图</w:t>
            </w:r>
          </w:p>
          <w:p>
            <w:pPr>
              <w:pStyle w:val="TableText"/>
              <w:ind w:left="610"/>
              <w:spacing w:before="155" w:line="221" w:lineRule="auto"/>
              <w:rPr/>
            </w:pPr>
            <w:r>
              <w:rPr>
                <w:spacing w:val="-2"/>
              </w:rPr>
              <w:t>附图</w:t>
            </w:r>
            <w:r>
              <w:rPr>
                <w:spacing w:val="-32"/>
              </w:rPr>
              <w:t xml:space="preserve"> </w:t>
            </w:r>
            <w:r>
              <w:rPr>
                <w:rFonts w:ascii="Times New Roman" w:hAnsi="Times New Roman" w:eastAsia="Times New Roman" w:cs="Times New Roman"/>
                <w:spacing w:val="-2"/>
              </w:rPr>
              <w:t>11  </w:t>
            </w:r>
            <w:r>
              <w:rPr>
                <w:spacing w:val="-2"/>
              </w:rPr>
              <w:t>本项目与河南省碳足迹再生资源有限公司位</w:t>
            </w:r>
            <w:r>
              <w:rPr>
                <w:spacing w:val="-3"/>
              </w:rPr>
              <w:t>置关系图</w:t>
            </w:r>
          </w:p>
          <w:p>
            <w:pPr>
              <w:ind w:left="136"/>
              <w:spacing w:before="120" w:line="219" w:lineRule="auto"/>
              <w:rPr>
                <w:rFonts w:ascii="SimSun" w:hAnsi="SimSun" w:eastAsia="SimSun" w:cs="SimSun"/>
                <w:sz w:val="24"/>
                <w:szCs w:val="24"/>
              </w:rPr>
            </w:pPr>
            <w:r>
              <w:rPr>
                <w:rFonts w:ascii="SimSun" w:hAnsi="SimSun" w:eastAsia="SimSun" w:cs="SimSun"/>
                <w:sz w:val="24"/>
                <w:szCs w:val="24"/>
                <w:b/>
                <w:bCs/>
                <w:spacing w:val="-12"/>
              </w:rPr>
              <w:t>附件：</w:t>
            </w:r>
          </w:p>
          <w:p>
            <w:pPr>
              <w:pStyle w:val="TableText"/>
              <w:ind w:left="610"/>
              <w:spacing w:before="148" w:line="222" w:lineRule="auto"/>
              <w:rPr/>
            </w:pPr>
            <w:r>
              <w:rPr>
                <w:spacing w:val="-6"/>
              </w:rPr>
              <w:t>附件一</w:t>
            </w:r>
            <w:r>
              <w:rPr>
                <w:spacing w:val="6"/>
              </w:rPr>
              <w:t xml:space="preserve">  </w:t>
            </w:r>
            <w:r>
              <w:rPr>
                <w:spacing w:val="-6"/>
              </w:rPr>
              <w:t>委托书</w:t>
            </w:r>
          </w:p>
          <w:p>
            <w:pPr>
              <w:pStyle w:val="TableText"/>
              <w:ind w:left="597"/>
              <w:spacing w:before="150" w:line="222" w:lineRule="auto"/>
              <w:rPr/>
            </w:pPr>
            <w:r>
              <w:rPr>
                <w:spacing w:val="-4"/>
              </w:rPr>
              <w:t>项目二</w:t>
            </w:r>
            <w:r>
              <w:rPr>
                <w:spacing w:val="4"/>
              </w:rPr>
              <w:t xml:space="preserve">  </w:t>
            </w:r>
            <w:r>
              <w:rPr>
                <w:spacing w:val="-4"/>
              </w:rPr>
              <w:t>备案</w:t>
            </w:r>
          </w:p>
          <w:p>
            <w:pPr>
              <w:pStyle w:val="TableText"/>
              <w:ind w:left="610"/>
              <w:spacing w:before="151" w:line="221" w:lineRule="auto"/>
              <w:rPr/>
            </w:pPr>
            <w:r>
              <w:rPr>
                <w:spacing w:val="-3"/>
              </w:rPr>
              <w:t>附件三</w:t>
            </w:r>
            <w:r>
              <w:rPr>
                <w:spacing w:val="-3"/>
              </w:rPr>
              <w:t xml:space="preserve">  </w:t>
            </w:r>
            <w:r>
              <w:rPr>
                <w:spacing w:val="-3"/>
              </w:rPr>
              <w:t>入驻证明</w:t>
            </w:r>
          </w:p>
          <w:p>
            <w:pPr>
              <w:pStyle w:val="TableText"/>
              <w:ind w:left="610"/>
              <w:spacing w:before="155" w:line="222" w:lineRule="auto"/>
              <w:rPr/>
            </w:pPr>
            <w:r>
              <w:rPr>
                <w:spacing w:val="-6"/>
              </w:rPr>
              <w:t>附件四</w:t>
            </w:r>
            <w:r>
              <w:rPr>
                <w:spacing w:val="9"/>
              </w:rPr>
              <w:t xml:space="preserve">  </w:t>
            </w:r>
            <w:r>
              <w:rPr>
                <w:spacing w:val="-6"/>
              </w:rPr>
              <w:t>租赁合同</w:t>
            </w:r>
          </w:p>
          <w:p>
            <w:pPr>
              <w:pStyle w:val="TableText"/>
              <w:ind w:left="610"/>
              <w:spacing w:before="150" w:line="222" w:lineRule="auto"/>
              <w:rPr/>
            </w:pPr>
            <w:r>
              <w:rPr>
                <w:spacing w:val="-3"/>
              </w:rPr>
              <w:t>附件五</w:t>
            </w:r>
            <w:r>
              <w:rPr>
                <w:spacing w:val="-3"/>
              </w:rPr>
              <w:t xml:space="preserve">  </w:t>
            </w:r>
            <w:r>
              <w:rPr>
                <w:spacing w:val="-3"/>
              </w:rPr>
              <w:t>漆料检测报告</w:t>
            </w:r>
          </w:p>
          <w:p>
            <w:pPr>
              <w:pStyle w:val="TableText"/>
              <w:ind w:left="610"/>
              <w:spacing w:before="150" w:line="222" w:lineRule="auto"/>
              <w:rPr/>
            </w:pPr>
            <w:r>
              <w:rPr>
                <w:spacing w:val="-3"/>
              </w:rPr>
              <w:t>附件六</w:t>
            </w:r>
            <w:r>
              <w:rPr>
                <w:spacing w:val="-3"/>
              </w:rPr>
              <w:t xml:space="preserve">  </w:t>
            </w:r>
            <w:r>
              <w:rPr>
                <w:spacing w:val="-3"/>
              </w:rPr>
              <w:t>承诺书</w:t>
            </w:r>
          </w:p>
        </w:tc>
      </w:tr>
    </w:tbl>
    <w:p>
      <w:pPr>
        <w:pStyle w:val="BodyText"/>
        <w:rPr>
          <w:sz w:val="21"/>
        </w:rPr>
      </w:pPr>
      <w:r/>
    </w:p>
    <w:p>
      <w:pPr>
        <w:sectPr>
          <w:pgSz w:w="11906" w:h="16839"/>
          <w:pgMar w:top="400" w:right="1418" w:bottom="400" w:left="1418" w:header="0" w:footer="0" w:gutter="0"/>
        </w:sectPr>
        <w:rPr>
          <w:sz w:val="21"/>
          <w:szCs w:val="21"/>
        </w:rPr>
      </w:pPr>
    </w:p>
    <w:p>
      <w:pPr>
        <w:pStyle w:val="BodyText"/>
        <w:spacing w:line="283" w:lineRule="auto"/>
        <w:rPr>
          <w:sz w:val="21"/>
        </w:rPr>
      </w:pPr>
      <w:r/>
    </w:p>
    <w:p>
      <w:pPr>
        <w:pStyle w:val="BodyText"/>
        <w:spacing w:line="283" w:lineRule="auto"/>
        <w:rPr>
          <w:sz w:val="21"/>
        </w:rPr>
      </w:pPr>
      <w:r/>
    </w:p>
    <w:p>
      <w:pPr>
        <w:pStyle w:val="BodyText"/>
        <w:spacing w:line="284" w:lineRule="auto"/>
        <w:rPr>
          <w:sz w:val="21"/>
        </w:rPr>
      </w:pPr>
      <w:r/>
    </w:p>
    <w:p>
      <w:pPr>
        <w:pStyle w:val="BodyText"/>
        <w:spacing w:line="284" w:lineRule="auto"/>
        <w:rPr>
          <w:sz w:val="21"/>
        </w:rPr>
      </w:pPr>
      <w:r/>
    </w:p>
    <w:p>
      <w:pPr>
        <w:ind w:left="2960"/>
        <w:spacing w:before="97" w:line="222" w:lineRule="auto"/>
        <w:outlineLvl w:val="0"/>
        <w:rPr>
          <w:rFonts w:ascii="SimHei" w:hAnsi="SimHei" w:eastAsia="SimHei" w:cs="SimHei"/>
          <w:sz w:val="30"/>
          <w:szCs w:val="30"/>
        </w:rPr>
      </w:pPr>
      <w:bookmarkStart w:name="bookmark1" w:id="1"/>
      <w:bookmarkEnd w:id="1"/>
      <w:r>
        <w:rPr>
          <w:rFonts w:ascii="SimHei" w:hAnsi="SimHei" w:eastAsia="SimHei" w:cs="SimHei"/>
          <w:sz w:val="30"/>
          <w:szCs w:val="30"/>
          <w:spacing w:val="-2"/>
        </w:rPr>
        <w:t>一、建设项目基本情况</w:t>
      </w:r>
    </w:p>
    <w:p>
      <w:pPr>
        <w:spacing w:line="175" w:lineRule="exact"/>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759"/>
        <w:gridCol w:w="2045"/>
        <w:gridCol w:w="3972"/>
      </w:tblGrid>
      <w:tr>
        <w:trPr>
          <w:trHeight w:val="825" w:hRule="atLeast"/>
        </w:trPr>
        <w:tc>
          <w:tcPr>
            <w:tcW w:w="1098" w:type="dxa"/>
            <w:vAlign w:val="top"/>
            <w:tcBorders>
              <w:left w:val="single" w:color="000000" w:sz="6" w:space="0"/>
              <w:top w:val="single" w:color="000000" w:sz="6" w:space="0"/>
            </w:tcBorders>
          </w:tcPr>
          <w:p>
            <w:pPr>
              <w:ind w:left="72"/>
              <w:spacing w:before="136" w:line="220" w:lineRule="auto"/>
              <w:rPr>
                <w:rFonts w:ascii="SimSun" w:hAnsi="SimSun" w:eastAsia="SimSun" w:cs="SimSun"/>
                <w:sz w:val="24"/>
                <w:szCs w:val="24"/>
              </w:rPr>
            </w:pPr>
            <w:r>
              <w:rPr>
                <w:rFonts w:ascii="SimSun" w:hAnsi="SimSun" w:eastAsia="SimSun" w:cs="SimSun"/>
                <w:sz w:val="24"/>
                <w:szCs w:val="24"/>
                <w:spacing w:val="-4"/>
              </w:rPr>
              <w:t>建设项目</w:t>
            </w:r>
          </w:p>
          <w:p>
            <w:pPr>
              <w:ind w:left="312"/>
              <w:spacing w:before="112" w:line="215" w:lineRule="auto"/>
              <w:rPr>
                <w:rFonts w:ascii="SimSun" w:hAnsi="SimSun" w:eastAsia="SimSun" w:cs="SimSun"/>
                <w:sz w:val="24"/>
                <w:szCs w:val="24"/>
              </w:rPr>
            </w:pPr>
            <w:r>
              <w:rPr>
                <w:rFonts w:ascii="SimSun" w:hAnsi="SimSun" w:eastAsia="SimSun" w:cs="SimSun"/>
                <w:sz w:val="24"/>
                <w:szCs w:val="24"/>
                <w:spacing w:val="-7"/>
              </w:rPr>
              <w:t>名称</w:t>
            </w:r>
          </w:p>
        </w:tc>
        <w:tc>
          <w:tcPr>
            <w:tcW w:w="7776" w:type="dxa"/>
            <w:vAlign w:val="top"/>
            <w:gridSpan w:val="3"/>
            <w:tcBorders>
              <w:right w:val="single" w:color="000000" w:sz="6" w:space="0"/>
              <w:top w:val="single" w:color="000000" w:sz="6" w:space="0"/>
            </w:tcBorders>
          </w:tcPr>
          <w:p>
            <w:pPr>
              <w:ind w:left="1007"/>
              <w:spacing w:before="300" w:line="219" w:lineRule="auto"/>
              <w:rPr>
                <w:rFonts w:ascii="SimSun" w:hAnsi="SimSun" w:eastAsia="SimSun" w:cs="SimSun"/>
                <w:sz w:val="24"/>
                <w:szCs w:val="24"/>
              </w:rPr>
            </w:pPr>
            <w:r>
              <w:rPr>
                <w:rFonts w:ascii="SimSun" w:hAnsi="SimSun" w:eastAsia="SimSun" w:cs="SimSun"/>
                <w:sz w:val="24"/>
                <w:szCs w:val="24"/>
                <w:spacing w:val="-3"/>
              </w:rPr>
              <w:t>清丰县万典家具有限公司年产</w:t>
            </w:r>
            <w:r>
              <w:rPr>
                <w:rFonts w:ascii="SimSun" w:hAnsi="SimSun" w:eastAsia="SimSun" w:cs="SimSun"/>
                <w:sz w:val="24"/>
                <w:szCs w:val="24"/>
                <w:spacing w:val="-14"/>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3"/>
              </w:rPr>
              <w:t>万套客房实木家具项目</w:t>
            </w:r>
          </w:p>
        </w:tc>
      </w:tr>
      <w:tr>
        <w:trPr>
          <w:trHeight w:val="562" w:hRule="atLeast"/>
        </w:trPr>
        <w:tc>
          <w:tcPr>
            <w:tcW w:w="1098" w:type="dxa"/>
            <w:vAlign w:val="top"/>
            <w:tcBorders>
              <w:left w:val="single" w:color="000000" w:sz="6" w:space="0"/>
            </w:tcBorders>
          </w:tcPr>
          <w:p>
            <w:pPr>
              <w:ind w:left="73"/>
              <w:spacing w:before="202" w:line="219" w:lineRule="auto"/>
              <w:rPr>
                <w:rFonts w:ascii="SimSun" w:hAnsi="SimSun" w:eastAsia="SimSun" w:cs="SimSun"/>
                <w:sz w:val="24"/>
                <w:szCs w:val="24"/>
              </w:rPr>
            </w:pPr>
            <w:r>
              <w:rPr>
                <w:rFonts w:ascii="SimSun" w:hAnsi="SimSun" w:eastAsia="SimSun" w:cs="SimSun"/>
                <w:sz w:val="24"/>
                <w:szCs w:val="24"/>
                <w:spacing w:val="-4"/>
              </w:rPr>
              <w:t>项目代码</w:t>
            </w:r>
          </w:p>
        </w:tc>
        <w:tc>
          <w:tcPr>
            <w:tcW w:w="7776" w:type="dxa"/>
            <w:vAlign w:val="top"/>
            <w:gridSpan w:val="3"/>
            <w:tcBorders>
              <w:right w:val="single" w:color="000000" w:sz="6" w:space="0"/>
            </w:tcBorders>
          </w:tcPr>
          <w:p>
            <w:pPr>
              <w:ind w:left="2524"/>
              <w:spacing w:before="210"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2407-410922-04-01-215217</w:t>
            </w:r>
          </w:p>
        </w:tc>
      </w:tr>
      <w:tr>
        <w:trPr>
          <w:trHeight w:val="820" w:hRule="atLeast"/>
        </w:trPr>
        <w:tc>
          <w:tcPr>
            <w:tcW w:w="1098" w:type="dxa"/>
            <w:vAlign w:val="top"/>
            <w:tcBorders>
              <w:left w:val="single" w:color="000000" w:sz="6" w:space="0"/>
            </w:tcBorders>
          </w:tcPr>
          <w:p>
            <w:pPr>
              <w:ind w:left="190" w:right="67" w:hanging="118"/>
              <w:spacing w:before="131" w:line="261" w:lineRule="auto"/>
              <w:rPr>
                <w:rFonts w:ascii="SimSun" w:hAnsi="SimSun" w:eastAsia="SimSun" w:cs="SimSun"/>
                <w:sz w:val="24"/>
                <w:szCs w:val="24"/>
              </w:rPr>
            </w:pPr>
            <w:r>
              <w:rPr>
                <w:rFonts w:ascii="SimSun" w:hAnsi="SimSun" w:eastAsia="SimSun" w:cs="SimSun"/>
                <w:sz w:val="24"/>
                <w:szCs w:val="24"/>
                <w:spacing w:val="-4"/>
              </w:rPr>
              <w:t>建设单位</w:t>
            </w:r>
            <w:r>
              <w:rPr>
                <w:rFonts w:ascii="SimSun" w:hAnsi="SimSun" w:eastAsia="SimSun" w:cs="SimSun"/>
                <w:sz w:val="24"/>
                <w:szCs w:val="24"/>
                <w:spacing w:val="2"/>
              </w:rPr>
              <w:t xml:space="preserve"> </w:t>
            </w:r>
            <w:r>
              <w:rPr>
                <w:rFonts w:ascii="SimSun" w:hAnsi="SimSun" w:eastAsia="SimSun" w:cs="SimSun"/>
                <w:sz w:val="24"/>
                <w:szCs w:val="24"/>
                <w:spacing w:val="-4"/>
              </w:rPr>
              <w:t>联系人</w:t>
            </w:r>
          </w:p>
        </w:tc>
        <w:tc>
          <w:tcPr>
            <w:tcW w:w="1759" w:type="dxa"/>
            <w:vAlign w:val="top"/>
          </w:tcPr>
          <w:p>
            <w:pPr>
              <w:ind w:left="524"/>
              <w:spacing w:before="297" w:line="221" w:lineRule="auto"/>
              <w:rPr>
                <w:rFonts w:ascii="SimSun" w:hAnsi="SimSun" w:eastAsia="SimSun" w:cs="SimSun"/>
                <w:sz w:val="24"/>
                <w:szCs w:val="24"/>
              </w:rPr>
            </w:pPr>
            <w:r>
              <w:rPr>
                <w:rFonts w:ascii="SimSun" w:hAnsi="SimSun" w:eastAsia="SimSun" w:cs="SimSun"/>
                <w:sz w:val="24"/>
                <w:szCs w:val="24"/>
                <w:spacing w:val="-4"/>
              </w:rPr>
              <w:t>李荣荣</w:t>
            </w:r>
          </w:p>
        </w:tc>
        <w:tc>
          <w:tcPr>
            <w:tcW w:w="2045" w:type="dxa"/>
            <w:vAlign w:val="top"/>
          </w:tcPr>
          <w:p>
            <w:pPr>
              <w:ind w:left="547"/>
              <w:spacing w:before="297" w:line="221" w:lineRule="auto"/>
              <w:rPr>
                <w:rFonts w:ascii="SimSun" w:hAnsi="SimSun" w:eastAsia="SimSun" w:cs="SimSun"/>
                <w:sz w:val="24"/>
                <w:szCs w:val="24"/>
              </w:rPr>
            </w:pPr>
            <w:r>
              <w:rPr>
                <w:rFonts w:ascii="SimSun" w:hAnsi="SimSun" w:eastAsia="SimSun" w:cs="SimSun"/>
                <w:sz w:val="24"/>
                <w:szCs w:val="24"/>
                <w:spacing w:val="-3"/>
              </w:rPr>
              <w:t>联系方式</w:t>
            </w:r>
          </w:p>
        </w:tc>
        <w:tc>
          <w:tcPr>
            <w:tcW w:w="3972" w:type="dxa"/>
            <w:vAlign w:val="top"/>
            <w:tcBorders>
              <w:right w:val="single" w:color="000000" w:sz="6" w:space="0"/>
            </w:tcBorders>
          </w:tcPr>
          <w:p>
            <w:pPr>
              <w:spacing w:line="268" w:lineRule="auto"/>
              <w:rPr>
                <w:rFonts w:ascii="Arial"/>
                <w:sz w:val="21"/>
              </w:rPr>
            </w:pPr>
            <w:r/>
          </w:p>
          <w:p>
            <w:pPr>
              <w:ind w:left="1347"/>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18339351892</w:t>
            </w:r>
          </w:p>
        </w:tc>
      </w:tr>
      <w:tr>
        <w:trPr>
          <w:trHeight w:val="420" w:hRule="atLeast"/>
        </w:trPr>
        <w:tc>
          <w:tcPr>
            <w:tcW w:w="1098" w:type="dxa"/>
            <w:vAlign w:val="top"/>
            <w:tcBorders>
              <w:left w:val="single" w:color="000000" w:sz="6" w:space="0"/>
            </w:tcBorders>
          </w:tcPr>
          <w:p>
            <w:pPr>
              <w:ind w:left="72"/>
              <w:spacing w:before="134" w:line="212" w:lineRule="auto"/>
              <w:rPr>
                <w:rFonts w:ascii="SimSun" w:hAnsi="SimSun" w:eastAsia="SimSun" w:cs="SimSun"/>
                <w:sz w:val="24"/>
                <w:szCs w:val="24"/>
              </w:rPr>
            </w:pPr>
            <w:r>
              <w:rPr>
                <w:rFonts w:ascii="SimSun" w:hAnsi="SimSun" w:eastAsia="SimSun" w:cs="SimSun"/>
                <w:sz w:val="24"/>
                <w:szCs w:val="24"/>
                <w:spacing w:val="-4"/>
              </w:rPr>
              <w:t>建设地点</w:t>
            </w:r>
          </w:p>
        </w:tc>
        <w:tc>
          <w:tcPr>
            <w:tcW w:w="7776" w:type="dxa"/>
            <w:vAlign w:val="top"/>
            <w:gridSpan w:val="3"/>
            <w:tcBorders>
              <w:right w:val="single" w:color="000000" w:sz="6" w:space="0"/>
            </w:tcBorders>
          </w:tcPr>
          <w:p>
            <w:pPr>
              <w:ind w:left="1546"/>
              <w:spacing w:before="99" w:line="219" w:lineRule="auto"/>
              <w:rPr>
                <w:rFonts w:ascii="SimSun" w:hAnsi="SimSun" w:eastAsia="SimSun" w:cs="SimSun"/>
                <w:sz w:val="24"/>
                <w:szCs w:val="24"/>
              </w:rPr>
            </w:pPr>
            <w:r>
              <w:rPr>
                <w:rFonts w:ascii="SimSun" w:hAnsi="SimSun" w:eastAsia="SimSun" w:cs="SimSun"/>
                <w:sz w:val="24"/>
                <w:szCs w:val="24"/>
                <w:spacing w:val="-1"/>
              </w:rPr>
              <w:t>河南省濮阳市清丰县产业集聚区兴业路</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68</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
              </w:rPr>
              <w:t>号</w:t>
            </w:r>
          </w:p>
        </w:tc>
      </w:tr>
      <w:tr>
        <w:trPr>
          <w:trHeight w:val="420" w:hRule="atLeast"/>
        </w:trPr>
        <w:tc>
          <w:tcPr>
            <w:tcW w:w="1098" w:type="dxa"/>
            <w:vAlign w:val="top"/>
            <w:tcBorders>
              <w:left w:val="single" w:color="000000" w:sz="6" w:space="0"/>
            </w:tcBorders>
          </w:tcPr>
          <w:p>
            <w:pPr>
              <w:ind w:left="69"/>
              <w:spacing w:before="134" w:line="212" w:lineRule="auto"/>
              <w:rPr>
                <w:rFonts w:ascii="SimSun" w:hAnsi="SimSun" w:eastAsia="SimSun" w:cs="SimSun"/>
                <w:sz w:val="24"/>
                <w:szCs w:val="24"/>
              </w:rPr>
            </w:pPr>
            <w:r>
              <w:rPr>
                <w:rFonts w:ascii="SimSun" w:hAnsi="SimSun" w:eastAsia="SimSun" w:cs="SimSun"/>
                <w:sz w:val="24"/>
                <w:szCs w:val="24"/>
                <w:spacing w:val="-3"/>
              </w:rPr>
              <w:t>地理坐标</w:t>
            </w:r>
          </w:p>
        </w:tc>
        <w:tc>
          <w:tcPr>
            <w:tcW w:w="7776" w:type="dxa"/>
            <w:vAlign w:val="top"/>
            <w:gridSpan w:val="3"/>
            <w:tcBorders>
              <w:right w:val="single" w:color="000000" w:sz="6" w:space="0"/>
            </w:tcBorders>
          </w:tcPr>
          <w:p>
            <w:pPr>
              <w:ind w:left="1378"/>
              <w:spacing w:before="98" w:line="22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u w:val="single" w:color="auto"/>
                <w:spacing w:val="-4"/>
              </w:rPr>
              <w:t>115 </w:t>
            </w:r>
            <w:r>
              <w:rPr>
                <w:rFonts w:ascii="SimSun" w:hAnsi="SimSun" w:eastAsia="SimSun" w:cs="SimSun"/>
                <w:sz w:val="24"/>
                <w:szCs w:val="24"/>
                <w:spacing w:val="-4"/>
              </w:rPr>
              <w:t>度</w:t>
            </w:r>
            <w:r>
              <w:rPr>
                <w:rFonts w:ascii="SimSun" w:hAnsi="SimSun" w:eastAsia="SimSun" w:cs="SimSun"/>
                <w:sz w:val="24"/>
                <w:szCs w:val="24"/>
                <w:spacing w:val="-34"/>
              </w:rPr>
              <w:t xml:space="preserve"> </w:t>
            </w:r>
            <w:r>
              <w:rPr>
                <w:rFonts w:ascii="Times New Roman" w:hAnsi="Times New Roman" w:eastAsia="Times New Roman" w:cs="Times New Roman"/>
                <w:sz w:val="24"/>
                <w:szCs w:val="24"/>
                <w:u w:val="single" w:color="auto"/>
                <w:spacing w:val="-4"/>
              </w:rPr>
              <w:t>7 </w:t>
            </w:r>
            <w:r>
              <w:rPr>
                <w:rFonts w:ascii="SimSun" w:hAnsi="SimSun" w:eastAsia="SimSun" w:cs="SimSun"/>
                <w:sz w:val="24"/>
                <w:szCs w:val="24"/>
                <w:spacing w:val="-4"/>
              </w:rPr>
              <w:t>分</w:t>
            </w:r>
            <w:r>
              <w:rPr>
                <w:rFonts w:ascii="SimSun" w:hAnsi="SimSun" w:eastAsia="SimSun" w:cs="SimSun"/>
                <w:sz w:val="24"/>
                <w:szCs w:val="24"/>
                <w:spacing w:val="-49"/>
              </w:rPr>
              <w:t xml:space="preserve"> </w:t>
            </w:r>
            <w:r>
              <w:rPr>
                <w:rFonts w:ascii="Times New Roman" w:hAnsi="Times New Roman" w:eastAsia="Times New Roman" w:cs="Times New Roman"/>
                <w:sz w:val="24"/>
                <w:szCs w:val="24"/>
                <w:u w:val="single" w:color="auto"/>
                <w:spacing w:val="-4"/>
              </w:rPr>
              <w:t>52.759 </w:t>
            </w:r>
            <w:r>
              <w:rPr>
                <w:rFonts w:ascii="SimSun" w:hAnsi="SimSun" w:eastAsia="SimSun" w:cs="SimSun"/>
                <w:sz w:val="24"/>
                <w:szCs w:val="24"/>
                <w:spacing w:val="-4"/>
              </w:rPr>
              <w:t>秒，</w:t>
            </w:r>
            <w:r>
              <w:rPr>
                <w:rFonts w:ascii="Times New Roman" w:hAnsi="Times New Roman" w:eastAsia="Times New Roman" w:cs="Times New Roman"/>
                <w:sz w:val="24"/>
                <w:szCs w:val="24"/>
                <w:u w:val="single" w:color="auto"/>
                <w:spacing w:val="-4"/>
              </w:rPr>
              <w:t>35</w:t>
            </w:r>
            <w:r>
              <w:rPr>
                <w:rFonts w:ascii="Times New Roman" w:hAnsi="Times New Roman" w:eastAsia="Times New Roman" w:cs="Times New Roman"/>
                <w:sz w:val="24"/>
                <w:szCs w:val="24"/>
                <w:u w:val="single" w:color="auto"/>
                <w:spacing w:val="8"/>
              </w:rPr>
              <w:t xml:space="preserve"> </w:t>
            </w:r>
            <w:r>
              <w:rPr>
                <w:rFonts w:ascii="SimSun" w:hAnsi="SimSun" w:eastAsia="SimSun" w:cs="SimSun"/>
                <w:sz w:val="24"/>
                <w:szCs w:val="24"/>
                <w:spacing w:val="-4"/>
              </w:rPr>
              <w:t>度</w:t>
            </w:r>
            <w:r>
              <w:rPr>
                <w:rFonts w:ascii="SimSun" w:hAnsi="SimSun" w:eastAsia="SimSun" w:cs="SimSun"/>
                <w:sz w:val="24"/>
                <w:szCs w:val="24"/>
                <w:spacing w:val="-48"/>
              </w:rPr>
              <w:t xml:space="preserve"> </w:t>
            </w:r>
            <w:r>
              <w:rPr>
                <w:rFonts w:ascii="Times New Roman" w:hAnsi="Times New Roman" w:eastAsia="Times New Roman" w:cs="Times New Roman"/>
                <w:sz w:val="24"/>
                <w:szCs w:val="24"/>
                <w:u w:val="single" w:color="auto"/>
                <w:spacing w:val="-4"/>
              </w:rPr>
              <w:t>51</w:t>
            </w:r>
            <w:r>
              <w:rPr>
                <w:rFonts w:ascii="Times New Roman" w:hAnsi="Times New Roman" w:eastAsia="Times New Roman" w:cs="Times New Roman"/>
                <w:sz w:val="24"/>
                <w:szCs w:val="24"/>
                <w:u w:val="single" w:color="auto"/>
                <w:spacing w:val="12"/>
              </w:rPr>
              <w:t xml:space="preserve"> </w:t>
            </w:r>
            <w:r>
              <w:rPr>
                <w:rFonts w:ascii="SimSun" w:hAnsi="SimSun" w:eastAsia="SimSun" w:cs="SimSun"/>
                <w:sz w:val="24"/>
                <w:szCs w:val="24"/>
                <w:spacing w:val="-4"/>
              </w:rPr>
              <w:t>分</w:t>
            </w:r>
            <w:r>
              <w:rPr>
                <w:rFonts w:ascii="SimSun" w:hAnsi="SimSun" w:eastAsia="SimSun" w:cs="SimSun"/>
                <w:sz w:val="24"/>
                <w:szCs w:val="24"/>
                <w:spacing w:val="-60"/>
              </w:rPr>
              <w:t xml:space="preserve"> </w:t>
            </w:r>
            <w:r>
              <w:rPr>
                <w:rFonts w:ascii="Times New Roman" w:hAnsi="Times New Roman" w:eastAsia="Times New Roman" w:cs="Times New Roman"/>
                <w:sz w:val="24"/>
                <w:szCs w:val="24"/>
                <w:u w:val="single" w:color="auto"/>
                <w:spacing w:val="-32"/>
              </w:rPr>
              <w:t xml:space="preserve"> </w:t>
            </w:r>
            <w:r>
              <w:rPr>
                <w:rFonts w:ascii="Times New Roman" w:hAnsi="Times New Roman" w:eastAsia="Times New Roman" w:cs="Times New Roman"/>
                <w:sz w:val="24"/>
                <w:szCs w:val="24"/>
                <w:u w:val="single" w:color="auto"/>
                <w:spacing w:val="-4"/>
              </w:rPr>
              <w:t>17.555</w:t>
            </w:r>
            <w:r>
              <w:rPr>
                <w:rFonts w:ascii="Times New Roman" w:hAnsi="Times New Roman" w:eastAsia="Times New Roman" w:cs="Times New Roman"/>
                <w:sz w:val="24"/>
                <w:szCs w:val="24"/>
                <w:u w:val="single" w:color="auto"/>
                <w:spacing w:val="9"/>
              </w:rPr>
              <w:t xml:space="preserve"> </w:t>
            </w:r>
            <w:r>
              <w:rPr>
                <w:rFonts w:ascii="SimSun" w:hAnsi="SimSun" w:eastAsia="SimSun" w:cs="SimSun"/>
                <w:sz w:val="24"/>
                <w:szCs w:val="24"/>
                <w:spacing w:val="-4"/>
              </w:rPr>
              <w:t>秒）</w:t>
            </w:r>
          </w:p>
        </w:tc>
      </w:tr>
      <w:tr>
        <w:trPr>
          <w:trHeight w:val="1887" w:hRule="atLeast"/>
        </w:trPr>
        <w:tc>
          <w:tcPr>
            <w:tcW w:w="1098" w:type="dxa"/>
            <w:vAlign w:val="top"/>
            <w:tcBorders>
              <w:left w:val="single" w:color="000000" w:sz="6" w:space="0"/>
            </w:tcBorders>
          </w:tcPr>
          <w:p>
            <w:pPr>
              <w:spacing w:line="294" w:lineRule="auto"/>
              <w:rPr>
                <w:rFonts w:ascii="Arial"/>
                <w:sz w:val="21"/>
              </w:rPr>
            </w:pPr>
            <w:r/>
          </w:p>
          <w:p>
            <w:pPr>
              <w:spacing w:line="294" w:lineRule="auto"/>
              <w:rPr>
                <w:rFonts w:ascii="Arial"/>
                <w:sz w:val="21"/>
              </w:rPr>
            </w:pPr>
            <w:r/>
          </w:p>
          <w:p>
            <w:pPr>
              <w:ind w:left="93"/>
              <w:spacing w:before="78" w:line="220" w:lineRule="auto"/>
              <w:rPr>
                <w:rFonts w:ascii="SimSun" w:hAnsi="SimSun" w:eastAsia="SimSun" w:cs="SimSun"/>
                <w:sz w:val="24"/>
                <w:szCs w:val="24"/>
              </w:rPr>
            </w:pPr>
            <w:r>
              <w:rPr>
                <w:rFonts w:ascii="SimSun" w:hAnsi="SimSun" w:eastAsia="SimSun" w:cs="SimSun"/>
                <w:sz w:val="24"/>
                <w:szCs w:val="24"/>
                <w:spacing w:val="-9"/>
              </w:rPr>
              <w:t>国民经济</w:t>
            </w:r>
          </w:p>
          <w:p>
            <w:pPr>
              <w:ind w:left="73"/>
              <w:spacing w:before="112" w:line="219" w:lineRule="auto"/>
              <w:rPr>
                <w:rFonts w:ascii="SimSun" w:hAnsi="SimSun" w:eastAsia="SimSun" w:cs="SimSun"/>
                <w:sz w:val="24"/>
                <w:szCs w:val="24"/>
              </w:rPr>
            </w:pPr>
            <w:r>
              <w:rPr>
                <w:rFonts w:ascii="SimSun" w:hAnsi="SimSun" w:eastAsia="SimSun" w:cs="SimSun"/>
                <w:sz w:val="24"/>
                <w:szCs w:val="24"/>
                <w:spacing w:val="-4"/>
              </w:rPr>
              <w:t>行业类别</w:t>
            </w:r>
          </w:p>
        </w:tc>
        <w:tc>
          <w:tcPr>
            <w:tcW w:w="1759" w:type="dxa"/>
            <w:vAlign w:val="top"/>
          </w:tcPr>
          <w:p>
            <w:pPr>
              <w:spacing w:line="307" w:lineRule="auto"/>
              <w:rPr>
                <w:rFonts w:ascii="Arial"/>
                <w:sz w:val="21"/>
              </w:rPr>
            </w:pPr>
            <w:r/>
          </w:p>
          <w:p>
            <w:pPr>
              <w:spacing w:line="307" w:lineRule="auto"/>
              <w:rPr>
                <w:rFonts w:ascii="Arial"/>
                <w:sz w:val="21"/>
              </w:rPr>
            </w:pPr>
            <w:r/>
          </w:p>
          <w:p>
            <w:pPr>
              <w:ind w:left="168"/>
              <w:spacing w:before="78" w:line="220" w:lineRule="auto"/>
              <w:rPr>
                <w:rFonts w:ascii="SimSun" w:hAnsi="SimSun" w:eastAsia="SimSun" w:cs="SimSun"/>
                <w:sz w:val="24"/>
                <w:szCs w:val="24"/>
              </w:rPr>
            </w:pPr>
            <w:r>
              <w:rPr>
                <w:rFonts w:ascii="SimSun" w:hAnsi="SimSun" w:eastAsia="SimSun" w:cs="SimSun"/>
                <w:sz w:val="24"/>
                <w:szCs w:val="24"/>
                <w:spacing w:val="-3"/>
              </w:rPr>
              <w:t>实木家具制造</w:t>
            </w:r>
          </w:p>
          <w:p>
            <w:pPr>
              <w:ind w:left="565"/>
              <w:spacing w:before="48"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C2110</w:t>
            </w:r>
          </w:p>
        </w:tc>
        <w:tc>
          <w:tcPr>
            <w:tcW w:w="2045" w:type="dxa"/>
            <w:vAlign w:val="top"/>
          </w:tcPr>
          <w:p>
            <w:pPr>
              <w:spacing w:line="298" w:lineRule="auto"/>
              <w:rPr>
                <w:rFonts w:ascii="Arial"/>
                <w:sz w:val="21"/>
              </w:rPr>
            </w:pPr>
            <w:r/>
          </w:p>
          <w:p>
            <w:pPr>
              <w:spacing w:line="299" w:lineRule="auto"/>
              <w:rPr>
                <w:rFonts w:ascii="Arial"/>
                <w:sz w:val="21"/>
              </w:rPr>
            </w:pPr>
            <w:r/>
          </w:p>
          <w:p>
            <w:pPr>
              <w:ind w:left="549"/>
              <w:spacing w:before="78" w:line="220" w:lineRule="auto"/>
              <w:rPr>
                <w:rFonts w:ascii="SimSun" w:hAnsi="SimSun" w:eastAsia="SimSun" w:cs="SimSun"/>
                <w:sz w:val="24"/>
                <w:szCs w:val="24"/>
              </w:rPr>
            </w:pPr>
            <w:r>
              <w:rPr>
                <w:rFonts w:ascii="SimSun" w:hAnsi="SimSun" w:eastAsia="SimSun" w:cs="SimSun"/>
                <w:sz w:val="24"/>
                <w:szCs w:val="24"/>
                <w:spacing w:val="-4"/>
              </w:rPr>
              <w:t>建设项目</w:t>
            </w:r>
          </w:p>
          <w:p>
            <w:pPr>
              <w:ind w:left="550"/>
              <w:spacing w:before="23" w:line="219" w:lineRule="auto"/>
              <w:rPr>
                <w:rFonts w:ascii="SimSun" w:hAnsi="SimSun" w:eastAsia="SimSun" w:cs="SimSun"/>
                <w:sz w:val="24"/>
                <w:szCs w:val="24"/>
              </w:rPr>
            </w:pPr>
            <w:r>
              <w:rPr>
                <w:rFonts w:ascii="SimSun" w:hAnsi="SimSun" w:eastAsia="SimSun" w:cs="SimSun"/>
                <w:sz w:val="24"/>
                <w:szCs w:val="24"/>
                <w:spacing w:val="-4"/>
              </w:rPr>
              <w:t>行业类别</w:t>
            </w:r>
          </w:p>
        </w:tc>
        <w:tc>
          <w:tcPr>
            <w:tcW w:w="3972" w:type="dxa"/>
            <w:vAlign w:val="top"/>
            <w:tcBorders>
              <w:right w:val="single" w:color="000000" w:sz="6" w:space="0"/>
            </w:tcBorders>
          </w:tcPr>
          <w:p>
            <w:pPr>
              <w:ind w:left="13" w:right="4"/>
              <w:spacing w:before="59" w:line="233" w:lineRule="auto"/>
              <w:jc w:val="both"/>
              <w:rPr>
                <w:rFonts w:ascii="SimSun" w:hAnsi="SimSun" w:eastAsia="SimSun" w:cs="SimSun"/>
                <w:sz w:val="24"/>
                <w:szCs w:val="24"/>
              </w:rPr>
            </w:pPr>
            <w:r>
              <w:rPr>
                <w:rFonts w:ascii="SimSun" w:hAnsi="SimSun" w:eastAsia="SimSun" w:cs="SimSun"/>
                <w:sz w:val="24"/>
                <w:szCs w:val="24"/>
                <w:spacing w:val="1"/>
              </w:rPr>
              <w:t>十八、家具制造业 </w:t>
            </w:r>
            <w:r>
              <w:rPr>
                <w:rFonts w:ascii="Times New Roman" w:hAnsi="Times New Roman" w:eastAsia="Times New Roman" w:cs="Times New Roman"/>
                <w:sz w:val="24"/>
                <w:szCs w:val="24"/>
                <w:spacing w:val="1"/>
              </w:rPr>
              <w:t>21--36</w:t>
            </w:r>
            <w:r>
              <w:rPr>
                <w:rFonts w:ascii="Times New Roman" w:hAnsi="Times New Roman" w:eastAsia="Times New Roman" w:cs="Times New Roman"/>
                <w:sz w:val="24"/>
                <w:szCs w:val="24"/>
                <w:spacing w:val="-19"/>
              </w:rPr>
              <w:t xml:space="preserve"> </w:t>
            </w:r>
            <w:r>
              <w:rPr>
                <w:rFonts w:ascii="SimSun" w:hAnsi="SimSun" w:eastAsia="SimSun" w:cs="SimSun"/>
                <w:sz w:val="24"/>
                <w:szCs w:val="24"/>
                <w:spacing w:val="1"/>
              </w:rPr>
              <w:t>、木质家具</w:t>
            </w:r>
            <w:r>
              <w:rPr>
                <w:rFonts w:ascii="SimSun" w:hAnsi="SimSun" w:eastAsia="SimSun" w:cs="SimSun"/>
                <w:sz w:val="24"/>
                <w:szCs w:val="24"/>
              </w:rPr>
              <w:t xml:space="preserve"> </w:t>
            </w:r>
            <w:r>
              <w:rPr>
                <w:rFonts w:ascii="SimSun" w:hAnsi="SimSun" w:eastAsia="SimSun" w:cs="SimSun"/>
                <w:sz w:val="24"/>
                <w:szCs w:val="24"/>
                <w:spacing w:val="-2"/>
              </w:rPr>
              <w:t>制造</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211</w:t>
            </w:r>
            <w:r>
              <w:rPr>
                <w:rFonts w:ascii="SimSun" w:hAnsi="SimSun" w:eastAsia="SimSun" w:cs="SimSun"/>
                <w:sz w:val="24"/>
                <w:szCs w:val="24"/>
                <w:spacing w:val="-2"/>
              </w:rPr>
              <w:t>；竹、藤家具制造</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212</w:t>
            </w:r>
            <w:r>
              <w:rPr>
                <w:rFonts w:ascii="SimSun" w:hAnsi="SimSun" w:eastAsia="SimSun" w:cs="SimSun"/>
                <w:sz w:val="24"/>
                <w:szCs w:val="24"/>
                <w:spacing w:val="-2"/>
              </w:rPr>
              <w:t>；金属</w:t>
            </w:r>
            <w:r>
              <w:rPr>
                <w:rFonts w:ascii="SimSun" w:hAnsi="SimSun" w:eastAsia="SimSun" w:cs="SimSun"/>
                <w:sz w:val="24"/>
                <w:szCs w:val="24"/>
              </w:rPr>
              <w:t xml:space="preserve"> </w:t>
            </w:r>
            <w:r>
              <w:rPr>
                <w:rFonts w:ascii="SimSun" w:hAnsi="SimSun" w:eastAsia="SimSun" w:cs="SimSun"/>
                <w:sz w:val="24"/>
                <w:szCs w:val="24"/>
                <w:spacing w:val="2"/>
              </w:rPr>
              <w:t>家具制造</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213</w:t>
            </w:r>
            <w:r>
              <w:rPr>
                <w:rFonts w:ascii="SimSun" w:hAnsi="SimSun" w:eastAsia="SimSun" w:cs="SimSun"/>
                <w:sz w:val="24"/>
                <w:szCs w:val="24"/>
                <w:spacing w:val="2"/>
              </w:rPr>
              <w:t>；塑料家具制造</w:t>
            </w:r>
            <w:r>
              <w:rPr>
                <w:rFonts w:ascii="Times New Roman" w:hAnsi="Times New Roman" w:eastAsia="Times New Roman" w:cs="Times New Roman"/>
                <w:sz w:val="24"/>
                <w:szCs w:val="24"/>
                <w:spacing w:val="2"/>
              </w:rPr>
              <w:t>214</w:t>
            </w:r>
            <w:r>
              <w:rPr>
                <w:rFonts w:ascii="SimSun" w:hAnsi="SimSun" w:eastAsia="SimSun" w:cs="SimSun"/>
                <w:sz w:val="24"/>
                <w:szCs w:val="24"/>
                <w:spacing w:val="2"/>
              </w:rPr>
              <w:t>；其</w:t>
            </w:r>
            <w:r>
              <w:rPr>
                <w:rFonts w:ascii="SimSun" w:hAnsi="SimSun" w:eastAsia="SimSun" w:cs="SimSun"/>
                <w:sz w:val="24"/>
                <w:szCs w:val="24"/>
              </w:rPr>
              <w:t xml:space="preserve"> </w:t>
            </w:r>
            <w:r>
              <w:rPr>
                <w:rFonts w:ascii="SimSun" w:hAnsi="SimSun" w:eastAsia="SimSun" w:cs="SimSun"/>
                <w:sz w:val="24"/>
                <w:szCs w:val="24"/>
                <w:spacing w:val="-3"/>
              </w:rPr>
              <w:t>他家具制造</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3"/>
              </w:rPr>
              <w:t>219”</w:t>
            </w:r>
            <w:r>
              <w:rPr>
                <w:rFonts w:ascii="SimSun" w:hAnsi="SimSun" w:eastAsia="SimSun" w:cs="SimSun"/>
                <w:sz w:val="24"/>
                <w:szCs w:val="24"/>
                <w:spacing w:val="-3"/>
              </w:rPr>
              <w:t>中</w:t>
            </w:r>
            <w:r>
              <w:rPr>
                <w:rFonts w:ascii="Times New Roman" w:hAnsi="Times New Roman" w:eastAsia="Times New Roman" w:cs="Times New Roman"/>
                <w:sz w:val="24"/>
                <w:szCs w:val="24"/>
                <w:spacing w:val="-3"/>
              </w:rPr>
              <w:t>“</w:t>
            </w:r>
            <w:r>
              <w:rPr>
                <w:rFonts w:ascii="SimSun" w:hAnsi="SimSun" w:eastAsia="SimSun" w:cs="SimSun"/>
                <w:sz w:val="24"/>
                <w:szCs w:val="24"/>
                <w:spacing w:val="-3"/>
              </w:rPr>
              <w:t>其他（仅分割、组</w:t>
            </w:r>
            <w:r>
              <w:rPr>
                <w:rFonts w:ascii="SimSun" w:hAnsi="SimSun" w:eastAsia="SimSun" w:cs="SimSun"/>
                <w:sz w:val="24"/>
                <w:szCs w:val="24"/>
              </w:rPr>
              <w:t xml:space="preserve"> </w:t>
            </w:r>
            <w:r>
              <w:rPr>
                <w:rFonts w:ascii="SimSun" w:hAnsi="SimSun" w:eastAsia="SimSun" w:cs="SimSun"/>
                <w:sz w:val="24"/>
                <w:szCs w:val="24"/>
                <w:spacing w:val="5"/>
              </w:rPr>
              <w:t>装的除外；年用非溶剂型低</w:t>
            </w:r>
            <w:r>
              <w:rPr>
                <w:rFonts w:ascii="SimSun" w:hAnsi="SimSun" w:eastAsia="SimSun" w:cs="SimSun"/>
                <w:sz w:val="24"/>
                <w:szCs w:val="24"/>
                <w:spacing w:val="-42"/>
              </w:rPr>
              <w:t xml:space="preserve"> </w:t>
            </w:r>
            <w:r>
              <w:rPr>
                <w:rFonts w:ascii="Times New Roman" w:hAnsi="Times New Roman" w:eastAsia="Times New Roman" w:cs="Times New Roman"/>
                <w:sz w:val="24"/>
                <w:szCs w:val="24"/>
              </w:rPr>
              <w:t>VOCs</w:t>
            </w:r>
            <w:r>
              <w:rPr>
                <w:rFonts w:ascii="Times New Roman" w:hAnsi="Times New Roman" w:eastAsia="Times New Roman" w:cs="Times New Roman"/>
                <w:sz w:val="24"/>
                <w:szCs w:val="24"/>
                <w:spacing w:val="19"/>
              </w:rPr>
              <w:t xml:space="preserve"> </w:t>
            </w:r>
            <w:r>
              <w:rPr>
                <w:rFonts w:ascii="SimSun" w:hAnsi="SimSun" w:eastAsia="SimSun" w:cs="SimSun"/>
                <w:sz w:val="24"/>
                <w:szCs w:val="24"/>
                <w:spacing w:val="5"/>
              </w:rPr>
              <w:t>含</w:t>
            </w:r>
            <w:r>
              <w:rPr>
                <w:rFonts w:ascii="SimSun" w:hAnsi="SimSun" w:eastAsia="SimSun" w:cs="SimSun"/>
                <w:sz w:val="24"/>
                <w:szCs w:val="24"/>
              </w:rPr>
              <w:t xml:space="preserve"> </w:t>
            </w:r>
            <w:r>
              <w:rPr>
                <w:rFonts w:ascii="SimSun" w:hAnsi="SimSun" w:eastAsia="SimSun" w:cs="SimSun"/>
                <w:sz w:val="24"/>
                <w:szCs w:val="24"/>
                <w:spacing w:val="-5"/>
              </w:rPr>
              <w:t>量涂料</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5"/>
              </w:rPr>
              <w:t>10</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5"/>
              </w:rPr>
              <w:t>吨以下的除外）</w:t>
            </w:r>
          </w:p>
        </w:tc>
      </w:tr>
      <w:tr>
        <w:trPr>
          <w:trHeight w:val="1265" w:hRule="atLeast"/>
        </w:trPr>
        <w:tc>
          <w:tcPr>
            <w:tcW w:w="1098" w:type="dxa"/>
            <w:vAlign w:val="top"/>
            <w:tcBorders>
              <w:left w:val="single" w:color="000000" w:sz="6" w:space="0"/>
            </w:tcBorders>
          </w:tcPr>
          <w:p>
            <w:pPr>
              <w:spacing w:line="477" w:lineRule="auto"/>
              <w:rPr>
                <w:rFonts w:ascii="Arial"/>
                <w:sz w:val="21"/>
              </w:rPr>
            </w:pPr>
            <w:r/>
          </w:p>
          <w:p>
            <w:pPr>
              <w:ind w:left="72"/>
              <w:spacing w:before="78" w:line="220" w:lineRule="auto"/>
              <w:rPr>
                <w:rFonts w:ascii="SimSun" w:hAnsi="SimSun" w:eastAsia="SimSun" w:cs="SimSun"/>
                <w:sz w:val="24"/>
                <w:szCs w:val="24"/>
              </w:rPr>
            </w:pPr>
            <w:r>
              <w:rPr>
                <w:rFonts w:ascii="SimSun" w:hAnsi="SimSun" w:eastAsia="SimSun" w:cs="SimSun"/>
                <w:sz w:val="24"/>
                <w:szCs w:val="24"/>
                <w:spacing w:val="-4"/>
              </w:rPr>
              <w:t>建设性质</w:t>
            </w:r>
          </w:p>
        </w:tc>
        <w:tc>
          <w:tcPr>
            <w:tcW w:w="1759" w:type="dxa"/>
            <w:vAlign w:val="top"/>
          </w:tcPr>
          <w:p>
            <w:pPr>
              <w:ind w:left="14" w:right="126" w:firstLine="3"/>
              <w:spacing w:before="57" w:line="236" w:lineRule="auto"/>
              <w:rPr>
                <w:rFonts w:ascii="SimSun" w:hAnsi="SimSun" w:eastAsia="SimSun" w:cs="SimSun"/>
                <w:sz w:val="24"/>
                <w:szCs w:val="24"/>
              </w:rPr>
            </w:pPr>
            <w:r>
              <w:rPr>
                <w:rFonts w:ascii="MS Gothic" w:hAnsi="MS Gothic" w:eastAsia="MS Gothic" w:cs="MS Gothic"/>
                <w:sz w:val="24"/>
                <w:szCs w:val="24"/>
                <w:spacing w:val="-10"/>
              </w:rPr>
              <w:t>☐</w:t>
            </w:r>
            <w:r>
              <w:rPr>
                <w:rFonts w:ascii="SimSun" w:hAnsi="SimSun" w:eastAsia="SimSun" w:cs="SimSun"/>
                <w:sz w:val="24"/>
                <w:szCs w:val="24"/>
                <w:spacing w:val="-10"/>
              </w:rPr>
              <w:t>新建（迁建）</w:t>
            </w:r>
            <w:r>
              <w:rPr>
                <w:rFonts w:ascii="SimSun" w:hAnsi="SimSun" w:eastAsia="SimSun" w:cs="SimSun"/>
                <w:sz w:val="24"/>
                <w:szCs w:val="24"/>
              </w:rPr>
              <w:t xml:space="preserve"> </w:t>
            </w:r>
            <w:r>
              <w:rPr>
                <w:rFonts w:ascii="Times New Roman" w:hAnsi="Times New Roman" w:eastAsia="Times New Roman" w:cs="Times New Roman"/>
                <w:sz w:val="24"/>
                <w:szCs w:val="24"/>
                <w:spacing w:val="-12"/>
              </w:rPr>
              <w:t>□</w:t>
            </w:r>
            <w:r>
              <w:rPr>
                <w:rFonts w:ascii="Times New Roman" w:hAnsi="Times New Roman" w:eastAsia="Times New Roman" w:cs="Times New Roman"/>
                <w:sz w:val="24"/>
                <w:szCs w:val="24"/>
                <w:spacing w:val="-44"/>
              </w:rPr>
              <w:t xml:space="preserve"> </w:t>
            </w:r>
            <w:r>
              <w:rPr>
                <w:rFonts w:ascii="SimSun" w:hAnsi="SimSun" w:eastAsia="SimSun" w:cs="SimSun"/>
                <w:sz w:val="24"/>
                <w:szCs w:val="24"/>
                <w:spacing w:val="-12"/>
              </w:rPr>
              <w:t>改建</w:t>
            </w:r>
          </w:p>
          <w:p>
            <w:pPr>
              <w:ind w:left="14"/>
              <w:spacing w:before="9" w:line="220" w:lineRule="auto"/>
              <w:rPr>
                <w:rFonts w:ascii="SimSun" w:hAnsi="SimSun" w:eastAsia="SimSun" w:cs="SimSun"/>
                <w:sz w:val="24"/>
                <w:szCs w:val="24"/>
              </w:rPr>
            </w:pPr>
            <w:r>
              <w:rPr>
                <w:rFonts w:ascii="Times New Roman" w:hAnsi="Times New Roman" w:eastAsia="Times New Roman" w:cs="Times New Roman"/>
                <w:sz w:val="24"/>
                <w:szCs w:val="24"/>
                <w:spacing w:val="-7"/>
              </w:rPr>
              <w:t>□</w:t>
            </w:r>
            <w:r>
              <w:rPr>
                <w:rFonts w:ascii="SimSun" w:hAnsi="SimSun" w:eastAsia="SimSun" w:cs="SimSun"/>
                <w:sz w:val="24"/>
                <w:szCs w:val="24"/>
                <w:spacing w:val="-7"/>
              </w:rPr>
              <w:t>扩建</w:t>
            </w:r>
          </w:p>
          <w:p>
            <w:pPr>
              <w:ind w:left="14"/>
              <w:spacing w:before="22" w:line="204" w:lineRule="auto"/>
              <w:rPr>
                <w:rFonts w:ascii="SimSun" w:hAnsi="SimSun" w:eastAsia="SimSun" w:cs="SimSun"/>
                <w:sz w:val="24"/>
                <w:szCs w:val="24"/>
              </w:rPr>
            </w:pPr>
            <w:r>
              <w:rPr>
                <w:rFonts w:ascii="Times New Roman" w:hAnsi="Times New Roman" w:eastAsia="Times New Roman" w:cs="Times New Roman"/>
                <w:sz w:val="24"/>
                <w:szCs w:val="24"/>
                <w:spacing w:val="-4"/>
              </w:rPr>
              <w:t>□</w:t>
            </w:r>
            <w:r>
              <w:rPr>
                <w:rFonts w:ascii="SimSun" w:hAnsi="SimSun" w:eastAsia="SimSun" w:cs="SimSun"/>
                <w:sz w:val="24"/>
                <w:szCs w:val="24"/>
                <w:spacing w:val="-4"/>
              </w:rPr>
              <w:t>技术改造</w:t>
            </w:r>
          </w:p>
        </w:tc>
        <w:tc>
          <w:tcPr>
            <w:tcW w:w="2045" w:type="dxa"/>
            <w:vAlign w:val="top"/>
          </w:tcPr>
          <w:p>
            <w:pPr>
              <w:spacing w:line="289" w:lineRule="auto"/>
              <w:rPr>
                <w:rFonts w:ascii="Arial"/>
                <w:sz w:val="21"/>
              </w:rPr>
            </w:pPr>
            <w:r/>
          </w:p>
          <w:p>
            <w:pPr>
              <w:ind w:left="549"/>
              <w:spacing w:before="78" w:line="220" w:lineRule="auto"/>
              <w:rPr>
                <w:rFonts w:ascii="SimSun" w:hAnsi="SimSun" w:eastAsia="SimSun" w:cs="SimSun"/>
                <w:sz w:val="24"/>
                <w:szCs w:val="24"/>
              </w:rPr>
            </w:pPr>
            <w:r>
              <w:rPr>
                <w:rFonts w:ascii="SimSun" w:hAnsi="SimSun" w:eastAsia="SimSun" w:cs="SimSun"/>
                <w:sz w:val="24"/>
                <w:szCs w:val="24"/>
                <w:spacing w:val="-4"/>
              </w:rPr>
              <w:t>建设项目</w:t>
            </w:r>
          </w:p>
          <w:p>
            <w:pPr>
              <w:ind w:left="577"/>
              <w:spacing w:before="26" w:line="219" w:lineRule="auto"/>
              <w:rPr>
                <w:rFonts w:ascii="SimSun" w:hAnsi="SimSun" w:eastAsia="SimSun" w:cs="SimSun"/>
                <w:sz w:val="24"/>
                <w:szCs w:val="24"/>
              </w:rPr>
            </w:pPr>
            <w:r>
              <w:rPr>
                <w:rFonts w:ascii="SimSun" w:hAnsi="SimSun" w:eastAsia="SimSun" w:cs="SimSun"/>
                <w:sz w:val="24"/>
                <w:szCs w:val="24"/>
                <w:spacing w:val="-11"/>
              </w:rPr>
              <w:t>申报情形</w:t>
            </w:r>
          </w:p>
        </w:tc>
        <w:tc>
          <w:tcPr>
            <w:tcW w:w="3972" w:type="dxa"/>
            <w:vAlign w:val="top"/>
            <w:tcBorders>
              <w:right w:val="single" w:color="000000" w:sz="6" w:space="0"/>
            </w:tcBorders>
          </w:tcPr>
          <w:p>
            <w:pPr>
              <w:ind w:left="24"/>
              <w:spacing w:before="57" w:line="232" w:lineRule="auto"/>
              <w:rPr>
                <w:rFonts w:ascii="SimSun" w:hAnsi="SimSun" w:eastAsia="SimSun" w:cs="SimSun"/>
                <w:sz w:val="24"/>
                <w:szCs w:val="24"/>
              </w:rPr>
            </w:pPr>
            <w:r>
              <w:rPr>
                <w:rFonts w:ascii="MS Gothic" w:hAnsi="MS Gothic" w:eastAsia="MS Gothic" w:cs="MS Gothic"/>
                <w:sz w:val="24"/>
                <w:szCs w:val="24"/>
                <w:spacing w:val="-7"/>
              </w:rPr>
              <w:t>☐</w:t>
            </w:r>
            <w:r>
              <w:rPr>
                <w:rFonts w:ascii="SimSun" w:hAnsi="SimSun" w:eastAsia="SimSun" w:cs="SimSun"/>
                <w:sz w:val="24"/>
                <w:szCs w:val="24"/>
                <w:spacing w:val="-7"/>
              </w:rPr>
              <w:t>首次申报项目</w:t>
            </w:r>
          </w:p>
          <w:p>
            <w:pPr>
              <w:ind w:left="21"/>
              <w:spacing w:before="10" w:line="219" w:lineRule="auto"/>
              <w:rPr>
                <w:rFonts w:ascii="SimSun" w:hAnsi="SimSun" w:eastAsia="SimSun" w:cs="SimSun"/>
                <w:sz w:val="24"/>
                <w:szCs w:val="24"/>
              </w:rPr>
            </w:pPr>
            <w:r>
              <w:rPr>
                <w:rFonts w:ascii="Times New Roman" w:hAnsi="Times New Roman" w:eastAsia="Times New Roman" w:cs="Times New Roman"/>
                <w:sz w:val="24"/>
                <w:szCs w:val="24"/>
                <w:spacing w:val="-2"/>
              </w:rPr>
              <w:t>□</w:t>
            </w:r>
            <w:r>
              <w:rPr>
                <w:rFonts w:ascii="SimSun" w:hAnsi="SimSun" w:eastAsia="SimSun" w:cs="SimSun"/>
                <w:sz w:val="24"/>
                <w:szCs w:val="24"/>
                <w:spacing w:val="-2"/>
              </w:rPr>
              <w:t>不予批准后再次申报项目</w:t>
            </w:r>
          </w:p>
          <w:p>
            <w:pPr>
              <w:ind w:left="21"/>
              <w:spacing w:before="27" w:line="219" w:lineRule="auto"/>
              <w:rPr>
                <w:rFonts w:ascii="SimSun" w:hAnsi="SimSun" w:eastAsia="SimSun" w:cs="SimSun"/>
                <w:sz w:val="24"/>
                <w:szCs w:val="24"/>
              </w:rPr>
            </w:pPr>
            <w:r>
              <w:rPr>
                <w:rFonts w:ascii="Times New Roman" w:hAnsi="Times New Roman" w:eastAsia="Times New Roman" w:cs="Times New Roman"/>
                <w:sz w:val="24"/>
                <w:szCs w:val="24"/>
                <w:spacing w:val="-2"/>
              </w:rPr>
              <w:t>□</w:t>
            </w:r>
            <w:r>
              <w:rPr>
                <w:rFonts w:ascii="SimSun" w:hAnsi="SimSun" w:eastAsia="SimSun" w:cs="SimSun"/>
                <w:sz w:val="24"/>
                <w:szCs w:val="24"/>
                <w:spacing w:val="-2"/>
              </w:rPr>
              <w:t>超五年重新审核项目</w:t>
            </w:r>
          </w:p>
          <w:p>
            <w:pPr>
              <w:ind w:left="21"/>
              <w:spacing w:before="23" w:line="204" w:lineRule="auto"/>
              <w:rPr>
                <w:rFonts w:ascii="SimSun" w:hAnsi="SimSun" w:eastAsia="SimSun" w:cs="SimSun"/>
                <w:sz w:val="24"/>
                <w:szCs w:val="24"/>
              </w:rPr>
            </w:pPr>
            <w:r>
              <w:rPr>
                <w:rFonts w:ascii="Times New Roman" w:hAnsi="Times New Roman" w:eastAsia="Times New Roman" w:cs="Times New Roman"/>
                <w:sz w:val="24"/>
                <w:szCs w:val="24"/>
                <w:spacing w:val="-2"/>
              </w:rPr>
              <w:t>□</w:t>
            </w:r>
            <w:r>
              <w:rPr>
                <w:rFonts w:ascii="SimSun" w:hAnsi="SimSun" w:eastAsia="SimSun" w:cs="SimSun"/>
                <w:sz w:val="24"/>
                <w:szCs w:val="24"/>
                <w:spacing w:val="-2"/>
              </w:rPr>
              <w:t>重大变动重新报批项目</w:t>
            </w:r>
          </w:p>
        </w:tc>
      </w:tr>
      <w:tr>
        <w:trPr>
          <w:trHeight w:val="1619" w:hRule="atLeast"/>
        </w:trPr>
        <w:tc>
          <w:tcPr>
            <w:tcW w:w="1098" w:type="dxa"/>
            <w:vAlign w:val="top"/>
            <w:tcBorders>
              <w:left w:val="single" w:color="000000" w:sz="6" w:space="0"/>
            </w:tcBorders>
          </w:tcPr>
          <w:p>
            <w:pPr>
              <w:ind w:left="73"/>
              <w:spacing w:before="138" w:line="220" w:lineRule="auto"/>
              <w:rPr>
                <w:rFonts w:ascii="SimSun" w:hAnsi="SimSun" w:eastAsia="SimSun" w:cs="SimSun"/>
                <w:sz w:val="24"/>
                <w:szCs w:val="24"/>
              </w:rPr>
            </w:pPr>
            <w:r>
              <w:rPr>
                <w:rFonts w:ascii="SimSun" w:hAnsi="SimSun" w:eastAsia="SimSun" w:cs="SimSun"/>
                <w:sz w:val="24"/>
                <w:szCs w:val="24"/>
                <w:spacing w:val="-4"/>
              </w:rPr>
              <w:t>项目审批</w:t>
            </w:r>
          </w:p>
          <w:p>
            <w:pPr>
              <w:ind w:left="105" w:right="79" w:firstLine="16"/>
              <w:spacing w:before="115" w:line="307" w:lineRule="auto"/>
              <w:rPr>
                <w:rFonts w:ascii="SimSun" w:hAnsi="SimSun" w:eastAsia="SimSun" w:cs="SimSun"/>
                <w:sz w:val="24"/>
                <w:szCs w:val="24"/>
              </w:rPr>
            </w:pPr>
            <w:r>
              <w:rPr>
                <w:rFonts w:ascii="SimSun" w:hAnsi="SimSun" w:eastAsia="SimSun" w:cs="SimSun"/>
                <w:sz w:val="24"/>
                <w:szCs w:val="24"/>
                <w:spacing w:val="-26"/>
                <w:w w:val="98"/>
              </w:rPr>
              <w:t>（核准</w:t>
            </w:r>
            <w:r>
              <w:rPr>
                <w:rFonts w:ascii="Times New Roman" w:hAnsi="Times New Roman" w:eastAsia="Times New Roman" w:cs="Times New Roman"/>
                <w:sz w:val="24"/>
                <w:szCs w:val="24"/>
                <w:spacing w:val="-26"/>
                <w:w w:val="98"/>
              </w:rPr>
              <w:t>/</w:t>
            </w:r>
            <w:r>
              <w:rPr>
                <w:rFonts w:ascii="SimSun" w:hAnsi="SimSun" w:eastAsia="SimSun" w:cs="SimSun"/>
                <w:sz w:val="24"/>
                <w:szCs w:val="24"/>
                <w:spacing w:val="-26"/>
                <w:w w:val="98"/>
              </w:rPr>
              <w:t>备</w:t>
            </w:r>
            <w:r>
              <w:rPr>
                <w:rFonts w:ascii="SimSun" w:hAnsi="SimSun" w:eastAsia="SimSun" w:cs="SimSun"/>
                <w:sz w:val="24"/>
                <w:szCs w:val="24"/>
                <w:spacing w:val="9"/>
              </w:rPr>
              <w:t xml:space="preserve"> </w:t>
            </w:r>
            <w:r>
              <w:rPr>
                <w:rFonts w:ascii="SimSun" w:hAnsi="SimSun" w:eastAsia="SimSun" w:cs="SimSun"/>
                <w:sz w:val="24"/>
                <w:szCs w:val="24"/>
                <w:spacing w:val="-21"/>
              </w:rPr>
              <w:t>案）部门</w:t>
            </w:r>
          </w:p>
          <w:p>
            <w:pPr>
              <w:ind w:left="81"/>
              <w:spacing w:line="208" w:lineRule="auto"/>
              <w:rPr>
                <w:rFonts w:ascii="SimSun" w:hAnsi="SimSun" w:eastAsia="SimSun" w:cs="SimSun"/>
                <w:sz w:val="24"/>
                <w:szCs w:val="24"/>
              </w:rPr>
            </w:pPr>
            <w:r>
              <w:rPr>
                <w:rFonts w:ascii="SimSun" w:hAnsi="SimSun" w:eastAsia="SimSun" w:cs="SimSun"/>
                <w:sz w:val="24"/>
                <w:szCs w:val="24"/>
                <w:spacing w:val="-6"/>
              </w:rPr>
              <w:t>（选填）</w:t>
            </w:r>
          </w:p>
        </w:tc>
        <w:tc>
          <w:tcPr>
            <w:tcW w:w="1759" w:type="dxa"/>
            <w:vAlign w:val="top"/>
          </w:tcPr>
          <w:p>
            <w:pPr>
              <w:spacing w:line="312" w:lineRule="auto"/>
              <w:rPr>
                <w:rFonts w:ascii="Arial"/>
                <w:sz w:val="21"/>
              </w:rPr>
            </w:pPr>
            <w:r/>
          </w:p>
          <w:p>
            <w:pPr>
              <w:ind w:left="42"/>
              <w:spacing w:before="78" w:line="219" w:lineRule="auto"/>
              <w:rPr>
                <w:rFonts w:ascii="SimSun" w:hAnsi="SimSun" w:eastAsia="SimSun" w:cs="SimSun"/>
                <w:sz w:val="24"/>
                <w:szCs w:val="24"/>
              </w:rPr>
            </w:pPr>
            <w:r>
              <w:rPr>
                <w:rFonts w:ascii="SimSun" w:hAnsi="SimSun" w:eastAsia="SimSun" w:cs="SimSun"/>
                <w:sz w:val="24"/>
                <w:szCs w:val="24"/>
                <w:spacing w:val="-2"/>
              </w:rPr>
              <w:t>清丰县先进制造</w:t>
            </w:r>
          </w:p>
          <w:p>
            <w:pPr>
              <w:ind w:left="41"/>
              <w:spacing w:before="24" w:line="219" w:lineRule="auto"/>
              <w:rPr>
                <w:rFonts w:ascii="SimSun" w:hAnsi="SimSun" w:eastAsia="SimSun" w:cs="SimSun"/>
                <w:sz w:val="24"/>
                <w:szCs w:val="24"/>
              </w:rPr>
            </w:pPr>
            <w:r>
              <w:rPr>
                <w:rFonts w:ascii="SimSun" w:hAnsi="SimSun" w:eastAsia="SimSun" w:cs="SimSun"/>
                <w:sz w:val="24"/>
                <w:szCs w:val="24"/>
                <w:spacing w:val="-2"/>
              </w:rPr>
              <w:t>业开发区管理委</w:t>
            </w:r>
          </w:p>
          <w:p>
            <w:pPr>
              <w:ind w:left="651"/>
              <w:spacing w:before="26" w:line="219" w:lineRule="auto"/>
              <w:rPr>
                <w:rFonts w:ascii="SimSun" w:hAnsi="SimSun" w:eastAsia="SimSun" w:cs="SimSun"/>
                <w:sz w:val="24"/>
                <w:szCs w:val="24"/>
              </w:rPr>
            </w:pPr>
            <w:r>
              <w:rPr>
                <w:rFonts w:ascii="SimSun" w:hAnsi="SimSun" w:eastAsia="SimSun" w:cs="SimSun"/>
                <w:sz w:val="24"/>
                <w:szCs w:val="24"/>
                <w:spacing w:val="-10"/>
              </w:rPr>
              <w:t>员会</w:t>
            </w:r>
          </w:p>
        </w:tc>
        <w:tc>
          <w:tcPr>
            <w:tcW w:w="2045" w:type="dxa"/>
            <w:vAlign w:val="top"/>
          </w:tcPr>
          <w:p>
            <w:pPr>
              <w:spacing w:line="466" w:lineRule="auto"/>
              <w:rPr>
                <w:rFonts w:ascii="Arial"/>
                <w:sz w:val="21"/>
              </w:rPr>
            </w:pPr>
            <w:r/>
          </w:p>
          <w:p>
            <w:pPr>
              <w:ind w:left="12" w:firstLine="140"/>
              <w:spacing w:before="78" w:line="242" w:lineRule="auto"/>
              <w:rPr>
                <w:rFonts w:ascii="SimSun" w:hAnsi="SimSun" w:eastAsia="SimSun" w:cs="SimSun"/>
                <w:sz w:val="24"/>
                <w:szCs w:val="24"/>
              </w:rPr>
            </w:pPr>
            <w:r>
              <w:rPr>
                <w:rFonts w:ascii="SimSun" w:hAnsi="SimSun" w:eastAsia="SimSun" w:cs="SimSun"/>
                <w:sz w:val="24"/>
                <w:szCs w:val="24"/>
                <w:spacing w:val="-12"/>
              </w:rPr>
              <w:t>项目审批（核准</w:t>
            </w:r>
            <w:r>
              <w:rPr>
                <w:rFonts w:ascii="Times New Roman" w:hAnsi="Times New Roman" w:eastAsia="Times New Roman" w:cs="Times New Roman"/>
                <w:sz w:val="24"/>
                <w:szCs w:val="24"/>
                <w:spacing w:val="-12"/>
              </w:rPr>
              <w:t>/</w:t>
            </w:r>
            <w:r>
              <w:rPr>
                <w:rFonts w:ascii="Times New Roman" w:hAnsi="Times New Roman" w:eastAsia="Times New Roman" w:cs="Times New Roman"/>
                <w:sz w:val="24"/>
                <w:szCs w:val="24"/>
              </w:rPr>
              <w:t xml:space="preserve">     </w:t>
            </w:r>
            <w:r>
              <w:rPr>
                <w:rFonts w:ascii="SimSun" w:hAnsi="SimSun" w:eastAsia="SimSun" w:cs="SimSun"/>
                <w:sz w:val="24"/>
                <w:szCs w:val="24"/>
                <w:spacing w:val="-15"/>
              </w:rPr>
              <w:t>备案）文号（选填）</w:t>
            </w:r>
          </w:p>
        </w:tc>
        <w:tc>
          <w:tcPr>
            <w:tcW w:w="3972" w:type="dxa"/>
            <w:vAlign w:val="top"/>
            <w:tcBorders>
              <w:right w:val="single" w:color="000000" w:sz="6" w:space="0"/>
            </w:tcBorders>
          </w:tcPr>
          <w:p>
            <w:pPr>
              <w:spacing w:line="333" w:lineRule="auto"/>
              <w:rPr>
                <w:rFonts w:ascii="Arial"/>
                <w:sz w:val="21"/>
              </w:rPr>
            </w:pPr>
            <w:r/>
          </w:p>
          <w:p>
            <w:pPr>
              <w:spacing w:line="333" w:lineRule="auto"/>
              <w:rPr>
                <w:rFonts w:ascii="Arial"/>
                <w:sz w:val="21"/>
              </w:rPr>
            </w:pPr>
            <w:r/>
          </w:p>
          <w:p>
            <w:pPr>
              <w:ind w:left="1946"/>
              <w:spacing w:before="69"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rPr>
          <w:trHeight w:val="820" w:hRule="atLeast"/>
        </w:trPr>
        <w:tc>
          <w:tcPr>
            <w:tcW w:w="1098" w:type="dxa"/>
            <w:vAlign w:val="top"/>
            <w:tcBorders>
              <w:left w:val="single" w:color="000000" w:sz="6" w:space="0"/>
            </w:tcBorders>
          </w:tcPr>
          <w:p>
            <w:pPr>
              <w:ind w:left="196"/>
              <w:spacing w:before="138" w:line="220" w:lineRule="auto"/>
              <w:rPr>
                <w:rFonts w:ascii="SimSun" w:hAnsi="SimSun" w:eastAsia="SimSun" w:cs="SimSun"/>
                <w:sz w:val="24"/>
                <w:szCs w:val="24"/>
              </w:rPr>
            </w:pPr>
            <w:r>
              <w:rPr>
                <w:rFonts w:ascii="SimSun" w:hAnsi="SimSun" w:eastAsia="SimSun" w:cs="SimSun"/>
                <w:sz w:val="24"/>
                <w:szCs w:val="24"/>
                <w:spacing w:val="-6"/>
              </w:rPr>
              <w:t>总投资</w:t>
            </w:r>
          </w:p>
          <w:p>
            <w:pPr>
              <w:ind w:left="81"/>
              <w:spacing w:before="114" w:line="208" w:lineRule="auto"/>
              <w:rPr>
                <w:rFonts w:ascii="SimSun" w:hAnsi="SimSun" w:eastAsia="SimSun" w:cs="SimSun"/>
                <w:sz w:val="24"/>
                <w:szCs w:val="24"/>
              </w:rPr>
            </w:pPr>
            <w:r>
              <w:rPr>
                <w:rFonts w:ascii="SimSun" w:hAnsi="SimSun" w:eastAsia="SimSun" w:cs="SimSun"/>
                <w:sz w:val="24"/>
                <w:szCs w:val="24"/>
                <w:spacing w:val="-6"/>
              </w:rPr>
              <w:t>（万元）</w:t>
            </w:r>
          </w:p>
        </w:tc>
        <w:tc>
          <w:tcPr>
            <w:tcW w:w="1759" w:type="dxa"/>
            <w:vAlign w:val="top"/>
          </w:tcPr>
          <w:p>
            <w:pPr>
              <w:spacing w:line="275" w:lineRule="auto"/>
              <w:rPr>
                <w:rFonts w:ascii="Arial"/>
                <w:sz w:val="21"/>
              </w:rPr>
            </w:pPr>
            <w:r/>
          </w:p>
          <w:p>
            <w:pPr>
              <w:ind w:left="644"/>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3"/>
              </w:rPr>
              <w:t>5000</w:t>
            </w:r>
          </w:p>
        </w:tc>
        <w:tc>
          <w:tcPr>
            <w:tcW w:w="2045" w:type="dxa"/>
            <w:vAlign w:val="top"/>
          </w:tcPr>
          <w:p>
            <w:pPr>
              <w:ind w:left="66"/>
              <w:spacing w:before="304" w:line="220" w:lineRule="auto"/>
              <w:rPr>
                <w:rFonts w:ascii="SimSun" w:hAnsi="SimSun" w:eastAsia="SimSun" w:cs="SimSun"/>
                <w:sz w:val="24"/>
                <w:szCs w:val="24"/>
              </w:rPr>
            </w:pPr>
            <w:r>
              <w:rPr>
                <w:rFonts w:ascii="SimSun" w:hAnsi="SimSun" w:eastAsia="SimSun" w:cs="SimSun"/>
                <w:sz w:val="24"/>
                <w:szCs w:val="24"/>
                <w:spacing w:val="-2"/>
              </w:rPr>
              <w:t>环保投资（万元）</w:t>
            </w:r>
          </w:p>
        </w:tc>
        <w:tc>
          <w:tcPr>
            <w:tcW w:w="3972" w:type="dxa"/>
            <w:vAlign w:val="top"/>
            <w:tcBorders>
              <w:right w:val="single" w:color="000000" w:sz="6" w:space="0"/>
            </w:tcBorders>
          </w:tcPr>
          <w:p>
            <w:pPr>
              <w:spacing w:line="275" w:lineRule="auto"/>
              <w:rPr>
                <w:rFonts w:ascii="Arial"/>
                <w:sz w:val="21"/>
              </w:rPr>
            </w:pPr>
            <w:r/>
          </w:p>
          <w:p>
            <w:pPr>
              <w:ind w:left="1774"/>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1"/>
              </w:rPr>
              <w:t>43.2</w:t>
            </w:r>
          </w:p>
        </w:tc>
      </w:tr>
      <w:tr>
        <w:trPr>
          <w:trHeight w:val="820" w:hRule="atLeast"/>
        </w:trPr>
        <w:tc>
          <w:tcPr>
            <w:tcW w:w="1098" w:type="dxa"/>
            <w:vAlign w:val="top"/>
            <w:tcBorders>
              <w:left w:val="single" w:color="000000" w:sz="6" w:space="0"/>
            </w:tcBorders>
          </w:tcPr>
          <w:p>
            <w:pPr>
              <w:ind w:left="58" w:firstLine="10"/>
              <w:spacing w:before="141" w:line="257" w:lineRule="auto"/>
              <w:rPr>
                <w:rFonts w:ascii="SimSun" w:hAnsi="SimSun" w:eastAsia="SimSun" w:cs="SimSun"/>
                <w:sz w:val="24"/>
                <w:szCs w:val="24"/>
              </w:rPr>
            </w:pPr>
            <w:r>
              <w:rPr>
                <w:rFonts w:ascii="SimSun" w:hAnsi="SimSun" w:eastAsia="SimSun" w:cs="SimSun"/>
                <w:sz w:val="24"/>
                <w:szCs w:val="24"/>
                <w:spacing w:val="-16"/>
              </w:rPr>
              <w:t>环保投资</w:t>
            </w:r>
            <w:r>
              <w:rPr>
                <w:rFonts w:ascii="SimSun" w:hAnsi="SimSun" w:eastAsia="SimSun" w:cs="SimSun"/>
                <w:sz w:val="24"/>
                <w:szCs w:val="24"/>
              </w:rPr>
              <w:t xml:space="preserve">  </w:t>
            </w:r>
            <w:r>
              <w:rPr>
                <w:rFonts w:ascii="SimSun" w:hAnsi="SimSun" w:eastAsia="SimSun" w:cs="SimSun"/>
                <w:sz w:val="24"/>
                <w:szCs w:val="24"/>
                <w:spacing w:val="-27"/>
              </w:rPr>
              <w:t>占比（</w:t>
            </w:r>
            <w:r>
              <w:rPr>
                <w:rFonts w:ascii="Times New Roman" w:hAnsi="Times New Roman" w:eastAsia="Times New Roman" w:cs="Times New Roman"/>
                <w:sz w:val="24"/>
                <w:szCs w:val="24"/>
                <w:spacing w:val="-27"/>
              </w:rPr>
              <w:t>%</w:t>
            </w:r>
            <w:r>
              <w:rPr>
                <w:rFonts w:ascii="SimSun" w:hAnsi="SimSun" w:eastAsia="SimSun" w:cs="SimSun"/>
                <w:sz w:val="24"/>
                <w:szCs w:val="24"/>
                <w:spacing w:val="-27"/>
              </w:rPr>
              <w:t>）</w:t>
            </w:r>
          </w:p>
        </w:tc>
        <w:tc>
          <w:tcPr>
            <w:tcW w:w="1759" w:type="dxa"/>
            <w:vAlign w:val="top"/>
          </w:tcPr>
          <w:p>
            <w:pPr>
              <w:spacing w:line="276" w:lineRule="auto"/>
              <w:rPr>
                <w:rFonts w:ascii="Arial"/>
                <w:sz w:val="21"/>
              </w:rPr>
            </w:pPr>
            <w:r/>
          </w:p>
          <w:p>
            <w:pPr>
              <w:ind w:left="610"/>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2"/>
              </w:rPr>
              <w:t>0.864</w:t>
            </w:r>
          </w:p>
        </w:tc>
        <w:tc>
          <w:tcPr>
            <w:tcW w:w="2045" w:type="dxa"/>
            <w:vAlign w:val="top"/>
          </w:tcPr>
          <w:p>
            <w:pPr>
              <w:ind w:left="545"/>
              <w:spacing w:before="305" w:line="220" w:lineRule="auto"/>
              <w:rPr>
                <w:rFonts w:ascii="SimSun" w:hAnsi="SimSun" w:eastAsia="SimSun" w:cs="SimSun"/>
                <w:sz w:val="24"/>
                <w:szCs w:val="24"/>
              </w:rPr>
            </w:pPr>
            <w:r>
              <w:rPr>
                <w:rFonts w:ascii="SimSun" w:hAnsi="SimSun" w:eastAsia="SimSun" w:cs="SimSun"/>
                <w:sz w:val="24"/>
                <w:szCs w:val="24"/>
                <w:spacing w:val="-3"/>
              </w:rPr>
              <w:t>施工工期</w:t>
            </w:r>
          </w:p>
        </w:tc>
        <w:tc>
          <w:tcPr>
            <w:tcW w:w="3972" w:type="dxa"/>
            <w:vAlign w:val="top"/>
            <w:tcBorders>
              <w:right w:val="single" w:color="000000" w:sz="6" w:space="0"/>
            </w:tcBorders>
          </w:tcPr>
          <w:p>
            <w:pPr>
              <w:ind w:left="1660"/>
              <w:spacing w:before="305" w:line="219" w:lineRule="auto"/>
              <w:rPr>
                <w:rFonts w:ascii="SimSun" w:hAnsi="SimSun" w:eastAsia="SimSun" w:cs="SimSun"/>
                <w:sz w:val="24"/>
                <w:szCs w:val="24"/>
              </w:rPr>
            </w:pPr>
            <w:r>
              <w:rPr>
                <w:rFonts w:ascii="Times New Roman" w:hAnsi="Times New Roman" w:eastAsia="Times New Roman" w:cs="Times New Roman"/>
                <w:sz w:val="24"/>
                <w:szCs w:val="24"/>
                <w:spacing w:val="-7"/>
              </w:rPr>
              <w:t>3</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7"/>
              </w:rPr>
              <w:t>个月</w:t>
            </w:r>
          </w:p>
        </w:tc>
      </w:tr>
      <w:tr>
        <w:trPr>
          <w:trHeight w:val="820" w:hRule="atLeast"/>
        </w:trPr>
        <w:tc>
          <w:tcPr>
            <w:tcW w:w="1098" w:type="dxa"/>
            <w:vAlign w:val="top"/>
            <w:tcBorders>
              <w:left w:val="single" w:color="000000" w:sz="6" w:space="0"/>
            </w:tcBorders>
          </w:tcPr>
          <w:p>
            <w:pPr>
              <w:ind w:left="312" w:right="67" w:hanging="239"/>
              <w:spacing w:before="141" w:line="257" w:lineRule="auto"/>
              <w:rPr>
                <w:rFonts w:ascii="SimSun" w:hAnsi="SimSun" w:eastAsia="SimSun" w:cs="SimSun"/>
                <w:sz w:val="24"/>
                <w:szCs w:val="24"/>
              </w:rPr>
            </w:pPr>
            <w:r>
              <w:rPr>
                <w:rFonts w:ascii="SimSun" w:hAnsi="SimSun" w:eastAsia="SimSun" w:cs="SimSun"/>
                <w:sz w:val="24"/>
                <w:szCs w:val="24"/>
                <w:spacing w:val="-4"/>
              </w:rPr>
              <w:t>是否开工</w:t>
            </w:r>
            <w:r>
              <w:rPr>
                <w:rFonts w:ascii="SimSun" w:hAnsi="SimSun" w:eastAsia="SimSun" w:cs="SimSun"/>
                <w:sz w:val="24"/>
                <w:szCs w:val="24"/>
                <w:spacing w:val="1"/>
              </w:rPr>
              <w:t xml:space="preserve"> </w:t>
            </w:r>
            <w:r>
              <w:rPr>
                <w:rFonts w:ascii="SimSun" w:hAnsi="SimSun" w:eastAsia="SimSun" w:cs="SimSun"/>
                <w:sz w:val="24"/>
                <w:szCs w:val="24"/>
                <w:spacing w:val="-7"/>
              </w:rPr>
              <w:t>建设</w:t>
            </w:r>
          </w:p>
        </w:tc>
        <w:tc>
          <w:tcPr>
            <w:tcW w:w="1759" w:type="dxa"/>
            <w:vAlign w:val="top"/>
          </w:tcPr>
          <w:p>
            <w:pPr>
              <w:ind w:left="17"/>
              <w:spacing w:before="149" w:line="233" w:lineRule="auto"/>
              <w:rPr>
                <w:rFonts w:ascii="SimSun" w:hAnsi="SimSun" w:eastAsia="SimSun" w:cs="SimSun"/>
                <w:sz w:val="24"/>
                <w:szCs w:val="24"/>
              </w:rPr>
            </w:pPr>
            <w:r>
              <w:rPr>
                <w:rFonts w:ascii="MS Gothic" w:hAnsi="MS Gothic" w:eastAsia="MS Gothic" w:cs="MS Gothic"/>
                <w:sz w:val="24"/>
                <w:szCs w:val="24"/>
                <w:spacing w:val="-24"/>
              </w:rPr>
              <w:t>☐</w:t>
            </w:r>
            <w:r>
              <w:rPr>
                <w:rFonts w:ascii="SimSun" w:hAnsi="SimSun" w:eastAsia="SimSun" w:cs="SimSun"/>
                <w:sz w:val="24"/>
                <w:szCs w:val="24"/>
                <w:spacing w:val="-24"/>
              </w:rPr>
              <w:t>否</w:t>
            </w:r>
          </w:p>
          <w:p>
            <w:pPr>
              <w:ind w:left="17"/>
              <w:spacing w:before="9" w:line="234" w:lineRule="auto"/>
              <w:rPr>
                <w:rFonts w:ascii="SimSun" w:hAnsi="SimSun" w:eastAsia="SimSun" w:cs="SimSun"/>
                <w:sz w:val="24"/>
                <w:szCs w:val="24"/>
              </w:rPr>
            </w:pPr>
            <w:r>
              <w:rPr>
                <w:rFonts w:ascii="MS Gothic" w:hAnsi="MS Gothic" w:eastAsia="MS Gothic" w:cs="MS Gothic"/>
                <w:sz w:val="24"/>
                <w:szCs w:val="24"/>
                <w:spacing w:val="-17"/>
              </w:rPr>
              <w:t>□</w:t>
            </w:r>
            <w:r>
              <w:rPr>
                <w:rFonts w:ascii="SimSun" w:hAnsi="SimSun" w:eastAsia="SimSun" w:cs="SimSun"/>
                <w:sz w:val="24"/>
                <w:szCs w:val="24"/>
                <w:spacing w:val="-17"/>
              </w:rPr>
              <w:t>是：</w:t>
            </w:r>
            <w:r>
              <w:rPr>
                <w:rFonts w:ascii="SimSun" w:hAnsi="SimSun" w:eastAsia="SimSun" w:cs="SimSun"/>
                <w:sz w:val="24"/>
                <w:szCs w:val="24"/>
                <w:u w:val="single" w:color="auto"/>
              </w:rPr>
              <w:t xml:space="preserve">         </w:t>
            </w:r>
          </w:p>
        </w:tc>
        <w:tc>
          <w:tcPr>
            <w:tcW w:w="2045" w:type="dxa"/>
            <w:vAlign w:val="top"/>
          </w:tcPr>
          <w:p>
            <w:pPr>
              <w:ind w:left="344"/>
              <w:spacing w:before="149" w:line="221" w:lineRule="auto"/>
              <w:rPr>
                <w:rFonts w:ascii="SimSun" w:hAnsi="SimSun" w:eastAsia="SimSun" w:cs="SimSun"/>
                <w:sz w:val="24"/>
                <w:szCs w:val="24"/>
              </w:rPr>
            </w:pPr>
            <w:r>
              <w:rPr>
                <w:rFonts w:ascii="SimSun" w:hAnsi="SimSun" w:eastAsia="SimSun" w:cs="SimSun"/>
                <w:sz w:val="24"/>
                <w:szCs w:val="24"/>
                <w:spacing w:val="-10"/>
              </w:rPr>
              <w:t>用地（用海）</w:t>
            </w:r>
          </w:p>
          <w:p>
            <w:pPr>
              <w:ind w:left="446"/>
              <w:spacing w:before="25" w:line="220" w:lineRule="auto"/>
              <w:rPr>
                <w:rFonts w:ascii="SimSun" w:hAnsi="SimSun" w:eastAsia="SimSun" w:cs="SimSun"/>
                <w:sz w:val="24"/>
                <w:szCs w:val="24"/>
              </w:rPr>
            </w:pPr>
            <w:r>
              <w:rPr>
                <w:rFonts w:ascii="SimSun" w:hAnsi="SimSun" w:eastAsia="SimSun" w:cs="SimSun"/>
                <w:sz w:val="24"/>
                <w:szCs w:val="24"/>
                <w:spacing w:val="-12"/>
              </w:rPr>
              <w:t>面积（</w:t>
            </w:r>
            <w:r>
              <w:rPr>
                <w:rFonts w:ascii="Times New Roman" w:hAnsi="Times New Roman" w:eastAsia="Times New Roman" w:cs="Times New Roman"/>
                <w:sz w:val="24"/>
                <w:szCs w:val="24"/>
                <w:spacing w:val="-12"/>
              </w:rPr>
              <w:t>m</w:t>
            </w:r>
            <w:r>
              <w:rPr>
                <w:rFonts w:ascii="Times New Roman" w:hAnsi="Times New Roman" w:eastAsia="Times New Roman" w:cs="Times New Roman"/>
                <w:sz w:val="15"/>
                <w:szCs w:val="15"/>
                <w:spacing w:val="-2"/>
                <w:position w:val="7"/>
              </w:rPr>
              <w:t>2</w:t>
            </w:r>
            <w:r>
              <w:rPr>
                <w:rFonts w:ascii="SimSun" w:hAnsi="SimSun" w:eastAsia="SimSun" w:cs="SimSun"/>
                <w:sz w:val="24"/>
                <w:szCs w:val="24"/>
                <w:spacing w:val="-2"/>
              </w:rPr>
              <w:t>）</w:t>
            </w:r>
          </w:p>
        </w:tc>
        <w:tc>
          <w:tcPr>
            <w:tcW w:w="3972" w:type="dxa"/>
            <w:vAlign w:val="top"/>
            <w:tcBorders>
              <w:right w:val="single" w:color="000000" w:sz="6" w:space="0"/>
            </w:tcBorders>
          </w:tcPr>
          <w:p>
            <w:pPr>
              <w:spacing w:line="276" w:lineRule="auto"/>
              <w:rPr>
                <w:rFonts w:ascii="Arial"/>
                <w:sz w:val="21"/>
              </w:rPr>
            </w:pPr>
            <w:r/>
          </w:p>
          <w:p>
            <w:pPr>
              <w:ind w:left="1754"/>
              <w:spacing w:before="69" w:line="188" w:lineRule="auto"/>
              <w:rPr>
                <w:rFonts w:ascii="Times New Roman" w:hAnsi="Times New Roman" w:eastAsia="Times New Roman" w:cs="Times New Roman"/>
                <w:sz w:val="24"/>
                <w:szCs w:val="24"/>
              </w:rPr>
            </w:pPr>
            <w:r>
              <w:rPr>
                <w:rFonts w:ascii="Times New Roman" w:hAnsi="Times New Roman" w:eastAsia="Times New Roman" w:cs="Times New Roman"/>
                <w:sz w:val="24"/>
                <w:szCs w:val="24"/>
                <w:spacing w:val="-4"/>
              </w:rPr>
              <w:t>8000</w:t>
            </w:r>
          </w:p>
        </w:tc>
      </w:tr>
      <w:tr>
        <w:trPr>
          <w:trHeight w:val="1204" w:hRule="atLeast"/>
        </w:trPr>
        <w:tc>
          <w:tcPr>
            <w:tcW w:w="1098" w:type="dxa"/>
            <w:vAlign w:val="top"/>
            <w:tcBorders>
              <w:left w:val="single" w:color="000000" w:sz="6" w:space="0"/>
            </w:tcBorders>
          </w:tcPr>
          <w:p>
            <w:pPr>
              <w:ind w:left="190"/>
              <w:spacing w:before="126" w:line="220" w:lineRule="auto"/>
              <w:rPr>
                <w:rFonts w:ascii="SimSun" w:hAnsi="SimSun" w:eastAsia="SimSun" w:cs="SimSun"/>
                <w:sz w:val="24"/>
                <w:szCs w:val="24"/>
              </w:rPr>
            </w:pPr>
            <w:r>
              <w:rPr>
                <w:rFonts w:ascii="SimSun" w:hAnsi="SimSun" w:eastAsia="SimSun" w:cs="SimSun"/>
                <w:sz w:val="24"/>
                <w:szCs w:val="24"/>
                <w:spacing w:val="-4"/>
              </w:rPr>
              <w:t>专项评</w:t>
            </w:r>
          </w:p>
          <w:p>
            <w:pPr>
              <w:ind w:left="310" w:right="187" w:hanging="120"/>
              <w:spacing w:before="113" w:line="257" w:lineRule="auto"/>
              <w:rPr>
                <w:rFonts w:ascii="SimSun" w:hAnsi="SimSun" w:eastAsia="SimSun" w:cs="SimSun"/>
                <w:sz w:val="24"/>
                <w:szCs w:val="24"/>
              </w:rPr>
            </w:pPr>
            <w:r>
              <w:rPr>
                <w:rFonts w:ascii="SimSun" w:hAnsi="SimSun" w:eastAsia="SimSun" w:cs="SimSun"/>
                <w:sz w:val="24"/>
                <w:szCs w:val="24"/>
                <w:spacing w:val="-4"/>
              </w:rPr>
              <w:t>价设置</w:t>
            </w:r>
            <w:r>
              <w:rPr>
                <w:rFonts w:ascii="SimSun" w:hAnsi="SimSun" w:eastAsia="SimSun" w:cs="SimSun"/>
                <w:sz w:val="24"/>
                <w:szCs w:val="24"/>
              </w:rPr>
              <w:t xml:space="preserve"> </w:t>
            </w:r>
            <w:r>
              <w:rPr>
                <w:rFonts w:ascii="SimSun" w:hAnsi="SimSun" w:eastAsia="SimSun" w:cs="SimSun"/>
                <w:sz w:val="24"/>
                <w:szCs w:val="24"/>
                <w:spacing w:val="-6"/>
              </w:rPr>
              <w:t>情况</w:t>
            </w:r>
          </w:p>
        </w:tc>
        <w:tc>
          <w:tcPr>
            <w:tcW w:w="7776" w:type="dxa"/>
            <w:vAlign w:val="top"/>
            <w:gridSpan w:val="3"/>
            <w:tcBorders>
              <w:right w:val="single" w:color="000000" w:sz="6" w:space="0"/>
            </w:tcBorders>
          </w:tcPr>
          <w:p>
            <w:pPr>
              <w:spacing w:line="410" w:lineRule="auto"/>
              <w:rPr>
                <w:rFonts w:ascii="Arial"/>
                <w:sz w:val="21"/>
              </w:rPr>
            </w:pPr>
            <w:r/>
          </w:p>
          <w:p>
            <w:pPr>
              <w:ind w:left="3771"/>
              <w:spacing w:before="78" w:line="220" w:lineRule="auto"/>
              <w:rPr>
                <w:rFonts w:ascii="SimSun" w:hAnsi="SimSun" w:eastAsia="SimSun" w:cs="SimSun"/>
                <w:sz w:val="24"/>
                <w:szCs w:val="24"/>
              </w:rPr>
            </w:pPr>
            <w:r>
              <w:rPr>
                <w:rFonts w:ascii="SimSun" w:hAnsi="SimSun" w:eastAsia="SimSun" w:cs="SimSun"/>
                <w:sz w:val="24"/>
                <w:szCs w:val="24"/>
              </w:rPr>
              <w:t>无</w:t>
            </w:r>
          </w:p>
        </w:tc>
      </w:tr>
      <w:tr>
        <w:trPr>
          <w:trHeight w:val="1576" w:hRule="atLeast"/>
        </w:trPr>
        <w:tc>
          <w:tcPr>
            <w:tcW w:w="1098" w:type="dxa"/>
            <w:vAlign w:val="top"/>
            <w:tcBorders>
              <w:left w:val="single" w:color="000000" w:sz="6" w:space="0"/>
              <w:bottom w:val="single" w:color="000000" w:sz="6" w:space="0"/>
            </w:tcBorders>
          </w:tcPr>
          <w:p>
            <w:pPr>
              <w:spacing w:line="427" w:lineRule="auto"/>
              <w:rPr>
                <w:rFonts w:ascii="Arial"/>
                <w:sz w:val="21"/>
              </w:rPr>
            </w:pPr>
            <w:r/>
          </w:p>
          <w:p>
            <w:pPr>
              <w:ind w:left="190"/>
              <w:spacing w:before="78" w:line="220" w:lineRule="auto"/>
              <w:rPr>
                <w:rFonts w:ascii="SimSun" w:hAnsi="SimSun" w:eastAsia="SimSun" w:cs="SimSun"/>
                <w:sz w:val="24"/>
                <w:szCs w:val="24"/>
              </w:rPr>
            </w:pPr>
            <w:r>
              <w:rPr>
                <w:rFonts w:ascii="SimSun" w:hAnsi="SimSun" w:eastAsia="SimSun" w:cs="SimSun"/>
                <w:sz w:val="24"/>
                <w:szCs w:val="24"/>
                <w:spacing w:val="-4"/>
              </w:rPr>
              <w:t>规划情</w:t>
            </w:r>
          </w:p>
          <w:p>
            <w:pPr>
              <w:ind w:left="431"/>
              <w:spacing w:before="112" w:line="220" w:lineRule="auto"/>
              <w:rPr>
                <w:rFonts w:ascii="SimSun" w:hAnsi="SimSun" w:eastAsia="SimSun" w:cs="SimSun"/>
                <w:sz w:val="24"/>
                <w:szCs w:val="24"/>
              </w:rPr>
            </w:pPr>
            <w:r>
              <w:rPr>
                <w:rFonts w:ascii="SimSun" w:hAnsi="SimSun" w:eastAsia="SimSun" w:cs="SimSun"/>
                <w:sz w:val="24"/>
                <w:szCs w:val="24"/>
              </w:rPr>
              <w:t>况</w:t>
            </w:r>
          </w:p>
        </w:tc>
        <w:tc>
          <w:tcPr>
            <w:tcW w:w="7776" w:type="dxa"/>
            <w:vAlign w:val="top"/>
            <w:gridSpan w:val="3"/>
            <w:tcBorders>
              <w:bottom w:val="single" w:color="000000" w:sz="6" w:space="0"/>
              <w:right w:val="single" w:color="000000" w:sz="6" w:space="0"/>
            </w:tcBorders>
          </w:tcPr>
          <w:p>
            <w:pPr>
              <w:ind w:left="110" w:right="103" w:firstLine="480"/>
              <w:spacing w:before="221" w:line="401" w:lineRule="auto"/>
              <w:rPr>
                <w:rFonts w:ascii="SimSun" w:hAnsi="SimSun" w:eastAsia="SimSun" w:cs="SimSun"/>
                <w:sz w:val="24"/>
                <w:szCs w:val="24"/>
              </w:rPr>
            </w:pPr>
            <w:r>
              <w:rPr>
                <w:rFonts w:ascii="SimSun" w:hAnsi="SimSun" w:eastAsia="SimSun" w:cs="SimSun"/>
                <w:sz w:val="24"/>
                <w:szCs w:val="24"/>
                <w:spacing w:val="-1"/>
              </w:rPr>
              <w:t>规划名称：</w:t>
            </w:r>
            <w:r>
              <w:rPr>
                <w:rFonts w:ascii="SimSun" w:hAnsi="SimSun" w:eastAsia="SimSun" w:cs="SimSun"/>
                <w:sz w:val="24"/>
                <w:szCs w:val="24"/>
                <w:b/>
                <w:bCs/>
                <w:u w:val="single" w:color="auto"/>
                <w:spacing w:val="-1"/>
              </w:rPr>
              <w:t>《清丰县产业集聚区发展规划（</w:t>
            </w:r>
            <w:r>
              <w:rPr>
                <w:rFonts w:ascii="Times New Roman" w:hAnsi="Times New Roman" w:eastAsia="Times New Roman" w:cs="Times New Roman"/>
                <w:sz w:val="24"/>
                <w:szCs w:val="24"/>
                <w:b/>
                <w:bCs/>
                <w:u w:val="single" w:color="auto"/>
                <w:spacing w:val="-1"/>
              </w:rPr>
              <w:t>2009-2020</w:t>
            </w:r>
            <w:r>
              <w:rPr>
                <w:rFonts w:ascii="SimSun" w:hAnsi="SimSun" w:eastAsia="SimSun" w:cs="SimSun"/>
                <w:sz w:val="24"/>
                <w:szCs w:val="24"/>
                <w:b/>
                <w:bCs/>
                <w:u w:val="single" w:color="auto"/>
                <w:spacing w:val="-1"/>
              </w:rPr>
              <w:t>）》、《清丰</w:t>
            </w:r>
            <w:r>
              <w:rPr>
                <w:rFonts w:ascii="SimSun" w:hAnsi="SimSun" w:eastAsia="SimSun" w:cs="SimSun"/>
                <w:sz w:val="24"/>
                <w:szCs w:val="24"/>
                <w:spacing w:val="14"/>
              </w:rPr>
              <w:t xml:space="preserve"> </w:t>
            </w:r>
            <w:r>
              <w:rPr>
                <w:rFonts w:ascii="SimSun" w:hAnsi="SimSun" w:eastAsia="SimSun" w:cs="SimSun"/>
                <w:sz w:val="24"/>
                <w:szCs w:val="24"/>
                <w:b/>
                <w:bCs/>
                <w:u w:val="single" w:color="auto"/>
                <w:spacing w:val="-1"/>
              </w:rPr>
              <w:t>县产业集聚区发展规划调整方案（</w:t>
            </w:r>
            <w:r>
              <w:rPr>
                <w:rFonts w:ascii="Times New Roman" w:hAnsi="Times New Roman" w:eastAsia="Times New Roman" w:cs="Times New Roman"/>
                <w:sz w:val="24"/>
                <w:szCs w:val="24"/>
                <w:b/>
                <w:bCs/>
                <w:u w:val="single" w:color="auto"/>
                <w:spacing w:val="-1"/>
              </w:rPr>
              <w:t>2013-2020</w:t>
            </w:r>
            <w:r>
              <w:rPr>
                <w:rFonts w:ascii="SimSun" w:hAnsi="SimSun" w:eastAsia="SimSun" w:cs="SimSun"/>
                <w:sz w:val="24"/>
                <w:szCs w:val="24"/>
                <w:b/>
                <w:bCs/>
                <w:u w:val="single" w:color="auto"/>
                <w:spacing w:val="-1"/>
              </w:rPr>
              <w:t>）》</w:t>
            </w:r>
          </w:p>
          <w:p>
            <w:pPr>
              <w:ind w:left="591"/>
              <w:spacing w:line="218" w:lineRule="auto"/>
              <w:rPr>
                <w:rFonts w:ascii="SimSun" w:hAnsi="SimSun" w:eastAsia="SimSun" w:cs="SimSun"/>
                <w:sz w:val="24"/>
                <w:szCs w:val="24"/>
              </w:rPr>
            </w:pPr>
            <w:r>
              <w:rPr>
                <w:rFonts w:ascii="SimSun" w:hAnsi="SimSun" w:eastAsia="SimSun" w:cs="SimSun"/>
                <w:sz w:val="24"/>
                <w:szCs w:val="24"/>
                <w:spacing w:val="-1"/>
              </w:rPr>
              <w:t>编制单位：河南省城市规划设计研究总院有限公司</w:t>
            </w:r>
          </w:p>
        </w:tc>
      </w:tr>
    </w:tbl>
    <w:p>
      <w:pPr>
        <w:pStyle w:val="BodyText"/>
        <w:rPr>
          <w:sz w:val="21"/>
        </w:rPr>
      </w:pPr>
      <w:r/>
    </w:p>
    <w:p>
      <w:pPr>
        <w:sectPr>
          <w:footerReference w:type="default" r:id="rId12"/>
          <w:pgSz w:w="11906" w:h="16839"/>
          <w:pgMar w:top="400" w:right="1451" w:bottom="1190" w:left="1508" w:header="0" w:footer="846"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7776"/>
      </w:tblGrid>
      <w:tr>
        <w:trPr>
          <w:trHeight w:val="2077" w:hRule="atLeast"/>
        </w:trPr>
        <w:tc>
          <w:tcPr>
            <w:tcW w:w="1098" w:type="dxa"/>
            <w:vAlign w:val="top"/>
            <w:tcBorders>
              <w:left w:val="single" w:color="000000" w:sz="6" w:space="0"/>
              <w:top w:val="single" w:color="000000" w:sz="6" w:space="0"/>
            </w:tcBorders>
          </w:tcPr>
          <w:p>
            <w:pPr>
              <w:rPr>
                <w:rFonts w:ascii="Arial"/>
                <w:sz w:val="21"/>
              </w:rPr>
            </w:pPr>
            <w:r/>
          </w:p>
        </w:tc>
        <w:tc>
          <w:tcPr>
            <w:tcW w:w="7776" w:type="dxa"/>
            <w:vAlign w:val="top"/>
            <w:tcBorders>
              <w:right w:val="single" w:color="000000" w:sz="6" w:space="0"/>
              <w:top w:val="single" w:color="000000" w:sz="6" w:space="0"/>
            </w:tcBorders>
          </w:tcPr>
          <w:p>
            <w:pPr>
              <w:ind w:left="602"/>
              <w:spacing w:before="206" w:line="219" w:lineRule="auto"/>
              <w:rPr>
                <w:rFonts w:ascii="SimSun" w:hAnsi="SimSun" w:eastAsia="SimSun" w:cs="SimSun"/>
                <w:sz w:val="24"/>
                <w:szCs w:val="24"/>
              </w:rPr>
            </w:pPr>
            <w:r>
              <w:rPr>
                <w:rFonts w:ascii="SimSun" w:hAnsi="SimSun" w:eastAsia="SimSun" w:cs="SimSun"/>
                <w:sz w:val="24"/>
                <w:szCs w:val="24"/>
                <w:spacing w:val="-2"/>
              </w:rPr>
              <w:t>审查机关：河南省发展和改革委员会</w:t>
            </w:r>
          </w:p>
          <w:p>
            <w:pPr>
              <w:ind w:left="602"/>
              <w:spacing w:before="234" w:line="219" w:lineRule="auto"/>
              <w:rPr>
                <w:rFonts w:ascii="SimSun" w:hAnsi="SimSun" w:eastAsia="SimSun" w:cs="SimSun"/>
                <w:sz w:val="24"/>
                <w:szCs w:val="24"/>
              </w:rPr>
            </w:pPr>
            <w:r>
              <w:rPr>
                <w:rFonts w:ascii="SimSun" w:hAnsi="SimSun" w:eastAsia="SimSun" w:cs="SimSun"/>
                <w:sz w:val="24"/>
                <w:szCs w:val="24"/>
                <w:spacing w:val="-2"/>
              </w:rPr>
              <w:t>审批文号：豫发改工业〔</w:t>
            </w:r>
            <w:r>
              <w:rPr>
                <w:rFonts w:ascii="Times New Roman" w:hAnsi="Times New Roman" w:eastAsia="Times New Roman" w:cs="Times New Roman"/>
                <w:sz w:val="24"/>
                <w:szCs w:val="24"/>
                <w:spacing w:val="-2"/>
              </w:rPr>
              <w:t>2016</w:t>
            </w:r>
            <w:r>
              <w:rPr>
                <w:rFonts w:ascii="SimSun" w:hAnsi="SimSun" w:eastAsia="SimSun" w:cs="SimSun"/>
                <w:sz w:val="24"/>
                <w:szCs w:val="24"/>
                <w:spacing w:val="-2"/>
              </w:rPr>
              <w:t>〕</w:t>
            </w:r>
            <w:r>
              <w:rPr>
                <w:rFonts w:ascii="Times New Roman" w:hAnsi="Times New Roman" w:eastAsia="Times New Roman" w:cs="Times New Roman"/>
                <w:sz w:val="24"/>
                <w:szCs w:val="24"/>
                <w:spacing w:val="-2"/>
              </w:rPr>
              <w:t>363</w:t>
            </w:r>
            <w:r>
              <w:rPr>
                <w:rFonts w:ascii="SimSun" w:hAnsi="SimSun" w:eastAsia="SimSun" w:cs="SimSun"/>
                <w:sz w:val="24"/>
                <w:szCs w:val="24"/>
                <w:spacing w:val="-2"/>
              </w:rPr>
              <w:t>号</w:t>
            </w:r>
          </w:p>
          <w:p>
            <w:pPr>
              <w:ind w:left="99" w:right="103" w:firstLine="491"/>
              <w:spacing w:before="235" w:line="316" w:lineRule="auto"/>
              <w:tabs>
                <w:tab w:val="left" w:pos="236"/>
              </w:tabs>
              <w:rPr>
                <w:rFonts w:ascii="SimSun" w:hAnsi="SimSun" w:eastAsia="SimSun" w:cs="SimSun"/>
                <w:sz w:val="24"/>
                <w:szCs w:val="24"/>
              </w:rPr>
            </w:pPr>
            <w:r>
              <w:rPr>
                <w:rFonts w:ascii="SimSun" w:hAnsi="SimSun" w:eastAsia="SimSun" w:cs="SimSun"/>
                <w:sz w:val="24"/>
                <w:szCs w:val="24"/>
                <w:b/>
                <w:bCs/>
                <w:u w:val="single" w:color="auto"/>
                <w:spacing w:val="-1"/>
              </w:rPr>
              <w:t>新规划名称：《清丰县先进制造业开发区发展规划（</w:t>
            </w:r>
            <w:r>
              <w:rPr>
                <w:rFonts w:ascii="Times New Roman" w:hAnsi="Times New Roman" w:eastAsia="Times New Roman" w:cs="Times New Roman"/>
                <w:sz w:val="24"/>
                <w:szCs w:val="24"/>
                <w:b/>
                <w:bCs/>
                <w:u w:val="single" w:color="auto"/>
                <w:spacing w:val="-1"/>
              </w:rPr>
              <w:t>2022-2035</w:t>
            </w:r>
            <w:r>
              <w:rPr>
                <w:rFonts w:ascii="SimSun" w:hAnsi="SimSun" w:eastAsia="SimSun" w:cs="SimSun"/>
                <w:sz w:val="24"/>
                <w:szCs w:val="24"/>
                <w:b/>
                <w:bCs/>
                <w:u w:val="single" w:color="auto"/>
                <w:spacing w:val="-1"/>
              </w:rPr>
              <w:t>）》</w:t>
            </w:r>
            <w:r>
              <w:rPr>
                <w:rFonts w:ascii="SimSun" w:hAnsi="SimSun" w:eastAsia="SimSun" w:cs="SimSun"/>
                <w:sz w:val="24"/>
                <w:szCs w:val="24"/>
                <w:spacing w:val="1"/>
              </w:rPr>
              <w:t xml:space="preserve"> </w:t>
            </w:r>
            <w:r>
              <w:rPr>
                <w:rFonts w:ascii="SimSun" w:hAnsi="SimSun" w:eastAsia="SimSun" w:cs="SimSun"/>
                <w:sz w:val="24"/>
                <w:szCs w:val="24"/>
                <w:u w:val="single" w:color="auto"/>
              </w:rPr>
              <w:tab/>
            </w:r>
            <w:r>
              <w:rPr>
                <w:rFonts w:ascii="SimSun" w:hAnsi="SimSun" w:eastAsia="SimSun" w:cs="SimSun"/>
                <w:sz w:val="24"/>
                <w:szCs w:val="24"/>
                <w:b/>
                <w:bCs/>
                <w:u w:val="single" w:color="auto"/>
                <w:spacing w:val="-30"/>
              </w:rPr>
              <w:t>（审批中）</w:t>
            </w:r>
          </w:p>
        </w:tc>
      </w:tr>
      <w:tr>
        <w:trPr>
          <w:trHeight w:val="3641" w:hRule="atLeast"/>
        </w:trPr>
        <w:tc>
          <w:tcPr>
            <w:tcW w:w="1098" w:type="dxa"/>
            <w:vAlign w:val="top"/>
            <w:tcBorders>
              <w:left w:val="single" w:color="000000" w:sz="6" w:space="0"/>
            </w:tcBorders>
          </w:tcPr>
          <w:p>
            <w:pPr>
              <w:spacing w:line="303" w:lineRule="auto"/>
              <w:rPr>
                <w:rFonts w:ascii="Arial"/>
                <w:sz w:val="21"/>
              </w:rPr>
            </w:pPr>
            <w:r/>
          </w:p>
          <w:p>
            <w:pPr>
              <w:spacing w:line="303" w:lineRule="auto"/>
              <w:rPr>
                <w:rFonts w:ascii="Arial"/>
                <w:sz w:val="21"/>
              </w:rPr>
            </w:pPr>
            <w:r/>
          </w:p>
          <w:p>
            <w:pPr>
              <w:spacing w:line="303" w:lineRule="auto"/>
              <w:rPr>
                <w:rFonts w:ascii="Arial"/>
                <w:sz w:val="21"/>
              </w:rPr>
            </w:pPr>
            <w:r/>
          </w:p>
          <w:p>
            <w:pPr>
              <w:ind w:left="190"/>
              <w:spacing w:before="78" w:line="221" w:lineRule="auto"/>
              <w:rPr>
                <w:rFonts w:ascii="SimSun" w:hAnsi="SimSun" w:eastAsia="SimSun" w:cs="SimSun"/>
                <w:sz w:val="24"/>
                <w:szCs w:val="24"/>
              </w:rPr>
            </w:pPr>
            <w:r>
              <w:rPr>
                <w:rFonts w:ascii="SimSun" w:hAnsi="SimSun" w:eastAsia="SimSun" w:cs="SimSun"/>
                <w:sz w:val="24"/>
                <w:szCs w:val="24"/>
                <w:spacing w:val="-4"/>
              </w:rPr>
              <w:t>规划环</w:t>
            </w:r>
          </w:p>
          <w:p>
            <w:pPr>
              <w:ind w:left="190"/>
              <w:spacing w:before="232" w:line="220" w:lineRule="auto"/>
              <w:rPr>
                <w:rFonts w:ascii="SimSun" w:hAnsi="SimSun" w:eastAsia="SimSun" w:cs="SimSun"/>
                <w:sz w:val="24"/>
                <w:szCs w:val="24"/>
              </w:rPr>
            </w:pPr>
            <w:r>
              <w:rPr>
                <w:rFonts w:ascii="SimSun" w:hAnsi="SimSun" w:eastAsia="SimSun" w:cs="SimSun"/>
                <w:sz w:val="24"/>
                <w:szCs w:val="24"/>
                <w:spacing w:val="-4"/>
              </w:rPr>
              <w:t>境影响</w:t>
            </w:r>
          </w:p>
          <w:p>
            <w:pPr>
              <w:ind w:left="188"/>
              <w:spacing w:before="234" w:line="218" w:lineRule="auto"/>
              <w:rPr>
                <w:rFonts w:ascii="SimSun" w:hAnsi="SimSun" w:eastAsia="SimSun" w:cs="SimSun"/>
                <w:sz w:val="24"/>
                <w:szCs w:val="24"/>
              </w:rPr>
            </w:pPr>
            <w:r>
              <w:rPr>
                <w:rFonts w:ascii="SimSun" w:hAnsi="SimSun" w:eastAsia="SimSun" w:cs="SimSun"/>
                <w:sz w:val="24"/>
                <w:szCs w:val="24"/>
                <w:spacing w:val="-3"/>
              </w:rPr>
              <w:t>评价情</w:t>
            </w:r>
          </w:p>
          <w:p>
            <w:pPr>
              <w:ind w:left="431"/>
              <w:spacing w:before="235" w:line="220" w:lineRule="auto"/>
              <w:rPr>
                <w:rFonts w:ascii="SimSun" w:hAnsi="SimSun" w:eastAsia="SimSun" w:cs="SimSun"/>
                <w:sz w:val="24"/>
                <w:szCs w:val="24"/>
              </w:rPr>
            </w:pPr>
            <w:r>
              <w:rPr>
                <w:rFonts w:ascii="SimSun" w:hAnsi="SimSun" w:eastAsia="SimSun" w:cs="SimSun"/>
                <w:sz w:val="24"/>
                <w:szCs w:val="24"/>
              </w:rPr>
              <w:t>况</w:t>
            </w:r>
          </w:p>
        </w:tc>
        <w:tc>
          <w:tcPr>
            <w:tcW w:w="7776" w:type="dxa"/>
            <w:vAlign w:val="top"/>
            <w:tcBorders>
              <w:right w:val="single" w:color="000000" w:sz="6" w:space="0"/>
            </w:tcBorders>
          </w:tcPr>
          <w:p>
            <w:pPr>
              <w:ind w:left="121" w:right="103" w:firstLine="468"/>
              <w:spacing w:before="211" w:line="401" w:lineRule="auto"/>
              <w:rPr>
                <w:rFonts w:ascii="SimSun" w:hAnsi="SimSun" w:eastAsia="SimSun" w:cs="SimSun"/>
                <w:sz w:val="24"/>
                <w:szCs w:val="24"/>
              </w:rPr>
            </w:pPr>
            <w:r>
              <w:rPr>
                <w:rFonts w:ascii="SimSun" w:hAnsi="SimSun" w:eastAsia="SimSun" w:cs="SimSun"/>
                <w:sz w:val="24"/>
                <w:szCs w:val="24"/>
                <w:spacing w:val="20"/>
              </w:rPr>
              <w:t>环境影响评价文件名称：</w:t>
            </w:r>
            <w:r>
              <w:rPr>
                <w:rFonts w:ascii="SimSun" w:hAnsi="SimSun" w:eastAsia="SimSun" w:cs="SimSun"/>
                <w:sz w:val="24"/>
                <w:szCs w:val="24"/>
                <w:spacing w:val="-68"/>
              </w:rPr>
              <w:t xml:space="preserve"> </w:t>
            </w:r>
            <w:r>
              <w:rPr>
                <w:rFonts w:ascii="SimSun" w:hAnsi="SimSun" w:eastAsia="SimSun" w:cs="SimSun"/>
                <w:sz w:val="24"/>
                <w:szCs w:val="24"/>
                <w:spacing w:val="20"/>
              </w:rPr>
              <w:t>《清丰县先进制造业开发区发展规划</w:t>
            </w:r>
            <w:r>
              <w:rPr>
                <w:rFonts w:ascii="SimSun" w:hAnsi="SimSun" w:eastAsia="SimSun" w:cs="SimSun"/>
                <w:sz w:val="24"/>
                <w:szCs w:val="24"/>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2022-2035</w:t>
            </w:r>
            <w:r>
              <w:rPr>
                <w:rFonts w:ascii="SimSun" w:hAnsi="SimSun" w:eastAsia="SimSun" w:cs="SimSun"/>
                <w:sz w:val="24"/>
                <w:szCs w:val="24"/>
                <w:spacing w:val="-2"/>
              </w:rPr>
              <w:t>）环境影响报告书》</w:t>
            </w:r>
          </w:p>
          <w:p>
            <w:pPr>
              <w:ind w:left="591"/>
              <w:spacing w:line="218" w:lineRule="auto"/>
              <w:rPr>
                <w:rFonts w:ascii="SimSun" w:hAnsi="SimSun" w:eastAsia="SimSun" w:cs="SimSun"/>
                <w:sz w:val="24"/>
                <w:szCs w:val="24"/>
              </w:rPr>
            </w:pPr>
            <w:r>
              <w:rPr>
                <w:rFonts w:ascii="SimSun" w:hAnsi="SimSun" w:eastAsia="SimSun" w:cs="SimSun"/>
                <w:sz w:val="24"/>
                <w:szCs w:val="24"/>
                <w:spacing w:val="-1"/>
              </w:rPr>
              <w:t>编制单位：河南汇商环保科技有限公司</w:t>
            </w:r>
          </w:p>
          <w:p>
            <w:pPr>
              <w:ind w:left="602"/>
              <w:spacing w:before="233" w:line="219" w:lineRule="auto"/>
              <w:rPr>
                <w:rFonts w:ascii="SimSun" w:hAnsi="SimSun" w:eastAsia="SimSun" w:cs="SimSun"/>
                <w:sz w:val="24"/>
                <w:szCs w:val="24"/>
              </w:rPr>
            </w:pPr>
            <w:r>
              <w:rPr>
                <w:rFonts w:ascii="SimSun" w:hAnsi="SimSun" w:eastAsia="SimSun" w:cs="SimSun"/>
                <w:sz w:val="24"/>
                <w:szCs w:val="24"/>
                <w:spacing w:val="-2"/>
              </w:rPr>
              <w:t>审查机关：濮阳市生态环境局</w:t>
            </w:r>
          </w:p>
          <w:p>
            <w:pPr>
              <w:ind w:left="110" w:right="103" w:firstLine="491"/>
              <w:spacing w:before="235" w:line="400" w:lineRule="auto"/>
              <w:rPr>
                <w:rFonts w:ascii="SimSun" w:hAnsi="SimSun" w:eastAsia="SimSun" w:cs="SimSun"/>
                <w:sz w:val="24"/>
                <w:szCs w:val="24"/>
              </w:rPr>
            </w:pPr>
            <w:r>
              <w:rPr>
                <w:rFonts w:ascii="SimSun" w:hAnsi="SimSun" w:eastAsia="SimSun" w:cs="SimSun"/>
                <w:sz w:val="24"/>
                <w:szCs w:val="24"/>
                <w:b/>
                <w:bCs/>
                <w:u w:val="single" w:color="auto"/>
                <w:spacing w:val="1"/>
              </w:rPr>
              <w:t>审查意见：《濮阳市生态环境局关于清丰县先进制造业开发</w:t>
            </w:r>
            <w:r>
              <w:rPr>
                <w:rFonts w:ascii="SimSun" w:hAnsi="SimSun" w:eastAsia="SimSun" w:cs="SimSun"/>
                <w:sz w:val="24"/>
                <w:szCs w:val="24"/>
                <w:b/>
                <w:bCs/>
                <w:u w:val="single" w:color="auto"/>
              </w:rPr>
              <w:t>区发展</w:t>
            </w:r>
            <w:r>
              <w:rPr>
                <w:rFonts w:ascii="SimSun" w:hAnsi="SimSun" w:eastAsia="SimSun" w:cs="SimSun"/>
                <w:sz w:val="24"/>
                <w:szCs w:val="24"/>
              </w:rPr>
              <w:t xml:space="preserve"> </w:t>
            </w:r>
            <w:r>
              <w:rPr>
                <w:rFonts w:ascii="SimSun" w:hAnsi="SimSun" w:eastAsia="SimSun" w:cs="SimSun"/>
                <w:sz w:val="24"/>
                <w:szCs w:val="24"/>
                <w:b/>
                <w:bCs/>
                <w:u w:val="single" w:color="auto"/>
                <w:spacing w:val="-2"/>
              </w:rPr>
              <w:t>规划（</w:t>
            </w:r>
            <w:r>
              <w:rPr>
                <w:rFonts w:ascii="Times New Roman" w:hAnsi="Times New Roman" w:eastAsia="Times New Roman" w:cs="Times New Roman"/>
                <w:sz w:val="24"/>
                <w:szCs w:val="24"/>
                <w:b/>
                <w:bCs/>
                <w:u w:val="single" w:color="auto"/>
                <w:spacing w:val="-2"/>
              </w:rPr>
              <w:t>2022-2035</w:t>
            </w:r>
            <w:r>
              <w:rPr>
                <w:rFonts w:ascii="SimSun" w:hAnsi="SimSun" w:eastAsia="SimSun" w:cs="SimSun"/>
                <w:sz w:val="24"/>
                <w:szCs w:val="24"/>
                <w:b/>
                <w:bCs/>
                <w:u w:val="single" w:color="auto"/>
                <w:spacing w:val="-2"/>
              </w:rPr>
              <w:t>）环境影响报告书的审查意见》</w:t>
            </w:r>
          </w:p>
          <w:p>
            <w:pPr>
              <w:ind w:left="588"/>
              <w:spacing w:before="1" w:line="220" w:lineRule="auto"/>
              <w:rPr>
                <w:rFonts w:ascii="SimSun" w:hAnsi="SimSun" w:eastAsia="SimSun" w:cs="SimSun"/>
                <w:sz w:val="24"/>
                <w:szCs w:val="24"/>
              </w:rPr>
            </w:pPr>
            <w:r>
              <w:rPr>
                <w:rFonts w:ascii="SimSun" w:hAnsi="SimSun" w:eastAsia="SimSun" w:cs="SimSun"/>
                <w:sz w:val="24"/>
                <w:szCs w:val="24"/>
                <w:b/>
                <w:bCs/>
                <w:u w:val="single" w:color="auto"/>
                <w:spacing w:val="-1"/>
              </w:rPr>
              <w:t>批复文号：濮环审〔</w:t>
            </w:r>
            <w:r>
              <w:rPr>
                <w:rFonts w:ascii="Times New Roman" w:hAnsi="Times New Roman" w:eastAsia="Times New Roman" w:cs="Times New Roman"/>
                <w:sz w:val="24"/>
                <w:szCs w:val="24"/>
                <w:b/>
                <w:bCs/>
                <w:u w:val="single" w:color="auto"/>
                <w:spacing w:val="-1"/>
              </w:rPr>
              <w:t>2025</w:t>
            </w:r>
            <w:r>
              <w:rPr>
                <w:rFonts w:ascii="SimSun" w:hAnsi="SimSun" w:eastAsia="SimSun" w:cs="SimSun"/>
                <w:sz w:val="24"/>
                <w:szCs w:val="24"/>
                <w:b/>
                <w:bCs/>
                <w:u w:val="single" w:color="auto"/>
                <w:spacing w:val="-1"/>
              </w:rPr>
              <w:t>〕</w:t>
            </w:r>
            <w:r>
              <w:rPr>
                <w:rFonts w:ascii="Times New Roman" w:hAnsi="Times New Roman" w:eastAsia="Times New Roman" w:cs="Times New Roman"/>
                <w:sz w:val="24"/>
                <w:szCs w:val="24"/>
                <w:b/>
                <w:bCs/>
                <w:u w:val="single" w:color="auto"/>
                <w:spacing w:val="-1"/>
              </w:rPr>
              <w:t>2 </w:t>
            </w:r>
            <w:r>
              <w:rPr>
                <w:rFonts w:ascii="SimSun" w:hAnsi="SimSun" w:eastAsia="SimSun" w:cs="SimSun"/>
                <w:sz w:val="24"/>
                <w:szCs w:val="24"/>
                <w:b/>
                <w:bCs/>
                <w:u w:val="single" w:color="auto"/>
                <w:spacing w:val="-1"/>
              </w:rPr>
              <w:t>号</w:t>
            </w:r>
          </w:p>
        </w:tc>
      </w:tr>
      <w:tr>
        <w:trPr>
          <w:trHeight w:val="7809" w:hRule="atLeast"/>
        </w:trPr>
        <w:tc>
          <w:tcPr>
            <w:tcW w:w="1098" w:type="dxa"/>
            <w:vAlign w:val="top"/>
            <w:tcBorders>
              <w:left w:val="single" w:color="000000" w:sz="6" w:space="0"/>
              <w:bottom w:val="single" w:color="000000" w:sz="6"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90"/>
              <w:spacing w:before="78" w:line="221" w:lineRule="auto"/>
              <w:rPr>
                <w:rFonts w:ascii="SimSun" w:hAnsi="SimSun" w:eastAsia="SimSun" w:cs="SimSun"/>
                <w:sz w:val="24"/>
                <w:szCs w:val="24"/>
              </w:rPr>
            </w:pPr>
            <w:r>
              <w:rPr>
                <w:rFonts w:ascii="SimSun" w:hAnsi="SimSun" w:eastAsia="SimSun" w:cs="SimSun"/>
                <w:sz w:val="24"/>
                <w:szCs w:val="24"/>
                <w:spacing w:val="-4"/>
              </w:rPr>
              <w:t>规划及</w:t>
            </w:r>
          </w:p>
          <w:p>
            <w:pPr>
              <w:ind w:left="190"/>
              <w:spacing w:before="233" w:line="221" w:lineRule="auto"/>
              <w:rPr>
                <w:rFonts w:ascii="SimSun" w:hAnsi="SimSun" w:eastAsia="SimSun" w:cs="SimSun"/>
                <w:sz w:val="24"/>
                <w:szCs w:val="24"/>
              </w:rPr>
            </w:pPr>
            <w:r>
              <w:rPr>
                <w:rFonts w:ascii="SimSun" w:hAnsi="SimSun" w:eastAsia="SimSun" w:cs="SimSun"/>
                <w:sz w:val="24"/>
                <w:szCs w:val="24"/>
                <w:spacing w:val="-4"/>
              </w:rPr>
              <w:t>规划环</w:t>
            </w:r>
          </w:p>
          <w:p>
            <w:pPr>
              <w:ind w:left="190"/>
              <w:spacing w:before="232" w:line="220" w:lineRule="auto"/>
              <w:rPr>
                <w:rFonts w:ascii="SimSun" w:hAnsi="SimSun" w:eastAsia="SimSun" w:cs="SimSun"/>
                <w:sz w:val="24"/>
                <w:szCs w:val="24"/>
              </w:rPr>
            </w:pPr>
            <w:r>
              <w:rPr>
                <w:rFonts w:ascii="SimSun" w:hAnsi="SimSun" w:eastAsia="SimSun" w:cs="SimSun"/>
                <w:sz w:val="24"/>
                <w:szCs w:val="24"/>
                <w:spacing w:val="-4"/>
              </w:rPr>
              <w:t>境影响</w:t>
            </w:r>
          </w:p>
          <w:p>
            <w:pPr>
              <w:ind w:left="188"/>
              <w:spacing w:before="232" w:line="218" w:lineRule="auto"/>
              <w:rPr>
                <w:rFonts w:ascii="SimSun" w:hAnsi="SimSun" w:eastAsia="SimSun" w:cs="SimSun"/>
                <w:sz w:val="24"/>
                <w:szCs w:val="24"/>
              </w:rPr>
            </w:pPr>
            <w:r>
              <w:rPr>
                <w:rFonts w:ascii="SimSun" w:hAnsi="SimSun" w:eastAsia="SimSun" w:cs="SimSun"/>
                <w:sz w:val="24"/>
                <w:szCs w:val="24"/>
                <w:spacing w:val="-3"/>
              </w:rPr>
              <w:t>评价符</w:t>
            </w:r>
          </w:p>
          <w:p>
            <w:pPr>
              <w:ind w:left="190"/>
              <w:spacing w:before="237" w:line="220" w:lineRule="auto"/>
              <w:rPr>
                <w:rFonts w:ascii="SimSun" w:hAnsi="SimSun" w:eastAsia="SimSun" w:cs="SimSun"/>
                <w:sz w:val="24"/>
                <w:szCs w:val="24"/>
              </w:rPr>
            </w:pPr>
            <w:r>
              <w:rPr>
                <w:rFonts w:ascii="SimSun" w:hAnsi="SimSun" w:eastAsia="SimSun" w:cs="SimSun"/>
                <w:sz w:val="24"/>
                <w:szCs w:val="24"/>
                <w:spacing w:val="-4"/>
              </w:rPr>
              <w:t>合性分</w:t>
            </w:r>
          </w:p>
          <w:p>
            <w:pPr>
              <w:ind w:left="431"/>
              <w:spacing w:before="235" w:line="220" w:lineRule="auto"/>
              <w:rPr>
                <w:rFonts w:ascii="SimSun" w:hAnsi="SimSun" w:eastAsia="SimSun" w:cs="SimSun"/>
                <w:sz w:val="24"/>
                <w:szCs w:val="24"/>
              </w:rPr>
            </w:pPr>
            <w:r>
              <w:rPr>
                <w:rFonts w:ascii="SimSun" w:hAnsi="SimSun" w:eastAsia="SimSun" w:cs="SimSun"/>
                <w:sz w:val="24"/>
                <w:szCs w:val="24"/>
              </w:rPr>
              <w:t>析</w:t>
            </w:r>
          </w:p>
        </w:tc>
        <w:tc>
          <w:tcPr>
            <w:tcW w:w="7776" w:type="dxa"/>
            <w:vAlign w:val="top"/>
            <w:tcBorders>
              <w:bottom w:val="single" w:color="000000" w:sz="6" w:space="0"/>
              <w:right w:val="single" w:color="000000" w:sz="6" w:space="0"/>
            </w:tcBorders>
          </w:tcPr>
          <w:p>
            <w:pPr>
              <w:ind w:left="99" w:right="23" w:firstLine="490"/>
              <w:spacing w:before="217" w:line="400" w:lineRule="auto"/>
              <w:tabs>
                <w:tab w:val="left" w:pos="230"/>
              </w:tabs>
              <w:jc w:val="both"/>
              <w:rPr>
                <w:rFonts w:ascii="SimSun" w:hAnsi="SimSun" w:eastAsia="SimSun" w:cs="SimSun"/>
                <w:sz w:val="24"/>
                <w:szCs w:val="24"/>
              </w:rPr>
            </w:pPr>
            <w:r>
              <w:rPr>
                <w:rFonts w:ascii="SimSun" w:hAnsi="SimSun" w:eastAsia="SimSun" w:cs="SimSun"/>
                <w:sz w:val="24"/>
                <w:szCs w:val="24"/>
                <w:spacing w:val="-1"/>
              </w:rPr>
              <w:t>清丰县产业集聚区于</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1"/>
              </w:rPr>
              <w:t>2022 </w:t>
            </w:r>
            <w:r>
              <w:rPr>
                <w:rFonts w:ascii="SimSun" w:hAnsi="SimSun" w:eastAsia="SimSun" w:cs="SimSun"/>
                <w:sz w:val="24"/>
                <w:szCs w:val="24"/>
                <w:spacing w:val="-1"/>
              </w:rPr>
              <w:t>年更名为清丰县先进制造业开发区。</w:t>
            </w:r>
            <w:r>
              <w:rPr>
                <w:rFonts w:ascii="Times New Roman" w:hAnsi="Times New Roman" w:eastAsia="Times New Roman" w:cs="Times New Roman"/>
                <w:sz w:val="24"/>
                <w:szCs w:val="24"/>
                <w:spacing w:val="-1"/>
              </w:rPr>
              <w:t>2023</w:t>
            </w:r>
            <w:r>
              <w:rPr>
                <w:rFonts w:ascii="Times New Roman" w:hAnsi="Times New Roman" w:eastAsia="Times New Roman" w:cs="Times New Roman"/>
                <w:sz w:val="24"/>
                <w:szCs w:val="24"/>
              </w:rPr>
              <w:t xml:space="preserve">  </w:t>
            </w:r>
            <w:r>
              <w:rPr>
                <w:rFonts w:ascii="SimSun" w:hAnsi="SimSun" w:eastAsia="SimSun" w:cs="SimSun"/>
                <w:sz w:val="24"/>
                <w:szCs w:val="24"/>
                <w:spacing w:val="-4"/>
              </w:rPr>
              <w:t>年，清丰县先进制造业开发区管理委员会委托河南汇商环保科技有限公司</w:t>
            </w:r>
            <w:r>
              <w:rPr>
                <w:rFonts w:ascii="SimSun" w:hAnsi="SimSun" w:eastAsia="SimSun" w:cs="SimSun"/>
                <w:sz w:val="24"/>
                <w:szCs w:val="24"/>
                <w:spacing w:val="10"/>
              </w:rPr>
              <w:t xml:space="preserve"> </w:t>
            </w:r>
            <w:r>
              <w:rPr>
                <w:rFonts w:ascii="SimSun" w:hAnsi="SimSun" w:eastAsia="SimSun" w:cs="SimSun"/>
                <w:sz w:val="24"/>
                <w:szCs w:val="24"/>
                <w:spacing w:val="-2"/>
              </w:rPr>
              <w:t>开展</w:t>
            </w:r>
            <w:r>
              <w:rPr>
                <w:rFonts w:ascii="SimSun" w:hAnsi="SimSun" w:eastAsia="SimSun" w:cs="SimSun"/>
                <w:sz w:val="24"/>
                <w:szCs w:val="24"/>
                <w:b/>
                <w:bCs/>
                <w:u w:val="single" w:color="auto"/>
                <w:spacing w:val="-2"/>
              </w:rPr>
              <w:t>《清丰县先进制造业开发区发展规划（</w:t>
            </w:r>
            <w:r>
              <w:rPr>
                <w:rFonts w:ascii="Times New Roman" w:hAnsi="Times New Roman" w:eastAsia="Times New Roman" w:cs="Times New Roman"/>
                <w:sz w:val="24"/>
                <w:szCs w:val="24"/>
                <w:b/>
                <w:bCs/>
                <w:u w:val="single" w:color="auto"/>
                <w:spacing w:val="-2"/>
              </w:rPr>
              <w:t>2022-2035 </w:t>
            </w:r>
            <w:r>
              <w:rPr>
                <w:rFonts w:ascii="SimSun" w:hAnsi="SimSun" w:eastAsia="SimSun" w:cs="SimSun"/>
                <w:sz w:val="24"/>
                <w:szCs w:val="24"/>
                <w:b/>
                <w:bCs/>
                <w:u w:val="single" w:color="auto"/>
                <w:spacing w:val="-2"/>
              </w:rPr>
              <w:t>年</w:t>
            </w:r>
            <w:r>
              <w:rPr>
                <w:rFonts w:ascii="SimSun" w:hAnsi="SimSun" w:eastAsia="SimSun" w:cs="SimSun"/>
                <w:sz w:val="24"/>
                <w:szCs w:val="24"/>
                <w:b/>
                <w:bCs/>
                <w:u w:val="single" w:color="auto"/>
                <w:spacing w:val="-3"/>
              </w:rPr>
              <w:t>）环境影响报告</w:t>
            </w:r>
            <w:r>
              <w:rPr>
                <w:rFonts w:ascii="SimSun" w:hAnsi="SimSun" w:eastAsia="SimSun" w:cs="SimSun"/>
                <w:sz w:val="24"/>
                <w:szCs w:val="24"/>
              </w:rPr>
              <w:t xml:space="preserve">  </w:t>
            </w:r>
            <w:r>
              <w:rPr>
                <w:rFonts w:ascii="SimSun" w:hAnsi="SimSun" w:eastAsia="SimSun" w:cs="SimSun"/>
                <w:sz w:val="24"/>
                <w:szCs w:val="24"/>
                <w:b/>
                <w:bCs/>
                <w:u w:val="single" w:color="auto"/>
                <w:spacing w:val="-1"/>
              </w:rPr>
              <w:t>书》的编制工作，</w:t>
            </w:r>
            <w:r>
              <w:rPr>
                <w:rFonts w:ascii="SimSun" w:hAnsi="SimSun" w:eastAsia="SimSun" w:cs="SimSun"/>
                <w:sz w:val="24"/>
                <w:szCs w:val="24"/>
                <w:u w:val="single" w:color="auto"/>
                <w:spacing w:val="-45"/>
              </w:rPr>
              <w:t xml:space="preserve"> </w:t>
            </w:r>
            <w:r>
              <w:rPr>
                <w:rFonts w:ascii="SimSun" w:hAnsi="SimSun" w:eastAsia="SimSun" w:cs="SimSun"/>
                <w:sz w:val="24"/>
                <w:szCs w:val="24"/>
                <w:b/>
                <w:bCs/>
                <w:u w:val="single" w:color="auto"/>
                <w:spacing w:val="-1"/>
              </w:rPr>
              <w:t>目前该报告书已经通过审批。由于《清丰县先进制造</w:t>
            </w:r>
            <w:r>
              <w:rPr>
                <w:rFonts w:ascii="SimSun" w:hAnsi="SimSun" w:eastAsia="SimSun" w:cs="SimSun"/>
                <w:sz w:val="24"/>
                <w:szCs w:val="24"/>
              </w:rPr>
              <w:t xml:space="preserve">  </w:t>
            </w:r>
            <w:r>
              <w:rPr>
                <w:rFonts w:ascii="SimSun" w:hAnsi="SimSun" w:eastAsia="SimSun" w:cs="SimSun"/>
                <w:sz w:val="24"/>
                <w:szCs w:val="24"/>
                <w:b/>
                <w:bCs/>
                <w:u w:val="single" w:color="auto"/>
                <w:spacing w:val="-2"/>
              </w:rPr>
              <w:t>业开发区发展规划（</w:t>
            </w:r>
            <w:r>
              <w:rPr>
                <w:rFonts w:ascii="Times New Roman" w:hAnsi="Times New Roman" w:eastAsia="Times New Roman" w:cs="Times New Roman"/>
                <w:sz w:val="24"/>
                <w:szCs w:val="24"/>
                <w:b/>
                <w:bCs/>
                <w:u w:val="single" w:color="auto"/>
                <w:spacing w:val="-2"/>
              </w:rPr>
              <w:t>2022-2035</w:t>
            </w:r>
            <w:r>
              <w:rPr>
                <w:rFonts w:ascii="SimSun" w:hAnsi="SimSun" w:eastAsia="SimSun" w:cs="SimSun"/>
                <w:sz w:val="24"/>
                <w:szCs w:val="24"/>
                <w:b/>
                <w:bCs/>
                <w:u w:val="single" w:color="auto"/>
                <w:spacing w:val="-2"/>
              </w:rPr>
              <w:t>）》</w:t>
            </w:r>
            <w:r>
              <w:rPr>
                <w:rFonts w:ascii="SimSun" w:hAnsi="SimSun" w:eastAsia="SimSun" w:cs="SimSun"/>
                <w:sz w:val="24"/>
                <w:szCs w:val="24"/>
                <w:u w:val="single" w:color="auto"/>
                <w:spacing w:val="-64"/>
              </w:rPr>
              <w:t xml:space="preserve"> </w:t>
            </w:r>
            <w:r>
              <w:rPr>
                <w:rFonts w:ascii="SimSun" w:hAnsi="SimSun" w:eastAsia="SimSun" w:cs="SimSun"/>
                <w:sz w:val="24"/>
                <w:szCs w:val="24"/>
                <w:b/>
                <w:bCs/>
                <w:u w:val="single" w:color="auto"/>
                <w:spacing w:val="-2"/>
              </w:rPr>
              <w:t>目前正在审批</w:t>
            </w:r>
            <w:r>
              <w:rPr>
                <w:rFonts w:ascii="SimSun" w:hAnsi="SimSun" w:eastAsia="SimSun" w:cs="SimSun"/>
                <w:sz w:val="24"/>
                <w:szCs w:val="24"/>
                <w:b/>
                <w:bCs/>
                <w:u w:val="single" w:color="auto"/>
                <w:spacing w:val="-3"/>
              </w:rPr>
              <w:t>中，项目与规划符合性</w:t>
            </w:r>
            <w:r>
              <w:rPr>
                <w:rFonts w:ascii="SimSun" w:hAnsi="SimSun" w:eastAsia="SimSun" w:cs="SimSun"/>
                <w:sz w:val="24"/>
                <w:szCs w:val="24"/>
              </w:rPr>
              <w:t xml:space="preserve">  </w:t>
            </w:r>
            <w:r>
              <w:rPr>
                <w:rFonts w:ascii="SimSun" w:hAnsi="SimSun" w:eastAsia="SimSun" w:cs="SimSun"/>
                <w:sz w:val="24"/>
                <w:szCs w:val="24"/>
                <w:b/>
                <w:bCs/>
                <w:u w:val="single" w:color="auto"/>
                <w:spacing w:val="-1"/>
              </w:rPr>
              <w:t>分析，按照项目与《清丰县产业集聚区总体发展规划》（</w:t>
            </w:r>
            <w:r>
              <w:rPr>
                <w:rFonts w:ascii="Times New Roman" w:hAnsi="Times New Roman" w:eastAsia="Times New Roman" w:cs="Times New Roman"/>
                <w:sz w:val="24"/>
                <w:szCs w:val="24"/>
                <w:b/>
                <w:bCs/>
                <w:u w:val="single" w:color="auto"/>
                <w:spacing w:val="-1"/>
              </w:rPr>
              <w:t>2013-2020</w:t>
            </w:r>
            <w:r>
              <w:rPr>
                <w:rFonts w:ascii="SimSun" w:hAnsi="SimSun" w:eastAsia="SimSun" w:cs="SimSun"/>
                <w:sz w:val="24"/>
                <w:szCs w:val="24"/>
                <w:b/>
                <w:bCs/>
                <w:u w:val="single" w:color="auto"/>
                <w:spacing w:val="-1"/>
              </w:rPr>
              <w:t>）及</w:t>
            </w:r>
            <w:r>
              <w:rPr>
                <w:rFonts w:ascii="SimSun" w:hAnsi="SimSun" w:eastAsia="SimSun" w:cs="SimSun"/>
                <w:sz w:val="24"/>
                <w:szCs w:val="24"/>
                <w:spacing w:val="5"/>
              </w:rPr>
              <w:t xml:space="preserve">  </w:t>
            </w:r>
            <w:r>
              <w:rPr>
                <w:rFonts w:ascii="SimSun" w:hAnsi="SimSun" w:eastAsia="SimSun" w:cs="SimSun"/>
                <w:sz w:val="24"/>
                <w:szCs w:val="24"/>
                <w:u w:val="single" w:color="auto"/>
              </w:rPr>
              <w:tab/>
            </w:r>
            <w:r>
              <w:rPr>
                <w:rFonts w:ascii="SimSun" w:hAnsi="SimSun" w:eastAsia="SimSun" w:cs="SimSun"/>
                <w:sz w:val="24"/>
                <w:szCs w:val="24"/>
                <w:b/>
                <w:bCs/>
                <w:u w:val="single" w:color="auto"/>
                <w:spacing w:val="-5"/>
              </w:rPr>
              <w:t>《清丰县先进制造业开发区发展规划》（</w:t>
            </w:r>
            <w:r>
              <w:rPr>
                <w:rFonts w:ascii="Times New Roman" w:hAnsi="Times New Roman" w:eastAsia="Times New Roman" w:cs="Times New Roman"/>
                <w:sz w:val="24"/>
                <w:szCs w:val="24"/>
                <w:b/>
                <w:bCs/>
                <w:u w:val="single" w:color="auto"/>
                <w:spacing w:val="-5"/>
              </w:rPr>
              <w:t>2022-2035 </w:t>
            </w:r>
            <w:r>
              <w:rPr>
                <w:rFonts w:ascii="SimSun" w:hAnsi="SimSun" w:eastAsia="SimSun" w:cs="SimSun"/>
                <w:sz w:val="24"/>
                <w:szCs w:val="24"/>
                <w:b/>
                <w:bCs/>
                <w:u w:val="single" w:color="auto"/>
                <w:spacing w:val="-5"/>
              </w:rPr>
              <w:t>年</w:t>
            </w:r>
            <w:r>
              <w:rPr>
                <w:rFonts w:ascii="SimSun" w:hAnsi="SimSun" w:eastAsia="SimSun" w:cs="SimSun"/>
                <w:sz w:val="24"/>
                <w:szCs w:val="24"/>
                <w:b/>
                <w:bCs/>
                <w:u w:val="single" w:color="auto"/>
                <w:spacing w:val="-22"/>
              </w:rPr>
              <w:t>）（</w:t>
            </w:r>
            <w:r>
              <w:rPr>
                <w:rFonts w:ascii="SimSun" w:hAnsi="SimSun" w:eastAsia="SimSun" w:cs="SimSun"/>
                <w:sz w:val="24"/>
                <w:szCs w:val="24"/>
                <w:b/>
                <w:bCs/>
                <w:u w:val="single" w:color="auto"/>
                <w:spacing w:val="-5"/>
              </w:rPr>
              <w:t>审批中）相关</w:t>
            </w:r>
            <w:r>
              <w:rPr>
                <w:rFonts w:ascii="SimSun" w:hAnsi="SimSun" w:eastAsia="SimSun" w:cs="SimSun"/>
                <w:sz w:val="24"/>
                <w:szCs w:val="24"/>
              </w:rPr>
              <w:t xml:space="preserve">  </w:t>
            </w:r>
            <w:r>
              <w:rPr>
                <w:rFonts w:ascii="SimSun" w:hAnsi="SimSun" w:eastAsia="SimSun" w:cs="SimSun"/>
                <w:sz w:val="24"/>
                <w:szCs w:val="24"/>
                <w:b/>
                <w:bCs/>
                <w:u w:val="single" w:color="auto"/>
                <w:spacing w:val="1"/>
              </w:rPr>
              <w:t>内容同时进行分析，与规划环评相符性分析按《清丰县先进制造业开发</w:t>
            </w:r>
            <w:r>
              <w:rPr>
                <w:rFonts w:ascii="SimSun" w:hAnsi="SimSun" w:eastAsia="SimSun" w:cs="SimSun"/>
                <w:sz w:val="24"/>
                <w:szCs w:val="24"/>
                <w:spacing w:val="6"/>
              </w:rPr>
              <w:t xml:space="preserve">  </w:t>
            </w:r>
            <w:r>
              <w:rPr>
                <w:rFonts w:ascii="SimSun" w:hAnsi="SimSun" w:eastAsia="SimSun" w:cs="SimSun"/>
                <w:sz w:val="24"/>
                <w:szCs w:val="24"/>
                <w:b/>
                <w:bCs/>
                <w:u w:val="single" w:color="auto"/>
                <w:spacing w:val="-7"/>
              </w:rPr>
              <w:t>区发展规划（</w:t>
            </w:r>
            <w:r>
              <w:rPr>
                <w:rFonts w:ascii="Times New Roman" w:hAnsi="Times New Roman" w:eastAsia="Times New Roman" w:cs="Times New Roman"/>
                <w:sz w:val="24"/>
                <w:szCs w:val="24"/>
                <w:b/>
                <w:bCs/>
                <w:u w:val="single" w:color="auto"/>
                <w:spacing w:val="-7"/>
              </w:rPr>
              <w:t>2022-2035 </w:t>
            </w:r>
            <w:r>
              <w:rPr>
                <w:rFonts w:ascii="SimSun" w:hAnsi="SimSun" w:eastAsia="SimSun" w:cs="SimSun"/>
                <w:sz w:val="24"/>
                <w:szCs w:val="24"/>
                <w:b/>
                <w:bCs/>
                <w:u w:val="single" w:color="auto"/>
                <w:spacing w:val="-7"/>
              </w:rPr>
              <w:t>年）环境影响报告书》进行分析，具体内容如下。</w:t>
            </w:r>
          </w:p>
          <w:p>
            <w:pPr>
              <w:pStyle w:val="TableText"/>
              <w:ind w:left="116"/>
              <w:spacing w:before="1" w:line="220" w:lineRule="auto"/>
              <w:rPr/>
            </w:pPr>
            <w:r>
              <w:rPr>
                <w:rFonts w:ascii="Times New Roman" w:hAnsi="Times New Roman" w:eastAsia="Times New Roman" w:cs="Times New Roman"/>
                <w:b/>
                <w:bCs/>
                <w:u w:val="single" w:color="auto"/>
                <w:spacing w:val="-3"/>
              </w:rPr>
              <w:t>1</w:t>
            </w:r>
            <w:r>
              <w:rPr>
                <w:rFonts w:ascii="Times New Roman" w:hAnsi="Times New Roman" w:eastAsia="Times New Roman" w:cs="Times New Roman"/>
                <w:b/>
                <w:bCs/>
                <w:u w:val="single" w:color="auto"/>
                <w:spacing w:val="-12"/>
              </w:rPr>
              <w:t xml:space="preserve"> </w:t>
            </w:r>
            <w:r>
              <w:rPr>
                <w:b/>
                <w:bCs/>
                <w:u w:val="single" w:color="auto"/>
                <w:spacing w:val="-3"/>
              </w:rPr>
              <w:t>、《清丰县产业集聚区总体发展规划》（</w:t>
            </w:r>
            <w:r>
              <w:rPr>
                <w:rFonts w:ascii="Times New Roman" w:hAnsi="Times New Roman" w:eastAsia="Times New Roman" w:cs="Times New Roman"/>
                <w:b/>
                <w:bCs/>
                <w:u w:val="single" w:color="auto"/>
                <w:spacing w:val="-3"/>
              </w:rPr>
              <w:t>2013-2020</w:t>
            </w:r>
            <w:r>
              <w:rPr>
                <w:b/>
                <w:bCs/>
                <w:u w:val="single" w:color="auto"/>
                <w:spacing w:val="-3"/>
              </w:rPr>
              <w:t>）规划相符性分析</w:t>
            </w:r>
          </w:p>
          <w:p>
            <w:pPr>
              <w:ind w:left="579"/>
              <w:spacing w:before="233" w:line="220" w:lineRule="auto"/>
              <w:tabs>
                <w:tab w:val="left" w:pos="715"/>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21"/>
              </w:rPr>
              <w:t>（</w:t>
            </w:r>
            <w:r>
              <w:rPr>
                <w:rFonts w:ascii="Times New Roman" w:hAnsi="Times New Roman" w:eastAsia="Times New Roman" w:cs="Times New Roman"/>
                <w:sz w:val="24"/>
                <w:szCs w:val="24"/>
                <w:b/>
                <w:bCs/>
                <w:u w:val="single" w:color="auto"/>
                <w:spacing w:val="-21"/>
              </w:rPr>
              <w:t>1</w:t>
            </w:r>
            <w:r>
              <w:rPr>
                <w:rFonts w:ascii="SimSun" w:hAnsi="SimSun" w:eastAsia="SimSun" w:cs="SimSun"/>
                <w:sz w:val="24"/>
                <w:szCs w:val="24"/>
                <w:b/>
                <w:bCs/>
                <w:u w:val="single" w:color="auto"/>
                <w:spacing w:val="-21"/>
              </w:rPr>
              <w:t>）规划范围</w:t>
            </w:r>
          </w:p>
          <w:p>
            <w:pPr>
              <w:ind w:left="108" w:right="103" w:firstLine="482"/>
              <w:spacing w:before="233" w:line="400" w:lineRule="auto"/>
              <w:rPr>
                <w:rFonts w:ascii="SimSun" w:hAnsi="SimSun" w:eastAsia="SimSun" w:cs="SimSun"/>
                <w:sz w:val="24"/>
                <w:szCs w:val="24"/>
              </w:rPr>
            </w:pPr>
            <w:r>
              <w:rPr>
                <w:rFonts w:ascii="SimSun" w:hAnsi="SimSun" w:eastAsia="SimSun" w:cs="SimSun"/>
                <w:sz w:val="24"/>
                <w:szCs w:val="24"/>
                <w:b/>
                <w:bCs/>
                <w:u w:val="single" w:color="auto"/>
                <w:spacing w:val="2"/>
              </w:rPr>
              <w:t>规划总面积</w:t>
            </w:r>
            <w:r>
              <w:rPr>
                <w:rFonts w:ascii="SimSun" w:hAnsi="SimSun" w:eastAsia="SimSun" w:cs="SimSun"/>
                <w:sz w:val="24"/>
                <w:szCs w:val="24"/>
                <w:u w:val="single" w:color="auto"/>
                <w:spacing w:val="-18"/>
              </w:rPr>
              <w:t xml:space="preserve"> </w:t>
            </w:r>
            <w:r>
              <w:rPr>
                <w:rFonts w:ascii="Times New Roman" w:hAnsi="Times New Roman" w:eastAsia="Times New Roman" w:cs="Times New Roman"/>
                <w:sz w:val="24"/>
                <w:szCs w:val="24"/>
                <w:b/>
                <w:bCs/>
                <w:u w:val="single" w:color="auto"/>
                <w:spacing w:val="2"/>
              </w:rPr>
              <w:t>16.46</w:t>
            </w:r>
            <w:r>
              <w:rPr>
                <w:rFonts w:ascii="Times New Roman" w:hAnsi="Times New Roman" w:eastAsia="Times New Roman" w:cs="Times New Roman"/>
                <w:sz w:val="24"/>
                <w:szCs w:val="24"/>
                <w:b/>
                <w:bCs/>
                <w:u w:val="single" w:color="auto"/>
              </w:rPr>
              <w:t>km</w:t>
            </w:r>
            <w:r>
              <w:rPr>
                <w:rFonts w:ascii="Times New Roman" w:hAnsi="Times New Roman" w:eastAsia="Times New Roman" w:cs="Times New Roman"/>
                <w:sz w:val="15"/>
                <w:szCs w:val="15"/>
                <w:b/>
                <w:bCs/>
                <w:u w:val="single" w:color="auto"/>
                <w:spacing w:val="2"/>
                <w:position w:val="8"/>
              </w:rPr>
              <w:t>2 </w:t>
            </w:r>
            <w:r>
              <w:rPr>
                <w:rFonts w:ascii="SimSun" w:hAnsi="SimSun" w:eastAsia="SimSun" w:cs="SimSun"/>
                <w:sz w:val="24"/>
                <w:szCs w:val="24"/>
                <w:b/>
                <w:bCs/>
                <w:u w:val="single" w:color="auto"/>
                <w:spacing w:val="2"/>
              </w:rPr>
              <w:t>，其中起步区总面积</w:t>
            </w:r>
            <w:r>
              <w:rPr>
                <w:rFonts w:ascii="SimSun" w:hAnsi="SimSun" w:eastAsia="SimSun" w:cs="SimSun"/>
                <w:sz w:val="24"/>
                <w:szCs w:val="24"/>
                <w:u w:val="single" w:color="auto"/>
                <w:spacing w:val="-42"/>
              </w:rPr>
              <w:t xml:space="preserve"> </w:t>
            </w:r>
            <w:r>
              <w:rPr>
                <w:rFonts w:ascii="Times New Roman" w:hAnsi="Times New Roman" w:eastAsia="Times New Roman" w:cs="Times New Roman"/>
                <w:sz w:val="24"/>
                <w:szCs w:val="24"/>
                <w:b/>
                <w:bCs/>
                <w:u w:val="single" w:color="auto"/>
                <w:spacing w:val="2"/>
              </w:rPr>
              <w:t>2.8</w:t>
            </w:r>
            <w:r>
              <w:rPr>
                <w:rFonts w:ascii="Times New Roman" w:hAnsi="Times New Roman" w:eastAsia="Times New Roman" w:cs="Times New Roman"/>
                <w:sz w:val="24"/>
                <w:szCs w:val="24"/>
                <w:b/>
                <w:bCs/>
                <w:u w:val="single" w:color="auto"/>
              </w:rPr>
              <w:t>km</w:t>
            </w:r>
            <w:r>
              <w:rPr>
                <w:rFonts w:ascii="Times New Roman" w:hAnsi="Times New Roman" w:eastAsia="Times New Roman" w:cs="Times New Roman"/>
                <w:sz w:val="15"/>
                <w:szCs w:val="15"/>
                <w:b/>
                <w:bCs/>
                <w:u w:val="single" w:color="auto"/>
                <w:spacing w:val="2"/>
                <w:position w:val="8"/>
              </w:rPr>
              <w:t>2 </w:t>
            </w:r>
            <w:r>
              <w:rPr>
                <w:rFonts w:ascii="SimSun" w:hAnsi="SimSun" w:eastAsia="SimSun" w:cs="SimSun"/>
                <w:sz w:val="24"/>
                <w:szCs w:val="24"/>
                <w:b/>
                <w:bCs/>
                <w:u w:val="single" w:color="auto"/>
                <w:spacing w:val="2"/>
              </w:rPr>
              <w:t>，发展区总面积</w:t>
            </w:r>
            <w:r>
              <w:rPr>
                <w:rFonts w:ascii="SimSun" w:hAnsi="SimSun" w:eastAsia="SimSun" w:cs="SimSun"/>
                <w:sz w:val="24"/>
                <w:szCs w:val="24"/>
              </w:rPr>
              <w:t xml:space="preserve"> </w:t>
            </w:r>
            <w:r>
              <w:rPr>
                <w:rFonts w:ascii="Times New Roman" w:hAnsi="Times New Roman" w:eastAsia="Times New Roman" w:cs="Times New Roman"/>
                <w:sz w:val="24"/>
                <w:szCs w:val="24"/>
                <w:b/>
                <w:bCs/>
                <w:u w:val="single" w:color="auto"/>
                <w:spacing w:val="-3"/>
              </w:rPr>
              <w:t>7.2km</w:t>
            </w:r>
            <w:r>
              <w:rPr>
                <w:rFonts w:ascii="Times New Roman" w:hAnsi="Times New Roman" w:eastAsia="Times New Roman" w:cs="Times New Roman"/>
                <w:sz w:val="15"/>
                <w:szCs w:val="15"/>
                <w:b/>
                <w:bCs/>
                <w:u w:val="single" w:color="auto"/>
                <w:spacing w:val="-3"/>
                <w:position w:val="7"/>
              </w:rPr>
              <w:t>2</w:t>
            </w:r>
            <w:r>
              <w:rPr>
                <w:rFonts w:ascii="Times New Roman" w:hAnsi="Times New Roman" w:eastAsia="Times New Roman" w:cs="Times New Roman"/>
                <w:sz w:val="15"/>
                <w:szCs w:val="15"/>
                <w:b/>
                <w:bCs/>
                <w:u w:val="single" w:color="auto"/>
                <w:spacing w:val="-6"/>
                <w:position w:val="7"/>
              </w:rPr>
              <w:t xml:space="preserve"> </w:t>
            </w:r>
            <w:r>
              <w:rPr>
                <w:rFonts w:ascii="SimSun" w:hAnsi="SimSun" w:eastAsia="SimSun" w:cs="SimSun"/>
                <w:sz w:val="24"/>
                <w:szCs w:val="24"/>
                <w:b/>
                <w:bCs/>
                <w:u w:val="single" w:color="auto"/>
                <w:spacing w:val="-3"/>
              </w:rPr>
              <w:t>，控制区总面积</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3"/>
              </w:rPr>
              <w:t>6.46km</w:t>
            </w:r>
            <w:r>
              <w:rPr>
                <w:rFonts w:ascii="Times New Roman" w:hAnsi="Times New Roman" w:eastAsia="Times New Roman" w:cs="Times New Roman"/>
                <w:sz w:val="15"/>
                <w:szCs w:val="15"/>
                <w:b/>
                <w:bCs/>
                <w:u w:val="single" w:color="auto"/>
                <w:spacing w:val="-3"/>
                <w:position w:val="7"/>
              </w:rPr>
              <w:t>2 </w:t>
            </w:r>
            <w:r>
              <w:rPr>
                <w:rFonts w:ascii="SimSun" w:hAnsi="SimSun" w:eastAsia="SimSun" w:cs="SimSun"/>
                <w:sz w:val="24"/>
                <w:szCs w:val="24"/>
                <w:b/>
                <w:bCs/>
                <w:u w:val="single" w:color="auto"/>
                <w:spacing w:val="-3"/>
              </w:rPr>
              <w:t>。</w:t>
            </w:r>
          </w:p>
          <w:p>
            <w:pPr>
              <w:ind w:left="110" w:right="103" w:firstLine="487"/>
              <w:spacing w:before="2" w:line="315" w:lineRule="auto"/>
              <w:rPr>
                <w:rFonts w:ascii="SimSun" w:hAnsi="SimSun" w:eastAsia="SimSun" w:cs="SimSun"/>
                <w:sz w:val="24"/>
                <w:szCs w:val="24"/>
              </w:rPr>
            </w:pPr>
            <w:r>
              <w:rPr>
                <w:rFonts w:ascii="SimSun" w:hAnsi="SimSun" w:eastAsia="SimSun" w:cs="SimSun"/>
                <w:sz w:val="24"/>
                <w:szCs w:val="24"/>
                <w:b/>
                <w:bCs/>
                <w:u w:val="single" w:color="auto"/>
                <w:spacing w:val="-5"/>
              </w:rPr>
              <w:t>东至清丰县规划东环路；西至现状晓月路以西约</w:t>
            </w:r>
            <w:r>
              <w:rPr>
                <w:rFonts w:ascii="SimSun" w:hAnsi="SimSun" w:eastAsia="SimSun" w:cs="SimSun"/>
                <w:sz w:val="24"/>
                <w:szCs w:val="24"/>
                <w:u w:val="single" w:color="auto"/>
                <w:spacing w:val="-38"/>
              </w:rPr>
              <w:t xml:space="preserve"> </w:t>
            </w:r>
            <w:r>
              <w:rPr>
                <w:rFonts w:ascii="Times New Roman" w:hAnsi="Times New Roman" w:eastAsia="Times New Roman" w:cs="Times New Roman"/>
                <w:sz w:val="24"/>
                <w:szCs w:val="24"/>
                <w:b/>
                <w:bCs/>
                <w:u w:val="single" w:color="auto"/>
                <w:spacing w:val="-5"/>
              </w:rPr>
              <w:t>130m</w:t>
            </w:r>
            <w:r>
              <w:rPr>
                <w:rFonts w:ascii="Times New Roman" w:hAnsi="Times New Roman" w:eastAsia="Times New Roman" w:cs="Times New Roman"/>
                <w:sz w:val="24"/>
                <w:szCs w:val="24"/>
                <w:b/>
                <w:bCs/>
                <w:u w:val="single" w:color="auto"/>
                <w:spacing w:val="-32"/>
              </w:rPr>
              <w:t xml:space="preserve"> </w:t>
            </w:r>
            <w:r>
              <w:rPr>
                <w:rFonts w:ascii="SimSun" w:hAnsi="SimSun" w:eastAsia="SimSun" w:cs="SimSun"/>
                <w:sz w:val="24"/>
                <w:szCs w:val="24"/>
                <w:b/>
                <w:bCs/>
                <w:u w:val="single" w:color="auto"/>
                <w:spacing w:val="-5"/>
              </w:rPr>
              <w:t>，西赵店和姚</w:t>
            </w:r>
            <w:r>
              <w:rPr>
                <w:rFonts w:ascii="SimSun" w:hAnsi="SimSun" w:eastAsia="SimSun" w:cs="SimSun"/>
                <w:sz w:val="24"/>
                <w:szCs w:val="24"/>
              </w:rPr>
              <w:t xml:space="preserve"> </w:t>
            </w:r>
            <w:r>
              <w:rPr>
                <w:rFonts w:ascii="SimSun" w:hAnsi="SimSun" w:eastAsia="SimSun" w:cs="SimSun"/>
                <w:sz w:val="24"/>
                <w:szCs w:val="24"/>
                <w:b/>
                <w:bCs/>
                <w:u w:val="single" w:color="auto"/>
                <w:spacing w:val="-6"/>
              </w:rPr>
              <w:t>庄村西侧；南至现状固双路以北约</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6"/>
              </w:rPr>
              <w:t>170m</w:t>
            </w:r>
            <w:r>
              <w:rPr>
                <w:rFonts w:ascii="SimSun" w:hAnsi="SimSun" w:eastAsia="SimSun" w:cs="SimSun"/>
                <w:sz w:val="24"/>
                <w:szCs w:val="24"/>
                <w:b/>
                <w:bCs/>
                <w:u w:val="single" w:color="auto"/>
                <w:spacing w:val="-6"/>
              </w:rPr>
              <w:t>；北至</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6"/>
              </w:rPr>
              <w:t>106</w:t>
            </w:r>
            <w:r>
              <w:rPr>
                <w:rFonts w:ascii="Times New Roman" w:hAnsi="Times New Roman" w:eastAsia="Times New Roman" w:cs="Times New Roman"/>
                <w:sz w:val="24"/>
                <w:szCs w:val="24"/>
                <w:b/>
                <w:bCs/>
                <w:u w:val="single" w:color="auto"/>
                <w:spacing w:val="16"/>
              </w:rPr>
              <w:t xml:space="preserve">  </w:t>
            </w:r>
            <w:r>
              <w:rPr>
                <w:rFonts w:ascii="SimSun" w:hAnsi="SimSun" w:eastAsia="SimSun" w:cs="SimSun"/>
                <w:sz w:val="24"/>
                <w:szCs w:val="24"/>
                <w:b/>
                <w:bCs/>
                <w:u w:val="single" w:color="auto"/>
                <w:spacing w:val="-6"/>
              </w:rPr>
              <w:t>国道与</w:t>
            </w:r>
            <w:r>
              <w:rPr>
                <w:rFonts w:ascii="SimSun" w:hAnsi="SimSun" w:eastAsia="SimSun" w:cs="SimSun"/>
                <w:sz w:val="24"/>
                <w:szCs w:val="24"/>
                <w:u w:val="single" w:color="auto"/>
                <w:spacing w:val="-53"/>
              </w:rPr>
              <w:t xml:space="preserve"> </w:t>
            </w:r>
            <w:r>
              <w:rPr>
                <w:rFonts w:ascii="Times New Roman" w:hAnsi="Times New Roman" w:eastAsia="Times New Roman" w:cs="Times New Roman"/>
                <w:sz w:val="24"/>
                <w:szCs w:val="24"/>
                <w:b/>
                <w:bCs/>
                <w:u w:val="single" w:color="auto"/>
                <w:spacing w:val="-6"/>
              </w:rPr>
              <w:t>3</w:t>
            </w:r>
            <w:r>
              <w:rPr>
                <w:rFonts w:ascii="Times New Roman" w:hAnsi="Times New Roman" w:eastAsia="Times New Roman" w:cs="Times New Roman"/>
                <w:sz w:val="24"/>
                <w:szCs w:val="24"/>
                <w:b/>
                <w:bCs/>
                <w:u w:val="single" w:color="auto"/>
                <w:spacing w:val="-7"/>
              </w:rPr>
              <w:t>02 </w:t>
            </w:r>
            <w:r>
              <w:rPr>
                <w:rFonts w:ascii="SimSun" w:hAnsi="SimSun" w:eastAsia="SimSun" w:cs="SimSun"/>
                <w:sz w:val="24"/>
                <w:szCs w:val="24"/>
                <w:b/>
                <w:bCs/>
                <w:u w:val="single" w:color="auto"/>
                <w:spacing w:val="-7"/>
              </w:rPr>
              <w:t>省道交叉</w:t>
            </w:r>
          </w:p>
        </w:tc>
      </w:tr>
    </w:tbl>
    <w:p>
      <w:pPr>
        <w:pStyle w:val="BodyText"/>
        <w:rPr>
          <w:sz w:val="21"/>
        </w:rPr>
      </w:pPr>
      <w:r/>
    </w:p>
    <w:p>
      <w:pPr>
        <w:sectPr>
          <w:footerReference w:type="default" r:id="rId13"/>
          <w:pgSz w:w="11906" w:h="16839"/>
          <w:pgMar w:top="400" w:right="1451" w:bottom="1190" w:left="1508" w:header="0" w:footer="846"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98"/>
        <w:gridCol w:w="7776"/>
      </w:tblGrid>
      <w:tr>
        <w:trPr>
          <w:trHeight w:val="13517" w:hRule="atLeast"/>
        </w:trPr>
        <w:tc>
          <w:tcPr>
            <w:tcW w:w="1098" w:type="dxa"/>
            <w:vAlign w:val="top"/>
            <w:tcBorders>
              <w:right w:val="single" w:color="000000" w:sz="2" w:space="0"/>
            </w:tcBorders>
          </w:tcPr>
          <w:p>
            <w:pPr>
              <w:rPr>
                <w:rFonts w:ascii="Arial"/>
                <w:sz w:val="21"/>
              </w:rPr>
            </w:pPr>
            <w:r/>
          </w:p>
        </w:tc>
        <w:tc>
          <w:tcPr>
            <w:tcW w:w="7776" w:type="dxa"/>
            <w:vAlign w:val="top"/>
            <w:tcBorders>
              <w:left w:val="single" w:color="000000" w:sz="2" w:space="0"/>
            </w:tcBorders>
          </w:tcPr>
          <w:p>
            <w:pPr>
              <w:ind w:left="146"/>
              <w:spacing w:before="206" w:line="221" w:lineRule="auto"/>
              <w:rPr>
                <w:rFonts w:ascii="SimSun" w:hAnsi="SimSun" w:eastAsia="SimSun" w:cs="SimSun"/>
                <w:sz w:val="24"/>
                <w:szCs w:val="24"/>
              </w:rPr>
            </w:pPr>
            <w:r>
              <w:rPr>
                <w:rFonts w:ascii="SimSun" w:hAnsi="SimSun" w:eastAsia="SimSun" w:cs="SimSun"/>
                <w:sz w:val="24"/>
                <w:szCs w:val="24"/>
                <w:b/>
                <w:bCs/>
                <w:u w:val="single" w:color="auto"/>
                <w:spacing w:val="-4"/>
              </w:rPr>
              <w:t>口加油站南边界。</w:t>
            </w:r>
          </w:p>
          <w:p>
            <w:pPr>
              <w:ind w:left="579"/>
              <w:spacing w:before="231" w:line="220" w:lineRule="auto"/>
              <w:tabs>
                <w:tab w:val="left" w:pos="715"/>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17"/>
              </w:rPr>
              <w:t>（</w:t>
            </w:r>
            <w:r>
              <w:rPr>
                <w:rFonts w:ascii="Times New Roman" w:hAnsi="Times New Roman" w:eastAsia="Times New Roman" w:cs="Times New Roman"/>
                <w:sz w:val="24"/>
                <w:szCs w:val="24"/>
                <w:b/>
                <w:bCs/>
                <w:u w:val="single" w:color="auto"/>
                <w:spacing w:val="-17"/>
              </w:rPr>
              <w:t>2</w:t>
            </w:r>
            <w:r>
              <w:rPr>
                <w:rFonts w:ascii="SimSun" w:hAnsi="SimSun" w:eastAsia="SimSun" w:cs="SimSun"/>
                <w:sz w:val="24"/>
                <w:szCs w:val="24"/>
                <w:b/>
                <w:bCs/>
                <w:u w:val="single" w:color="auto"/>
                <w:spacing w:val="-17"/>
              </w:rPr>
              <w:t>）规划发展定位</w:t>
            </w:r>
          </w:p>
          <w:p>
            <w:pPr>
              <w:ind w:left="109" w:right="103" w:firstLine="480"/>
              <w:spacing w:before="233" w:line="400" w:lineRule="auto"/>
              <w:jc w:val="both"/>
              <w:rPr>
                <w:rFonts w:ascii="SimSun" w:hAnsi="SimSun" w:eastAsia="SimSun" w:cs="SimSun"/>
                <w:sz w:val="24"/>
                <w:szCs w:val="24"/>
              </w:rPr>
            </w:pPr>
            <w:r>
              <w:rPr>
                <w:rFonts w:ascii="SimSun" w:hAnsi="SimSun" w:eastAsia="SimSun" w:cs="SimSun"/>
                <w:sz w:val="24"/>
                <w:szCs w:val="24"/>
                <w:b/>
                <w:bCs/>
                <w:u w:val="single" w:color="auto"/>
                <w:spacing w:val="1"/>
              </w:rPr>
              <w:t>全省重要的家具制造和食品加工产业基地，清丰县重要的经济增长</w:t>
            </w:r>
            <w:r>
              <w:rPr>
                <w:rFonts w:ascii="SimSun" w:hAnsi="SimSun" w:eastAsia="SimSun" w:cs="SimSun"/>
                <w:sz w:val="24"/>
                <w:szCs w:val="24"/>
                <w:spacing w:val="9"/>
              </w:rPr>
              <w:t xml:space="preserve"> </w:t>
            </w:r>
            <w:r>
              <w:rPr>
                <w:rFonts w:ascii="SimSun" w:hAnsi="SimSun" w:eastAsia="SimSun" w:cs="SimSun"/>
                <w:sz w:val="24"/>
                <w:szCs w:val="24"/>
                <w:b/>
                <w:bCs/>
                <w:u w:val="single" w:color="auto"/>
                <w:spacing w:val="1"/>
              </w:rPr>
              <w:t>极，以发展家具制造、食品加工、装备制造以及综合配套服务为一体的</w:t>
            </w:r>
            <w:r>
              <w:rPr>
                <w:rFonts w:ascii="SimSun" w:hAnsi="SimSun" w:eastAsia="SimSun" w:cs="SimSun"/>
                <w:sz w:val="24"/>
                <w:szCs w:val="24"/>
                <w:spacing w:val="2"/>
              </w:rPr>
              <w:t xml:space="preserve"> </w:t>
            </w:r>
            <w:r>
              <w:rPr>
                <w:rFonts w:ascii="SimSun" w:hAnsi="SimSun" w:eastAsia="SimSun" w:cs="SimSun"/>
                <w:sz w:val="24"/>
                <w:szCs w:val="24"/>
                <w:b/>
                <w:bCs/>
                <w:u w:val="single" w:color="auto"/>
                <w:spacing w:val="1"/>
              </w:rPr>
              <w:t>综合型产业集聚区和现代城市功能区。将家具制造和食品加工作为产业</w:t>
            </w:r>
            <w:r>
              <w:rPr>
                <w:rFonts w:ascii="SimSun" w:hAnsi="SimSun" w:eastAsia="SimSun" w:cs="SimSun"/>
                <w:sz w:val="24"/>
                <w:szCs w:val="24"/>
                <w:spacing w:val="2"/>
              </w:rPr>
              <w:t xml:space="preserve"> </w:t>
            </w:r>
            <w:r>
              <w:rPr>
                <w:rFonts w:ascii="SimSun" w:hAnsi="SimSun" w:eastAsia="SimSun" w:cs="SimSun"/>
                <w:sz w:val="24"/>
                <w:szCs w:val="24"/>
                <w:b/>
                <w:bCs/>
                <w:u w:val="single" w:color="auto"/>
                <w:spacing w:val="1"/>
              </w:rPr>
              <w:t>集聚区重点发展的主导产业，同时积极发展装备制造业和产业集聚区相</w:t>
            </w:r>
            <w:r>
              <w:rPr>
                <w:rFonts w:ascii="SimSun" w:hAnsi="SimSun" w:eastAsia="SimSun" w:cs="SimSun"/>
                <w:sz w:val="24"/>
                <w:szCs w:val="24"/>
                <w:spacing w:val="2"/>
              </w:rPr>
              <w:t xml:space="preserve"> </w:t>
            </w:r>
            <w:r>
              <w:rPr>
                <w:rFonts w:ascii="SimSun" w:hAnsi="SimSun" w:eastAsia="SimSun" w:cs="SimSun"/>
                <w:sz w:val="24"/>
                <w:szCs w:val="24"/>
                <w:b/>
                <w:bCs/>
                <w:u w:val="single" w:color="auto"/>
              </w:rPr>
              <w:t>配套的现代服务业。</w:t>
            </w:r>
          </w:p>
          <w:p>
            <w:pPr>
              <w:ind w:left="579"/>
              <w:spacing w:line="220" w:lineRule="auto"/>
              <w:tabs>
                <w:tab w:val="left" w:pos="715"/>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17"/>
              </w:rPr>
              <w:t>（</w:t>
            </w:r>
            <w:r>
              <w:rPr>
                <w:rFonts w:ascii="Times New Roman" w:hAnsi="Times New Roman" w:eastAsia="Times New Roman" w:cs="Times New Roman"/>
                <w:sz w:val="24"/>
                <w:szCs w:val="24"/>
                <w:b/>
                <w:bCs/>
                <w:u w:val="single" w:color="auto"/>
                <w:spacing w:val="-17"/>
              </w:rPr>
              <w:t>3</w:t>
            </w:r>
            <w:r>
              <w:rPr>
                <w:rFonts w:ascii="SimSun" w:hAnsi="SimSun" w:eastAsia="SimSun" w:cs="SimSun"/>
                <w:sz w:val="24"/>
                <w:szCs w:val="24"/>
                <w:b/>
                <w:bCs/>
                <w:u w:val="single" w:color="auto"/>
                <w:spacing w:val="-17"/>
              </w:rPr>
              <w:t>）空间规划结构</w:t>
            </w:r>
          </w:p>
          <w:p>
            <w:pPr>
              <w:ind w:left="129" w:right="103" w:firstLine="466"/>
              <w:spacing w:before="233" w:line="400" w:lineRule="auto"/>
              <w:rPr>
                <w:rFonts w:ascii="SimSun" w:hAnsi="SimSun" w:eastAsia="SimSun" w:cs="SimSun"/>
                <w:sz w:val="24"/>
                <w:szCs w:val="24"/>
              </w:rPr>
            </w:pPr>
            <w:r>
              <w:rPr>
                <w:rFonts w:ascii="SimSun" w:hAnsi="SimSun" w:eastAsia="SimSun" w:cs="SimSun"/>
                <w:sz w:val="24"/>
                <w:szCs w:val="24"/>
                <w:b/>
                <w:bCs/>
                <w:u w:val="single" w:color="auto"/>
                <w:spacing w:val="1"/>
              </w:rPr>
              <w:t>结合产业集聚区的功能要求和产业布局，本着统筹兼顾、综合协调</w:t>
            </w:r>
            <w:r>
              <w:rPr>
                <w:rFonts w:ascii="SimSun" w:hAnsi="SimSun" w:eastAsia="SimSun" w:cs="SimSun"/>
                <w:sz w:val="24"/>
                <w:szCs w:val="24"/>
                <w:spacing w:val="4"/>
              </w:rPr>
              <w:t xml:space="preserve"> </w:t>
            </w:r>
            <w:r>
              <w:rPr>
                <w:rFonts w:ascii="SimSun" w:hAnsi="SimSun" w:eastAsia="SimSun" w:cs="SimSun"/>
                <w:sz w:val="24"/>
                <w:szCs w:val="24"/>
                <w:b/>
                <w:bCs/>
                <w:u w:val="single" w:color="auto"/>
                <w:spacing w:val="-3"/>
              </w:rPr>
              <w:t>的原则确定了“三心、四轴、三区</w:t>
            </w:r>
            <w:r>
              <w:rPr>
                <w:rFonts w:ascii="SimSun" w:hAnsi="SimSun" w:eastAsia="SimSun" w:cs="SimSun"/>
                <w:sz w:val="24"/>
                <w:szCs w:val="24"/>
                <w:u w:val="single" w:color="auto"/>
                <w:spacing w:val="-88"/>
              </w:rPr>
              <w:t xml:space="preserve"> </w:t>
            </w:r>
            <w:r>
              <w:rPr>
                <w:rFonts w:ascii="SimSun" w:hAnsi="SimSun" w:eastAsia="SimSun" w:cs="SimSun"/>
                <w:sz w:val="24"/>
                <w:szCs w:val="24"/>
                <w:b/>
                <w:bCs/>
                <w:u w:val="single" w:color="auto"/>
                <w:spacing w:val="-3"/>
              </w:rPr>
              <w:t>”的空间结构。</w:t>
            </w:r>
          </w:p>
          <w:p>
            <w:pPr>
              <w:ind w:left="588"/>
              <w:spacing w:line="217" w:lineRule="auto"/>
              <w:rPr>
                <w:rFonts w:ascii="SimSun" w:hAnsi="SimSun" w:eastAsia="SimSun" w:cs="SimSun"/>
                <w:sz w:val="24"/>
                <w:szCs w:val="24"/>
              </w:rPr>
            </w:pPr>
            <w:r>
              <w:rPr>
                <w:rFonts w:ascii="SimSun" w:hAnsi="SimSun" w:eastAsia="SimSun" w:cs="SimSun"/>
                <w:sz w:val="24"/>
                <w:szCs w:val="24"/>
                <w:b/>
                <w:bCs/>
                <w:u w:val="single" w:color="auto"/>
                <w:spacing w:val="-6"/>
              </w:rPr>
              <w:t>①三心</w:t>
            </w:r>
          </w:p>
          <w:p>
            <w:pPr>
              <w:ind w:left="108" w:right="103" w:firstLine="483"/>
              <w:spacing w:before="240" w:line="400" w:lineRule="auto"/>
              <w:rPr>
                <w:rFonts w:ascii="SimSun" w:hAnsi="SimSun" w:eastAsia="SimSun" w:cs="SimSun"/>
                <w:sz w:val="24"/>
                <w:szCs w:val="24"/>
              </w:rPr>
            </w:pPr>
            <w:r>
              <w:rPr>
                <w:rFonts w:ascii="SimSun" w:hAnsi="SimSun" w:eastAsia="SimSun" w:cs="SimSun"/>
                <w:sz w:val="24"/>
                <w:szCs w:val="24"/>
                <w:b/>
                <w:bCs/>
                <w:u w:val="single" w:color="auto"/>
                <w:spacing w:val="1"/>
              </w:rPr>
              <w:t>综合服务中心：为强化沿人民路城市东西向综合发展轴，在集聚区</w:t>
            </w:r>
            <w:r>
              <w:rPr>
                <w:rFonts w:ascii="SimSun" w:hAnsi="SimSun" w:eastAsia="SimSun" w:cs="SimSun"/>
                <w:sz w:val="24"/>
                <w:szCs w:val="24"/>
                <w:spacing w:val="6"/>
              </w:rPr>
              <w:t xml:space="preserve"> </w:t>
            </w:r>
            <w:r>
              <w:rPr>
                <w:rFonts w:ascii="SimSun" w:hAnsi="SimSun" w:eastAsia="SimSun" w:cs="SimSun"/>
                <w:sz w:val="24"/>
                <w:szCs w:val="24"/>
                <w:b/>
                <w:bCs/>
                <w:u w:val="single" w:color="auto"/>
                <w:spacing w:val="1"/>
              </w:rPr>
              <w:t>和主城区交界处，人民路两侧规划集聚区综合服务中心，配套建设满足</w:t>
            </w:r>
            <w:r>
              <w:rPr>
                <w:rFonts w:ascii="SimSun" w:hAnsi="SimSun" w:eastAsia="SimSun" w:cs="SimSun"/>
                <w:sz w:val="24"/>
                <w:szCs w:val="24"/>
                <w:spacing w:val="3"/>
              </w:rPr>
              <w:t xml:space="preserve"> </w:t>
            </w:r>
            <w:r>
              <w:rPr>
                <w:rFonts w:ascii="SimSun" w:hAnsi="SimSun" w:eastAsia="SimSun" w:cs="SimSun"/>
                <w:sz w:val="24"/>
                <w:szCs w:val="24"/>
                <w:b/>
                <w:bCs/>
                <w:u w:val="single" w:color="auto"/>
                <w:spacing w:val="1"/>
              </w:rPr>
              <w:t>集聚区生产生活发展的行政管理、商业金融、市政基础设施、文化设施</w:t>
            </w:r>
            <w:r>
              <w:rPr>
                <w:rFonts w:ascii="SimSun" w:hAnsi="SimSun" w:eastAsia="SimSun" w:cs="SimSun"/>
                <w:sz w:val="24"/>
                <w:szCs w:val="24"/>
                <w:spacing w:val="3"/>
              </w:rPr>
              <w:t xml:space="preserve"> </w:t>
            </w:r>
            <w:r>
              <w:rPr>
                <w:rFonts w:ascii="SimSun" w:hAnsi="SimSun" w:eastAsia="SimSun" w:cs="SimSun"/>
                <w:sz w:val="24"/>
                <w:szCs w:val="24"/>
                <w:b/>
                <w:bCs/>
                <w:u w:val="single" w:color="auto"/>
                <w:spacing w:val="-1"/>
              </w:rPr>
              <w:t>及绿化广场等；同时配套建设村庄安置和产业工人廉租房等居住用地。</w:t>
            </w:r>
          </w:p>
          <w:p>
            <w:pPr>
              <w:ind w:left="109" w:right="103" w:firstLine="480"/>
              <w:spacing w:before="5" w:line="399" w:lineRule="auto"/>
              <w:rPr>
                <w:rFonts w:ascii="SimSun" w:hAnsi="SimSun" w:eastAsia="SimSun" w:cs="SimSun"/>
                <w:sz w:val="24"/>
                <w:szCs w:val="24"/>
              </w:rPr>
            </w:pPr>
            <w:r>
              <w:rPr>
                <w:rFonts w:ascii="SimSun" w:hAnsi="SimSun" w:eastAsia="SimSun" w:cs="SimSun"/>
                <w:sz w:val="24"/>
                <w:szCs w:val="24"/>
                <w:b/>
                <w:bCs/>
                <w:u w:val="single" w:color="auto"/>
                <w:spacing w:val="1"/>
              </w:rPr>
              <w:t>产业服务中心：鉴于产业集聚区南北向带状布局，在产业集聚区北</w:t>
            </w:r>
            <w:r>
              <w:rPr>
                <w:rFonts w:ascii="SimSun" w:hAnsi="SimSun" w:eastAsia="SimSun" w:cs="SimSun"/>
                <w:sz w:val="24"/>
                <w:szCs w:val="24"/>
                <w:spacing w:val="9"/>
              </w:rPr>
              <w:t xml:space="preserve"> </w:t>
            </w:r>
            <w:r>
              <w:rPr>
                <w:rFonts w:ascii="SimSun" w:hAnsi="SimSun" w:eastAsia="SimSun" w:cs="SimSun"/>
                <w:sz w:val="24"/>
                <w:szCs w:val="24"/>
                <w:b/>
                <w:bCs/>
                <w:u w:val="single" w:color="auto"/>
                <w:spacing w:val="1"/>
              </w:rPr>
              <w:t>部和南部分别布置一处产业服务中心。北部产业服务中心结合食品加工</w:t>
            </w:r>
            <w:r>
              <w:rPr>
                <w:rFonts w:ascii="SimSun" w:hAnsi="SimSun" w:eastAsia="SimSun" w:cs="SimSun"/>
                <w:sz w:val="24"/>
                <w:szCs w:val="24"/>
                <w:spacing w:val="2"/>
              </w:rPr>
              <w:t xml:space="preserve"> </w:t>
            </w:r>
            <w:r>
              <w:rPr>
                <w:rFonts w:ascii="SimSun" w:hAnsi="SimSun" w:eastAsia="SimSun" w:cs="SimSun"/>
                <w:sz w:val="24"/>
                <w:szCs w:val="24"/>
                <w:b/>
                <w:bCs/>
                <w:u w:val="single" w:color="auto"/>
                <w:spacing w:val="1"/>
              </w:rPr>
              <w:t>工业园布置产品展销中心、商业金融、居住等相配套的用地，南部产业</w:t>
            </w:r>
            <w:r>
              <w:rPr>
                <w:rFonts w:ascii="SimSun" w:hAnsi="SimSun" w:eastAsia="SimSun" w:cs="SimSun"/>
                <w:sz w:val="24"/>
                <w:szCs w:val="24"/>
                <w:spacing w:val="2"/>
              </w:rPr>
              <w:t xml:space="preserve"> </w:t>
            </w:r>
            <w:r>
              <w:rPr>
                <w:rFonts w:ascii="SimSun" w:hAnsi="SimSun" w:eastAsia="SimSun" w:cs="SimSun"/>
                <w:sz w:val="24"/>
                <w:szCs w:val="24"/>
                <w:b/>
                <w:bCs/>
                <w:u w:val="single" w:color="auto"/>
                <w:spacing w:val="1"/>
              </w:rPr>
              <w:t>服务中心与家具制造产业园结合布置家具市场、瑞祥社区、公共绿地等</w:t>
            </w:r>
            <w:r>
              <w:rPr>
                <w:rFonts w:ascii="SimSun" w:hAnsi="SimSun" w:eastAsia="SimSun" w:cs="SimSun"/>
                <w:sz w:val="24"/>
                <w:szCs w:val="24"/>
                <w:spacing w:val="2"/>
              </w:rPr>
              <w:t xml:space="preserve"> </w:t>
            </w:r>
            <w:r>
              <w:rPr>
                <w:rFonts w:ascii="SimSun" w:hAnsi="SimSun" w:eastAsia="SimSun" w:cs="SimSun"/>
                <w:sz w:val="24"/>
                <w:szCs w:val="24"/>
                <w:b/>
                <w:bCs/>
                <w:u w:val="single" w:color="auto"/>
                <w:spacing w:val="3"/>
              </w:rPr>
              <w:t>配套设施。</w:t>
            </w:r>
          </w:p>
          <w:p>
            <w:pPr>
              <w:ind w:left="587"/>
              <w:spacing w:before="1" w:line="217" w:lineRule="auto"/>
              <w:rPr>
                <w:rFonts w:ascii="SimSun" w:hAnsi="SimSun" w:eastAsia="SimSun" w:cs="SimSun"/>
                <w:sz w:val="24"/>
                <w:szCs w:val="24"/>
              </w:rPr>
            </w:pPr>
            <w:r>
              <w:rPr>
                <w:rFonts w:ascii="SimSun" w:hAnsi="SimSun" w:eastAsia="SimSun" w:cs="SimSun"/>
                <w:sz w:val="24"/>
                <w:szCs w:val="24"/>
                <w:b/>
                <w:bCs/>
                <w:u w:val="single" w:color="auto"/>
                <w:spacing w:val="-5"/>
              </w:rPr>
              <w:t>②四轴</w:t>
            </w:r>
          </w:p>
          <w:p>
            <w:pPr>
              <w:ind w:left="110" w:right="103" w:firstLine="480"/>
              <w:spacing w:before="240" w:line="366" w:lineRule="auto"/>
              <w:rPr>
                <w:rFonts w:ascii="SimSun" w:hAnsi="SimSun" w:eastAsia="SimSun" w:cs="SimSun"/>
                <w:sz w:val="24"/>
                <w:szCs w:val="24"/>
              </w:rPr>
            </w:pPr>
            <w:r>
              <w:rPr>
                <w:rFonts w:ascii="SimSun" w:hAnsi="SimSun" w:eastAsia="SimSun" w:cs="SimSun"/>
                <w:sz w:val="24"/>
                <w:szCs w:val="24"/>
                <w:b/>
                <w:bCs/>
                <w:u w:val="single" w:color="auto"/>
                <w:spacing w:val="-4"/>
              </w:rPr>
              <w:t>两主轴：延伸城市总体规划确定的东西向城市综合发展轴</w:t>
            </w:r>
            <w:r>
              <w:rPr>
                <w:rFonts w:ascii="Times New Roman" w:hAnsi="Times New Roman" w:eastAsia="Times New Roman" w:cs="Times New Roman"/>
                <w:sz w:val="24"/>
                <w:szCs w:val="24"/>
                <w:b/>
                <w:bCs/>
                <w:u w:val="single" w:color="auto"/>
                <w:spacing w:val="-4"/>
              </w:rPr>
              <w:t>--</w:t>
            </w:r>
            <w:r>
              <w:rPr>
                <w:rFonts w:ascii="SimSun" w:hAnsi="SimSun" w:eastAsia="SimSun" w:cs="SimSun"/>
                <w:sz w:val="24"/>
                <w:szCs w:val="24"/>
                <w:b/>
                <w:bCs/>
                <w:u w:val="single" w:color="auto"/>
                <w:spacing w:val="-4"/>
              </w:rPr>
              <w:t>人民路，</w:t>
            </w:r>
            <w:r>
              <w:rPr>
                <w:rFonts w:ascii="SimSun" w:hAnsi="SimSun" w:eastAsia="SimSun" w:cs="SimSun"/>
                <w:sz w:val="24"/>
                <w:szCs w:val="24"/>
                <w:spacing w:val="1"/>
              </w:rPr>
              <w:t xml:space="preserve"> </w:t>
            </w:r>
            <w:r>
              <w:rPr>
                <w:rFonts w:ascii="SimSun" w:hAnsi="SimSun" w:eastAsia="SimSun" w:cs="SimSun"/>
                <w:sz w:val="24"/>
                <w:szCs w:val="24"/>
                <w:b/>
                <w:bCs/>
                <w:u w:val="single" w:color="auto"/>
                <w:spacing w:val="1"/>
              </w:rPr>
              <w:t>使其控制和引导城市各功能区协调有序发展，促进产城融合；为增强城</w:t>
            </w:r>
            <w:r>
              <w:rPr>
                <w:rFonts w:ascii="SimSun" w:hAnsi="SimSun" w:eastAsia="SimSun" w:cs="SimSun"/>
                <w:sz w:val="24"/>
                <w:szCs w:val="24"/>
                <w:spacing w:val="1"/>
              </w:rPr>
              <w:t xml:space="preserve"> </w:t>
            </w:r>
            <w:r>
              <w:rPr>
                <w:rFonts w:ascii="SimSun" w:hAnsi="SimSun" w:eastAsia="SimSun" w:cs="SimSun"/>
                <w:sz w:val="24"/>
                <w:szCs w:val="24"/>
                <w:b/>
                <w:bCs/>
                <w:u w:val="single" w:color="auto"/>
                <w:spacing w:val="1"/>
              </w:rPr>
              <w:t>市综合发展轴的辐射带动作用，结合集聚区带状布局的特点，在集聚区</w:t>
            </w:r>
            <w:r>
              <w:rPr>
                <w:rFonts w:ascii="SimSun" w:hAnsi="SimSun" w:eastAsia="SimSun" w:cs="SimSun"/>
                <w:sz w:val="24"/>
                <w:szCs w:val="24"/>
                <w:spacing w:val="1"/>
              </w:rPr>
              <w:t xml:space="preserve"> </w:t>
            </w:r>
            <w:r>
              <w:rPr>
                <w:rFonts w:ascii="SimSun" w:hAnsi="SimSun" w:eastAsia="SimSun" w:cs="SimSun"/>
                <w:sz w:val="24"/>
                <w:szCs w:val="24"/>
                <w:b/>
                <w:bCs/>
                <w:u w:val="single" w:color="auto"/>
                <w:spacing w:val="1"/>
              </w:rPr>
              <w:t>内部沿人和大道规划南北向拓展轴，串联集聚区内的各个产业片区，引</w:t>
            </w:r>
            <w:r>
              <w:rPr>
                <w:rFonts w:ascii="SimSun" w:hAnsi="SimSun" w:eastAsia="SimSun" w:cs="SimSun"/>
                <w:sz w:val="24"/>
                <w:szCs w:val="24"/>
                <w:spacing w:val="1"/>
              </w:rPr>
              <w:t xml:space="preserve"> </w:t>
            </w:r>
            <w:r>
              <w:rPr>
                <w:rFonts w:ascii="SimSun" w:hAnsi="SimSun" w:eastAsia="SimSun" w:cs="SimSun"/>
                <w:sz w:val="24"/>
                <w:szCs w:val="24"/>
                <w:b/>
                <w:bCs/>
                <w:u w:val="single" w:color="auto"/>
                <w:spacing w:val="-1"/>
              </w:rPr>
              <w:t>导和带动集聚区的快速、有序、健康发展。</w:t>
            </w:r>
          </w:p>
        </w:tc>
      </w:tr>
    </w:tbl>
    <w:p>
      <w:pPr>
        <w:pStyle w:val="BodyText"/>
        <w:rPr>
          <w:sz w:val="21"/>
        </w:rPr>
      </w:pPr>
      <w:r/>
    </w:p>
    <w:p>
      <w:pPr>
        <w:sectPr>
          <w:footerReference w:type="default" r:id="rId14"/>
          <w:pgSz w:w="11906" w:h="16839"/>
          <w:pgMar w:top="400" w:right="145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98"/>
        <w:gridCol w:w="7776"/>
      </w:tblGrid>
      <w:tr>
        <w:trPr>
          <w:trHeight w:val="13517" w:hRule="atLeast"/>
        </w:trPr>
        <w:tc>
          <w:tcPr>
            <w:tcW w:w="1098" w:type="dxa"/>
            <w:vAlign w:val="top"/>
            <w:tcBorders>
              <w:right w:val="single" w:color="000000" w:sz="2" w:space="0"/>
            </w:tcBorders>
          </w:tcPr>
          <w:p>
            <w:pPr>
              <w:rPr>
                <w:rFonts w:ascii="Arial"/>
                <w:sz w:val="21"/>
              </w:rPr>
            </w:pPr>
            <w:r/>
          </w:p>
        </w:tc>
        <w:tc>
          <w:tcPr>
            <w:tcW w:w="7776" w:type="dxa"/>
            <w:vAlign w:val="top"/>
            <w:tcBorders>
              <w:left w:val="single" w:color="000000" w:sz="2" w:space="0"/>
            </w:tcBorders>
          </w:tcPr>
          <w:p>
            <w:pPr>
              <w:ind w:left="114" w:right="103" w:firstLine="476"/>
              <w:spacing w:before="205" w:line="400" w:lineRule="auto"/>
              <w:rPr>
                <w:rFonts w:ascii="SimSun" w:hAnsi="SimSun" w:eastAsia="SimSun" w:cs="SimSun"/>
                <w:sz w:val="24"/>
                <w:szCs w:val="24"/>
              </w:rPr>
            </w:pPr>
            <w:r>
              <w:rPr>
                <w:rFonts w:ascii="SimSun" w:hAnsi="SimSun" w:eastAsia="SimSun" w:cs="SimSun"/>
                <w:sz w:val="24"/>
                <w:szCs w:val="24"/>
                <w:b/>
                <w:bCs/>
                <w:u w:val="single" w:color="auto"/>
                <w:spacing w:val="1"/>
              </w:rPr>
              <w:t>两副轴：在集聚区北部沿朝阳路和南部城市南环分别规划一条发展</w:t>
            </w:r>
            <w:r>
              <w:rPr>
                <w:rFonts w:ascii="SimSun" w:hAnsi="SimSun" w:eastAsia="SimSun" w:cs="SimSun"/>
                <w:sz w:val="24"/>
                <w:szCs w:val="24"/>
                <w:spacing w:val="8"/>
              </w:rPr>
              <w:t xml:space="preserve"> </w:t>
            </w:r>
            <w:r>
              <w:rPr>
                <w:rFonts w:ascii="SimSun" w:hAnsi="SimSun" w:eastAsia="SimSun" w:cs="SimSun"/>
                <w:sz w:val="24"/>
                <w:szCs w:val="24"/>
                <w:b/>
                <w:bCs/>
                <w:u w:val="single" w:color="auto"/>
                <w:spacing w:val="-1"/>
              </w:rPr>
              <w:t>副轴，加强与中心城区生活区的联系，促进产城一体化发展。</w:t>
            </w:r>
          </w:p>
          <w:p>
            <w:pPr>
              <w:ind w:left="587"/>
              <w:spacing w:line="217" w:lineRule="auto"/>
              <w:rPr>
                <w:rFonts w:ascii="SimSun" w:hAnsi="SimSun" w:eastAsia="SimSun" w:cs="SimSun"/>
                <w:sz w:val="24"/>
                <w:szCs w:val="24"/>
              </w:rPr>
            </w:pPr>
            <w:r>
              <w:rPr>
                <w:rFonts w:ascii="SimSun" w:hAnsi="SimSun" w:eastAsia="SimSun" w:cs="SimSun"/>
                <w:sz w:val="24"/>
                <w:szCs w:val="24"/>
                <w:b/>
                <w:bCs/>
                <w:u w:val="single" w:color="auto"/>
                <w:spacing w:val="-4"/>
              </w:rPr>
              <w:t>③三片区</w:t>
            </w:r>
          </w:p>
          <w:p>
            <w:pPr>
              <w:ind w:left="109" w:right="23" w:firstLine="480"/>
              <w:spacing w:before="237" w:line="400" w:lineRule="auto"/>
              <w:rPr>
                <w:rFonts w:ascii="SimSun" w:hAnsi="SimSun" w:eastAsia="SimSun" w:cs="SimSun"/>
                <w:sz w:val="24"/>
                <w:szCs w:val="24"/>
              </w:rPr>
            </w:pPr>
            <w:r>
              <w:rPr>
                <w:rFonts w:ascii="SimSun" w:hAnsi="SimSun" w:eastAsia="SimSun" w:cs="SimSun"/>
                <w:sz w:val="24"/>
                <w:szCs w:val="24"/>
                <w:b/>
                <w:bCs/>
                <w:u w:val="single" w:color="auto"/>
                <w:spacing w:val="1"/>
              </w:rPr>
              <w:t>根据不同的功能需求和工业门类的需求，将集聚区划分成三个大的</w:t>
            </w:r>
            <w:r>
              <w:rPr>
                <w:rFonts w:ascii="SimSun" w:hAnsi="SimSun" w:eastAsia="SimSun" w:cs="SimSun"/>
                <w:sz w:val="24"/>
                <w:szCs w:val="24"/>
                <w:spacing w:val="4"/>
              </w:rPr>
              <w:t xml:space="preserve">  </w:t>
            </w:r>
            <w:r>
              <w:rPr>
                <w:rFonts w:ascii="SimSun" w:hAnsi="SimSun" w:eastAsia="SimSun" w:cs="SimSun"/>
                <w:sz w:val="24"/>
                <w:szCs w:val="24"/>
                <w:b/>
                <w:bCs/>
                <w:u w:val="single" w:color="auto"/>
                <w:spacing w:val="-4"/>
              </w:rPr>
              <w:t>产业园区。分别为食品加工产业园、家具制造产业园和装备制造产业园。</w:t>
            </w:r>
          </w:p>
          <w:p>
            <w:pPr>
              <w:ind w:left="111" w:right="103" w:firstLine="479"/>
              <w:spacing w:before="1" w:line="399" w:lineRule="auto"/>
              <w:rPr>
                <w:rFonts w:ascii="SimSun" w:hAnsi="SimSun" w:eastAsia="SimSun" w:cs="SimSun"/>
                <w:sz w:val="24"/>
                <w:szCs w:val="24"/>
              </w:rPr>
            </w:pPr>
            <w:r>
              <w:rPr>
                <w:rFonts w:ascii="SimSun" w:hAnsi="SimSun" w:eastAsia="SimSun" w:cs="SimSun"/>
                <w:sz w:val="24"/>
                <w:szCs w:val="24"/>
                <w:b/>
                <w:bCs/>
                <w:u w:val="single" w:color="auto"/>
                <w:spacing w:val="1"/>
              </w:rPr>
              <w:t>本项目属于家具制造业，位于规划的家具制造产业园，符合规划要</w:t>
            </w:r>
            <w:r>
              <w:rPr>
                <w:rFonts w:ascii="SimSun" w:hAnsi="SimSun" w:eastAsia="SimSun" w:cs="SimSun"/>
                <w:sz w:val="24"/>
                <w:szCs w:val="24"/>
                <w:spacing w:val="8"/>
              </w:rPr>
              <w:t xml:space="preserve"> </w:t>
            </w:r>
            <w:r>
              <w:rPr>
                <w:rFonts w:ascii="SimSun" w:hAnsi="SimSun" w:eastAsia="SimSun" w:cs="SimSun"/>
                <w:sz w:val="24"/>
                <w:szCs w:val="24"/>
                <w:b/>
                <w:bCs/>
                <w:u w:val="single" w:color="auto"/>
                <w:spacing w:val="8"/>
              </w:rPr>
              <w:t>求。</w:t>
            </w:r>
          </w:p>
          <w:p>
            <w:pPr>
              <w:ind w:left="579"/>
              <w:spacing w:line="220" w:lineRule="auto"/>
              <w:tabs>
                <w:tab w:val="left" w:pos="715"/>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14"/>
              </w:rPr>
              <w:t>（</w:t>
            </w:r>
            <w:r>
              <w:rPr>
                <w:rFonts w:ascii="Times New Roman" w:hAnsi="Times New Roman" w:eastAsia="Times New Roman" w:cs="Times New Roman"/>
                <w:sz w:val="24"/>
                <w:szCs w:val="24"/>
                <w:b/>
                <w:bCs/>
                <w:u w:val="single" w:color="auto"/>
                <w:spacing w:val="-14"/>
              </w:rPr>
              <w:t>4</w:t>
            </w:r>
            <w:r>
              <w:rPr>
                <w:rFonts w:ascii="SimSun" w:hAnsi="SimSun" w:eastAsia="SimSun" w:cs="SimSun"/>
                <w:sz w:val="24"/>
                <w:szCs w:val="24"/>
                <w:b/>
                <w:bCs/>
                <w:u w:val="single" w:color="auto"/>
                <w:spacing w:val="-14"/>
              </w:rPr>
              <w:t>）相关基础设施规划</w:t>
            </w:r>
          </w:p>
          <w:p>
            <w:pPr>
              <w:ind w:left="588"/>
              <w:spacing w:before="235" w:line="217" w:lineRule="auto"/>
              <w:rPr>
                <w:rFonts w:ascii="SimSun" w:hAnsi="SimSun" w:eastAsia="SimSun" w:cs="SimSun"/>
                <w:sz w:val="24"/>
                <w:szCs w:val="24"/>
              </w:rPr>
            </w:pPr>
            <w:r>
              <w:rPr>
                <w:rFonts w:ascii="SimSun" w:hAnsi="SimSun" w:eastAsia="SimSun" w:cs="SimSun"/>
                <w:sz w:val="24"/>
                <w:szCs w:val="24"/>
                <w:b/>
                <w:bCs/>
                <w:u w:val="single" w:color="auto"/>
                <w:spacing w:val="-4"/>
              </w:rPr>
              <w:t>①供水工程规划</w:t>
            </w:r>
          </w:p>
          <w:p>
            <w:pPr>
              <w:ind w:left="109" w:right="103" w:firstLine="481"/>
              <w:spacing w:before="237" w:line="400" w:lineRule="auto"/>
              <w:jc w:val="both"/>
              <w:rPr>
                <w:rFonts w:ascii="SimSun" w:hAnsi="SimSun" w:eastAsia="SimSun" w:cs="SimSun"/>
                <w:sz w:val="24"/>
                <w:szCs w:val="24"/>
              </w:rPr>
            </w:pPr>
            <w:r>
              <w:rPr>
                <w:rFonts w:ascii="SimSun" w:hAnsi="SimSun" w:eastAsia="SimSun" w:cs="SimSun"/>
                <w:sz w:val="24"/>
                <w:szCs w:val="24"/>
                <w:b/>
                <w:bCs/>
                <w:u w:val="single" w:color="auto"/>
                <w:spacing w:val="1"/>
              </w:rPr>
              <w:t>现状规划区内建有水厂一座，即清丰县产业集聚区水厂，厂址位于</w:t>
            </w:r>
            <w:r>
              <w:rPr>
                <w:rFonts w:ascii="SimSun" w:hAnsi="SimSun" w:eastAsia="SimSun" w:cs="SimSun"/>
                <w:sz w:val="24"/>
                <w:szCs w:val="24"/>
                <w:spacing w:val="7"/>
              </w:rPr>
              <w:t xml:space="preserve"> </w:t>
            </w:r>
            <w:r>
              <w:rPr>
                <w:rFonts w:ascii="SimSun" w:hAnsi="SimSun" w:eastAsia="SimSun" w:cs="SimSun"/>
                <w:sz w:val="24"/>
                <w:szCs w:val="24"/>
                <w:b/>
                <w:bCs/>
                <w:u w:val="single" w:color="auto"/>
                <w:spacing w:val="-4"/>
              </w:rPr>
              <w:t>人民路与建设路交汇处东北侧，水厂现状供水规模</w:t>
            </w:r>
            <w:r>
              <w:rPr>
                <w:rFonts w:ascii="SimSun" w:hAnsi="SimSun" w:eastAsia="SimSun" w:cs="SimSun"/>
                <w:sz w:val="24"/>
                <w:szCs w:val="24"/>
                <w:b/>
                <w:bCs/>
                <w:u w:val="single" w:color="auto"/>
                <w:spacing w:val="-5"/>
              </w:rPr>
              <w:t>约</w:t>
            </w:r>
            <w:r>
              <w:rPr>
                <w:rFonts w:ascii="SimSun" w:hAnsi="SimSun" w:eastAsia="SimSun" w:cs="SimSun"/>
                <w:sz w:val="24"/>
                <w:szCs w:val="24"/>
                <w:u w:val="single" w:color="auto"/>
                <w:spacing w:val="-56"/>
              </w:rPr>
              <w:t xml:space="preserve"> </w:t>
            </w:r>
            <w:r>
              <w:rPr>
                <w:rFonts w:ascii="Times New Roman" w:hAnsi="Times New Roman" w:eastAsia="Times New Roman" w:cs="Times New Roman"/>
                <w:sz w:val="24"/>
                <w:szCs w:val="24"/>
                <w:b/>
                <w:bCs/>
                <w:u w:val="single" w:color="auto"/>
                <w:spacing w:val="-5"/>
              </w:rPr>
              <w:t>3.0</w:t>
            </w:r>
            <w:r>
              <w:rPr>
                <w:rFonts w:ascii="Times New Roman" w:hAnsi="Times New Roman" w:eastAsia="Times New Roman" w:cs="Times New Roman"/>
                <w:sz w:val="24"/>
                <w:szCs w:val="24"/>
                <w:b/>
                <w:bCs/>
                <w:u w:val="single" w:color="auto"/>
                <w:spacing w:val="15"/>
              </w:rPr>
              <w:t xml:space="preserve"> </w:t>
            </w:r>
            <w:r>
              <w:rPr>
                <w:rFonts w:ascii="SimSun" w:hAnsi="SimSun" w:eastAsia="SimSun" w:cs="SimSun"/>
                <w:sz w:val="24"/>
                <w:szCs w:val="24"/>
                <w:b/>
                <w:bCs/>
                <w:u w:val="single" w:color="auto"/>
                <w:spacing w:val="-5"/>
              </w:rPr>
              <w:t>万吨</w:t>
            </w:r>
            <w:r>
              <w:rPr>
                <w:rFonts w:ascii="Times New Roman" w:hAnsi="Times New Roman" w:eastAsia="Times New Roman" w:cs="Times New Roman"/>
                <w:sz w:val="24"/>
                <w:szCs w:val="24"/>
                <w:b/>
                <w:bCs/>
                <w:u w:val="single" w:color="auto"/>
                <w:spacing w:val="-5"/>
              </w:rPr>
              <w:t>/d</w:t>
            </w:r>
            <w:r>
              <w:rPr>
                <w:rFonts w:ascii="Times New Roman" w:hAnsi="Times New Roman" w:eastAsia="Times New Roman" w:cs="Times New Roman"/>
                <w:sz w:val="24"/>
                <w:szCs w:val="24"/>
                <w:b/>
                <w:bCs/>
                <w:u w:val="single" w:color="auto"/>
                <w:spacing w:val="-33"/>
              </w:rPr>
              <w:t xml:space="preserve"> </w:t>
            </w:r>
            <w:r>
              <w:rPr>
                <w:rFonts w:ascii="SimSun" w:hAnsi="SimSun" w:eastAsia="SimSun" w:cs="SimSun"/>
                <w:sz w:val="24"/>
                <w:szCs w:val="24"/>
                <w:b/>
                <w:bCs/>
                <w:u w:val="single" w:color="auto"/>
                <w:spacing w:val="-5"/>
              </w:rPr>
              <w:t>，占地面</w:t>
            </w:r>
            <w:r>
              <w:rPr>
                <w:rFonts w:ascii="SimSun" w:hAnsi="SimSun" w:eastAsia="SimSun" w:cs="SimSun"/>
                <w:sz w:val="24"/>
                <w:szCs w:val="24"/>
              </w:rPr>
              <w:t xml:space="preserve"> </w:t>
            </w:r>
            <w:r>
              <w:rPr>
                <w:rFonts w:ascii="SimSun" w:hAnsi="SimSun" w:eastAsia="SimSun" w:cs="SimSun"/>
                <w:sz w:val="24"/>
                <w:szCs w:val="24"/>
                <w:b/>
                <w:bCs/>
                <w:u w:val="single" w:color="auto"/>
                <w:spacing w:val="-5"/>
              </w:rPr>
              <w:t>积约</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5"/>
              </w:rPr>
              <w:t>1.6</w:t>
            </w:r>
            <w:r>
              <w:rPr>
                <w:rFonts w:ascii="Times New Roman" w:hAnsi="Times New Roman" w:eastAsia="Times New Roman" w:cs="Times New Roman"/>
                <w:sz w:val="24"/>
                <w:szCs w:val="24"/>
                <w:b/>
                <w:bCs/>
                <w:u w:val="single" w:color="auto"/>
                <w:spacing w:val="17"/>
              </w:rPr>
              <w:t xml:space="preserve"> </w:t>
            </w:r>
            <w:r>
              <w:rPr>
                <w:rFonts w:ascii="SimSun" w:hAnsi="SimSun" w:eastAsia="SimSun" w:cs="SimSun"/>
                <w:sz w:val="24"/>
                <w:szCs w:val="24"/>
                <w:b/>
                <w:bCs/>
                <w:u w:val="single" w:color="auto"/>
                <w:spacing w:val="-5"/>
              </w:rPr>
              <w:t>公顷，水源取自地下水，水源地位于</w:t>
            </w:r>
            <w:r>
              <w:rPr>
                <w:rFonts w:ascii="SimSun" w:hAnsi="SimSun" w:eastAsia="SimSun" w:cs="SimSun"/>
                <w:sz w:val="24"/>
                <w:szCs w:val="24"/>
                <w:b/>
                <w:bCs/>
                <w:u w:val="single" w:color="auto"/>
                <w:spacing w:val="-6"/>
              </w:rPr>
              <w:t>八里庄。同时规划区内存在</w:t>
            </w:r>
            <w:r>
              <w:rPr>
                <w:rFonts w:ascii="SimSun" w:hAnsi="SimSun" w:eastAsia="SimSun" w:cs="SimSun"/>
                <w:sz w:val="24"/>
                <w:szCs w:val="24"/>
              </w:rPr>
              <w:t xml:space="preserve"> </w:t>
            </w:r>
            <w:r>
              <w:rPr>
                <w:rFonts w:ascii="SimSun" w:hAnsi="SimSun" w:eastAsia="SimSun" w:cs="SimSun"/>
                <w:sz w:val="24"/>
                <w:szCs w:val="24"/>
                <w:b/>
                <w:bCs/>
                <w:u w:val="single" w:color="auto"/>
              </w:rPr>
              <w:t>一定数量的自备水井。</w:t>
            </w:r>
          </w:p>
          <w:p>
            <w:pPr>
              <w:ind w:left="587"/>
              <w:spacing w:line="217" w:lineRule="auto"/>
              <w:rPr>
                <w:rFonts w:ascii="SimSun" w:hAnsi="SimSun" w:eastAsia="SimSun" w:cs="SimSun"/>
                <w:sz w:val="24"/>
                <w:szCs w:val="24"/>
              </w:rPr>
            </w:pPr>
            <w:r>
              <w:rPr>
                <w:rFonts w:ascii="SimSun" w:hAnsi="SimSun" w:eastAsia="SimSun" w:cs="SimSun"/>
                <w:sz w:val="24"/>
                <w:szCs w:val="24"/>
                <w:b/>
                <w:bCs/>
                <w:u w:val="single" w:color="auto"/>
                <w:spacing w:val="-3"/>
              </w:rPr>
              <w:t>②排水工程规划</w:t>
            </w:r>
          </w:p>
          <w:p>
            <w:pPr>
              <w:ind w:left="112" w:right="103" w:firstLine="478"/>
              <w:spacing w:before="238" w:line="400" w:lineRule="auto"/>
              <w:rPr>
                <w:rFonts w:ascii="SimSun" w:hAnsi="SimSun" w:eastAsia="SimSun" w:cs="SimSun"/>
                <w:sz w:val="24"/>
                <w:szCs w:val="24"/>
              </w:rPr>
            </w:pPr>
            <w:r>
              <w:rPr>
                <w:rFonts w:ascii="SimSun" w:hAnsi="SimSun" w:eastAsia="SimSun" w:cs="SimSun"/>
                <w:sz w:val="24"/>
                <w:szCs w:val="24"/>
                <w:b/>
                <w:bCs/>
                <w:u w:val="single" w:color="auto"/>
                <w:spacing w:val="1"/>
              </w:rPr>
              <w:t>规划区内实行雨污分流制，污水经过污水管网，集中排放至污水处</w:t>
            </w:r>
            <w:r>
              <w:rPr>
                <w:rFonts w:ascii="SimSun" w:hAnsi="SimSun" w:eastAsia="SimSun" w:cs="SimSun"/>
                <w:sz w:val="24"/>
                <w:szCs w:val="24"/>
                <w:spacing w:val="8"/>
              </w:rPr>
              <w:t xml:space="preserve"> </w:t>
            </w:r>
            <w:r>
              <w:rPr>
                <w:rFonts w:ascii="SimSun" w:hAnsi="SimSun" w:eastAsia="SimSun" w:cs="SimSun"/>
                <w:sz w:val="24"/>
                <w:szCs w:val="24"/>
                <w:b/>
                <w:bCs/>
                <w:u w:val="single" w:color="auto"/>
                <w:spacing w:val="-1"/>
              </w:rPr>
              <w:t>理厂进行处理。雨水就近排水附近水体。</w:t>
            </w:r>
          </w:p>
          <w:p>
            <w:pPr>
              <w:ind w:left="591"/>
              <w:spacing w:line="219" w:lineRule="auto"/>
              <w:rPr>
                <w:rFonts w:ascii="SimSun" w:hAnsi="SimSun" w:eastAsia="SimSun" w:cs="SimSun"/>
                <w:sz w:val="24"/>
                <w:szCs w:val="24"/>
              </w:rPr>
            </w:pPr>
            <w:r>
              <w:rPr>
                <w:rFonts w:ascii="SimSun" w:hAnsi="SimSun" w:eastAsia="SimSun" w:cs="SimSun"/>
                <w:sz w:val="24"/>
                <w:szCs w:val="24"/>
                <w:b/>
                <w:bCs/>
                <w:u w:val="single" w:color="auto"/>
                <w:spacing w:val="-5"/>
              </w:rPr>
              <w:t>污水工程</w:t>
            </w:r>
          </w:p>
          <w:p>
            <w:pPr>
              <w:ind w:left="108" w:right="103" w:firstLine="482"/>
              <w:spacing w:before="235" w:line="400" w:lineRule="auto"/>
              <w:rPr>
                <w:rFonts w:ascii="SimSun" w:hAnsi="SimSun" w:eastAsia="SimSun" w:cs="SimSun"/>
                <w:sz w:val="24"/>
                <w:szCs w:val="24"/>
              </w:rPr>
            </w:pPr>
            <w:r>
              <w:rPr>
                <w:rFonts w:ascii="SimSun" w:hAnsi="SimSun" w:eastAsia="SimSun" w:cs="SimSun"/>
                <w:sz w:val="24"/>
                <w:szCs w:val="24"/>
                <w:b/>
                <w:bCs/>
                <w:u w:val="single" w:color="auto"/>
                <w:spacing w:val="1"/>
              </w:rPr>
              <w:t>现状产业集聚区内的姚庄污水处理厂（即清丰中州水务有限公司第</w:t>
            </w:r>
            <w:r>
              <w:rPr>
                <w:rFonts w:ascii="SimSun" w:hAnsi="SimSun" w:eastAsia="SimSun" w:cs="SimSun"/>
                <w:sz w:val="24"/>
                <w:szCs w:val="24"/>
                <w:spacing w:val="7"/>
              </w:rPr>
              <w:t xml:space="preserve"> </w:t>
            </w:r>
            <w:r>
              <w:rPr>
                <w:rFonts w:ascii="SimSun" w:hAnsi="SimSun" w:eastAsia="SimSun" w:cs="SimSun"/>
                <w:sz w:val="24"/>
                <w:szCs w:val="24"/>
                <w:b/>
                <w:bCs/>
                <w:u w:val="single" w:color="auto"/>
                <w:spacing w:val="-5"/>
              </w:rPr>
              <w:t>二污水处理厂）位于产业集聚区北部潴泷河南岸，设计污水处理规模为</w:t>
            </w:r>
            <w:r>
              <w:rPr>
                <w:rFonts w:ascii="SimSun" w:hAnsi="SimSun" w:eastAsia="SimSun" w:cs="SimSun"/>
                <w:sz w:val="24"/>
                <w:szCs w:val="24"/>
                <w:u w:val="single" w:color="auto"/>
                <w:spacing w:val="-46"/>
              </w:rPr>
              <w:t xml:space="preserve"> </w:t>
            </w:r>
            <w:r>
              <w:rPr>
                <w:rFonts w:ascii="Times New Roman" w:hAnsi="Times New Roman" w:eastAsia="Times New Roman" w:cs="Times New Roman"/>
                <w:sz w:val="24"/>
                <w:szCs w:val="24"/>
                <w:b/>
                <w:bCs/>
                <w:u w:val="single" w:color="auto"/>
                <w:spacing w:val="-5"/>
              </w:rPr>
              <w:t>2</w:t>
            </w:r>
            <w:r>
              <w:rPr>
                <w:rFonts w:ascii="Times New Roman" w:hAnsi="Times New Roman" w:eastAsia="Times New Roman" w:cs="Times New Roman"/>
                <w:sz w:val="24"/>
                <w:szCs w:val="24"/>
                <w:b/>
                <w:bCs/>
              </w:rPr>
              <w:t xml:space="preserve">  </w:t>
            </w:r>
            <w:r>
              <w:rPr>
                <w:rFonts w:ascii="SimSun" w:hAnsi="SimSun" w:eastAsia="SimSun" w:cs="SimSun"/>
                <w:sz w:val="24"/>
                <w:szCs w:val="24"/>
                <w:b/>
                <w:bCs/>
                <w:u w:val="single" w:color="auto"/>
                <w:spacing w:val="-3"/>
              </w:rPr>
              <w:t>万</w:t>
            </w:r>
            <w:r>
              <w:rPr>
                <w:rFonts w:ascii="SimSun" w:hAnsi="SimSun" w:eastAsia="SimSun" w:cs="SimSun"/>
                <w:sz w:val="24"/>
                <w:szCs w:val="24"/>
                <w:u w:val="single" w:color="auto"/>
                <w:spacing w:val="-51"/>
              </w:rPr>
              <w:t xml:space="preserve"> </w:t>
            </w:r>
            <w:r>
              <w:rPr>
                <w:rFonts w:ascii="Times New Roman" w:hAnsi="Times New Roman" w:eastAsia="Times New Roman" w:cs="Times New Roman"/>
                <w:sz w:val="24"/>
                <w:szCs w:val="24"/>
                <w:b/>
                <w:bCs/>
                <w:u w:val="single" w:color="auto"/>
                <w:spacing w:val="-3"/>
              </w:rPr>
              <w:t>m3/d</w:t>
            </w:r>
            <w:r>
              <w:rPr>
                <w:rFonts w:ascii="Times New Roman" w:hAnsi="Times New Roman" w:eastAsia="Times New Roman" w:cs="Times New Roman"/>
                <w:sz w:val="24"/>
                <w:szCs w:val="24"/>
                <w:b/>
                <w:bCs/>
                <w:u w:val="single" w:color="auto"/>
                <w:spacing w:val="-26"/>
              </w:rPr>
              <w:t xml:space="preserve"> </w:t>
            </w:r>
            <w:r>
              <w:rPr>
                <w:rFonts w:ascii="SimSun" w:hAnsi="SimSun" w:eastAsia="SimSun" w:cs="SimSun"/>
                <w:sz w:val="24"/>
                <w:szCs w:val="24"/>
                <w:b/>
                <w:bCs/>
                <w:u w:val="single" w:color="auto"/>
                <w:spacing w:val="-3"/>
              </w:rPr>
              <w:t>。规划产业集聚区沿人和大道铺设污水干管向北汇入</w:t>
            </w:r>
            <w:r>
              <w:rPr>
                <w:rFonts w:ascii="SimSun" w:hAnsi="SimSun" w:eastAsia="SimSun" w:cs="SimSun"/>
                <w:sz w:val="24"/>
                <w:szCs w:val="24"/>
                <w:b/>
                <w:bCs/>
                <w:u w:val="single" w:color="auto"/>
                <w:spacing w:val="-4"/>
              </w:rPr>
              <w:t>姚庄污水处</w:t>
            </w:r>
            <w:r>
              <w:rPr>
                <w:rFonts w:ascii="SimSun" w:hAnsi="SimSun" w:eastAsia="SimSun" w:cs="SimSun"/>
                <w:sz w:val="24"/>
                <w:szCs w:val="24"/>
              </w:rPr>
              <w:t xml:space="preserve"> </w:t>
            </w:r>
            <w:r>
              <w:rPr>
                <w:rFonts w:ascii="SimSun" w:hAnsi="SimSun" w:eastAsia="SimSun" w:cs="SimSun"/>
                <w:sz w:val="24"/>
                <w:szCs w:val="24"/>
                <w:b/>
                <w:bCs/>
                <w:u w:val="single" w:color="auto"/>
                <w:spacing w:val="1"/>
              </w:rPr>
              <w:t>理厂，支管走向按不同方位分别接入主干管。污水处理厂出水向北排入</w:t>
            </w:r>
            <w:r>
              <w:rPr>
                <w:rFonts w:ascii="SimSun" w:hAnsi="SimSun" w:eastAsia="SimSun" w:cs="SimSun"/>
                <w:sz w:val="24"/>
                <w:szCs w:val="24"/>
                <w:spacing w:val="3"/>
              </w:rPr>
              <w:t xml:space="preserve"> </w:t>
            </w:r>
            <w:r>
              <w:rPr>
                <w:rFonts w:ascii="SimSun" w:hAnsi="SimSun" w:eastAsia="SimSun" w:cs="SimSun"/>
                <w:sz w:val="24"/>
                <w:szCs w:val="24"/>
                <w:b/>
                <w:bCs/>
                <w:u w:val="single" w:color="auto"/>
              </w:rPr>
              <w:t>瀦龙河，再汇入马颊河。</w:t>
            </w:r>
          </w:p>
          <w:p>
            <w:pPr>
              <w:ind w:left="599"/>
              <w:spacing w:before="1" w:line="219" w:lineRule="auto"/>
              <w:rPr>
                <w:rFonts w:ascii="SimSun" w:hAnsi="SimSun" w:eastAsia="SimSun" w:cs="SimSun"/>
                <w:sz w:val="24"/>
                <w:szCs w:val="24"/>
              </w:rPr>
            </w:pPr>
            <w:r>
              <w:rPr>
                <w:rFonts w:ascii="SimSun" w:hAnsi="SimSun" w:eastAsia="SimSun" w:cs="SimSun"/>
                <w:sz w:val="24"/>
                <w:szCs w:val="24"/>
                <w:b/>
                <w:bCs/>
                <w:u w:val="single" w:color="auto"/>
                <w:spacing w:val="-7"/>
              </w:rPr>
              <w:t>雨水工程</w:t>
            </w:r>
          </w:p>
          <w:p>
            <w:pPr>
              <w:ind w:left="127" w:right="103" w:firstLine="463"/>
              <w:spacing w:before="235" w:line="344" w:lineRule="auto"/>
              <w:rPr>
                <w:rFonts w:ascii="SimSun" w:hAnsi="SimSun" w:eastAsia="SimSun" w:cs="SimSun"/>
                <w:sz w:val="24"/>
                <w:szCs w:val="24"/>
              </w:rPr>
            </w:pPr>
            <w:r>
              <w:rPr>
                <w:rFonts w:ascii="SimSun" w:hAnsi="SimSun" w:eastAsia="SimSun" w:cs="SimSun"/>
                <w:sz w:val="24"/>
                <w:szCs w:val="24"/>
                <w:b/>
                <w:bCs/>
                <w:u w:val="single" w:color="auto"/>
                <w:spacing w:val="1"/>
              </w:rPr>
              <w:t>规划产业集聚区雨水以排入潴泷河为主，规划沿南外环路建设排水</w:t>
            </w:r>
            <w:r>
              <w:rPr>
                <w:rFonts w:ascii="SimSun" w:hAnsi="SimSun" w:eastAsia="SimSun" w:cs="SimSun"/>
                <w:sz w:val="24"/>
                <w:szCs w:val="24"/>
                <w:spacing w:val="8"/>
              </w:rPr>
              <w:t xml:space="preserve"> </w:t>
            </w:r>
            <w:r>
              <w:rPr>
                <w:rFonts w:ascii="SimSun" w:hAnsi="SimSun" w:eastAsia="SimSun" w:cs="SimSun"/>
                <w:sz w:val="24"/>
                <w:szCs w:val="24"/>
                <w:b/>
                <w:bCs/>
                <w:u w:val="single" w:color="auto"/>
              </w:rPr>
              <w:t>明渠并汇入潴泷河，人民路以南区域向南、向东排入潴泷河，人民路北</w:t>
            </w:r>
            <w:r>
              <w:rPr>
                <w:rFonts w:ascii="SimSun" w:hAnsi="SimSun" w:eastAsia="SimSun" w:cs="SimSun"/>
                <w:sz w:val="24"/>
                <w:szCs w:val="24"/>
                <w:spacing w:val="16"/>
              </w:rPr>
              <w:t xml:space="preserve"> </w:t>
            </w:r>
            <w:r>
              <w:rPr>
                <w:rFonts w:ascii="SimSun" w:hAnsi="SimSun" w:eastAsia="SimSun" w:cs="SimSun"/>
                <w:sz w:val="24"/>
                <w:szCs w:val="24"/>
                <w:b/>
                <w:bCs/>
                <w:u w:val="single" w:color="auto"/>
                <w:spacing w:val="-2"/>
              </w:rPr>
              <w:t>区域向北、向西排入潴泷河。</w:t>
            </w:r>
          </w:p>
        </w:tc>
      </w:tr>
    </w:tbl>
    <w:p>
      <w:pPr>
        <w:pStyle w:val="BodyText"/>
        <w:rPr>
          <w:sz w:val="21"/>
        </w:rPr>
      </w:pPr>
      <w:r/>
    </w:p>
    <w:p>
      <w:pPr>
        <w:sectPr>
          <w:footerReference w:type="default" r:id="rId15"/>
          <w:pgSz w:w="11906" w:h="16839"/>
          <w:pgMar w:top="400" w:right="1451" w:bottom="1190" w:left="1508" w:header="0" w:footer="846"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14"/>
        <w:gridCol w:w="515"/>
        <w:gridCol w:w="883"/>
        <w:gridCol w:w="4073"/>
        <w:gridCol w:w="1363"/>
        <w:gridCol w:w="704"/>
        <w:gridCol w:w="124"/>
      </w:tblGrid>
      <w:tr>
        <w:trPr>
          <w:trHeight w:val="10908"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7776" w:type="dxa"/>
            <w:vAlign w:val="top"/>
            <w:gridSpan w:val="7"/>
            <w:tcBorders>
              <w:right w:val="single" w:color="000000" w:sz="6" w:space="0"/>
              <w:top w:val="single" w:color="000000" w:sz="6" w:space="0"/>
            </w:tcBorders>
          </w:tcPr>
          <w:p>
            <w:pPr>
              <w:ind w:left="587"/>
              <w:spacing w:before="206" w:line="217" w:lineRule="auto"/>
              <w:rPr>
                <w:rFonts w:ascii="SimSun" w:hAnsi="SimSun" w:eastAsia="SimSun" w:cs="SimSun"/>
                <w:sz w:val="24"/>
                <w:szCs w:val="24"/>
              </w:rPr>
            </w:pPr>
            <w:r>
              <w:rPr>
                <w:rFonts w:ascii="SimSun" w:hAnsi="SimSun" w:eastAsia="SimSun" w:cs="SimSun"/>
                <w:sz w:val="24"/>
                <w:szCs w:val="24"/>
                <w:b/>
                <w:bCs/>
                <w:u w:val="single" w:color="auto"/>
                <w:spacing w:val="-3"/>
              </w:rPr>
              <w:t>③供热工程规划</w:t>
            </w:r>
          </w:p>
          <w:p>
            <w:pPr>
              <w:ind w:left="115" w:right="23" w:firstLine="474"/>
              <w:spacing w:before="236" w:line="400" w:lineRule="auto"/>
              <w:rPr>
                <w:rFonts w:ascii="SimSun" w:hAnsi="SimSun" w:eastAsia="SimSun" w:cs="SimSun"/>
                <w:sz w:val="24"/>
                <w:szCs w:val="24"/>
              </w:rPr>
            </w:pPr>
            <w:r>
              <w:rPr>
                <w:rFonts w:ascii="SimSun" w:hAnsi="SimSun" w:eastAsia="SimSun" w:cs="SimSun"/>
                <w:sz w:val="24"/>
                <w:szCs w:val="24"/>
                <w:b/>
                <w:bCs/>
                <w:u w:val="single" w:color="auto"/>
                <w:spacing w:val="1"/>
              </w:rPr>
              <w:t>集聚区生活采暖依托清丰县集中地热供暖。各工业企业近期生产工</w:t>
            </w:r>
            <w:r>
              <w:rPr>
                <w:rFonts w:ascii="SimSun" w:hAnsi="SimSun" w:eastAsia="SimSun" w:cs="SimSun"/>
                <w:sz w:val="24"/>
                <w:szCs w:val="24"/>
                <w:spacing w:val="4"/>
              </w:rPr>
              <w:t xml:space="preserve">  </w:t>
            </w:r>
            <w:r>
              <w:rPr>
                <w:rFonts w:ascii="SimSun" w:hAnsi="SimSun" w:eastAsia="SimSun" w:cs="SimSun"/>
                <w:sz w:val="24"/>
                <w:szCs w:val="24"/>
                <w:b/>
                <w:bCs/>
                <w:u w:val="single" w:color="auto"/>
                <w:spacing w:val="1"/>
              </w:rPr>
              <w:t>艺用热以建设分散式热源为主，相关用热企业均应采用天然气作</w:t>
            </w:r>
            <w:r>
              <w:rPr>
                <w:rFonts w:ascii="SimSun" w:hAnsi="SimSun" w:eastAsia="SimSun" w:cs="SimSun"/>
                <w:sz w:val="24"/>
                <w:szCs w:val="24"/>
                <w:b/>
                <w:bCs/>
                <w:u w:val="single" w:color="auto"/>
              </w:rPr>
              <w:t>为供热</w:t>
            </w:r>
            <w:r>
              <w:rPr>
                <w:rFonts w:ascii="SimSun" w:hAnsi="SimSun" w:eastAsia="SimSun" w:cs="SimSun"/>
                <w:sz w:val="24"/>
                <w:szCs w:val="24"/>
              </w:rPr>
              <w:t xml:space="preserve">  </w:t>
            </w:r>
            <w:r>
              <w:rPr>
                <w:rFonts w:ascii="SimSun" w:hAnsi="SimSun" w:eastAsia="SimSun" w:cs="SimSun"/>
                <w:sz w:val="24"/>
                <w:szCs w:val="24"/>
                <w:b/>
                <w:bCs/>
                <w:u w:val="single" w:color="auto"/>
                <w:spacing w:val="-4"/>
              </w:rPr>
              <w:t>能源；远期可根据集聚区发展和入驻企业用热情况，适时</w:t>
            </w:r>
            <w:r>
              <w:rPr>
                <w:rFonts w:ascii="SimSun" w:hAnsi="SimSun" w:eastAsia="SimSun" w:cs="SimSun"/>
                <w:sz w:val="24"/>
                <w:szCs w:val="24"/>
                <w:b/>
                <w:bCs/>
                <w:u w:val="single" w:color="auto"/>
                <w:spacing w:val="-5"/>
              </w:rPr>
              <w:t>考虑集中供热。</w:t>
            </w:r>
          </w:p>
          <w:p>
            <w:pPr>
              <w:ind w:left="587"/>
              <w:spacing w:line="217" w:lineRule="auto"/>
              <w:rPr>
                <w:rFonts w:ascii="SimSun" w:hAnsi="SimSun" w:eastAsia="SimSun" w:cs="SimSun"/>
                <w:sz w:val="24"/>
                <w:szCs w:val="24"/>
              </w:rPr>
            </w:pPr>
            <w:r>
              <w:rPr>
                <w:rFonts w:ascii="SimSun" w:hAnsi="SimSun" w:eastAsia="SimSun" w:cs="SimSun"/>
                <w:sz w:val="24"/>
                <w:szCs w:val="24"/>
                <w:b/>
                <w:bCs/>
                <w:u w:val="single" w:color="auto"/>
                <w:spacing w:val="-3"/>
              </w:rPr>
              <w:t>④电力工程规划</w:t>
            </w:r>
          </w:p>
          <w:p>
            <w:pPr>
              <w:ind w:left="108" w:right="103" w:firstLine="482"/>
              <w:spacing w:before="239" w:line="400" w:lineRule="auto"/>
              <w:rPr>
                <w:rFonts w:ascii="SimSun" w:hAnsi="SimSun" w:eastAsia="SimSun" w:cs="SimSun"/>
                <w:sz w:val="24"/>
                <w:szCs w:val="24"/>
              </w:rPr>
            </w:pPr>
            <w:r>
              <w:rPr>
                <w:rFonts w:ascii="SimSun" w:hAnsi="SimSun" w:eastAsia="SimSun" w:cs="SimSun"/>
                <w:sz w:val="24"/>
                <w:szCs w:val="24"/>
                <w:b/>
                <w:bCs/>
                <w:u w:val="single" w:color="auto"/>
                <w:spacing w:val="1"/>
              </w:rPr>
              <w:t>生活热水热负荷考虑分户利用天然气、太阳能、电能等洁净能源，</w:t>
            </w:r>
            <w:r>
              <w:rPr>
                <w:rFonts w:ascii="SimSun" w:hAnsi="SimSun" w:eastAsia="SimSun" w:cs="SimSun"/>
                <w:sz w:val="24"/>
                <w:szCs w:val="24"/>
                <w:spacing w:val="7"/>
              </w:rPr>
              <w:t xml:space="preserve"> </w:t>
            </w:r>
            <w:r>
              <w:rPr>
                <w:rFonts w:ascii="SimSun" w:hAnsi="SimSun" w:eastAsia="SimSun" w:cs="SimSun"/>
                <w:sz w:val="24"/>
                <w:szCs w:val="24"/>
                <w:b/>
                <w:bCs/>
                <w:u w:val="single" w:color="auto"/>
                <w:spacing w:val="1"/>
              </w:rPr>
              <w:t>生产工艺热负荷根据各工业企业的生产工艺要求确定，以建设分散式热</w:t>
            </w:r>
            <w:r>
              <w:rPr>
                <w:rFonts w:ascii="SimSun" w:hAnsi="SimSun" w:eastAsia="SimSun" w:cs="SimSun"/>
                <w:sz w:val="24"/>
                <w:szCs w:val="24"/>
                <w:spacing w:val="3"/>
              </w:rPr>
              <w:t xml:space="preserve"> </w:t>
            </w:r>
            <w:r>
              <w:rPr>
                <w:rFonts w:ascii="SimSun" w:hAnsi="SimSun" w:eastAsia="SimSun" w:cs="SimSun"/>
                <w:sz w:val="24"/>
                <w:szCs w:val="24"/>
                <w:b/>
                <w:bCs/>
                <w:u w:val="single" w:color="auto"/>
              </w:rPr>
              <w:t>源为主。规划在乾坤路与东环路交叉口处建</w:t>
            </w:r>
            <w:r>
              <w:rPr>
                <w:rFonts w:ascii="SimSun" w:hAnsi="SimSun" w:eastAsia="SimSun" w:cs="SimSun"/>
                <w:sz w:val="24"/>
                <w:szCs w:val="24"/>
                <w:u w:val="single" w:color="auto"/>
                <w:spacing w:val="-26"/>
              </w:rPr>
              <w:t xml:space="preserve"> </w:t>
            </w:r>
            <w:r>
              <w:rPr>
                <w:rFonts w:ascii="Times New Roman" w:hAnsi="Times New Roman" w:eastAsia="Times New Roman" w:cs="Times New Roman"/>
                <w:sz w:val="24"/>
                <w:szCs w:val="24"/>
                <w:b/>
                <w:bCs/>
                <w:u w:val="single" w:color="auto"/>
              </w:rPr>
              <w:t>1 </w:t>
            </w:r>
            <w:r>
              <w:rPr>
                <w:rFonts w:ascii="SimSun" w:hAnsi="SimSun" w:eastAsia="SimSun" w:cs="SimSun"/>
                <w:sz w:val="24"/>
                <w:szCs w:val="24"/>
                <w:b/>
                <w:bCs/>
                <w:u w:val="single" w:color="auto"/>
              </w:rPr>
              <w:t>座集中供热的热源厂，向</w:t>
            </w:r>
            <w:r>
              <w:rPr>
                <w:rFonts w:ascii="SimSun" w:hAnsi="SimSun" w:eastAsia="SimSun" w:cs="SimSun"/>
                <w:sz w:val="24"/>
                <w:szCs w:val="24"/>
              </w:rPr>
              <w:t xml:space="preserve"> </w:t>
            </w:r>
            <w:r>
              <w:rPr>
                <w:rFonts w:ascii="SimSun" w:hAnsi="SimSun" w:eastAsia="SimSun" w:cs="SimSun"/>
                <w:sz w:val="24"/>
                <w:szCs w:val="24"/>
                <w:b/>
                <w:bCs/>
                <w:u w:val="single" w:color="auto"/>
                <w:spacing w:val="1"/>
              </w:rPr>
              <w:t>产业集聚区和清丰城区供热，优先选取燃气作为供热能源，热源厂占地</w:t>
            </w:r>
          </w:p>
          <w:p>
            <w:pPr>
              <w:ind w:left="108"/>
              <w:spacing w:line="218"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3"/>
              </w:rPr>
              <w:t>5.0</w:t>
            </w:r>
            <w:r>
              <w:rPr>
                <w:rFonts w:ascii="Times New Roman" w:hAnsi="Times New Roman" w:eastAsia="Times New Roman" w:cs="Times New Roman"/>
                <w:sz w:val="24"/>
                <w:szCs w:val="24"/>
                <w:b/>
                <w:bCs/>
                <w:u w:val="single" w:color="auto"/>
                <w:spacing w:val="16"/>
                <w:w w:val="101"/>
              </w:rPr>
              <w:t xml:space="preserve"> </w:t>
            </w:r>
            <w:r>
              <w:rPr>
                <w:rFonts w:ascii="SimSun" w:hAnsi="SimSun" w:eastAsia="SimSun" w:cs="SimSun"/>
                <w:sz w:val="24"/>
                <w:szCs w:val="24"/>
                <w:b/>
                <w:bCs/>
                <w:u w:val="single" w:color="auto"/>
                <w:spacing w:val="-3"/>
              </w:rPr>
              <w:t>公顷，远期供热能力达到</w:t>
            </w:r>
            <w:r>
              <w:rPr>
                <w:rFonts w:ascii="SimSun" w:hAnsi="SimSun" w:eastAsia="SimSun" w:cs="SimSun"/>
                <w:sz w:val="24"/>
                <w:szCs w:val="24"/>
                <w:u w:val="single" w:color="auto"/>
                <w:spacing w:val="-45"/>
              </w:rPr>
              <w:t xml:space="preserve"> </w:t>
            </w:r>
            <w:r>
              <w:rPr>
                <w:rFonts w:ascii="Times New Roman" w:hAnsi="Times New Roman" w:eastAsia="Times New Roman" w:cs="Times New Roman"/>
                <w:sz w:val="24"/>
                <w:szCs w:val="24"/>
                <w:b/>
                <w:bCs/>
                <w:u w:val="single" w:color="auto"/>
                <w:spacing w:val="-3"/>
              </w:rPr>
              <w:t>1000MW</w:t>
            </w:r>
            <w:r>
              <w:rPr>
                <w:rFonts w:ascii="Times New Roman" w:hAnsi="Times New Roman" w:eastAsia="Times New Roman" w:cs="Times New Roman"/>
                <w:sz w:val="24"/>
                <w:szCs w:val="24"/>
                <w:b/>
                <w:bCs/>
                <w:u w:val="single" w:color="auto"/>
                <w:spacing w:val="-27"/>
              </w:rPr>
              <w:t xml:space="preserve"> </w:t>
            </w:r>
            <w:r>
              <w:rPr>
                <w:rFonts w:ascii="SimSun" w:hAnsi="SimSun" w:eastAsia="SimSun" w:cs="SimSun"/>
                <w:sz w:val="24"/>
                <w:szCs w:val="24"/>
                <w:b/>
                <w:bCs/>
                <w:u w:val="single" w:color="auto"/>
                <w:spacing w:val="-3"/>
              </w:rPr>
              <w:t>。</w:t>
            </w:r>
          </w:p>
          <w:p>
            <w:pPr>
              <w:ind w:left="587"/>
              <w:spacing w:before="234" w:line="217" w:lineRule="auto"/>
              <w:rPr>
                <w:rFonts w:ascii="SimSun" w:hAnsi="SimSun" w:eastAsia="SimSun" w:cs="SimSun"/>
                <w:sz w:val="24"/>
                <w:szCs w:val="24"/>
              </w:rPr>
            </w:pPr>
            <w:r>
              <w:rPr>
                <w:rFonts w:ascii="SimSun" w:hAnsi="SimSun" w:eastAsia="SimSun" w:cs="SimSun"/>
                <w:sz w:val="24"/>
                <w:szCs w:val="24"/>
                <w:b/>
                <w:bCs/>
                <w:u w:val="single" w:color="auto"/>
                <w:spacing w:val="-4"/>
              </w:rPr>
              <w:t>⑤供气规划</w:t>
            </w:r>
          </w:p>
          <w:p>
            <w:pPr>
              <w:ind w:left="110" w:right="23" w:firstLine="480"/>
              <w:spacing w:before="238" w:line="400" w:lineRule="auto"/>
              <w:jc w:val="both"/>
              <w:rPr>
                <w:rFonts w:ascii="SimSun" w:hAnsi="SimSun" w:eastAsia="SimSun" w:cs="SimSun"/>
                <w:sz w:val="24"/>
                <w:szCs w:val="24"/>
              </w:rPr>
            </w:pPr>
            <w:r>
              <w:rPr>
                <w:rFonts w:ascii="SimSun" w:hAnsi="SimSun" w:eastAsia="SimSun" w:cs="SimSun"/>
                <w:sz w:val="24"/>
                <w:szCs w:val="24"/>
                <w:b/>
                <w:bCs/>
                <w:u w:val="single" w:color="auto"/>
                <w:spacing w:val="1"/>
              </w:rPr>
              <w:t>规划气源为</w:t>
            </w:r>
            <w:r>
              <w:rPr>
                <w:rFonts w:ascii="Times New Roman" w:hAnsi="Times New Roman" w:eastAsia="Times New Roman" w:cs="Times New Roman"/>
                <w:sz w:val="24"/>
                <w:szCs w:val="24"/>
                <w:b/>
                <w:bCs/>
                <w:u w:val="single" w:color="auto"/>
                <w:spacing w:val="1"/>
              </w:rPr>
              <w:t>“</w:t>
            </w:r>
            <w:r>
              <w:rPr>
                <w:rFonts w:ascii="SimSun" w:hAnsi="SimSun" w:eastAsia="SimSun" w:cs="SimSun"/>
                <w:sz w:val="24"/>
                <w:szCs w:val="24"/>
                <w:b/>
                <w:bCs/>
                <w:u w:val="single" w:color="auto"/>
                <w:spacing w:val="1"/>
              </w:rPr>
              <w:t>西气东输</w:t>
            </w:r>
            <w:r>
              <w:rPr>
                <w:rFonts w:ascii="Times New Roman" w:hAnsi="Times New Roman" w:eastAsia="Times New Roman" w:cs="Times New Roman"/>
                <w:sz w:val="24"/>
                <w:szCs w:val="24"/>
                <w:b/>
                <w:bCs/>
                <w:u w:val="single" w:color="auto"/>
                <w:spacing w:val="1"/>
              </w:rPr>
              <w:t>”</w:t>
            </w:r>
            <w:r>
              <w:rPr>
                <w:rFonts w:ascii="SimSun" w:hAnsi="SimSun" w:eastAsia="SimSun" w:cs="SimSun"/>
                <w:sz w:val="24"/>
                <w:szCs w:val="24"/>
                <w:b/>
                <w:bCs/>
                <w:u w:val="single" w:color="auto"/>
                <w:spacing w:val="1"/>
              </w:rPr>
              <w:t>天然气，新建清丰县吉张吴至清丰县城区的</w:t>
            </w:r>
            <w:r>
              <w:rPr>
                <w:rFonts w:ascii="SimSun" w:hAnsi="SimSun" w:eastAsia="SimSun" w:cs="SimSun"/>
                <w:sz w:val="24"/>
                <w:szCs w:val="24"/>
                <w:spacing w:val="4"/>
              </w:rPr>
              <w:t xml:space="preserve">  </w:t>
            </w:r>
            <w:r>
              <w:rPr>
                <w:rFonts w:ascii="SimSun" w:hAnsi="SimSun" w:eastAsia="SimSun" w:cs="SimSun"/>
                <w:sz w:val="24"/>
                <w:szCs w:val="24"/>
                <w:b/>
                <w:bCs/>
                <w:u w:val="single" w:color="auto"/>
                <w:spacing w:val="1"/>
              </w:rPr>
              <w:t>高压输气管线，气源接自西气东输榆济线，规划在产业集聚区南部的马</w:t>
            </w:r>
            <w:r>
              <w:rPr>
                <w:rFonts w:ascii="SimSun" w:hAnsi="SimSun" w:eastAsia="SimSun" w:cs="SimSun"/>
                <w:sz w:val="24"/>
                <w:szCs w:val="24"/>
              </w:rPr>
              <w:t xml:space="preserve">  </w:t>
            </w:r>
            <w:r>
              <w:rPr>
                <w:rFonts w:ascii="SimSun" w:hAnsi="SimSun" w:eastAsia="SimSun" w:cs="SimSun"/>
                <w:sz w:val="24"/>
                <w:szCs w:val="24"/>
                <w:b/>
                <w:bCs/>
                <w:u w:val="single" w:color="auto"/>
                <w:spacing w:val="-4"/>
              </w:rPr>
              <w:t>庄桥镇新建天然气门站。规划沿人和大道、南外环路、南环路、安康</w:t>
            </w:r>
            <w:r>
              <w:rPr>
                <w:rFonts w:ascii="SimSun" w:hAnsi="SimSun" w:eastAsia="SimSun" w:cs="SimSun"/>
                <w:sz w:val="24"/>
                <w:szCs w:val="24"/>
                <w:b/>
                <w:bCs/>
                <w:u w:val="single" w:color="auto"/>
                <w:spacing w:val="-5"/>
              </w:rPr>
              <w:t>路、</w:t>
            </w:r>
            <w:r>
              <w:rPr>
                <w:rFonts w:ascii="SimSun" w:hAnsi="SimSun" w:eastAsia="SimSun" w:cs="SimSun"/>
                <w:sz w:val="24"/>
                <w:szCs w:val="24"/>
              </w:rPr>
              <w:t xml:space="preserve"> </w:t>
            </w:r>
            <w:r>
              <w:rPr>
                <w:rFonts w:ascii="SimSun" w:hAnsi="SimSun" w:eastAsia="SimSun" w:cs="SimSun"/>
                <w:sz w:val="24"/>
                <w:szCs w:val="24"/>
                <w:b/>
                <w:bCs/>
                <w:u w:val="single" w:color="auto"/>
                <w:spacing w:val="1"/>
              </w:rPr>
              <w:t>人民路、文化路、朝阳路、乾坤路、金水路布置燃气干管，满足用气大</w:t>
            </w:r>
            <w:r>
              <w:rPr>
                <w:rFonts w:ascii="SimSun" w:hAnsi="SimSun" w:eastAsia="SimSun" w:cs="SimSun"/>
                <w:sz w:val="24"/>
                <w:szCs w:val="24"/>
              </w:rPr>
              <w:t xml:space="preserve">  </w:t>
            </w:r>
            <w:r>
              <w:rPr>
                <w:rFonts w:ascii="SimSun" w:hAnsi="SimSun" w:eastAsia="SimSun" w:cs="SimSun"/>
                <w:sz w:val="24"/>
                <w:szCs w:val="24"/>
                <w:b/>
                <w:bCs/>
                <w:u w:val="single" w:color="auto"/>
                <w:spacing w:val="-1"/>
              </w:rPr>
              <w:t>户的需求，沿其他道路布置燃气支管，形成合理的管网系统。</w:t>
            </w:r>
          </w:p>
          <w:p>
            <w:pPr>
              <w:ind w:left="108" w:right="103" w:firstLine="480"/>
              <w:spacing w:before="1" w:line="400" w:lineRule="auto"/>
              <w:rPr>
                <w:rFonts w:ascii="SimSun" w:hAnsi="SimSun" w:eastAsia="SimSun" w:cs="SimSun"/>
                <w:sz w:val="24"/>
                <w:szCs w:val="24"/>
              </w:rPr>
            </w:pPr>
            <w:r>
              <w:rPr>
                <w:rFonts w:ascii="SimSun" w:hAnsi="SimSun" w:eastAsia="SimSun" w:cs="SimSun"/>
                <w:sz w:val="24"/>
                <w:szCs w:val="24"/>
                <w:b/>
                <w:bCs/>
                <w:u w:val="single" w:color="auto"/>
                <w:spacing w:val="1"/>
              </w:rPr>
              <w:t>根据现场踏勘情况，项目所在位置基础设施完善，供水供电供气可</w:t>
            </w:r>
            <w:r>
              <w:rPr>
                <w:rFonts w:ascii="SimSun" w:hAnsi="SimSun" w:eastAsia="SimSun" w:cs="SimSun"/>
                <w:sz w:val="24"/>
                <w:szCs w:val="24"/>
                <w:spacing w:val="9"/>
              </w:rPr>
              <w:t xml:space="preserve"> </w:t>
            </w:r>
            <w:r>
              <w:rPr>
                <w:rFonts w:ascii="SimSun" w:hAnsi="SimSun" w:eastAsia="SimSun" w:cs="SimSun"/>
                <w:sz w:val="24"/>
                <w:szCs w:val="24"/>
                <w:b/>
                <w:bCs/>
                <w:u w:val="single" w:color="auto"/>
                <w:spacing w:val="-1"/>
              </w:rPr>
              <w:t>接入，雨污管网已铺设至厂区附近，已完成接管。</w:t>
            </w:r>
          </w:p>
          <w:p>
            <w:pPr>
              <w:ind w:left="110" w:right="103" w:firstLine="480"/>
              <w:spacing w:before="2" w:line="399" w:lineRule="auto"/>
              <w:rPr>
                <w:rFonts w:ascii="SimSun" w:hAnsi="SimSun" w:eastAsia="SimSun" w:cs="SimSun"/>
                <w:sz w:val="24"/>
                <w:szCs w:val="24"/>
              </w:rPr>
            </w:pPr>
            <w:r>
              <w:rPr>
                <w:rFonts w:ascii="SimSun" w:hAnsi="SimSun" w:eastAsia="SimSun" w:cs="SimSun"/>
                <w:sz w:val="24"/>
                <w:szCs w:val="24"/>
                <w:spacing w:val="-3"/>
              </w:rPr>
              <w:t>本项目与集聚区规划相符性分析见表</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1</w:t>
            </w:r>
            <w:r>
              <w:rPr>
                <w:rFonts w:ascii="SimSun" w:hAnsi="SimSun" w:eastAsia="SimSun" w:cs="SimSun"/>
                <w:sz w:val="24"/>
                <w:szCs w:val="24"/>
                <w:spacing w:val="-3"/>
              </w:rPr>
              <w:t>，与开发区</w:t>
            </w:r>
            <w:r>
              <w:rPr>
                <w:rFonts w:ascii="SimSun" w:hAnsi="SimSun" w:eastAsia="SimSun" w:cs="SimSun"/>
                <w:sz w:val="24"/>
                <w:szCs w:val="24"/>
                <w:spacing w:val="-4"/>
              </w:rPr>
              <w:t>规划环评提出的环</w:t>
            </w:r>
            <w:r>
              <w:rPr>
                <w:rFonts w:ascii="SimSun" w:hAnsi="SimSun" w:eastAsia="SimSun" w:cs="SimSun"/>
                <w:sz w:val="24"/>
                <w:szCs w:val="24"/>
              </w:rPr>
              <w:t xml:space="preserve"> </w:t>
            </w:r>
            <w:r>
              <w:rPr>
                <w:rFonts w:ascii="SimSun" w:hAnsi="SimSun" w:eastAsia="SimSun" w:cs="SimSun"/>
                <w:sz w:val="24"/>
                <w:szCs w:val="24"/>
                <w:spacing w:val="-2"/>
              </w:rPr>
              <w:t>境准入条件满足性分析见表</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2"/>
              </w:rPr>
              <w:t>2</w:t>
            </w:r>
            <w:r>
              <w:rPr>
                <w:rFonts w:ascii="SimSun" w:hAnsi="SimSun" w:eastAsia="SimSun" w:cs="SimSun"/>
                <w:sz w:val="24"/>
                <w:szCs w:val="24"/>
                <w:spacing w:val="-2"/>
              </w:rPr>
              <w:t>。</w:t>
            </w:r>
          </w:p>
          <w:p>
            <w:pPr>
              <w:pStyle w:val="TableText"/>
              <w:ind w:left="1644"/>
              <w:spacing w:before="1" w:line="221" w:lineRule="auto"/>
              <w:rPr/>
            </w:pPr>
            <w:r>
              <w:rPr>
                <w:spacing w:val="-3"/>
              </w:rPr>
              <w:t>表</w:t>
            </w:r>
            <w:r>
              <w:rPr>
                <w:spacing w:val="-18"/>
              </w:rPr>
              <w:t xml:space="preserve"> </w:t>
            </w:r>
            <w:r>
              <w:rPr>
                <w:rFonts w:ascii="Times New Roman" w:hAnsi="Times New Roman" w:eastAsia="Times New Roman" w:cs="Times New Roman"/>
                <w:spacing w:val="-3"/>
              </w:rPr>
              <w:t>1</w:t>
            </w:r>
            <w:r>
              <w:rPr>
                <w:spacing w:val="-3"/>
              </w:rPr>
              <w:t>本项目与集聚区规划相符性分析一览表</w:t>
            </w:r>
          </w:p>
        </w:tc>
      </w:tr>
      <w:tr>
        <w:trPr>
          <w:trHeight w:val="391"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tcPr>
          <w:p>
            <w:pPr>
              <w:ind w:left="46"/>
              <w:spacing w:before="101" w:line="229" w:lineRule="auto"/>
              <w:rPr>
                <w:rFonts w:ascii="SimSun" w:hAnsi="SimSun" w:eastAsia="SimSun" w:cs="SimSun"/>
                <w:sz w:val="20"/>
                <w:szCs w:val="20"/>
              </w:rPr>
            </w:pPr>
            <w:r>
              <w:rPr>
                <w:rFonts w:ascii="SimSun" w:hAnsi="SimSun" w:eastAsia="SimSun" w:cs="SimSun"/>
                <w:sz w:val="20"/>
                <w:szCs w:val="20"/>
                <w:spacing w:val="5"/>
              </w:rPr>
              <w:t>序号</w:t>
            </w:r>
          </w:p>
        </w:tc>
        <w:tc>
          <w:tcPr>
            <w:tcW w:w="883" w:type="dxa"/>
            <w:vAlign w:val="top"/>
          </w:tcPr>
          <w:p>
            <w:pPr>
              <w:ind w:left="236"/>
              <w:spacing w:before="101" w:line="228" w:lineRule="auto"/>
              <w:rPr>
                <w:rFonts w:ascii="SimSun" w:hAnsi="SimSun" w:eastAsia="SimSun" w:cs="SimSun"/>
                <w:sz w:val="20"/>
                <w:szCs w:val="20"/>
              </w:rPr>
            </w:pPr>
            <w:r>
              <w:rPr>
                <w:rFonts w:ascii="SimSun" w:hAnsi="SimSun" w:eastAsia="SimSun" w:cs="SimSun"/>
                <w:sz w:val="20"/>
                <w:szCs w:val="20"/>
                <w:spacing w:val="3"/>
              </w:rPr>
              <w:t>项目</w:t>
            </w:r>
          </w:p>
        </w:tc>
        <w:tc>
          <w:tcPr>
            <w:tcW w:w="4073" w:type="dxa"/>
            <w:vAlign w:val="top"/>
          </w:tcPr>
          <w:p>
            <w:pPr>
              <w:ind w:left="782"/>
              <w:spacing w:before="100" w:line="228" w:lineRule="auto"/>
              <w:rPr>
                <w:rFonts w:ascii="SimSun" w:hAnsi="SimSun" w:eastAsia="SimSun" w:cs="SimSun"/>
                <w:sz w:val="20"/>
                <w:szCs w:val="20"/>
              </w:rPr>
            </w:pPr>
            <w:r>
              <w:rPr>
                <w:rFonts w:ascii="SimSun" w:hAnsi="SimSun" w:eastAsia="SimSun" w:cs="SimSun"/>
                <w:sz w:val="20"/>
                <w:szCs w:val="20"/>
                <w:spacing w:val="9"/>
              </w:rPr>
              <w:t>集聚区规划内容及环评建议</w:t>
            </w:r>
          </w:p>
        </w:tc>
        <w:tc>
          <w:tcPr>
            <w:tcW w:w="1363" w:type="dxa"/>
            <w:vAlign w:val="top"/>
          </w:tcPr>
          <w:p>
            <w:pPr>
              <w:ind w:left="274"/>
              <w:spacing w:before="101" w:line="228" w:lineRule="auto"/>
              <w:rPr>
                <w:rFonts w:ascii="SimSun" w:hAnsi="SimSun" w:eastAsia="SimSun" w:cs="SimSun"/>
                <w:sz w:val="20"/>
                <w:szCs w:val="20"/>
              </w:rPr>
            </w:pPr>
            <w:r>
              <w:rPr>
                <w:rFonts w:ascii="SimSun" w:hAnsi="SimSun" w:eastAsia="SimSun" w:cs="SimSun"/>
                <w:sz w:val="20"/>
                <w:szCs w:val="20"/>
                <w:spacing w:val="6"/>
              </w:rPr>
              <w:t>项目情况</w:t>
            </w:r>
          </w:p>
        </w:tc>
        <w:tc>
          <w:tcPr>
            <w:tcW w:w="704" w:type="dxa"/>
            <w:vAlign w:val="top"/>
          </w:tcPr>
          <w:p>
            <w:pPr>
              <w:ind w:left="48"/>
              <w:spacing w:before="100" w:line="228" w:lineRule="auto"/>
              <w:rPr>
                <w:rFonts w:ascii="SimSun" w:hAnsi="SimSun" w:eastAsia="SimSun" w:cs="SimSun"/>
                <w:sz w:val="20"/>
                <w:szCs w:val="20"/>
              </w:rPr>
            </w:pPr>
            <w:r>
              <w:rPr>
                <w:rFonts w:ascii="SimSun" w:hAnsi="SimSun" w:eastAsia="SimSun" w:cs="SimSun"/>
                <w:sz w:val="20"/>
                <w:szCs w:val="20"/>
                <w:spacing w:val="6"/>
              </w:rPr>
              <w:t>相符性</w:t>
            </w:r>
          </w:p>
        </w:tc>
        <w:tc>
          <w:tcPr>
            <w:tcW w:w="124" w:type="dxa"/>
            <w:vAlign w:val="top"/>
            <w:tcBorders>
              <w:right w:val="single" w:color="000000" w:sz="6" w:space="0"/>
              <w:bottom w:val="nil"/>
              <w:top w:val="nil"/>
            </w:tcBorders>
          </w:tcPr>
          <w:p>
            <w:pPr>
              <w:rPr>
                <w:rFonts w:ascii="Arial"/>
                <w:sz w:val="21"/>
              </w:rPr>
            </w:pPr>
            <w:r/>
          </w:p>
        </w:tc>
      </w:tr>
      <w:tr>
        <w:trPr>
          <w:trHeight w:val="1479"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tcPr>
          <w:p>
            <w:pPr>
              <w:spacing w:line="309" w:lineRule="auto"/>
              <w:rPr>
                <w:rFonts w:ascii="Arial"/>
                <w:sz w:val="21"/>
              </w:rPr>
            </w:pPr>
            <w:r/>
          </w:p>
          <w:p>
            <w:pPr>
              <w:spacing w:line="309" w:lineRule="auto"/>
              <w:rPr>
                <w:rFonts w:ascii="Arial"/>
                <w:sz w:val="21"/>
              </w:rPr>
            </w:pPr>
            <w:r/>
          </w:p>
          <w:p>
            <w:pPr>
              <w:ind w:left="22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883" w:type="dxa"/>
            <w:vAlign w:val="top"/>
          </w:tcPr>
          <w:p>
            <w:pPr>
              <w:spacing w:line="440" w:lineRule="auto"/>
              <w:rPr>
                <w:rFonts w:ascii="Arial"/>
                <w:sz w:val="21"/>
              </w:rPr>
            </w:pPr>
            <w:r/>
          </w:p>
          <w:p>
            <w:pPr>
              <w:ind w:left="127"/>
              <w:spacing w:before="65" w:line="228" w:lineRule="auto"/>
              <w:rPr>
                <w:rFonts w:ascii="SimSun" w:hAnsi="SimSun" w:eastAsia="SimSun" w:cs="SimSun"/>
                <w:sz w:val="20"/>
                <w:szCs w:val="20"/>
              </w:rPr>
            </w:pPr>
            <w:r>
              <w:rPr>
                <w:rFonts w:ascii="SimSun" w:hAnsi="SimSun" w:eastAsia="SimSun" w:cs="SimSun"/>
                <w:sz w:val="20"/>
                <w:szCs w:val="20"/>
                <w:spacing w:val="6"/>
              </w:rPr>
              <w:t>产业定</w:t>
            </w:r>
          </w:p>
          <w:p>
            <w:pPr>
              <w:ind w:left="338"/>
              <w:spacing w:before="24" w:line="229" w:lineRule="auto"/>
              <w:rPr>
                <w:rFonts w:ascii="SimSun" w:hAnsi="SimSun" w:eastAsia="SimSun" w:cs="SimSun"/>
                <w:sz w:val="20"/>
                <w:szCs w:val="20"/>
              </w:rPr>
            </w:pPr>
            <w:r>
              <w:rPr>
                <w:rFonts w:ascii="SimSun" w:hAnsi="SimSun" w:eastAsia="SimSun" w:cs="SimSun"/>
                <w:sz w:val="20"/>
                <w:szCs w:val="20"/>
              </w:rPr>
              <w:t>位</w:t>
            </w:r>
          </w:p>
        </w:tc>
        <w:tc>
          <w:tcPr>
            <w:tcW w:w="4073" w:type="dxa"/>
            <w:vAlign w:val="top"/>
          </w:tcPr>
          <w:p>
            <w:pPr>
              <w:ind w:left="48"/>
              <w:spacing w:before="100" w:line="228" w:lineRule="auto"/>
              <w:rPr>
                <w:rFonts w:ascii="SimSun" w:hAnsi="SimSun" w:eastAsia="SimSun" w:cs="SimSun"/>
                <w:sz w:val="20"/>
                <w:szCs w:val="20"/>
              </w:rPr>
            </w:pPr>
            <w:r>
              <w:rPr>
                <w:rFonts w:ascii="SimSun" w:hAnsi="SimSun" w:eastAsia="SimSun" w:cs="SimSun"/>
                <w:sz w:val="20"/>
                <w:szCs w:val="20"/>
                <w:spacing w:val="8"/>
              </w:rPr>
              <w:t>全省重要的家居制造和食品加工产业基地，</w:t>
            </w:r>
          </w:p>
          <w:p>
            <w:pPr>
              <w:spacing w:before="24" w:line="228" w:lineRule="auto"/>
              <w:jc w:val="right"/>
              <w:rPr>
                <w:rFonts w:ascii="SimSun" w:hAnsi="SimSun" w:eastAsia="SimSun" w:cs="SimSun"/>
                <w:sz w:val="20"/>
                <w:szCs w:val="20"/>
              </w:rPr>
            </w:pPr>
            <w:r>
              <w:rPr>
                <w:rFonts w:ascii="SimSun" w:hAnsi="SimSun" w:eastAsia="SimSun" w:cs="SimSun"/>
                <w:sz w:val="20"/>
                <w:szCs w:val="20"/>
                <w:spacing w:val="1"/>
              </w:rPr>
              <w:t>清丰县重要的经济增长极，以发展家居制造、</w:t>
            </w:r>
          </w:p>
          <w:p>
            <w:pPr>
              <w:ind w:left="48"/>
              <w:spacing w:before="23" w:line="227" w:lineRule="auto"/>
              <w:rPr>
                <w:rFonts w:ascii="SimSun" w:hAnsi="SimSun" w:eastAsia="SimSun" w:cs="SimSun"/>
                <w:sz w:val="20"/>
                <w:szCs w:val="20"/>
              </w:rPr>
            </w:pPr>
            <w:r>
              <w:rPr>
                <w:rFonts w:ascii="SimSun" w:hAnsi="SimSun" w:eastAsia="SimSun" w:cs="SimSun"/>
                <w:sz w:val="20"/>
                <w:szCs w:val="20"/>
                <w:spacing w:val="9"/>
              </w:rPr>
              <w:t>食品加工、机械加工和医药以及综合配套服</w:t>
            </w:r>
          </w:p>
          <w:p>
            <w:pPr>
              <w:ind w:left="50"/>
              <w:spacing w:before="27" w:line="228" w:lineRule="auto"/>
              <w:rPr>
                <w:rFonts w:ascii="SimSun" w:hAnsi="SimSun" w:eastAsia="SimSun" w:cs="SimSun"/>
                <w:sz w:val="20"/>
                <w:szCs w:val="20"/>
              </w:rPr>
            </w:pPr>
            <w:r>
              <w:rPr>
                <w:rFonts w:ascii="SimSun" w:hAnsi="SimSun" w:eastAsia="SimSun" w:cs="SimSun"/>
                <w:sz w:val="20"/>
                <w:szCs w:val="20"/>
                <w:spacing w:val="9"/>
              </w:rPr>
              <w:t>务为一体的综合性产业集聚区和现代化城市</w:t>
            </w:r>
          </w:p>
          <w:p>
            <w:pPr>
              <w:ind w:left="1626"/>
              <w:spacing w:before="25" w:line="229" w:lineRule="auto"/>
              <w:rPr>
                <w:rFonts w:ascii="SimSun" w:hAnsi="SimSun" w:eastAsia="SimSun" w:cs="SimSun"/>
                <w:sz w:val="20"/>
                <w:szCs w:val="20"/>
              </w:rPr>
            </w:pPr>
            <w:r>
              <w:rPr>
                <w:rFonts w:ascii="SimSun" w:hAnsi="SimSun" w:eastAsia="SimSun" w:cs="SimSun"/>
                <w:sz w:val="20"/>
                <w:szCs w:val="20"/>
                <w:spacing w:val="4"/>
              </w:rPr>
              <w:t>功能区。</w:t>
            </w:r>
          </w:p>
        </w:tc>
        <w:tc>
          <w:tcPr>
            <w:tcW w:w="1363" w:type="dxa"/>
            <w:vAlign w:val="top"/>
          </w:tcPr>
          <w:p>
            <w:pPr>
              <w:spacing w:line="441" w:lineRule="auto"/>
              <w:rPr>
                <w:rFonts w:ascii="Arial"/>
                <w:sz w:val="21"/>
              </w:rPr>
            </w:pPr>
            <w:r/>
          </w:p>
          <w:p>
            <w:pPr>
              <w:ind w:left="272" w:right="45" w:hanging="206"/>
              <w:spacing w:before="65" w:line="252" w:lineRule="auto"/>
              <w:rPr>
                <w:rFonts w:ascii="SimSun" w:hAnsi="SimSun" w:eastAsia="SimSun" w:cs="SimSun"/>
                <w:sz w:val="20"/>
                <w:szCs w:val="20"/>
              </w:rPr>
            </w:pPr>
            <w:r>
              <w:rPr>
                <w:rFonts w:ascii="SimSun" w:hAnsi="SimSun" w:eastAsia="SimSun" w:cs="SimSun"/>
                <w:sz w:val="20"/>
                <w:szCs w:val="20"/>
                <w:spacing w:val="7"/>
              </w:rPr>
              <w:t>项目属于家具</w:t>
            </w:r>
            <w:r>
              <w:rPr>
                <w:rFonts w:ascii="SimSun" w:hAnsi="SimSun" w:eastAsia="SimSun" w:cs="SimSun"/>
                <w:sz w:val="20"/>
                <w:szCs w:val="20"/>
                <w:spacing w:val="3"/>
              </w:rPr>
              <w:t xml:space="preserve"> </w:t>
            </w:r>
            <w:r>
              <w:rPr>
                <w:rFonts w:ascii="SimSun" w:hAnsi="SimSun" w:eastAsia="SimSun" w:cs="SimSun"/>
                <w:sz w:val="20"/>
                <w:szCs w:val="20"/>
                <w:spacing w:val="7"/>
              </w:rPr>
              <w:t>制造项目</w:t>
            </w:r>
          </w:p>
        </w:tc>
        <w:tc>
          <w:tcPr>
            <w:tcW w:w="704" w:type="dxa"/>
            <w:vAlign w:val="top"/>
          </w:tcPr>
          <w:p>
            <w:pPr>
              <w:spacing w:line="287" w:lineRule="auto"/>
              <w:rPr>
                <w:rFonts w:ascii="Arial"/>
                <w:sz w:val="21"/>
              </w:rPr>
            </w:pPr>
            <w:r/>
          </w:p>
          <w:p>
            <w:pPr>
              <w:spacing w:line="287" w:lineRule="auto"/>
              <w:rPr>
                <w:rFonts w:ascii="Arial"/>
                <w:sz w:val="21"/>
              </w:rPr>
            </w:pPr>
            <w:r/>
          </w:p>
          <w:p>
            <w:pPr>
              <w:ind w:left="154"/>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24" w:type="dxa"/>
            <w:vAlign w:val="top"/>
            <w:tcBorders>
              <w:right w:val="single" w:color="000000" w:sz="6" w:space="0"/>
              <w:bottom w:val="nil"/>
              <w:top w:val="nil"/>
            </w:tcBorders>
          </w:tcPr>
          <w:p>
            <w:pPr>
              <w:rPr>
                <w:rFonts w:ascii="Arial"/>
                <w:sz w:val="21"/>
              </w:rPr>
            </w:pPr>
            <w:r/>
          </w:p>
        </w:tc>
      </w:tr>
      <w:tr>
        <w:trPr>
          <w:trHeight w:val="947"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114" w:type="dxa"/>
            <w:vAlign w:val="top"/>
            <w:tcBorders>
              <w:bottom w:val="single" w:color="000000" w:sz="6" w:space="0"/>
              <w:top w:val="nil"/>
            </w:tcBorders>
          </w:tcPr>
          <w:p>
            <w:pPr>
              <w:rPr>
                <w:rFonts w:ascii="Arial"/>
                <w:sz w:val="21"/>
              </w:rPr>
            </w:pPr>
            <w:r/>
          </w:p>
        </w:tc>
        <w:tc>
          <w:tcPr>
            <w:tcW w:w="515" w:type="dxa"/>
            <w:vAlign w:val="top"/>
            <w:tcBorders>
              <w:bottom w:val="single" w:color="000000" w:sz="6" w:space="0"/>
            </w:tcBorders>
          </w:tcPr>
          <w:p>
            <w:pPr>
              <w:spacing w:line="350" w:lineRule="auto"/>
              <w:rPr>
                <w:rFonts w:ascii="Arial"/>
                <w:sz w:val="21"/>
              </w:rPr>
            </w:pPr>
            <w:r/>
          </w:p>
          <w:p>
            <w:pPr>
              <w:ind w:left="20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883" w:type="dxa"/>
            <w:vAlign w:val="top"/>
            <w:tcBorders>
              <w:bottom w:val="single" w:color="000000" w:sz="6" w:space="0"/>
            </w:tcBorders>
          </w:tcPr>
          <w:p>
            <w:pPr>
              <w:ind w:left="127"/>
              <w:spacing w:before="102" w:line="227" w:lineRule="auto"/>
              <w:rPr>
                <w:rFonts w:ascii="SimSun" w:hAnsi="SimSun" w:eastAsia="SimSun" w:cs="SimSun"/>
                <w:sz w:val="20"/>
                <w:szCs w:val="20"/>
              </w:rPr>
            </w:pPr>
            <w:r>
              <w:rPr>
                <w:rFonts w:ascii="SimSun" w:hAnsi="SimSun" w:eastAsia="SimSun" w:cs="SimSun"/>
                <w:sz w:val="20"/>
                <w:szCs w:val="20"/>
                <w:spacing w:val="6"/>
              </w:rPr>
              <w:t>布局与</w:t>
            </w:r>
          </w:p>
          <w:p>
            <w:pPr>
              <w:ind w:left="130"/>
              <w:spacing w:before="25" w:line="228" w:lineRule="auto"/>
              <w:rPr>
                <w:rFonts w:ascii="SimSun" w:hAnsi="SimSun" w:eastAsia="SimSun" w:cs="SimSun"/>
                <w:sz w:val="20"/>
                <w:szCs w:val="20"/>
              </w:rPr>
            </w:pPr>
            <w:r>
              <w:rPr>
                <w:rFonts w:ascii="SimSun" w:hAnsi="SimSun" w:eastAsia="SimSun" w:cs="SimSun"/>
                <w:sz w:val="20"/>
                <w:szCs w:val="20"/>
                <w:spacing w:val="5"/>
              </w:rPr>
              <w:t>功能分</w:t>
            </w:r>
          </w:p>
          <w:p>
            <w:pPr>
              <w:ind w:left="354"/>
              <w:spacing w:before="25" w:line="233" w:lineRule="auto"/>
              <w:rPr>
                <w:rFonts w:ascii="SimSun" w:hAnsi="SimSun" w:eastAsia="SimSun" w:cs="SimSun"/>
                <w:sz w:val="20"/>
                <w:szCs w:val="20"/>
              </w:rPr>
            </w:pPr>
            <w:r>
              <w:rPr>
                <w:rFonts w:ascii="SimSun" w:hAnsi="SimSun" w:eastAsia="SimSun" w:cs="SimSun"/>
                <w:sz w:val="20"/>
                <w:szCs w:val="20"/>
              </w:rPr>
              <w:t>区</w:t>
            </w:r>
          </w:p>
        </w:tc>
        <w:tc>
          <w:tcPr>
            <w:tcW w:w="4073" w:type="dxa"/>
            <w:vAlign w:val="top"/>
            <w:tcBorders>
              <w:bottom w:val="single" w:color="000000" w:sz="6" w:space="0"/>
            </w:tcBorders>
          </w:tcPr>
          <w:p>
            <w:pPr>
              <w:ind w:left="48"/>
              <w:spacing w:before="102" w:line="228" w:lineRule="auto"/>
              <w:rPr>
                <w:rFonts w:ascii="SimSun" w:hAnsi="SimSun" w:eastAsia="SimSun" w:cs="SimSun"/>
                <w:sz w:val="20"/>
                <w:szCs w:val="20"/>
              </w:rPr>
            </w:pPr>
            <w:r>
              <w:rPr>
                <w:rFonts w:ascii="SimSun" w:hAnsi="SimSun" w:eastAsia="SimSun" w:cs="SimSun"/>
                <w:sz w:val="20"/>
                <w:szCs w:val="20"/>
                <w:spacing w:val="9"/>
              </w:rPr>
              <w:t>根据实际情况及发展定位，分别规划食品加</w:t>
            </w:r>
          </w:p>
          <w:p>
            <w:pPr>
              <w:ind w:left="51"/>
              <w:spacing w:before="24" w:line="227" w:lineRule="auto"/>
              <w:rPr>
                <w:rFonts w:ascii="SimSun" w:hAnsi="SimSun" w:eastAsia="SimSun" w:cs="SimSun"/>
                <w:sz w:val="20"/>
                <w:szCs w:val="20"/>
              </w:rPr>
            </w:pPr>
            <w:r>
              <w:rPr>
                <w:rFonts w:ascii="SimSun" w:hAnsi="SimSun" w:eastAsia="SimSun" w:cs="SimSun"/>
                <w:sz w:val="20"/>
                <w:szCs w:val="20"/>
                <w:spacing w:val="9"/>
              </w:rPr>
              <w:t>工产业园区、家居制造产业园区、其他传统</w:t>
            </w:r>
          </w:p>
          <w:p>
            <w:pPr>
              <w:ind w:left="888"/>
              <w:spacing w:before="27" w:line="228" w:lineRule="auto"/>
              <w:rPr>
                <w:rFonts w:ascii="SimSun" w:hAnsi="SimSun" w:eastAsia="SimSun" w:cs="SimSun"/>
                <w:sz w:val="20"/>
                <w:szCs w:val="20"/>
              </w:rPr>
            </w:pPr>
            <w:r>
              <w:rPr>
                <w:rFonts w:ascii="SimSun" w:hAnsi="SimSun" w:eastAsia="SimSun" w:cs="SimSun"/>
                <w:sz w:val="20"/>
                <w:szCs w:val="20"/>
                <w:spacing w:val="8"/>
              </w:rPr>
              <w:t>产业园区和综合服务带。</w:t>
            </w:r>
          </w:p>
        </w:tc>
        <w:tc>
          <w:tcPr>
            <w:tcW w:w="1363" w:type="dxa"/>
            <w:vAlign w:val="top"/>
            <w:tcBorders>
              <w:bottom w:val="single" w:color="000000" w:sz="6" w:space="0"/>
            </w:tcBorders>
          </w:tcPr>
          <w:p>
            <w:pPr>
              <w:ind w:left="66"/>
              <w:spacing w:before="103" w:line="228" w:lineRule="auto"/>
              <w:rPr>
                <w:rFonts w:ascii="SimSun" w:hAnsi="SimSun" w:eastAsia="SimSun" w:cs="SimSun"/>
                <w:sz w:val="20"/>
                <w:szCs w:val="20"/>
              </w:rPr>
            </w:pPr>
            <w:r>
              <w:rPr>
                <w:rFonts w:ascii="SimSun" w:hAnsi="SimSun" w:eastAsia="SimSun" w:cs="SimSun"/>
                <w:sz w:val="20"/>
                <w:szCs w:val="20"/>
                <w:spacing w:val="7"/>
              </w:rPr>
              <w:t>项目属于家具</w:t>
            </w:r>
          </w:p>
          <w:p>
            <w:pPr>
              <w:ind w:left="63"/>
              <w:spacing w:before="24" w:line="228" w:lineRule="auto"/>
              <w:rPr>
                <w:rFonts w:ascii="SimSun" w:hAnsi="SimSun" w:eastAsia="SimSun" w:cs="SimSun"/>
                <w:sz w:val="20"/>
                <w:szCs w:val="20"/>
              </w:rPr>
            </w:pPr>
            <w:r>
              <w:rPr>
                <w:rFonts w:ascii="SimSun" w:hAnsi="SimSun" w:eastAsia="SimSun" w:cs="SimSun"/>
                <w:sz w:val="20"/>
                <w:szCs w:val="20"/>
                <w:spacing w:val="8"/>
              </w:rPr>
              <w:t>制造项目，位</w:t>
            </w:r>
          </w:p>
          <w:p>
            <w:pPr>
              <w:ind w:left="66"/>
              <w:spacing w:before="26" w:line="228" w:lineRule="auto"/>
              <w:rPr>
                <w:rFonts w:ascii="SimSun" w:hAnsi="SimSun" w:eastAsia="SimSun" w:cs="SimSun"/>
                <w:sz w:val="20"/>
                <w:szCs w:val="20"/>
              </w:rPr>
            </w:pPr>
            <w:r>
              <w:rPr>
                <w:rFonts w:ascii="SimSun" w:hAnsi="SimSun" w:eastAsia="SimSun" w:cs="SimSun"/>
                <w:sz w:val="20"/>
                <w:szCs w:val="20"/>
                <w:spacing w:val="7"/>
              </w:rPr>
              <w:t>于规划的家居</w:t>
            </w:r>
          </w:p>
        </w:tc>
        <w:tc>
          <w:tcPr>
            <w:tcW w:w="704" w:type="dxa"/>
            <w:vAlign w:val="top"/>
            <w:tcBorders>
              <w:bottom w:val="single" w:color="000000" w:sz="6" w:space="0"/>
            </w:tcBorders>
          </w:tcPr>
          <w:p>
            <w:pPr>
              <w:spacing w:line="306" w:lineRule="auto"/>
              <w:rPr>
                <w:rFonts w:ascii="Arial"/>
                <w:sz w:val="21"/>
              </w:rPr>
            </w:pPr>
            <w:r/>
          </w:p>
          <w:p>
            <w:pPr>
              <w:ind w:left="154"/>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24" w:type="dxa"/>
            <w:vAlign w:val="top"/>
            <w:tcBorders>
              <w:bottom w:val="single" w:color="000000" w:sz="6" w:space="0"/>
              <w:right w:val="single" w:color="000000" w:sz="6" w:space="0"/>
              <w:top w:val="nil"/>
            </w:tcBorders>
          </w:tcPr>
          <w:p>
            <w:pPr>
              <w:rPr>
                <w:rFonts w:ascii="Arial"/>
                <w:sz w:val="21"/>
              </w:rPr>
            </w:pPr>
            <w:r/>
          </w:p>
        </w:tc>
      </w:tr>
    </w:tbl>
    <w:p>
      <w:pPr>
        <w:pStyle w:val="BodyText"/>
        <w:rPr>
          <w:sz w:val="21"/>
        </w:rPr>
      </w:pPr>
      <w:r/>
    </w:p>
    <w:p>
      <w:pPr>
        <w:sectPr>
          <w:footerReference w:type="default" r:id="rId16"/>
          <w:pgSz w:w="11906" w:h="16839"/>
          <w:pgMar w:top="400" w:right="145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14"/>
        <w:gridCol w:w="437"/>
        <w:gridCol w:w="78"/>
        <w:gridCol w:w="694"/>
        <w:gridCol w:w="190"/>
        <w:gridCol w:w="3558"/>
        <w:gridCol w:w="515"/>
        <w:gridCol w:w="433"/>
        <w:gridCol w:w="929"/>
        <w:gridCol w:w="704"/>
        <w:gridCol w:w="124"/>
      </w:tblGrid>
      <w:tr>
        <w:trPr>
          <w:trHeight w:val="395"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114" w:type="dxa"/>
            <w:vAlign w:val="top"/>
            <w:tcBorders>
              <w:bottom w:val="nil"/>
              <w:top w:val="single" w:color="000000" w:sz="6" w:space="0"/>
            </w:tcBorders>
          </w:tcPr>
          <w:p>
            <w:pPr>
              <w:rPr>
                <w:rFonts w:ascii="Arial"/>
                <w:sz w:val="21"/>
              </w:rPr>
            </w:pPr>
            <w:r/>
          </w:p>
        </w:tc>
        <w:tc>
          <w:tcPr>
            <w:tcW w:w="515" w:type="dxa"/>
            <w:vAlign w:val="top"/>
            <w:gridSpan w:val="2"/>
            <w:tcBorders>
              <w:top w:val="single" w:color="000000" w:sz="6" w:space="0"/>
            </w:tcBorders>
          </w:tcPr>
          <w:p>
            <w:pPr>
              <w:rPr>
                <w:rFonts w:ascii="Arial"/>
                <w:sz w:val="21"/>
              </w:rPr>
            </w:pPr>
            <w:r/>
          </w:p>
        </w:tc>
        <w:tc>
          <w:tcPr>
            <w:tcW w:w="884" w:type="dxa"/>
            <w:vAlign w:val="top"/>
            <w:gridSpan w:val="2"/>
            <w:tcBorders>
              <w:top w:val="single" w:color="000000" w:sz="6" w:space="0"/>
            </w:tcBorders>
          </w:tcPr>
          <w:p>
            <w:pPr>
              <w:rPr>
                <w:rFonts w:ascii="Arial"/>
                <w:sz w:val="21"/>
              </w:rPr>
            </w:pPr>
            <w:r/>
          </w:p>
        </w:tc>
        <w:tc>
          <w:tcPr>
            <w:tcW w:w="4073" w:type="dxa"/>
            <w:vAlign w:val="top"/>
            <w:gridSpan w:val="2"/>
            <w:tcBorders>
              <w:top w:val="single" w:color="000000" w:sz="6" w:space="0"/>
            </w:tcBorders>
          </w:tcPr>
          <w:p>
            <w:pPr>
              <w:rPr>
                <w:rFonts w:ascii="Arial"/>
                <w:sz w:val="21"/>
              </w:rPr>
            </w:pPr>
            <w:r/>
          </w:p>
        </w:tc>
        <w:tc>
          <w:tcPr>
            <w:tcW w:w="1362" w:type="dxa"/>
            <w:vAlign w:val="top"/>
            <w:gridSpan w:val="2"/>
            <w:tcBorders>
              <w:top w:val="single" w:color="000000" w:sz="6" w:space="0"/>
            </w:tcBorders>
          </w:tcPr>
          <w:p>
            <w:pPr>
              <w:ind w:left="62"/>
              <w:spacing w:before="93" w:line="228" w:lineRule="auto"/>
              <w:rPr>
                <w:rFonts w:ascii="SimSun" w:hAnsi="SimSun" w:eastAsia="SimSun" w:cs="SimSun"/>
                <w:sz w:val="20"/>
                <w:szCs w:val="20"/>
              </w:rPr>
            </w:pPr>
            <w:r>
              <w:rPr>
                <w:rFonts w:ascii="SimSun" w:hAnsi="SimSun" w:eastAsia="SimSun" w:cs="SimSun"/>
                <w:sz w:val="20"/>
                <w:szCs w:val="20"/>
                <w:spacing w:val="8"/>
              </w:rPr>
              <w:t>制造产业园区</w:t>
            </w:r>
          </w:p>
        </w:tc>
        <w:tc>
          <w:tcPr>
            <w:tcW w:w="704" w:type="dxa"/>
            <w:vAlign w:val="top"/>
            <w:tcBorders>
              <w:top w:val="single" w:color="000000" w:sz="6" w:space="0"/>
            </w:tcBorders>
          </w:tcPr>
          <w:p>
            <w:pPr>
              <w:rPr>
                <w:rFonts w:ascii="Arial"/>
                <w:sz w:val="21"/>
              </w:rPr>
            </w:pPr>
            <w:r/>
          </w:p>
        </w:tc>
        <w:tc>
          <w:tcPr>
            <w:tcW w:w="124" w:type="dxa"/>
            <w:vAlign w:val="top"/>
            <w:vMerge w:val="restart"/>
            <w:tcBorders>
              <w:bottom w:val="nil"/>
              <w:right w:val="single" w:color="000000" w:sz="6" w:space="0"/>
              <w:top w:val="single" w:color="000000" w:sz="6" w:space="0"/>
            </w:tcBorders>
          </w:tcPr>
          <w:p>
            <w:pPr>
              <w:rPr>
                <w:rFonts w:ascii="Arial"/>
                <w:sz w:val="21"/>
              </w:rPr>
            </w:pPr>
            <w:r/>
          </w:p>
        </w:tc>
      </w:tr>
      <w:tr>
        <w:trPr>
          <w:trHeight w:val="1208"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gridSpan w:val="2"/>
          </w:tcPr>
          <w:p>
            <w:pPr>
              <w:spacing w:line="473" w:lineRule="auto"/>
              <w:rPr>
                <w:rFonts w:ascii="Arial"/>
                <w:sz w:val="21"/>
              </w:rPr>
            </w:pPr>
            <w:r/>
          </w:p>
          <w:p>
            <w:pPr>
              <w:ind w:left="20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884" w:type="dxa"/>
            <w:vAlign w:val="top"/>
            <w:gridSpan w:val="2"/>
          </w:tcPr>
          <w:p>
            <w:pPr>
              <w:spacing w:line="294" w:lineRule="auto"/>
              <w:rPr>
                <w:rFonts w:ascii="Arial"/>
                <w:sz w:val="21"/>
              </w:rPr>
            </w:pPr>
            <w:r/>
          </w:p>
          <w:p>
            <w:pPr>
              <w:ind w:left="128"/>
              <w:spacing w:before="65" w:line="230" w:lineRule="auto"/>
              <w:rPr>
                <w:rFonts w:ascii="SimSun" w:hAnsi="SimSun" w:eastAsia="SimSun" w:cs="SimSun"/>
                <w:sz w:val="20"/>
                <w:szCs w:val="20"/>
              </w:rPr>
            </w:pPr>
            <w:r>
              <w:rPr>
                <w:rFonts w:ascii="SimSun" w:hAnsi="SimSun" w:eastAsia="SimSun" w:cs="SimSun"/>
                <w:sz w:val="20"/>
                <w:szCs w:val="20"/>
                <w:spacing w:val="6"/>
              </w:rPr>
              <w:t>土地利</w:t>
            </w:r>
          </w:p>
          <w:p>
            <w:pPr>
              <w:ind w:left="129"/>
              <w:spacing w:before="22" w:line="229" w:lineRule="auto"/>
              <w:rPr>
                <w:rFonts w:ascii="SimSun" w:hAnsi="SimSun" w:eastAsia="SimSun" w:cs="SimSun"/>
                <w:sz w:val="20"/>
                <w:szCs w:val="20"/>
              </w:rPr>
            </w:pPr>
            <w:r>
              <w:rPr>
                <w:rFonts w:ascii="SimSun" w:hAnsi="SimSun" w:eastAsia="SimSun" w:cs="SimSun"/>
                <w:sz w:val="20"/>
                <w:szCs w:val="20"/>
                <w:spacing w:val="6"/>
              </w:rPr>
              <w:t>用规划</w:t>
            </w:r>
          </w:p>
        </w:tc>
        <w:tc>
          <w:tcPr>
            <w:tcW w:w="4073" w:type="dxa"/>
            <w:vAlign w:val="top"/>
            <w:gridSpan w:val="2"/>
          </w:tcPr>
          <w:p>
            <w:pPr>
              <w:ind w:left="35"/>
              <w:spacing w:before="89" w:line="228" w:lineRule="auto"/>
              <w:rPr>
                <w:rFonts w:ascii="SimSun" w:hAnsi="SimSun" w:eastAsia="SimSun" w:cs="SimSun"/>
                <w:sz w:val="20"/>
                <w:szCs w:val="20"/>
              </w:rPr>
            </w:pPr>
            <w:r>
              <w:rPr>
                <w:rFonts w:ascii="SimSun" w:hAnsi="SimSun" w:eastAsia="SimSun" w:cs="SimSun"/>
                <w:sz w:val="20"/>
                <w:szCs w:val="20"/>
                <w:spacing w:val="6"/>
              </w:rPr>
              <w:t>集聚区规划总体用地</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6"/>
              </w:rPr>
              <w:t>16.46</w:t>
            </w:r>
            <w:r>
              <w:rPr>
                <w:rFonts w:ascii="Times New Roman" w:hAnsi="Times New Roman" w:eastAsia="Times New Roman" w:cs="Times New Roman"/>
                <w:sz w:val="20"/>
                <w:szCs w:val="20"/>
              </w:rPr>
              <w:t>km</w:t>
            </w:r>
            <w:r>
              <w:rPr>
                <w:rFonts w:ascii="Times New Roman" w:hAnsi="Times New Roman" w:eastAsia="Times New Roman" w:cs="Times New Roman"/>
                <w:sz w:val="13"/>
                <w:szCs w:val="13"/>
                <w:spacing w:val="6"/>
                <w:position w:val="6"/>
              </w:rPr>
              <w:t>2</w:t>
            </w:r>
            <w:r>
              <w:rPr>
                <w:rFonts w:ascii="Times New Roman" w:hAnsi="Times New Roman" w:eastAsia="Times New Roman" w:cs="Times New Roman"/>
                <w:sz w:val="13"/>
                <w:szCs w:val="13"/>
                <w:spacing w:val="-8"/>
                <w:position w:val="6"/>
              </w:rPr>
              <w:t xml:space="preserve"> </w:t>
            </w:r>
            <w:r>
              <w:rPr>
                <w:rFonts w:ascii="SimSun" w:hAnsi="SimSun" w:eastAsia="SimSun" w:cs="SimSun"/>
                <w:sz w:val="20"/>
                <w:szCs w:val="20"/>
                <w:spacing w:val="6"/>
              </w:rPr>
              <w:t>，主要包括工</w:t>
            </w:r>
          </w:p>
          <w:p>
            <w:pPr>
              <w:ind w:left="46"/>
              <w:spacing w:before="24" w:line="228" w:lineRule="auto"/>
              <w:rPr>
                <w:rFonts w:ascii="SimSun" w:hAnsi="SimSun" w:eastAsia="SimSun" w:cs="SimSun"/>
                <w:sz w:val="20"/>
                <w:szCs w:val="20"/>
              </w:rPr>
            </w:pPr>
            <w:r>
              <w:rPr>
                <w:rFonts w:ascii="SimSun" w:hAnsi="SimSun" w:eastAsia="SimSun" w:cs="SimSun"/>
                <w:sz w:val="20"/>
                <w:szCs w:val="20"/>
                <w:spacing w:val="9"/>
              </w:rPr>
              <w:t>业用地、公共设施用地、居住用地、仓储用</w:t>
            </w:r>
          </w:p>
          <w:p>
            <w:pPr>
              <w:ind w:left="47"/>
              <w:spacing w:before="24" w:line="228" w:lineRule="auto"/>
              <w:rPr>
                <w:rFonts w:ascii="SimSun" w:hAnsi="SimSun" w:eastAsia="SimSun" w:cs="SimSun"/>
                <w:sz w:val="20"/>
                <w:szCs w:val="20"/>
              </w:rPr>
            </w:pPr>
            <w:r>
              <w:rPr>
                <w:rFonts w:ascii="SimSun" w:hAnsi="SimSun" w:eastAsia="SimSun" w:cs="SimSun"/>
                <w:sz w:val="20"/>
                <w:szCs w:val="20"/>
                <w:spacing w:val="9"/>
              </w:rPr>
              <w:t>地、对外交通用地、道路广场用地、市政设</w:t>
            </w:r>
          </w:p>
          <w:p>
            <w:pPr>
              <w:ind w:left="675"/>
              <w:spacing w:before="26" w:line="228" w:lineRule="auto"/>
              <w:rPr>
                <w:rFonts w:ascii="SimSun" w:hAnsi="SimSun" w:eastAsia="SimSun" w:cs="SimSun"/>
                <w:sz w:val="20"/>
                <w:szCs w:val="20"/>
              </w:rPr>
            </w:pPr>
            <w:r>
              <w:rPr>
                <w:rFonts w:ascii="SimSun" w:hAnsi="SimSun" w:eastAsia="SimSun" w:cs="SimSun"/>
                <w:sz w:val="20"/>
                <w:szCs w:val="20"/>
                <w:spacing w:val="8"/>
              </w:rPr>
              <w:t>施用地、绿地和特殊用地等。</w:t>
            </w:r>
          </w:p>
        </w:tc>
        <w:tc>
          <w:tcPr>
            <w:tcW w:w="1362" w:type="dxa"/>
            <w:vAlign w:val="top"/>
            <w:gridSpan w:val="2"/>
          </w:tcPr>
          <w:p>
            <w:pPr>
              <w:spacing w:line="294" w:lineRule="auto"/>
              <w:rPr>
                <w:rFonts w:ascii="Arial"/>
                <w:sz w:val="21"/>
              </w:rPr>
            </w:pPr>
            <w:r/>
          </w:p>
          <w:p>
            <w:pPr>
              <w:ind w:left="65"/>
              <w:spacing w:before="65" w:line="228" w:lineRule="auto"/>
              <w:rPr>
                <w:rFonts w:ascii="SimSun" w:hAnsi="SimSun" w:eastAsia="SimSun" w:cs="SimSun"/>
                <w:sz w:val="20"/>
                <w:szCs w:val="20"/>
              </w:rPr>
            </w:pPr>
            <w:r>
              <w:rPr>
                <w:rFonts w:ascii="SimSun" w:hAnsi="SimSun" w:eastAsia="SimSun" w:cs="SimSun"/>
                <w:sz w:val="20"/>
                <w:szCs w:val="20"/>
                <w:spacing w:val="7"/>
              </w:rPr>
              <w:t>项目占地为工</w:t>
            </w:r>
          </w:p>
          <w:p>
            <w:pPr>
              <w:ind w:left="375"/>
              <w:spacing w:before="23" w:line="229" w:lineRule="auto"/>
              <w:rPr>
                <w:rFonts w:ascii="SimSun" w:hAnsi="SimSun" w:eastAsia="SimSun" w:cs="SimSun"/>
                <w:sz w:val="20"/>
                <w:szCs w:val="20"/>
              </w:rPr>
            </w:pPr>
            <w:r>
              <w:rPr>
                <w:rFonts w:ascii="SimSun" w:hAnsi="SimSun" w:eastAsia="SimSun" w:cs="SimSun"/>
                <w:sz w:val="20"/>
                <w:szCs w:val="20"/>
                <w:spacing w:val="7"/>
              </w:rPr>
              <w:t>业用地</w:t>
            </w:r>
          </w:p>
        </w:tc>
        <w:tc>
          <w:tcPr>
            <w:tcW w:w="704" w:type="dxa"/>
            <w:vAlign w:val="top"/>
          </w:tcPr>
          <w:p>
            <w:pPr>
              <w:spacing w:line="430" w:lineRule="auto"/>
              <w:rPr>
                <w:rFonts w:ascii="Arial"/>
                <w:sz w:val="21"/>
              </w:rPr>
            </w:pPr>
            <w:r/>
          </w:p>
          <w:p>
            <w:pPr>
              <w:ind w:left="154"/>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24" w:type="dxa"/>
            <w:vAlign w:val="top"/>
            <w:vMerge w:val="continue"/>
            <w:tcBorders>
              <w:bottom w:val="nil"/>
              <w:right w:val="single" w:color="000000" w:sz="6" w:space="0"/>
              <w:top w:val="nil"/>
            </w:tcBorders>
          </w:tcPr>
          <w:p>
            <w:pPr>
              <w:rPr>
                <w:rFonts w:ascii="Arial"/>
                <w:sz w:val="21"/>
              </w:rPr>
            </w:pPr>
            <w:r/>
          </w:p>
        </w:tc>
      </w:tr>
      <w:tr>
        <w:trPr>
          <w:trHeight w:val="1478"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gridSpan w:val="2"/>
          </w:tcPr>
          <w:p>
            <w:pPr>
              <w:spacing w:line="304" w:lineRule="auto"/>
              <w:rPr>
                <w:rFonts w:ascii="Arial"/>
                <w:sz w:val="21"/>
              </w:rPr>
            </w:pPr>
            <w:r/>
          </w:p>
          <w:p>
            <w:pPr>
              <w:spacing w:line="304" w:lineRule="auto"/>
              <w:rPr>
                <w:rFonts w:ascii="Arial"/>
                <w:sz w:val="21"/>
              </w:rPr>
            </w:pPr>
            <w:r/>
          </w:p>
          <w:p>
            <w:pPr>
              <w:ind w:left="20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884" w:type="dxa"/>
            <w:vAlign w:val="top"/>
            <w:gridSpan w:val="2"/>
          </w:tcPr>
          <w:p>
            <w:pPr>
              <w:spacing w:line="429" w:lineRule="auto"/>
              <w:rPr>
                <w:rFonts w:ascii="Arial"/>
                <w:sz w:val="21"/>
              </w:rPr>
            </w:pPr>
            <w:r/>
          </w:p>
          <w:p>
            <w:pPr>
              <w:ind w:left="127"/>
              <w:spacing w:before="65" w:line="227" w:lineRule="auto"/>
              <w:rPr>
                <w:rFonts w:ascii="SimSun" w:hAnsi="SimSun" w:eastAsia="SimSun" w:cs="SimSun"/>
                <w:sz w:val="20"/>
                <w:szCs w:val="20"/>
              </w:rPr>
            </w:pPr>
            <w:r>
              <w:rPr>
                <w:rFonts w:ascii="SimSun" w:hAnsi="SimSun" w:eastAsia="SimSun" w:cs="SimSun"/>
                <w:sz w:val="20"/>
                <w:szCs w:val="20"/>
                <w:spacing w:val="6"/>
              </w:rPr>
              <w:t>供水规</w:t>
            </w:r>
          </w:p>
          <w:p>
            <w:pPr>
              <w:ind w:left="337"/>
              <w:spacing w:before="25" w:line="230" w:lineRule="auto"/>
              <w:rPr>
                <w:rFonts w:ascii="SimSun" w:hAnsi="SimSun" w:eastAsia="SimSun" w:cs="SimSun"/>
                <w:sz w:val="20"/>
                <w:szCs w:val="20"/>
              </w:rPr>
            </w:pPr>
            <w:r>
              <w:rPr>
                <w:rFonts w:ascii="SimSun" w:hAnsi="SimSun" w:eastAsia="SimSun" w:cs="SimSun"/>
                <w:sz w:val="20"/>
                <w:szCs w:val="20"/>
                <w:spacing w:val="1"/>
              </w:rPr>
              <w:t>划</w:t>
            </w:r>
          </w:p>
        </w:tc>
        <w:tc>
          <w:tcPr>
            <w:tcW w:w="4073" w:type="dxa"/>
            <w:vAlign w:val="top"/>
            <w:gridSpan w:val="2"/>
          </w:tcPr>
          <w:p>
            <w:pPr>
              <w:ind w:left="48"/>
              <w:spacing w:before="88" w:line="228" w:lineRule="auto"/>
              <w:rPr>
                <w:rFonts w:ascii="SimSun" w:hAnsi="SimSun" w:eastAsia="SimSun" w:cs="SimSun"/>
                <w:sz w:val="20"/>
                <w:szCs w:val="20"/>
              </w:rPr>
            </w:pPr>
            <w:r>
              <w:rPr>
                <w:rFonts w:ascii="SimSun" w:hAnsi="SimSun" w:eastAsia="SimSun" w:cs="SimSun"/>
                <w:sz w:val="20"/>
                <w:szCs w:val="20"/>
                <w:spacing w:val="9"/>
              </w:rPr>
              <w:t>规划近期选用地下水，计划在人民路东段建</w:t>
            </w:r>
          </w:p>
          <w:p>
            <w:pPr>
              <w:ind w:left="455"/>
              <w:spacing w:before="24" w:line="227" w:lineRule="auto"/>
              <w:rPr>
                <w:rFonts w:ascii="SimSun" w:hAnsi="SimSun" w:eastAsia="SimSun" w:cs="SimSun"/>
                <w:sz w:val="20"/>
                <w:szCs w:val="20"/>
              </w:rPr>
            </w:pPr>
            <w:r>
              <w:rPr>
                <w:rFonts w:ascii="SimSun" w:hAnsi="SimSun" w:eastAsia="SimSun" w:cs="SimSun"/>
                <w:sz w:val="20"/>
                <w:szCs w:val="20"/>
                <w:spacing w:val="2"/>
              </w:rPr>
              <w:t>水厂一座，</w:t>
            </w:r>
            <w:r>
              <w:rPr>
                <w:rFonts w:ascii="SimSun" w:hAnsi="SimSun" w:eastAsia="SimSun" w:cs="SimSun"/>
                <w:sz w:val="20"/>
                <w:szCs w:val="20"/>
                <w:spacing w:val="-39"/>
              </w:rPr>
              <w:t xml:space="preserve"> </w:t>
            </w:r>
            <w:r>
              <w:rPr>
                <w:rFonts w:ascii="SimSun" w:hAnsi="SimSun" w:eastAsia="SimSun" w:cs="SimSun"/>
                <w:sz w:val="20"/>
                <w:szCs w:val="20"/>
                <w:spacing w:val="2"/>
              </w:rPr>
              <w:t>日供水能力</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2"/>
              </w:rPr>
              <w:t>3</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2"/>
              </w:rPr>
              <w:t>万</w:t>
            </w:r>
            <w:r>
              <w:rPr>
                <w:rFonts w:ascii="SimSun" w:hAnsi="SimSun" w:eastAsia="SimSun" w:cs="SimSun"/>
                <w:sz w:val="20"/>
                <w:szCs w:val="20"/>
                <w:spacing w:val="-46"/>
              </w:rPr>
              <w:t xml:space="preserve"> </w:t>
            </w:r>
            <w:r>
              <w:rPr>
                <w:rFonts w:ascii="Times New Roman" w:hAnsi="Times New Roman" w:eastAsia="Times New Roman" w:cs="Times New Roman"/>
                <w:sz w:val="20"/>
                <w:szCs w:val="20"/>
                <w:spacing w:val="2"/>
              </w:rPr>
              <w:t>m</w:t>
            </w:r>
            <w:r>
              <w:rPr>
                <w:rFonts w:ascii="Times New Roman" w:hAnsi="Times New Roman" w:eastAsia="Times New Roman" w:cs="Times New Roman"/>
                <w:sz w:val="13"/>
                <w:szCs w:val="13"/>
                <w:spacing w:val="2"/>
                <w:position w:val="6"/>
              </w:rPr>
              <w:t>3</w:t>
            </w:r>
            <w:r>
              <w:rPr>
                <w:rFonts w:ascii="Times New Roman" w:hAnsi="Times New Roman" w:eastAsia="Times New Roman" w:cs="Times New Roman"/>
                <w:sz w:val="20"/>
                <w:szCs w:val="20"/>
                <w:spacing w:val="2"/>
              </w:rPr>
              <w:t>/d</w:t>
            </w:r>
            <w:r>
              <w:rPr>
                <w:rFonts w:ascii="SimSun" w:hAnsi="SimSun" w:eastAsia="SimSun" w:cs="SimSun"/>
                <w:sz w:val="20"/>
                <w:szCs w:val="20"/>
                <w:spacing w:val="2"/>
              </w:rPr>
              <w:t>。</w:t>
            </w:r>
          </w:p>
          <w:p>
            <w:pPr>
              <w:ind w:left="47"/>
              <w:spacing w:before="27" w:line="227" w:lineRule="auto"/>
              <w:rPr>
                <w:rFonts w:ascii="SimSun" w:hAnsi="SimSun" w:eastAsia="SimSun" w:cs="SimSun"/>
                <w:sz w:val="20"/>
                <w:szCs w:val="20"/>
              </w:rPr>
            </w:pPr>
            <w:r>
              <w:rPr>
                <w:rFonts w:ascii="SimSun" w:hAnsi="SimSun" w:eastAsia="SimSun" w:cs="SimSun"/>
                <w:sz w:val="20"/>
                <w:szCs w:val="20"/>
                <w:spacing w:val="9"/>
              </w:rPr>
              <w:t>远期考虑地表水，清丰县属南水北调工程的</w:t>
            </w:r>
          </w:p>
          <w:p>
            <w:pPr>
              <w:ind w:left="63"/>
              <w:spacing w:before="27" w:line="227" w:lineRule="auto"/>
              <w:rPr>
                <w:rFonts w:ascii="SimSun" w:hAnsi="SimSun" w:eastAsia="SimSun" w:cs="SimSun"/>
                <w:sz w:val="20"/>
                <w:szCs w:val="20"/>
              </w:rPr>
            </w:pPr>
            <w:r>
              <w:rPr>
                <w:rFonts w:ascii="SimSun" w:hAnsi="SimSun" w:eastAsia="SimSun" w:cs="SimSun"/>
                <w:sz w:val="20"/>
                <w:szCs w:val="20"/>
                <w:spacing w:val="8"/>
              </w:rPr>
              <w:t>间接受水区，也可考虑使用南水北调的水资</w:t>
            </w:r>
          </w:p>
          <w:p>
            <w:pPr>
              <w:ind w:left="1829"/>
              <w:spacing w:before="25" w:line="231" w:lineRule="auto"/>
              <w:rPr>
                <w:rFonts w:ascii="SimSun" w:hAnsi="SimSun" w:eastAsia="SimSun" w:cs="SimSun"/>
                <w:sz w:val="20"/>
                <w:szCs w:val="20"/>
              </w:rPr>
            </w:pPr>
            <w:r>
              <w:rPr>
                <w:rFonts w:ascii="SimSun" w:hAnsi="SimSun" w:eastAsia="SimSun" w:cs="SimSun"/>
                <w:sz w:val="20"/>
                <w:szCs w:val="20"/>
              </w:rPr>
              <w:t>源。</w:t>
            </w:r>
          </w:p>
        </w:tc>
        <w:tc>
          <w:tcPr>
            <w:tcW w:w="1362" w:type="dxa"/>
            <w:vAlign w:val="top"/>
            <w:gridSpan w:val="2"/>
          </w:tcPr>
          <w:p>
            <w:pPr>
              <w:spacing w:line="429" w:lineRule="auto"/>
              <w:rPr>
                <w:rFonts w:ascii="Arial"/>
                <w:sz w:val="21"/>
              </w:rPr>
            </w:pPr>
            <w:r/>
          </w:p>
          <w:p>
            <w:pPr>
              <w:ind w:left="65"/>
              <w:spacing w:before="65" w:line="228" w:lineRule="auto"/>
              <w:rPr>
                <w:rFonts w:ascii="SimSun" w:hAnsi="SimSun" w:eastAsia="SimSun" w:cs="SimSun"/>
                <w:sz w:val="20"/>
                <w:szCs w:val="20"/>
              </w:rPr>
            </w:pPr>
            <w:r>
              <w:rPr>
                <w:rFonts w:ascii="SimSun" w:hAnsi="SimSun" w:eastAsia="SimSun" w:cs="SimSun"/>
                <w:sz w:val="20"/>
                <w:szCs w:val="20"/>
                <w:spacing w:val="7"/>
              </w:rPr>
              <w:t>项目用水市政</w:t>
            </w:r>
          </w:p>
          <w:p>
            <w:pPr>
              <w:ind w:left="61"/>
              <w:spacing w:before="24" w:line="227" w:lineRule="auto"/>
              <w:rPr>
                <w:rFonts w:ascii="SimSun" w:hAnsi="SimSun" w:eastAsia="SimSun" w:cs="SimSun"/>
                <w:sz w:val="20"/>
                <w:szCs w:val="20"/>
              </w:rPr>
            </w:pPr>
            <w:r>
              <w:rPr>
                <w:rFonts w:ascii="SimSun" w:hAnsi="SimSun" w:eastAsia="SimSun" w:cs="SimSun"/>
                <w:sz w:val="20"/>
                <w:szCs w:val="20"/>
                <w:spacing w:val="8"/>
              </w:rPr>
              <w:t>供水管网供给</w:t>
            </w:r>
          </w:p>
        </w:tc>
        <w:tc>
          <w:tcPr>
            <w:tcW w:w="704" w:type="dxa"/>
            <w:vAlign w:val="top"/>
          </w:tcPr>
          <w:p>
            <w:pPr>
              <w:spacing w:line="282" w:lineRule="auto"/>
              <w:rPr>
                <w:rFonts w:ascii="Arial"/>
                <w:sz w:val="21"/>
              </w:rPr>
            </w:pPr>
            <w:r/>
          </w:p>
          <w:p>
            <w:pPr>
              <w:spacing w:line="282" w:lineRule="auto"/>
              <w:rPr>
                <w:rFonts w:ascii="Arial"/>
                <w:sz w:val="21"/>
              </w:rPr>
            </w:pPr>
            <w:r/>
          </w:p>
          <w:p>
            <w:pPr>
              <w:ind w:left="154"/>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24" w:type="dxa"/>
            <w:vAlign w:val="top"/>
            <w:vMerge w:val="continue"/>
            <w:tcBorders>
              <w:bottom w:val="nil"/>
              <w:right w:val="single" w:color="000000" w:sz="6" w:space="0"/>
              <w:top w:val="nil"/>
            </w:tcBorders>
          </w:tcPr>
          <w:p>
            <w:pPr>
              <w:rPr>
                <w:rFonts w:ascii="Arial"/>
                <w:sz w:val="21"/>
              </w:rPr>
            </w:pPr>
            <w:r/>
          </w:p>
        </w:tc>
      </w:tr>
      <w:tr>
        <w:trPr>
          <w:trHeight w:val="2024"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gridSpan w:val="2"/>
          </w:tcPr>
          <w:p>
            <w:pPr>
              <w:spacing w:line="295" w:lineRule="auto"/>
              <w:rPr>
                <w:rFonts w:ascii="Arial"/>
                <w:sz w:val="21"/>
              </w:rPr>
            </w:pPr>
            <w:r/>
          </w:p>
          <w:p>
            <w:pPr>
              <w:spacing w:line="295" w:lineRule="auto"/>
              <w:rPr>
                <w:rFonts w:ascii="Arial"/>
                <w:sz w:val="21"/>
              </w:rPr>
            </w:pPr>
            <w:r/>
          </w:p>
          <w:p>
            <w:pPr>
              <w:spacing w:line="295" w:lineRule="auto"/>
              <w:rPr>
                <w:rFonts w:ascii="Arial"/>
                <w:sz w:val="21"/>
              </w:rPr>
            </w:pPr>
            <w:r/>
          </w:p>
          <w:p>
            <w:pPr>
              <w:ind w:left="207"/>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84" w:type="dxa"/>
            <w:vAlign w:val="top"/>
            <w:gridSpan w:val="2"/>
          </w:tcPr>
          <w:p>
            <w:pPr>
              <w:spacing w:line="351" w:lineRule="auto"/>
              <w:rPr>
                <w:rFonts w:ascii="Arial"/>
                <w:sz w:val="21"/>
              </w:rPr>
            </w:pPr>
            <w:r/>
          </w:p>
          <w:p>
            <w:pPr>
              <w:spacing w:line="352" w:lineRule="auto"/>
              <w:rPr>
                <w:rFonts w:ascii="Arial"/>
                <w:sz w:val="21"/>
              </w:rPr>
            </w:pPr>
            <w:r/>
          </w:p>
          <w:p>
            <w:pPr>
              <w:ind w:left="127"/>
              <w:spacing w:before="65" w:line="228" w:lineRule="auto"/>
              <w:rPr>
                <w:rFonts w:ascii="SimSun" w:hAnsi="SimSun" w:eastAsia="SimSun" w:cs="SimSun"/>
                <w:sz w:val="20"/>
                <w:szCs w:val="20"/>
              </w:rPr>
            </w:pPr>
            <w:r>
              <w:rPr>
                <w:rFonts w:ascii="SimSun" w:hAnsi="SimSun" w:eastAsia="SimSun" w:cs="SimSun"/>
                <w:sz w:val="20"/>
                <w:szCs w:val="20"/>
                <w:spacing w:val="6"/>
              </w:rPr>
              <w:t>排水规</w:t>
            </w:r>
          </w:p>
          <w:p>
            <w:pPr>
              <w:ind w:left="337"/>
              <w:spacing w:before="24" w:line="230" w:lineRule="auto"/>
              <w:rPr>
                <w:rFonts w:ascii="SimSun" w:hAnsi="SimSun" w:eastAsia="SimSun" w:cs="SimSun"/>
                <w:sz w:val="20"/>
                <w:szCs w:val="20"/>
              </w:rPr>
            </w:pPr>
            <w:r>
              <w:rPr>
                <w:rFonts w:ascii="SimSun" w:hAnsi="SimSun" w:eastAsia="SimSun" w:cs="SimSun"/>
                <w:sz w:val="20"/>
                <w:szCs w:val="20"/>
                <w:spacing w:val="1"/>
              </w:rPr>
              <w:t>划</w:t>
            </w:r>
          </w:p>
        </w:tc>
        <w:tc>
          <w:tcPr>
            <w:tcW w:w="4073" w:type="dxa"/>
            <w:vAlign w:val="top"/>
            <w:gridSpan w:val="2"/>
          </w:tcPr>
          <w:p>
            <w:pPr>
              <w:ind w:left="47"/>
              <w:spacing w:before="91" w:line="227" w:lineRule="auto"/>
              <w:rPr>
                <w:rFonts w:ascii="SimSun" w:hAnsi="SimSun" w:eastAsia="SimSun" w:cs="SimSun"/>
                <w:sz w:val="20"/>
                <w:szCs w:val="20"/>
              </w:rPr>
            </w:pPr>
            <w:r>
              <w:rPr>
                <w:rFonts w:ascii="SimSun" w:hAnsi="SimSun" w:eastAsia="SimSun" w:cs="SimSun"/>
                <w:sz w:val="20"/>
                <w:szCs w:val="20"/>
                <w:spacing w:val="9"/>
              </w:rPr>
              <w:t>集聚区污水近期利用清丰中州水务有限公司</w:t>
            </w:r>
          </w:p>
          <w:p>
            <w:pPr>
              <w:ind w:left="47"/>
              <w:spacing w:before="27" w:line="228" w:lineRule="auto"/>
              <w:rPr>
                <w:rFonts w:ascii="SimSun" w:hAnsi="SimSun" w:eastAsia="SimSun" w:cs="SimSun"/>
                <w:sz w:val="20"/>
                <w:szCs w:val="20"/>
              </w:rPr>
            </w:pPr>
            <w:r>
              <w:rPr>
                <w:rFonts w:ascii="SimSun" w:hAnsi="SimSun" w:eastAsia="SimSun" w:cs="SimSun"/>
                <w:sz w:val="20"/>
                <w:szCs w:val="20"/>
                <w:spacing w:val="5"/>
              </w:rPr>
              <w:t>第二污水处理厂进行处理，</w:t>
            </w:r>
            <w:r>
              <w:rPr>
                <w:rFonts w:ascii="SimSun" w:hAnsi="SimSun" w:eastAsia="SimSun" w:cs="SimSun"/>
                <w:sz w:val="20"/>
                <w:szCs w:val="20"/>
                <w:spacing w:val="-36"/>
              </w:rPr>
              <w:t xml:space="preserve"> </w:t>
            </w:r>
            <w:r>
              <w:rPr>
                <w:rFonts w:ascii="SimSun" w:hAnsi="SimSun" w:eastAsia="SimSun" w:cs="SimSun"/>
                <w:sz w:val="20"/>
                <w:szCs w:val="20"/>
                <w:spacing w:val="5"/>
              </w:rPr>
              <w:t>日处理规模</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5"/>
              </w:rPr>
              <w:t>2</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5"/>
              </w:rPr>
              <w:t>万</w:t>
            </w:r>
          </w:p>
          <w:p>
            <w:pPr>
              <w:ind w:left="57"/>
              <w:spacing w:before="24" w:line="228" w:lineRule="auto"/>
              <w:rPr>
                <w:rFonts w:ascii="SimSun" w:hAnsi="SimSun" w:eastAsia="SimSun" w:cs="SimSun"/>
                <w:sz w:val="20"/>
                <w:szCs w:val="20"/>
              </w:rPr>
            </w:pPr>
            <w:r>
              <w:rPr>
                <w:rFonts w:ascii="SimSun" w:hAnsi="SimSun" w:eastAsia="SimSun" w:cs="SimSun"/>
                <w:sz w:val="20"/>
                <w:szCs w:val="20"/>
                <w:spacing w:val="5"/>
              </w:rPr>
              <w:t>吨，位于集聚区</w:t>
            </w:r>
            <w:r>
              <w:rPr>
                <w:rFonts w:ascii="SimSun" w:hAnsi="SimSun" w:eastAsia="SimSun" w:cs="SimSun"/>
                <w:sz w:val="20"/>
                <w:szCs w:val="20"/>
                <w:spacing w:val="-13"/>
              </w:rPr>
              <w:t xml:space="preserve"> </w:t>
            </w:r>
            <w:r>
              <w:rPr>
                <w:rFonts w:ascii="Times New Roman" w:hAnsi="Times New Roman" w:eastAsia="Times New Roman" w:cs="Times New Roman"/>
                <w:sz w:val="20"/>
                <w:szCs w:val="20"/>
                <w:spacing w:val="5"/>
              </w:rPr>
              <w:t>106</w:t>
            </w:r>
            <w:r>
              <w:rPr>
                <w:rFonts w:ascii="Times New Roman" w:hAnsi="Times New Roman" w:eastAsia="Times New Roman" w:cs="Times New Roman"/>
                <w:sz w:val="20"/>
                <w:szCs w:val="20"/>
                <w:spacing w:val="30"/>
                <w:w w:val="101"/>
              </w:rPr>
              <w:t xml:space="preserve"> </w:t>
            </w:r>
            <w:r>
              <w:rPr>
                <w:rFonts w:ascii="SimSun" w:hAnsi="SimSun" w:eastAsia="SimSun" w:cs="SimSun"/>
                <w:sz w:val="20"/>
                <w:szCs w:val="20"/>
                <w:spacing w:val="5"/>
              </w:rPr>
              <w:t>国道与北环路交叉口的</w:t>
            </w:r>
          </w:p>
          <w:p>
            <w:pPr>
              <w:ind w:left="52"/>
              <w:spacing w:before="26" w:line="227" w:lineRule="auto"/>
              <w:rPr>
                <w:rFonts w:ascii="SimSun" w:hAnsi="SimSun" w:eastAsia="SimSun" w:cs="SimSun"/>
                <w:sz w:val="20"/>
                <w:szCs w:val="20"/>
              </w:rPr>
            </w:pPr>
            <w:r>
              <w:rPr>
                <w:rFonts w:ascii="SimSun" w:hAnsi="SimSun" w:eastAsia="SimSun" w:cs="SimSun"/>
                <w:sz w:val="20"/>
                <w:szCs w:val="20"/>
                <w:spacing w:val="8"/>
              </w:rPr>
              <w:t>西北角，经处理后废水由管道排至潴龙河。</w:t>
            </w:r>
          </w:p>
          <w:p>
            <w:pPr>
              <w:ind w:left="55"/>
              <w:spacing w:before="25" w:line="228" w:lineRule="auto"/>
              <w:rPr>
                <w:rFonts w:ascii="SimSun" w:hAnsi="SimSun" w:eastAsia="SimSun" w:cs="SimSun"/>
                <w:sz w:val="20"/>
                <w:szCs w:val="20"/>
              </w:rPr>
            </w:pPr>
            <w:r>
              <w:rPr>
                <w:rFonts w:ascii="SimSun" w:hAnsi="SimSun" w:eastAsia="SimSun" w:cs="SimSun"/>
                <w:sz w:val="20"/>
                <w:szCs w:val="20"/>
                <w:spacing w:val="9"/>
              </w:rPr>
              <w:t>雨水收集与排放：集聚区内地形平坦，雨水</w:t>
            </w:r>
          </w:p>
          <w:p>
            <w:pPr>
              <w:spacing w:before="24" w:line="228" w:lineRule="auto"/>
              <w:jc w:val="right"/>
              <w:rPr>
                <w:rFonts w:ascii="SimSun" w:hAnsi="SimSun" w:eastAsia="SimSun" w:cs="SimSun"/>
                <w:sz w:val="20"/>
                <w:szCs w:val="20"/>
              </w:rPr>
            </w:pPr>
            <w:r>
              <w:rPr>
                <w:rFonts w:ascii="SimSun" w:hAnsi="SimSun" w:eastAsia="SimSun" w:cs="SimSun"/>
                <w:sz w:val="20"/>
                <w:szCs w:val="20"/>
                <w:spacing w:val="1"/>
              </w:rPr>
              <w:t>分两个区域排放，其中文化路以北向北排放，</w:t>
            </w:r>
          </w:p>
          <w:p>
            <w:pPr>
              <w:ind w:left="258"/>
              <w:spacing w:before="26" w:line="228" w:lineRule="auto"/>
              <w:rPr>
                <w:rFonts w:ascii="SimSun" w:hAnsi="SimSun" w:eastAsia="SimSun" w:cs="SimSun"/>
                <w:sz w:val="20"/>
                <w:szCs w:val="20"/>
              </w:rPr>
            </w:pPr>
            <w:r>
              <w:rPr>
                <w:rFonts w:ascii="SimSun" w:hAnsi="SimSun" w:eastAsia="SimSun" w:cs="SimSun"/>
                <w:sz w:val="20"/>
                <w:szCs w:val="20"/>
                <w:spacing w:val="8"/>
              </w:rPr>
              <w:t>文化路以南向南排放，均排入潴龙河。</w:t>
            </w:r>
          </w:p>
        </w:tc>
        <w:tc>
          <w:tcPr>
            <w:tcW w:w="1362" w:type="dxa"/>
            <w:vAlign w:val="top"/>
            <w:gridSpan w:val="2"/>
          </w:tcPr>
          <w:p>
            <w:pPr>
              <w:ind w:left="65"/>
              <w:spacing w:before="91" w:line="228" w:lineRule="auto"/>
              <w:rPr>
                <w:rFonts w:ascii="SimSun" w:hAnsi="SimSun" w:eastAsia="SimSun" w:cs="SimSun"/>
                <w:sz w:val="20"/>
                <w:szCs w:val="20"/>
              </w:rPr>
            </w:pPr>
            <w:r>
              <w:rPr>
                <w:rFonts w:ascii="SimSun" w:hAnsi="SimSun" w:eastAsia="SimSun" w:cs="SimSun"/>
                <w:sz w:val="20"/>
                <w:szCs w:val="20"/>
                <w:spacing w:val="7"/>
              </w:rPr>
              <w:t>项目生活污水</w:t>
            </w:r>
          </w:p>
          <w:p>
            <w:pPr>
              <w:ind w:left="63"/>
              <w:spacing w:before="26" w:line="228" w:lineRule="auto"/>
              <w:rPr>
                <w:rFonts w:ascii="SimSun" w:hAnsi="SimSun" w:eastAsia="SimSun" w:cs="SimSun"/>
                <w:sz w:val="20"/>
                <w:szCs w:val="20"/>
              </w:rPr>
            </w:pPr>
            <w:r>
              <w:rPr>
                <w:rFonts w:ascii="SimSun" w:hAnsi="SimSun" w:eastAsia="SimSun" w:cs="SimSun"/>
                <w:sz w:val="20"/>
                <w:szCs w:val="20"/>
                <w:spacing w:val="7"/>
              </w:rPr>
              <w:t>经化粪池收集</w:t>
            </w:r>
          </w:p>
          <w:p>
            <w:pPr>
              <w:ind w:left="65"/>
              <w:spacing w:before="24" w:line="228" w:lineRule="auto"/>
              <w:rPr>
                <w:rFonts w:ascii="SimSun" w:hAnsi="SimSun" w:eastAsia="SimSun" w:cs="SimSun"/>
                <w:sz w:val="20"/>
                <w:szCs w:val="20"/>
              </w:rPr>
            </w:pPr>
            <w:r>
              <w:rPr>
                <w:rFonts w:ascii="SimSun" w:hAnsi="SimSun" w:eastAsia="SimSun" w:cs="SimSun"/>
                <w:sz w:val="20"/>
                <w:szCs w:val="20"/>
                <w:spacing w:val="7"/>
              </w:rPr>
              <w:t>处理后，排入</w:t>
            </w:r>
          </w:p>
          <w:p>
            <w:pPr>
              <w:ind w:left="61"/>
              <w:spacing w:before="26" w:line="227" w:lineRule="auto"/>
              <w:rPr>
                <w:rFonts w:ascii="SimSun" w:hAnsi="SimSun" w:eastAsia="SimSun" w:cs="SimSun"/>
                <w:sz w:val="20"/>
                <w:szCs w:val="20"/>
              </w:rPr>
            </w:pPr>
            <w:r>
              <w:rPr>
                <w:rFonts w:ascii="SimSun" w:hAnsi="SimSun" w:eastAsia="SimSun" w:cs="SimSun"/>
                <w:sz w:val="20"/>
                <w:szCs w:val="20"/>
                <w:spacing w:val="8"/>
              </w:rPr>
              <w:t>清丰中州水务</w:t>
            </w:r>
          </w:p>
          <w:p>
            <w:pPr>
              <w:ind w:left="62"/>
              <w:spacing w:before="24" w:line="228" w:lineRule="auto"/>
              <w:rPr>
                <w:rFonts w:ascii="SimSun" w:hAnsi="SimSun" w:eastAsia="SimSun" w:cs="SimSun"/>
                <w:sz w:val="20"/>
                <w:szCs w:val="20"/>
              </w:rPr>
            </w:pPr>
            <w:r>
              <w:rPr>
                <w:rFonts w:ascii="SimSun" w:hAnsi="SimSun" w:eastAsia="SimSun" w:cs="SimSun"/>
                <w:sz w:val="20"/>
                <w:szCs w:val="20"/>
                <w:spacing w:val="8"/>
              </w:rPr>
              <w:t>有限公司第二</w:t>
            </w:r>
          </w:p>
          <w:p>
            <w:pPr>
              <w:ind w:left="63"/>
              <w:spacing w:before="25" w:line="228" w:lineRule="auto"/>
              <w:rPr>
                <w:rFonts w:ascii="SimSun" w:hAnsi="SimSun" w:eastAsia="SimSun" w:cs="SimSun"/>
                <w:sz w:val="20"/>
                <w:szCs w:val="20"/>
              </w:rPr>
            </w:pPr>
            <w:r>
              <w:rPr>
                <w:rFonts w:ascii="SimSun" w:hAnsi="SimSun" w:eastAsia="SimSun" w:cs="SimSun"/>
                <w:sz w:val="20"/>
                <w:szCs w:val="20"/>
                <w:spacing w:val="7"/>
              </w:rPr>
              <w:t>污水处理厂进</w:t>
            </w:r>
          </w:p>
          <w:p>
            <w:pPr>
              <w:ind w:left="273"/>
              <w:spacing w:before="26" w:line="228" w:lineRule="auto"/>
              <w:rPr>
                <w:rFonts w:ascii="SimSun" w:hAnsi="SimSun" w:eastAsia="SimSun" w:cs="SimSun"/>
                <w:sz w:val="20"/>
                <w:szCs w:val="20"/>
              </w:rPr>
            </w:pPr>
            <w:r>
              <w:rPr>
                <w:rFonts w:ascii="SimSun" w:hAnsi="SimSun" w:eastAsia="SimSun" w:cs="SimSun"/>
                <w:sz w:val="20"/>
                <w:szCs w:val="20"/>
                <w:spacing w:val="6"/>
              </w:rPr>
              <w:t>一步处理</w:t>
            </w:r>
          </w:p>
        </w:tc>
        <w:tc>
          <w:tcPr>
            <w:tcW w:w="704"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154"/>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24" w:type="dxa"/>
            <w:vAlign w:val="top"/>
            <w:vMerge w:val="continue"/>
            <w:tcBorders>
              <w:bottom w:val="nil"/>
              <w:right w:val="single" w:color="000000" w:sz="6" w:space="0"/>
              <w:top w:val="nil"/>
            </w:tcBorders>
          </w:tcPr>
          <w:p>
            <w:pPr>
              <w:rPr>
                <w:rFonts w:ascii="Arial"/>
                <w:sz w:val="21"/>
              </w:rPr>
            </w:pPr>
            <w:r/>
          </w:p>
        </w:tc>
      </w:tr>
      <w:tr>
        <w:trPr>
          <w:trHeight w:val="935"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gridSpan w:val="2"/>
          </w:tcPr>
          <w:p>
            <w:pPr>
              <w:spacing w:line="340" w:lineRule="auto"/>
              <w:rPr>
                <w:rFonts w:ascii="Arial"/>
                <w:sz w:val="21"/>
              </w:rPr>
            </w:pPr>
            <w:r/>
          </w:p>
          <w:p>
            <w:pPr>
              <w:ind w:left="20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884" w:type="dxa"/>
            <w:vAlign w:val="top"/>
            <w:gridSpan w:val="2"/>
          </w:tcPr>
          <w:p>
            <w:pPr>
              <w:ind w:left="127"/>
              <w:spacing w:before="229" w:line="227" w:lineRule="auto"/>
              <w:rPr>
                <w:rFonts w:ascii="SimSun" w:hAnsi="SimSun" w:eastAsia="SimSun" w:cs="SimSun"/>
                <w:sz w:val="20"/>
                <w:szCs w:val="20"/>
              </w:rPr>
            </w:pPr>
            <w:r>
              <w:rPr>
                <w:rFonts w:ascii="SimSun" w:hAnsi="SimSun" w:eastAsia="SimSun" w:cs="SimSun"/>
                <w:sz w:val="20"/>
                <w:szCs w:val="20"/>
                <w:spacing w:val="6"/>
              </w:rPr>
              <w:t>供热规</w:t>
            </w:r>
          </w:p>
          <w:p>
            <w:pPr>
              <w:ind w:left="337"/>
              <w:spacing w:before="25" w:line="230" w:lineRule="auto"/>
              <w:rPr>
                <w:rFonts w:ascii="SimSun" w:hAnsi="SimSun" w:eastAsia="SimSun" w:cs="SimSun"/>
                <w:sz w:val="20"/>
                <w:szCs w:val="20"/>
              </w:rPr>
            </w:pPr>
            <w:r>
              <w:rPr>
                <w:rFonts w:ascii="SimSun" w:hAnsi="SimSun" w:eastAsia="SimSun" w:cs="SimSun"/>
                <w:sz w:val="20"/>
                <w:szCs w:val="20"/>
                <w:spacing w:val="1"/>
              </w:rPr>
              <w:t>划</w:t>
            </w:r>
          </w:p>
        </w:tc>
        <w:tc>
          <w:tcPr>
            <w:tcW w:w="4073" w:type="dxa"/>
            <w:vAlign w:val="top"/>
            <w:gridSpan w:val="2"/>
          </w:tcPr>
          <w:p>
            <w:pPr>
              <w:ind w:left="48"/>
              <w:spacing w:before="92" w:line="227" w:lineRule="auto"/>
              <w:rPr>
                <w:rFonts w:ascii="SimSun" w:hAnsi="SimSun" w:eastAsia="SimSun" w:cs="SimSun"/>
                <w:sz w:val="20"/>
                <w:szCs w:val="20"/>
              </w:rPr>
            </w:pPr>
            <w:r>
              <w:rPr>
                <w:rFonts w:ascii="SimSun" w:hAnsi="SimSun" w:eastAsia="SimSun" w:cs="SimSun"/>
                <w:sz w:val="20"/>
                <w:szCs w:val="20"/>
                <w:spacing w:val="7"/>
              </w:rPr>
              <w:t>规划近期设置</w:t>
            </w:r>
            <w:r>
              <w:rPr>
                <w:rFonts w:ascii="SimSun" w:hAnsi="SimSun" w:eastAsia="SimSun" w:cs="SimSun"/>
                <w:sz w:val="20"/>
                <w:szCs w:val="20"/>
                <w:spacing w:val="-14"/>
              </w:rPr>
              <w:t xml:space="preserve"> </w:t>
            </w:r>
            <w:r>
              <w:rPr>
                <w:rFonts w:ascii="Times New Roman" w:hAnsi="Times New Roman" w:eastAsia="Times New Roman" w:cs="Times New Roman"/>
                <w:sz w:val="20"/>
                <w:szCs w:val="20"/>
                <w:spacing w:val="7"/>
              </w:rPr>
              <w:t>1 </w:t>
            </w:r>
            <w:r>
              <w:rPr>
                <w:rFonts w:ascii="SimSun" w:hAnsi="SimSun" w:eastAsia="SimSun" w:cs="SimSun"/>
                <w:sz w:val="20"/>
                <w:szCs w:val="20"/>
                <w:spacing w:val="7"/>
              </w:rPr>
              <w:t>个集中供热锅炉房，远期再</w:t>
            </w:r>
          </w:p>
          <w:p>
            <w:pPr>
              <w:ind w:left="50"/>
              <w:spacing w:before="25" w:line="227" w:lineRule="auto"/>
              <w:rPr>
                <w:rFonts w:ascii="SimSun" w:hAnsi="SimSun" w:eastAsia="SimSun" w:cs="SimSun"/>
                <w:sz w:val="20"/>
                <w:szCs w:val="20"/>
              </w:rPr>
            </w:pPr>
            <w:r>
              <w:rPr>
                <w:rFonts w:ascii="SimSun" w:hAnsi="SimSun" w:eastAsia="SimSun" w:cs="SimSun"/>
                <w:sz w:val="20"/>
                <w:szCs w:val="20"/>
                <w:spacing w:val="7"/>
              </w:rPr>
              <w:t>设置</w:t>
            </w:r>
            <w:r>
              <w:rPr>
                <w:rFonts w:ascii="SimSun" w:hAnsi="SimSun" w:eastAsia="SimSun" w:cs="SimSun"/>
                <w:sz w:val="20"/>
                <w:szCs w:val="20"/>
                <w:spacing w:val="-13"/>
              </w:rPr>
              <w:t xml:space="preserve"> </w:t>
            </w:r>
            <w:r>
              <w:rPr>
                <w:rFonts w:ascii="Times New Roman" w:hAnsi="Times New Roman" w:eastAsia="Times New Roman" w:cs="Times New Roman"/>
                <w:sz w:val="20"/>
                <w:szCs w:val="20"/>
                <w:spacing w:val="7"/>
              </w:rPr>
              <w:t>1 </w:t>
            </w:r>
            <w:r>
              <w:rPr>
                <w:rFonts w:ascii="SimSun" w:hAnsi="SimSun" w:eastAsia="SimSun" w:cs="SimSun"/>
                <w:sz w:val="20"/>
                <w:szCs w:val="20"/>
                <w:spacing w:val="7"/>
              </w:rPr>
              <w:t>个锅炉房。供热管网采用二次网，与</w:t>
            </w:r>
          </w:p>
          <w:p>
            <w:pPr>
              <w:ind w:left="572"/>
              <w:spacing w:before="28" w:line="228" w:lineRule="auto"/>
              <w:rPr>
                <w:rFonts w:ascii="SimSun" w:hAnsi="SimSun" w:eastAsia="SimSun" w:cs="SimSun"/>
                <w:sz w:val="20"/>
                <w:szCs w:val="20"/>
              </w:rPr>
            </w:pPr>
            <w:r>
              <w:rPr>
                <w:rFonts w:ascii="SimSun" w:hAnsi="SimSun" w:eastAsia="SimSun" w:cs="SimSun"/>
                <w:sz w:val="20"/>
                <w:szCs w:val="20"/>
                <w:spacing w:val="8"/>
              </w:rPr>
              <w:t>用户连接方式为间接连接方式。</w:t>
            </w:r>
          </w:p>
        </w:tc>
        <w:tc>
          <w:tcPr>
            <w:tcW w:w="1362" w:type="dxa"/>
            <w:vAlign w:val="top"/>
            <w:gridSpan w:val="2"/>
          </w:tcPr>
          <w:p>
            <w:pPr>
              <w:ind w:left="65"/>
              <w:spacing w:before="92" w:line="228" w:lineRule="auto"/>
              <w:rPr>
                <w:rFonts w:ascii="SimSun" w:hAnsi="SimSun" w:eastAsia="SimSun" w:cs="SimSun"/>
                <w:sz w:val="20"/>
                <w:szCs w:val="20"/>
              </w:rPr>
            </w:pPr>
            <w:r>
              <w:rPr>
                <w:rFonts w:ascii="SimSun" w:hAnsi="SimSun" w:eastAsia="SimSun" w:cs="SimSun"/>
                <w:sz w:val="20"/>
                <w:szCs w:val="20"/>
                <w:spacing w:val="7"/>
              </w:rPr>
              <w:t>项目生产不用</w:t>
            </w:r>
          </w:p>
          <w:p>
            <w:pPr>
              <w:ind w:left="65"/>
              <w:spacing w:before="24" w:line="227" w:lineRule="auto"/>
              <w:rPr>
                <w:rFonts w:ascii="SimSun" w:hAnsi="SimSun" w:eastAsia="SimSun" w:cs="SimSun"/>
                <w:sz w:val="20"/>
                <w:szCs w:val="20"/>
              </w:rPr>
            </w:pPr>
            <w:r>
              <w:rPr>
                <w:rFonts w:ascii="SimSun" w:hAnsi="SimSun" w:eastAsia="SimSun" w:cs="SimSun"/>
                <w:sz w:val="20"/>
                <w:szCs w:val="20"/>
                <w:spacing w:val="7"/>
              </w:rPr>
              <w:t>热，办公采用</w:t>
            </w:r>
          </w:p>
          <w:p>
            <w:pPr>
              <w:ind w:left="272"/>
              <w:spacing w:before="28" w:line="228" w:lineRule="auto"/>
              <w:rPr>
                <w:rFonts w:ascii="SimSun" w:hAnsi="SimSun" w:eastAsia="SimSun" w:cs="SimSun"/>
                <w:sz w:val="20"/>
                <w:szCs w:val="20"/>
              </w:rPr>
            </w:pPr>
            <w:r>
              <w:rPr>
                <w:rFonts w:ascii="SimSun" w:hAnsi="SimSun" w:eastAsia="SimSun" w:cs="SimSun"/>
                <w:sz w:val="20"/>
                <w:szCs w:val="20"/>
                <w:spacing w:val="6"/>
              </w:rPr>
              <w:t>单体空调</w:t>
            </w:r>
          </w:p>
        </w:tc>
        <w:tc>
          <w:tcPr>
            <w:tcW w:w="704" w:type="dxa"/>
            <w:vAlign w:val="top"/>
          </w:tcPr>
          <w:p>
            <w:pPr>
              <w:spacing w:line="297" w:lineRule="auto"/>
              <w:rPr>
                <w:rFonts w:ascii="Arial"/>
                <w:sz w:val="21"/>
              </w:rPr>
            </w:pPr>
            <w:r/>
          </w:p>
          <w:p>
            <w:pPr>
              <w:ind w:left="154"/>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24" w:type="dxa"/>
            <w:vAlign w:val="top"/>
            <w:vMerge w:val="continue"/>
            <w:tcBorders>
              <w:bottom w:val="nil"/>
              <w:right w:val="single" w:color="000000" w:sz="6" w:space="0"/>
              <w:top w:val="nil"/>
            </w:tcBorders>
          </w:tcPr>
          <w:p>
            <w:pPr>
              <w:rPr>
                <w:rFonts w:ascii="Arial"/>
                <w:sz w:val="21"/>
              </w:rPr>
            </w:pPr>
            <w:r/>
          </w:p>
        </w:tc>
      </w:tr>
      <w:tr>
        <w:trPr>
          <w:trHeight w:val="524" w:hRule="atLeast"/>
        </w:trPr>
        <w:tc>
          <w:tcPr>
            <w:tcW w:w="1098" w:type="dxa"/>
            <w:vAlign w:val="top"/>
            <w:vMerge w:val="continue"/>
            <w:tcBorders>
              <w:left w:val="single" w:color="000000" w:sz="6" w:space="0"/>
              <w:bottom w:val="nil"/>
              <w:top w:val="nil"/>
            </w:tcBorders>
          </w:tcPr>
          <w:p>
            <w:pPr>
              <w:rPr>
                <w:rFonts w:ascii="Arial"/>
                <w:sz w:val="21"/>
              </w:rPr>
            </w:pPr>
            <w:r/>
          </w:p>
        </w:tc>
        <w:tc>
          <w:tcPr>
            <w:tcW w:w="7776" w:type="dxa"/>
            <w:vAlign w:val="top"/>
            <w:gridSpan w:val="11"/>
            <w:tcBorders>
              <w:right w:val="single" w:color="000000" w:sz="6" w:space="0"/>
            </w:tcBorders>
          </w:tcPr>
          <w:p>
            <w:pPr>
              <w:pStyle w:val="TableText"/>
              <w:ind w:left="581"/>
              <w:spacing w:before="215" w:line="221" w:lineRule="auto"/>
              <w:rPr/>
            </w:pPr>
            <w:r>
              <w:rPr>
                <w:b/>
                <w:bCs/>
                <w:spacing w:val="-3"/>
              </w:rPr>
              <w:t>表</w:t>
            </w:r>
            <w:r>
              <w:rPr>
                <w:spacing w:val="-49"/>
              </w:rPr>
              <w:t xml:space="preserve"> </w:t>
            </w:r>
            <w:r>
              <w:rPr>
                <w:rFonts w:ascii="Times New Roman" w:hAnsi="Times New Roman" w:eastAsia="Times New Roman" w:cs="Times New Roman"/>
                <w:b/>
                <w:bCs/>
                <w:spacing w:val="-3"/>
              </w:rPr>
              <w:t>2</w:t>
            </w:r>
            <w:r>
              <w:rPr>
                <w:rFonts w:ascii="Times New Roman" w:hAnsi="Times New Roman" w:eastAsia="Times New Roman" w:cs="Times New Roman"/>
                <w:b/>
                <w:bCs/>
                <w:spacing w:val="10"/>
              </w:rPr>
              <w:t xml:space="preserve">      </w:t>
            </w:r>
            <w:r>
              <w:rPr>
                <w:b/>
                <w:bCs/>
                <w:u w:val="single" w:color="auto"/>
                <w:spacing w:val="-109"/>
              </w:rPr>
              <w:t xml:space="preserve"> </w:t>
            </w:r>
            <w:r>
              <w:rPr>
                <w:b/>
                <w:bCs/>
                <w:u w:val="single" w:color="auto"/>
                <w:spacing w:val="-3"/>
              </w:rPr>
              <w:t>本项目与清丰县产业集聚区负面清单相符性分析一览表</w:t>
            </w:r>
          </w:p>
        </w:tc>
      </w:tr>
      <w:tr>
        <w:trPr>
          <w:trHeight w:val="663"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37" w:type="dxa"/>
            <w:vAlign w:val="top"/>
            <w:textDirection w:val="tbRlV"/>
          </w:tcPr>
          <w:p>
            <w:pPr>
              <w:ind w:left="95"/>
              <w:spacing w:before="118" w:line="218" w:lineRule="auto"/>
              <w:rPr>
                <w:rFonts w:ascii="SimSun" w:hAnsi="SimSun" w:eastAsia="SimSun" w:cs="SimSun"/>
                <w:sz w:val="20"/>
                <w:szCs w:val="20"/>
              </w:rPr>
            </w:pPr>
            <w:r>
              <w:rPr>
                <w:rFonts w:ascii="SimSun" w:hAnsi="SimSun" w:eastAsia="SimSun" w:cs="SimSun"/>
                <w:sz w:val="20"/>
                <w:szCs w:val="20"/>
                <w:b/>
                <w:bCs/>
                <w:spacing w:val="6"/>
              </w:rPr>
              <w:t>序</w:t>
            </w:r>
            <w:r>
              <w:rPr>
                <w:rFonts w:ascii="SimSun" w:hAnsi="SimSun" w:eastAsia="SimSun" w:cs="SimSun"/>
                <w:sz w:val="20"/>
                <w:szCs w:val="20"/>
                <w:spacing w:val="-38"/>
              </w:rPr>
              <w:t xml:space="preserve"> </w:t>
            </w:r>
            <w:r>
              <w:rPr>
                <w:rFonts w:ascii="SimSun" w:hAnsi="SimSun" w:eastAsia="SimSun" w:cs="SimSun"/>
                <w:sz w:val="20"/>
                <w:szCs w:val="20"/>
                <w:b/>
                <w:bCs/>
                <w:spacing w:val="6"/>
              </w:rPr>
              <w:t>号</w:t>
            </w:r>
          </w:p>
        </w:tc>
        <w:tc>
          <w:tcPr>
            <w:tcW w:w="772" w:type="dxa"/>
            <w:vAlign w:val="top"/>
            <w:gridSpan w:val="2"/>
          </w:tcPr>
          <w:p>
            <w:pPr>
              <w:ind w:left="176"/>
              <w:spacing w:before="229" w:line="228" w:lineRule="auto"/>
              <w:rPr>
                <w:rFonts w:ascii="SimSun" w:hAnsi="SimSun" w:eastAsia="SimSun" w:cs="SimSun"/>
                <w:sz w:val="20"/>
                <w:szCs w:val="20"/>
              </w:rPr>
            </w:pPr>
            <w:r>
              <w:rPr>
                <w:rFonts w:ascii="SimSun" w:hAnsi="SimSun" w:eastAsia="SimSun" w:cs="SimSun"/>
                <w:sz w:val="20"/>
                <w:szCs w:val="20"/>
                <w:b/>
                <w:bCs/>
                <w:u w:val="single" w:color="auto"/>
                <w:spacing w:val="3"/>
              </w:rPr>
              <w:t>类别</w:t>
            </w:r>
          </w:p>
        </w:tc>
        <w:tc>
          <w:tcPr>
            <w:tcW w:w="3748" w:type="dxa"/>
            <w:vAlign w:val="top"/>
            <w:gridSpan w:val="2"/>
          </w:tcPr>
          <w:p>
            <w:pPr>
              <w:ind w:left="1464"/>
              <w:spacing w:before="229" w:line="228" w:lineRule="auto"/>
              <w:rPr>
                <w:rFonts w:ascii="SimSun" w:hAnsi="SimSun" w:eastAsia="SimSun" w:cs="SimSun"/>
                <w:sz w:val="20"/>
                <w:szCs w:val="20"/>
              </w:rPr>
            </w:pPr>
            <w:r>
              <w:rPr>
                <w:rFonts w:ascii="SimSun" w:hAnsi="SimSun" w:eastAsia="SimSun" w:cs="SimSun"/>
                <w:sz w:val="20"/>
                <w:szCs w:val="20"/>
                <w:b/>
                <w:bCs/>
                <w:u w:val="single" w:color="auto"/>
                <w:spacing w:val="4"/>
              </w:rPr>
              <w:t>负面清单</w:t>
            </w:r>
          </w:p>
        </w:tc>
        <w:tc>
          <w:tcPr>
            <w:tcW w:w="948" w:type="dxa"/>
            <w:vAlign w:val="top"/>
            <w:gridSpan w:val="2"/>
          </w:tcPr>
          <w:p>
            <w:pPr>
              <w:ind w:left="274"/>
              <w:spacing w:before="229" w:line="229" w:lineRule="auto"/>
              <w:rPr>
                <w:rFonts w:ascii="SimSun" w:hAnsi="SimSun" w:eastAsia="SimSun" w:cs="SimSun"/>
                <w:sz w:val="20"/>
                <w:szCs w:val="20"/>
              </w:rPr>
            </w:pPr>
            <w:r>
              <w:rPr>
                <w:rFonts w:ascii="SimSun" w:hAnsi="SimSun" w:eastAsia="SimSun" w:cs="SimSun"/>
                <w:sz w:val="20"/>
                <w:szCs w:val="20"/>
                <w:b/>
                <w:bCs/>
                <w:u w:val="single" w:color="auto"/>
                <w:spacing w:val="2"/>
              </w:rPr>
              <w:t>备注</w:t>
            </w:r>
          </w:p>
        </w:tc>
        <w:tc>
          <w:tcPr>
            <w:tcW w:w="1633" w:type="dxa"/>
            <w:vAlign w:val="top"/>
            <w:gridSpan w:val="2"/>
          </w:tcPr>
          <w:p>
            <w:pPr>
              <w:ind w:left="511"/>
              <w:spacing w:before="229" w:line="228" w:lineRule="auto"/>
              <w:rPr>
                <w:rFonts w:ascii="SimSun" w:hAnsi="SimSun" w:eastAsia="SimSun" w:cs="SimSun"/>
                <w:sz w:val="20"/>
                <w:szCs w:val="20"/>
              </w:rPr>
            </w:pPr>
            <w:r>
              <w:rPr>
                <w:rFonts w:ascii="SimSun" w:hAnsi="SimSun" w:eastAsia="SimSun" w:cs="SimSun"/>
                <w:sz w:val="20"/>
                <w:szCs w:val="20"/>
                <w:b/>
                <w:bCs/>
                <w:u w:val="single" w:color="auto"/>
                <w:spacing w:val="5"/>
              </w:rPr>
              <w:t>相符性</w:t>
            </w:r>
          </w:p>
        </w:tc>
        <w:tc>
          <w:tcPr>
            <w:tcW w:w="124" w:type="dxa"/>
            <w:vAlign w:val="top"/>
            <w:vMerge w:val="restart"/>
            <w:tcBorders>
              <w:top w:val="nil"/>
              <w:bottom w:val="nil"/>
              <w:right w:val="single" w:color="000000" w:sz="6" w:space="0"/>
            </w:tcBorders>
          </w:tcPr>
          <w:p>
            <w:pPr>
              <w:rPr>
                <w:rFonts w:ascii="Arial"/>
                <w:sz w:val="21"/>
              </w:rPr>
            </w:pPr>
            <w:r/>
          </w:p>
        </w:tc>
      </w:tr>
      <w:tr>
        <w:trPr>
          <w:trHeight w:val="1207"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37" w:type="dxa"/>
            <w:vAlign w:val="top"/>
          </w:tcPr>
          <w:p>
            <w:pPr>
              <w:rPr>
                <w:rFonts w:ascii="Arial"/>
                <w:sz w:val="21"/>
              </w:rPr>
            </w:pPr>
            <w:r/>
          </w:p>
          <w:p>
            <w:pPr>
              <w:rPr>
                <w:rFonts w:ascii="Arial"/>
                <w:sz w:val="21"/>
              </w:rPr>
            </w:pPr>
            <w:r/>
          </w:p>
          <w:p>
            <w:pPr>
              <w:ind w:left="17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1</w:t>
            </w:r>
          </w:p>
        </w:tc>
        <w:tc>
          <w:tcPr>
            <w:tcW w:w="772" w:type="dxa"/>
            <w:vAlign w:val="top"/>
            <w:gridSpan w:val="2"/>
          </w:tcPr>
          <w:p>
            <w:pPr>
              <w:rPr>
                <w:rFonts w:ascii="Arial"/>
                <w:sz w:val="21"/>
              </w:rPr>
            </w:pPr>
            <w:r/>
          </w:p>
          <w:p>
            <w:pPr>
              <w:rPr>
                <w:rFonts w:ascii="Arial"/>
                <w:sz w:val="21"/>
              </w:rPr>
            </w:pPr>
            <w:r/>
          </w:p>
          <w:p>
            <w:pPr>
              <w:ind w:left="34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3748" w:type="dxa"/>
            <w:vAlign w:val="top"/>
            <w:gridSpan w:val="2"/>
          </w:tcPr>
          <w:p>
            <w:pPr>
              <w:ind w:left="89"/>
              <w:spacing w:before="96" w:line="228" w:lineRule="auto"/>
              <w:rPr>
                <w:rFonts w:ascii="SimSun" w:hAnsi="SimSun" w:eastAsia="SimSun" w:cs="SimSun"/>
                <w:sz w:val="20"/>
                <w:szCs w:val="20"/>
              </w:rPr>
            </w:pPr>
            <w:r>
              <w:rPr>
                <w:rFonts w:ascii="SimSun" w:hAnsi="SimSun" w:eastAsia="SimSun" w:cs="SimSun"/>
                <w:sz w:val="20"/>
                <w:szCs w:val="20"/>
                <w:b/>
                <w:bCs/>
                <w:u w:val="single" w:color="auto"/>
                <w:spacing w:val="7"/>
              </w:rPr>
              <w:t>坚持以国家相关产业政策和环境保护政</w:t>
            </w:r>
          </w:p>
          <w:p>
            <w:pPr>
              <w:ind w:left="30"/>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2"/>
              </w:rPr>
              <w:t>策为指导，引进的项目必须符合国家产业</w:t>
            </w:r>
          </w:p>
          <w:p>
            <w:pPr>
              <w:ind w:left="27"/>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2"/>
              </w:rPr>
              <w:t>政策和环保政策的要求；禁止不符合国家</w:t>
            </w:r>
          </w:p>
          <w:p>
            <w:pPr>
              <w:ind w:left="191"/>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8"/>
              </w:rPr>
              <w:t>产业政策及环境保护政策的项目入驻</w:t>
            </w:r>
          </w:p>
        </w:tc>
        <w:tc>
          <w:tcPr>
            <w:tcW w:w="948" w:type="dxa"/>
            <w:vAlign w:val="top"/>
            <w:gridSpan w:val="2"/>
          </w:tcPr>
          <w:p>
            <w:pPr>
              <w:spacing w:line="436" w:lineRule="auto"/>
              <w:rPr>
                <w:rFonts w:ascii="Arial"/>
                <w:sz w:val="21"/>
              </w:rPr>
            </w:pPr>
            <w:r/>
          </w:p>
          <w:p>
            <w:pPr>
              <w:ind w:left="60"/>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3" w:type="dxa"/>
            <w:vAlign w:val="top"/>
            <w:gridSpan w:val="2"/>
          </w:tcPr>
          <w:p>
            <w:pPr>
              <w:ind w:left="92"/>
              <w:spacing w:before="230" w:line="228" w:lineRule="auto"/>
              <w:rPr>
                <w:rFonts w:ascii="SimSun" w:hAnsi="SimSun" w:eastAsia="SimSun" w:cs="SimSun"/>
                <w:sz w:val="20"/>
                <w:szCs w:val="20"/>
              </w:rPr>
            </w:pPr>
            <w:r>
              <w:rPr>
                <w:rFonts w:ascii="SimSun" w:hAnsi="SimSun" w:eastAsia="SimSun" w:cs="SimSun"/>
                <w:sz w:val="20"/>
                <w:szCs w:val="20"/>
                <w:b/>
                <w:bCs/>
                <w:u w:val="single" w:color="auto"/>
                <w:spacing w:val="6"/>
              </w:rPr>
              <w:t>项目符合国家政</w:t>
            </w:r>
          </w:p>
          <w:p>
            <w:pPr>
              <w:ind w:left="91"/>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7"/>
              </w:rPr>
              <w:t>策，不属于禁止</w:t>
            </w:r>
          </w:p>
          <w:p>
            <w:pPr>
              <w:ind w:left="723"/>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2"/>
              </w:rPr>
              <w:t>类</w:t>
            </w:r>
          </w:p>
        </w:tc>
        <w:tc>
          <w:tcPr>
            <w:tcW w:w="124" w:type="dxa"/>
            <w:vAlign w:val="top"/>
            <w:vMerge w:val="continue"/>
            <w:tcBorders>
              <w:top w:val="nil"/>
              <w:bottom w:val="nil"/>
              <w:right w:val="single" w:color="000000" w:sz="6" w:space="0"/>
            </w:tcBorders>
          </w:tcPr>
          <w:p>
            <w:pPr>
              <w:rPr>
                <w:rFonts w:ascii="Arial"/>
                <w:sz w:val="21"/>
              </w:rPr>
            </w:pPr>
            <w:r/>
          </w:p>
        </w:tc>
      </w:tr>
      <w:tr>
        <w:trPr>
          <w:trHeight w:val="1479"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37" w:type="dxa"/>
            <w:vAlign w:val="top"/>
          </w:tcPr>
          <w:p>
            <w:pPr>
              <w:spacing w:line="308" w:lineRule="auto"/>
              <w:rPr>
                <w:rFonts w:ascii="Arial"/>
                <w:sz w:val="21"/>
              </w:rPr>
            </w:pPr>
            <w:r/>
          </w:p>
          <w:p>
            <w:pPr>
              <w:spacing w:line="308" w:lineRule="auto"/>
              <w:rPr>
                <w:rFonts w:ascii="Arial"/>
                <w:sz w:val="21"/>
              </w:rPr>
            </w:pPr>
            <w:r/>
          </w:p>
          <w:p>
            <w:pPr>
              <w:ind w:left="16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2</w:t>
            </w:r>
          </w:p>
        </w:tc>
        <w:tc>
          <w:tcPr>
            <w:tcW w:w="772" w:type="dxa"/>
            <w:vAlign w:val="top"/>
            <w:gridSpan w:val="2"/>
          </w:tcPr>
          <w:p>
            <w:pPr>
              <w:spacing w:line="308" w:lineRule="auto"/>
              <w:rPr>
                <w:rFonts w:ascii="Arial"/>
                <w:sz w:val="21"/>
              </w:rPr>
            </w:pPr>
            <w:r/>
          </w:p>
          <w:p>
            <w:pPr>
              <w:spacing w:line="308" w:lineRule="auto"/>
              <w:rPr>
                <w:rFonts w:ascii="Arial"/>
                <w:sz w:val="21"/>
              </w:rPr>
            </w:pPr>
            <w:r/>
          </w:p>
          <w:p>
            <w:pPr>
              <w:ind w:left="34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3748" w:type="dxa"/>
            <w:vAlign w:val="top"/>
            <w:gridSpan w:val="2"/>
          </w:tcPr>
          <w:p>
            <w:pPr>
              <w:spacing w:line="300" w:lineRule="auto"/>
              <w:rPr>
                <w:rFonts w:ascii="Arial"/>
                <w:sz w:val="21"/>
              </w:rPr>
            </w:pPr>
            <w:r/>
          </w:p>
          <w:p>
            <w:pPr>
              <w:ind w:left="86"/>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8"/>
              </w:rPr>
              <w:t>禁止入驻不符合产业集聚区产业定位或</w:t>
            </w:r>
          </w:p>
          <w:p>
            <w:pPr>
              <w:ind w:left="32"/>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2"/>
              </w:rPr>
              <w:t>与产业集聚区定位冲突的项目，限制主导</w:t>
            </w:r>
          </w:p>
          <w:p>
            <w:pPr>
              <w:ind w:left="1139"/>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7"/>
              </w:rPr>
              <w:t>产业发展的项目</w:t>
            </w:r>
          </w:p>
        </w:tc>
        <w:tc>
          <w:tcPr>
            <w:tcW w:w="948" w:type="dxa"/>
            <w:vAlign w:val="top"/>
            <w:gridSpan w:val="2"/>
          </w:tcPr>
          <w:p>
            <w:pPr>
              <w:spacing w:line="286" w:lineRule="auto"/>
              <w:rPr>
                <w:rFonts w:ascii="Arial"/>
                <w:sz w:val="21"/>
              </w:rPr>
            </w:pPr>
            <w:r/>
          </w:p>
          <w:p>
            <w:pPr>
              <w:spacing w:line="286" w:lineRule="auto"/>
              <w:rPr>
                <w:rFonts w:ascii="Arial"/>
                <w:sz w:val="21"/>
              </w:rPr>
            </w:pPr>
            <w:r/>
          </w:p>
          <w:p>
            <w:pPr>
              <w:ind w:left="60"/>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3" w:type="dxa"/>
            <w:vAlign w:val="top"/>
            <w:gridSpan w:val="2"/>
          </w:tcPr>
          <w:p>
            <w:pPr>
              <w:ind w:left="92"/>
              <w:spacing w:before="97" w:line="228" w:lineRule="auto"/>
              <w:rPr>
                <w:rFonts w:ascii="SimSun" w:hAnsi="SimSun" w:eastAsia="SimSun" w:cs="SimSun"/>
                <w:sz w:val="20"/>
                <w:szCs w:val="20"/>
              </w:rPr>
            </w:pPr>
            <w:r>
              <w:rPr>
                <w:rFonts w:ascii="SimSun" w:hAnsi="SimSun" w:eastAsia="SimSun" w:cs="SimSun"/>
                <w:sz w:val="20"/>
                <w:szCs w:val="20"/>
                <w:b/>
                <w:bCs/>
                <w:u w:val="single" w:color="auto"/>
                <w:spacing w:val="6"/>
              </w:rPr>
              <w:t>项目为家具制造</w:t>
            </w:r>
          </w:p>
          <w:p>
            <w:pPr>
              <w:ind w:left="92"/>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6"/>
              </w:rPr>
              <w:t>项目，位于家具</w:t>
            </w:r>
          </w:p>
          <w:p>
            <w:pPr>
              <w:ind w:left="90"/>
              <w:spacing w:before="23" w:line="228" w:lineRule="auto"/>
              <w:rPr>
                <w:rFonts w:ascii="SimSun" w:hAnsi="SimSun" w:eastAsia="SimSun" w:cs="SimSun"/>
                <w:sz w:val="20"/>
                <w:szCs w:val="20"/>
              </w:rPr>
            </w:pPr>
            <w:r>
              <w:rPr>
                <w:rFonts w:ascii="SimSun" w:hAnsi="SimSun" w:eastAsia="SimSun" w:cs="SimSun"/>
                <w:sz w:val="20"/>
                <w:szCs w:val="20"/>
                <w:b/>
                <w:bCs/>
                <w:u w:val="single" w:color="auto"/>
                <w:spacing w:val="7"/>
              </w:rPr>
              <w:t>制造产业园，符</w:t>
            </w:r>
          </w:p>
          <w:p>
            <w:pPr>
              <w:ind w:left="90"/>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7"/>
              </w:rPr>
              <w:t>合产业定位，不</w:t>
            </w:r>
          </w:p>
          <w:p>
            <w:pPr>
              <w:ind w:left="302"/>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属于禁止类</w:t>
            </w:r>
          </w:p>
        </w:tc>
        <w:tc>
          <w:tcPr>
            <w:tcW w:w="124" w:type="dxa"/>
            <w:vAlign w:val="top"/>
            <w:vMerge w:val="continue"/>
            <w:tcBorders>
              <w:top w:val="nil"/>
              <w:bottom w:val="nil"/>
              <w:right w:val="single" w:color="000000" w:sz="6" w:space="0"/>
            </w:tcBorders>
          </w:tcPr>
          <w:p>
            <w:pPr>
              <w:rPr>
                <w:rFonts w:ascii="Arial"/>
                <w:sz w:val="21"/>
              </w:rPr>
            </w:pPr>
            <w:r/>
          </w:p>
        </w:tc>
      </w:tr>
      <w:tr>
        <w:trPr>
          <w:trHeight w:val="1207"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37" w:type="dxa"/>
            <w:vAlign w:val="top"/>
          </w:tcPr>
          <w:p>
            <w:pPr>
              <w:rPr>
                <w:rFonts w:ascii="Arial"/>
                <w:sz w:val="21"/>
              </w:rPr>
            </w:pPr>
            <w:r/>
          </w:p>
          <w:p>
            <w:pPr>
              <w:spacing w:line="241" w:lineRule="auto"/>
              <w:rPr>
                <w:rFonts w:ascii="Arial"/>
                <w:sz w:val="21"/>
              </w:rPr>
            </w:pPr>
            <w:r/>
          </w:p>
          <w:p>
            <w:pPr>
              <w:ind w:left="16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3</w:t>
            </w:r>
          </w:p>
        </w:tc>
        <w:tc>
          <w:tcPr>
            <w:tcW w:w="772" w:type="dxa"/>
            <w:vAlign w:val="top"/>
            <w:gridSpan w:val="2"/>
          </w:tcPr>
          <w:p>
            <w:pPr>
              <w:rPr>
                <w:rFonts w:ascii="Arial"/>
                <w:sz w:val="21"/>
              </w:rPr>
            </w:pPr>
            <w:r/>
          </w:p>
          <w:p>
            <w:pPr>
              <w:spacing w:line="241" w:lineRule="auto"/>
              <w:rPr>
                <w:rFonts w:ascii="Arial"/>
                <w:sz w:val="21"/>
              </w:rPr>
            </w:pPr>
            <w:r/>
          </w:p>
          <w:p>
            <w:pPr>
              <w:ind w:left="34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3748" w:type="dxa"/>
            <w:vAlign w:val="top"/>
            <w:gridSpan w:val="2"/>
          </w:tcPr>
          <w:p>
            <w:pPr>
              <w:spacing w:line="304" w:lineRule="auto"/>
              <w:rPr>
                <w:rFonts w:ascii="Arial"/>
                <w:sz w:val="21"/>
              </w:rPr>
            </w:pPr>
            <w:r/>
          </w:p>
          <w:p>
            <w:pPr>
              <w:ind w:left="85"/>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8"/>
              </w:rPr>
              <w:t>废水经预处理达不到污水处理厂接管标</w:t>
            </w:r>
          </w:p>
          <w:p>
            <w:pPr>
              <w:ind w:left="1458"/>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准的项目</w:t>
            </w:r>
          </w:p>
        </w:tc>
        <w:tc>
          <w:tcPr>
            <w:tcW w:w="948" w:type="dxa"/>
            <w:vAlign w:val="top"/>
            <w:gridSpan w:val="2"/>
          </w:tcPr>
          <w:p>
            <w:pPr>
              <w:spacing w:line="438" w:lineRule="auto"/>
              <w:rPr>
                <w:rFonts w:ascii="Arial"/>
                <w:sz w:val="21"/>
              </w:rPr>
            </w:pPr>
            <w:r/>
          </w:p>
          <w:p>
            <w:pPr>
              <w:ind w:left="60"/>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3" w:type="dxa"/>
            <w:vAlign w:val="top"/>
            <w:gridSpan w:val="2"/>
          </w:tcPr>
          <w:p>
            <w:pPr>
              <w:ind w:left="92"/>
              <w:spacing w:before="98" w:line="228" w:lineRule="auto"/>
              <w:rPr>
                <w:rFonts w:ascii="SimSun" w:hAnsi="SimSun" w:eastAsia="SimSun" w:cs="SimSun"/>
                <w:sz w:val="20"/>
                <w:szCs w:val="20"/>
              </w:rPr>
            </w:pPr>
            <w:r>
              <w:rPr>
                <w:rFonts w:ascii="SimSun" w:hAnsi="SimSun" w:eastAsia="SimSun" w:cs="SimSun"/>
                <w:sz w:val="20"/>
                <w:szCs w:val="20"/>
                <w:b/>
                <w:bCs/>
                <w:u w:val="single" w:color="auto"/>
                <w:spacing w:val="6"/>
              </w:rPr>
              <w:t>项目废水处理达</w:t>
            </w:r>
          </w:p>
          <w:p>
            <w:pPr>
              <w:ind w:left="90"/>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7"/>
              </w:rPr>
              <w:t>标后排入市政污</w:t>
            </w:r>
          </w:p>
          <w:p>
            <w:pPr>
              <w:ind w:left="92"/>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水管网，不属于</w:t>
            </w:r>
          </w:p>
          <w:p>
            <w:pPr>
              <w:ind w:left="511"/>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5"/>
              </w:rPr>
              <w:t>禁止类</w:t>
            </w:r>
          </w:p>
        </w:tc>
        <w:tc>
          <w:tcPr>
            <w:tcW w:w="124" w:type="dxa"/>
            <w:vAlign w:val="top"/>
            <w:vMerge w:val="continue"/>
            <w:tcBorders>
              <w:top w:val="nil"/>
              <w:bottom w:val="nil"/>
              <w:right w:val="single" w:color="000000" w:sz="6" w:space="0"/>
            </w:tcBorders>
          </w:tcPr>
          <w:p>
            <w:pPr>
              <w:rPr>
                <w:rFonts w:ascii="Arial"/>
                <w:sz w:val="21"/>
              </w:rPr>
            </w:pPr>
            <w:r/>
          </w:p>
        </w:tc>
      </w:tr>
      <w:tr>
        <w:trPr>
          <w:trHeight w:val="1207"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37" w:type="dxa"/>
            <w:vAlign w:val="top"/>
          </w:tcPr>
          <w:p>
            <w:pPr>
              <w:spacing w:line="242" w:lineRule="auto"/>
              <w:rPr>
                <w:rFonts w:ascii="Arial"/>
                <w:sz w:val="21"/>
              </w:rPr>
            </w:pPr>
            <w:r/>
          </w:p>
          <w:p>
            <w:pPr>
              <w:spacing w:line="242" w:lineRule="auto"/>
              <w:rPr>
                <w:rFonts w:ascii="Arial"/>
                <w:sz w:val="21"/>
              </w:rPr>
            </w:pPr>
            <w:r/>
          </w:p>
          <w:p>
            <w:pPr>
              <w:ind w:left="16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4</w:t>
            </w:r>
          </w:p>
        </w:tc>
        <w:tc>
          <w:tcPr>
            <w:tcW w:w="772" w:type="dxa"/>
            <w:vAlign w:val="top"/>
            <w:gridSpan w:val="2"/>
          </w:tcPr>
          <w:p>
            <w:pPr>
              <w:spacing w:line="242" w:lineRule="auto"/>
              <w:rPr>
                <w:rFonts w:ascii="Arial"/>
                <w:sz w:val="21"/>
              </w:rPr>
            </w:pPr>
            <w:r/>
          </w:p>
          <w:p>
            <w:pPr>
              <w:spacing w:line="242" w:lineRule="auto"/>
              <w:rPr>
                <w:rFonts w:ascii="Arial"/>
                <w:sz w:val="21"/>
              </w:rPr>
            </w:pPr>
            <w:r/>
          </w:p>
          <w:p>
            <w:pPr>
              <w:ind w:left="34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3748" w:type="dxa"/>
            <w:vAlign w:val="top"/>
            <w:gridSpan w:val="2"/>
          </w:tcPr>
          <w:p>
            <w:pPr>
              <w:ind w:left="30"/>
              <w:spacing w:before="234" w:line="228" w:lineRule="auto"/>
              <w:rPr>
                <w:rFonts w:ascii="SimSun" w:hAnsi="SimSun" w:eastAsia="SimSun" w:cs="SimSun"/>
                <w:sz w:val="20"/>
                <w:szCs w:val="20"/>
              </w:rPr>
            </w:pPr>
            <w:r>
              <w:rPr>
                <w:rFonts w:ascii="SimSun" w:hAnsi="SimSun" w:eastAsia="SimSun" w:cs="SimSun"/>
                <w:sz w:val="20"/>
                <w:szCs w:val="20"/>
                <w:b/>
                <w:bCs/>
                <w:u w:val="single" w:color="auto"/>
                <w:spacing w:val="2"/>
              </w:rPr>
              <w:t>无行业清洁生产标准，但符合集聚区主导</w:t>
            </w:r>
          </w:p>
          <w:p>
            <w:pPr>
              <w:ind w:left="28"/>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2"/>
              </w:rPr>
              <w:t>产业定位，达不到国内同类行业同等规模</w:t>
            </w:r>
          </w:p>
          <w:p>
            <w:pPr>
              <w:ind w:left="1144"/>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先进水平的项目</w:t>
            </w:r>
          </w:p>
        </w:tc>
        <w:tc>
          <w:tcPr>
            <w:tcW w:w="948" w:type="dxa"/>
            <w:vAlign w:val="top"/>
            <w:gridSpan w:val="2"/>
          </w:tcPr>
          <w:p>
            <w:pPr>
              <w:spacing w:line="440" w:lineRule="auto"/>
              <w:rPr>
                <w:rFonts w:ascii="Arial"/>
                <w:sz w:val="21"/>
              </w:rPr>
            </w:pPr>
            <w:r/>
          </w:p>
          <w:p>
            <w:pPr>
              <w:ind w:left="60"/>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3" w:type="dxa"/>
            <w:vAlign w:val="top"/>
            <w:gridSpan w:val="2"/>
          </w:tcPr>
          <w:p>
            <w:pPr>
              <w:ind w:left="92"/>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6"/>
              </w:rPr>
              <w:t>项目符合产业定</w:t>
            </w:r>
          </w:p>
          <w:p>
            <w:pPr>
              <w:ind w:left="89"/>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7"/>
              </w:rPr>
              <w:t>位，能达到国内</w:t>
            </w:r>
          </w:p>
          <w:p>
            <w:pPr>
              <w:ind w:left="90"/>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9"/>
              </w:rPr>
              <w:t>规模先进水平，</w:t>
            </w:r>
          </w:p>
          <w:p>
            <w:pPr>
              <w:ind w:left="198"/>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6"/>
              </w:rPr>
              <w:t>不属于禁止类</w:t>
            </w:r>
          </w:p>
        </w:tc>
        <w:tc>
          <w:tcPr>
            <w:tcW w:w="124" w:type="dxa"/>
            <w:vAlign w:val="top"/>
            <w:vMerge w:val="continue"/>
            <w:tcBorders>
              <w:top w:val="nil"/>
              <w:bottom w:val="nil"/>
              <w:right w:val="single" w:color="000000" w:sz="6" w:space="0"/>
            </w:tcBorders>
          </w:tcPr>
          <w:p>
            <w:pPr>
              <w:rPr>
                <w:rFonts w:ascii="Arial"/>
                <w:sz w:val="21"/>
              </w:rPr>
            </w:pPr>
            <w:r/>
          </w:p>
        </w:tc>
      </w:tr>
      <w:tr>
        <w:trPr>
          <w:trHeight w:val="1220"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114" w:type="dxa"/>
            <w:vAlign w:val="top"/>
            <w:tcBorders>
              <w:top w:val="nil"/>
              <w:bottom w:val="single" w:color="000000" w:sz="6" w:space="0"/>
            </w:tcBorders>
          </w:tcPr>
          <w:p>
            <w:pPr>
              <w:rPr>
                <w:rFonts w:ascii="Arial"/>
                <w:sz w:val="21"/>
              </w:rPr>
            </w:pPr>
            <w:r/>
          </w:p>
        </w:tc>
        <w:tc>
          <w:tcPr>
            <w:tcW w:w="437" w:type="dxa"/>
            <w:vAlign w:val="top"/>
            <w:tcBorders>
              <w:bottom w:val="single" w:color="000000" w:sz="6" w:space="0"/>
            </w:tcBorders>
          </w:tcPr>
          <w:p>
            <w:pPr>
              <w:spacing w:line="244" w:lineRule="auto"/>
              <w:rPr>
                <w:rFonts w:ascii="Arial"/>
                <w:sz w:val="21"/>
              </w:rPr>
            </w:pPr>
            <w:r/>
          </w:p>
          <w:p>
            <w:pPr>
              <w:spacing w:line="245" w:lineRule="auto"/>
              <w:rPr>
                <w:rFonts w:ascii="Arial"/>
                <w:sz w:val="21"/>
              </w:rPr>
            </w:pPr>
            <w:r/>
          </w:p>
          <w:p>
            <w:pPr>
              <w:ind w:left="163"/>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5</w:t>
            </w:r>
          </w:p>
        </w:tc>
        <w:tc>
          <w:tcPr>
            <w:tcW w:w="772" w:type="dxa"/>
            <w:vAlign w:val="top"/>
            <w:gridSpan w:val="2"/>
            <w:tcBorders>
              <w:bottom w:val="single" w:color="000000" w:sz="6" w:space="0"/>
            </w:tcBorders>
          </w:tcPr>
          <w:p>
            <w:pPr>
              <w:spacing w:line="243" w:lineRule="auto"/>
              <w:rPr>
                <w:rFonts w:ascii="Arial"/>
                <w:sz w:val="21"/>
              </w:rPr>
            </w:pPr>
            <w:r/>
          </w:p>
          <w:p>
            <w:pPr>
              <w:spacing w:line="243" w:lineRule="auto"/>
              <w:rPr>
                <w:rFonts w:ascii="Arial"/>
                <w:sz w:val="21"/>
              </w:rPr>
            </w:pPr>
            <w:r/>
          </w:p>
          <w:p>
            <w:pPr>
              <w:ind w:left="34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3748" w:type="dxa"/>
            <w:vAlign w:val="top"/>
            <w:gridSpan w:val="2"/>
            <w:tcBorders>
              <w:bottom w:val="single" w:color="000000" w:sz="6" w:space="0"/>
            </w:tcBorders>
          </w:tcPr>
          <w:p>
            <w:pPr>
              <w:ind w:left="89"/>
              <w:spacing w:before="237" w:line="228" w:lineRule="auto"/>
              <w:rPr>
                <w:rFonts w:ascii="SimSun" w:hAnsi="SimSun" w:eastAsia="SimSun" w:cs="SimSun"/>
                <w:sz w:val="20"/>
                <w:szCs w:val="20"/>
              </w:rPr>
            </w:pPr>
            <w:r>
              <w:rPr>
                <w:rFonts w:ascii="SimSun" w:hAnsi="SimSun" w:eastAsia="SimSun" w:cs="SimSun"/>
                <w:sz w:val="20"/>
                <w:szCs w:val="20"/>
                <w:b/>
                <w:bCs/>
                <w:u w:val="single" w:color="auto"/>
                <w:spacing w:val="7"/>
              </w:rPr>
              <w:t>不符合有关法律法规规定，严重浪费资</w:t>
            </w:r>
          </w:p>
          <w:p>
            <w:pPr>
              <w:ind w:left="27"/>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3"/>
              </w:rPr>
              <w:t>源、污染环境、不具备安全生产条件，需</w:t>
            </w:r>
          </w:p>
          <w:p>
            <w:pPr>
              <w:ind w:left="298"/>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8"/>
              </w:rPr>
              <w:t>要淘汰的落后生产工艺装备和产品</w:t>
            </w:r>
          </w:p>
        </w:tc>
        <w:tc>
          <w:tcPr>
            <w:tcW w:w="948" w:type="dxa"/>
            <w:vAlign w:val="top"/>
            <w:gridSpan w:val="2"/>
            <w:tcBorders>
              <w:bottom w:val="single" w:color="000000" w:sz="6" w:space="0"/>
            </w:tcBorders>
          </w:tcPr>
          <w:p>
            <w:pPr>
              <w:spacing w:line="443" w:lineRule="auto"/>
              <w:rPr>
                <w:rFonts w:ascii="Arial"/>
                <w:sz w:val="21"/>
              </w:rPr>
            </w:pPr>
            <w:r/>
          </w:p>
          <w:p>
            <w:pPr>
              <w:ind w:left="60"/>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3" w:type="dxa"/>
            <w:vAlign w:val="top"/>
            <w:gridSpan w:val="2"/>
            <w:tcBorders>
              <w:bottom w:val="single" w:color="000000" w:sz="6" w:space="0"/>
            </w:tcBorders>
          </w:tcPr>
          <w:p>
            <w:pPr>
              <w:ind w:left="92"/>
              <w:spacing w:before="102" w:line="228" w:lineRule="auto"/>
              <w:rPr>
                <w:rFonts w:ascii="SimSun" w:hAnsi="SimSun" w:eastAsia="SimSun" w:cs="SimSun"/>
                <w:sz w:val="20"/>
                <w:szCs w:val="20"/>
              </w:rPr>
            </w:pPr>
            <w:r>
              <w:rPr>
                <w:rFonts w:ascii="SimSun" w:hAnsi="SimSun" w:eastAsia="SimSun" w:cs="SimSun"/>
                <w:sz w:val="20"/>
                <w:szCs w:val="20"/>
                <w:b/>
                <w:bCs/>
                <w:u w:val="single" w:color="auto"/>
                <w:spacing w:val="6"/>
              </w:rPr>
              <w:t>项目生产设备不</w:t>
            </w:r>
          </w:p>
          <w:p>
            <w:pPr>
              <w:ind w:left="196"/>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属于淘汰落后</w:t>
            </w:r>
          </w:p>
          <w:p>
            <w:pPr>
              <w:ind w:left="89"/>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7"/>
              </w:rPr>
              <w:t>类，不属于禁止</w:t>
            </w:r>
          </w:p>
          <w:p>
            <w:pPr>
              <w:ind w:left="723"/>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2"/>
              </w:rPr>
              <w:t>类</w:t>
            </w:r>
          </w:p>
        </w:tc>
        <w:tc>
          <w:tcPr>
            <w:tcW w:w="124" w:type="dxa"/>
            <w:vAlign w:val="top"/>
            <w:vMerge w:val="continue"/>
            <w:tcBorders>
              <w:top w:val="nil"/>
              <w:bottom w:val="single" w:color="000000" w:sz="6" w:space="0"/>
              <w:right w:val="single" w:color="000000" w:sz="6" w:space="0"/>
            </w:tcBorders>
          </w:tcPr>
          <w:p>
            <w:pPr>
              <w:rPr>
                <w:rFonts w:ascii="Arial"/>
                <w:sz w:val="21"/>
              </w:rPr>
            </w:pPr>
            <w:r/>
          </w:p>
        </w:tc>
      </w:tr>
    </w:tbl>
    <w:p>
      <w:pPr>
        <w:pStyle w:val="BodyText"/>
        <w:rPr>
          <w:sz w:val="21"/>
        </w:rPr>
      </w:pPr>
      <w:r/>
    </w:p>
    <w:p>
      <w:pPr>
        <w:sectPr>
          <w:footerReference w:type="default" r:id="rId17"/>
          <w:pgSz w:w="11906" w:h="16839"/>
          <w:pgMar w:top="400" w:right="145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14"/>
        <w:gridCol w:w="437"/>
        <w:gridCol w:w="772"/>
        <w:gridCol w:w="3748"/>
        <w:gridCol w:w="948"/>
        <w:gridCol w:w="1634"/>
        <w:gridCol w:w="123"/>
      </w:tblGrid>
      <w:tr>
        <w:trPr>
          <w:trHeight w:val="395"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114" w:type="dxa"/>
            <w:vAlign w:val="top"/>
            <w:tcBorders>
              <w:bottom w:val="nil"/>
              <w:top w:val="single" w:color="000000" w:sz="6" w:space="0"/>
            </w:tcBorders>
          </w:tcPr>
          <w:p>
            <w:pPr>
              <w:rPr>
                <w:rFonts w:ascii="Arial"/>
                <w:sz w:val="21"/>
              </w:rPr>
            </w:pPr>
            <w:r/>
          </w:p>
        </w:tc>
        <w:tc>
          <w:tcPr>
            <w:tcW w:w="437" w:type="dxa"/>
            <w:vAlign w:val="top"/>
            <w:tcBorders>
              <w:top w:val="single" w:color="000000" w:sz="6" w:space="0"/>
            </w:tcBorders>
          </w:tcPr>
          <w:p>
            <w:pPr>
              <w:ind w:left="16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6</w:t>
            </w:r>
          </w:p>
        </w:tc>
        <w:tc>
          <w:tcPr>
            <w:tcW w:w="772" w:type="dxa"/>
            <w:vAlign w:val="top"/>
            <w:vMerge w:val="restart"/>
            <w:tcBorders>
              <w:top w:val="single" w:color="000000" w:sz="6" w:space="0"/>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71"/>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5"/>
              </w:rPr>
              <w:t>食品加</w:t>
            </w:r>
          </w:p>
          <w:p>
            <w:pPr>
              <w:ind w:left="73"/>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4"/>
              </w:rPr>
              <w:t>工行业</w:t>
            </w:r>
          </w:p>
        </w:tc>
        <w:tc>
          <w:tcPr>
            <w:tcW w:w="3748" w:type="dxa"/>
            <w:vAlign w:val="top"/>
            <w:tcBorders>
              <w:top w:val="single" w:color="000000" w:sz="6" w:space="0"/>
            </w:tcBorders>
          </w:tcPr>
          <w:p>
            <w:pPr>
              <w:ind w:left="717"/>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7"/>
              </w:rPr>
              <w:t>猪、牛、羊、禽屠宰工艺</w:t>
            </w:r>
          </w:p>
        </w:tc>
        <w:tc>
          <w:tcPr>
            <w:tcW w:w="948" w:type="dxa"/>
            <w:vAlign w:val="top"/>
            <w:tcBorders>
              <w:top w:val="single" w:color="000000" w:sz="6" w:space="0"/>
            </w:tcBorders>
          </w:tcPr>
          <w:p>
            <w:pPr>
              <w:ind w:left="60"/>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4" w:type="dxa"/>
            <w:vAlign w:val="top"/>
            <w:tcBorders>
              <w:top w:val="single" w:color="000000" w:sz="6" w:space="0"/>
            </w:tcBorders>
          </w:tcPr>
          <w:p>
            <w:pPr>
              <w:ind w:left="304"/>
              <w:spacing w:before="94" w:line="228" w:lineRule="auto"/>
              <w:rPr>
                <w:rFonts w:ascii="SimSun" w:hAnsi="SimSun" w:eastAsia="SimSun" w:cs="SimSun"/>
                <w:sz w:val="20"/>
                <w:szCs w:val="20"/>
              </w:rPr>
            </w:pPr>
            <w:r>
              <w:rPr>
                <w:rFonts w:ascii="SimSun" w:hAnsi="SimSun" w:eastAsia="SimSun" w:cs="SimSun"/>
                <w:sz w:val="20"/>
                <w:szCs w:val="20"/>
                <w:b/>
                <w:bCs/>
                <w:u w:val="single" w:color="auto"/>
                <w:spacing w:val="5"/>
              </w:rPr>
              <w:t>项目不涉及</w:t>
            </w:r>
          </w:p>
        </w:tc>
        <w:tc>
          <w:tcPr>
            <w:tcW w:w="123" w:type="dxa"/>
            <w:vAlign w:val="top"/>
            <w:tcBorders>
              <w:bottom w:val="nil"/>
              <w:right w:val="single" w:color="000000" w:sz="6" w:space="0"/>
              <w:top w:val="single" w:color="000000" w:sz="6" w:space="0"/>
            </w:tcBorders>
          </w:tcPr>
          <w:p>
            <w:pPr>
              <w:rPr>
                <w:rFonts w:ascii="Arial"/>
                <w:sz w:val="21"/>
              </w:rPr>
            </w:pPr>
            <w:r/>
          </w:p>
        </w:tc>
      </w:tr>
      <w:tr>
        <w:trPr>
          <w:trHeight w:val="391"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37" w:type="dxa"/>
            <w:vAlign w:val="top"/>
          </w:tcPr>
          <w:p>
            <w:pPr>
              <w:ind w:left="163"/>
              <w:spacing w:before="12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7</w:t>
            </w:r>
          </w:p>
        </w:tc>
        <w:tc>
          <w:tcPr>
            <w:tcW w:w="772" w:type="dxa"/>
            <w:vAlign w:val="top"/>
            <w:vMerge w:val="continue"/>
            <w:tcBorders>
              <w:top w:val="nil"/>
              <w:bottom w:val="nil"/>
            </w:tcBorders>
          </w:tcPr>
          <w:p>
            <w:pPr>
              <w:rPr>
                <w:rFonts w:ascii="Arial"/>
                <w:sz w:val="21"/>
              </w:rPr>
            </w:pPr>
            <w:r/>
          </w:p>
        </w:tc>
        <w:tc>
          <w:tcPr>
            <w:tcW w:w="3748" w:type="dxa"/>
            <w:vAlign w:val="top"/>
          </w:tcPr>
          <w:p>
            <w:pPr>
              <w:ind w:left="1034"/>
              <w:spacing w:before="89" w:line="228" w:lineRule="auto"/>
              <w:rPr>
                <w:rFonts w:ascii="SimSun" w:hAnsi="SimSun" w:eastAsia="SimSun" w:cs="SimSun"/>
                <w:sz w:val="20"/>
                <w:szCs w:val="20"/>
              </w:rPr>
            </w:pPr>
            <w:r>
              <w:rPr>
                <w:rFonts w:ascii="SimSun" w:hAnsi="SimSun" w:eastAsia="SimSun" w:cs="SimSun"/>
                <w:sz w:val="20"/>
                <w:szCs w:val="20"/>
                <w:b/>
                <w:bCs/>
                <w:u w:val="single" w:color="auto"/>
                <w:spacing w:val="7"/>
              </w:rPr>
              <w:t>含酿造工艺的酿酒</w:t>
            </w:r>
          </w:p>
        </w:tc>
        <w:tc>
          <w:tcPr>
            <w:tcW w:w="948" w:type="dxa"/>
            <w:vAlign w:val="top"/>
          </w:tcPr>
          <w:p>
            <w:pPr>
              <w:ind w:left="60"/>
              <w:spacing w:before="89"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4" w:type="dxa"/>
            <w:vAlign w:val="top"/>
          </w:tcPr>
          <w:p>
            <w:pPr>
              <w:ind w:left="304"/>
              <w:spacing w:before="90" w:line="228" w:lineRule="auto"/>
              <w:rPr>
                <w:rFonts w:ascii="SimSun" w:hAnsi="SimSun" w:eastAsia="SimSun" w:cs="SimSun"/>
                <w:sz w:val="20"/>
                <w:szCs w:val="20"/>
              </w:rPr>
            </w:pPr>
            <w:r>
              <w:rPr>
                <w:rFonts w:ascii="SimSun" w:hAnsi="SimSun" w:eastAsia="SimSun" w:cs="SimSun"/>
                <w:sz w:val="20"/>
                <w:szCs w:val="20"/>
                <w:b/>
                <w:bCs/>
                <w:u w:val="single" w:color="auto"/>
                <w:spacing w:val="5"/>
              </w:rPr>
              <w:t>项目不涉及</w:t>
            </w:r>
          </w:p>
        </w:tc>
        <w:tc>
          <w:tcPr>
            <w:tcW w:w="123" w:type="dxa"/>
            <w:vAlign w:val="top"/>
            <w:tcBorders>
              <w:bottom w:val="nil"/>
              <w:top w:val="nil"/>
              <w:right w:val="single" w:color="000000" w:sz="6" w:space="0"/>
            </w:tcBorders>
          </w:tcPr>
          <w:p>
            <w:pPr>
              <w:rPr>
                <w:rFonts w:ascii="Arial"/>
                <w:sz w:val="21"/>
              </w:rPr>
            </w:pPr>
            <w:r/>
          </w:p>
        </w:tc>
      </w:tr>
      <w:tr>
        <w:trPr>
          <w:trHeight w:val="391"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37" w:type="dxa"/>
            <w:vAlign w:val="top"/>
          </w:tcPr>
          <w:p>
            <w:pPr>
              <w:ind w:left="164"/>
              <w:spacing w:before="126" w:line="19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8</w:t>
            </w:r>
          </w:p>
        </w:tc>
        <w:tc>
          <w:tcPr>
            <w:tcW w:w="772" w:type="dxa"/>
            <w:vAlign w:val="top"/>
            <w:vMerge w:val="continue"/>
            <w:tcBorders>
              <w:top w:val="nil"/>
              <w:bottom w:val="nil"/>
            </w:tcBorders>
          </w:tcPr>
          <w:p>
            <w:pPr>
              <w:rPr>
                <w:rFonts w:ascii="Arial"/>
                <w:sz w:val="21"/>
              </w:rPr>
            </w:pPr>
            <w:r/>
          </w:p>
        </w:tc>
        <w:tc>
          <w:tcPr>
            <w:tcW w:w="3748" w:type="dxa"/>
            <w:vAlign w:val="top"/>
          </w:tcPr>
          <w:p>
            <w:pPr>
              <w:ind w:left="1247"/>
              <w:spacing w:before="89" w:line="227" w:lineRule="auto"/>
              <w:rPr>
                <w:rFonts w:ascii="SimSun" w:hAnsi="SimSun" w:eastAsia="SimSun" w:cs="SimSun"/>
                <w:sz w:val="20"/>
                <w:szCs w:val="20"/>
              </w:rPr>
            </w:pPr>
            <w:r>
              <w:rPr>
                <w:rFonts w:ascii="SimSun" w:hAnsi="SimSun" w:eastAsia="SimSun" w:cs="SimSun"/>
                <w:sz w:val="20"/>
                <w:szCs w:val="20"/>
                <w:b/>
                <w:bCs/>
                <w:u w:val="single" w:color="auto"/>
                <w:spacing w:val="6"/>
              </w:rPr>
              <w:t>生产味精行业</w:t>
            </w:r>
          </w:p>
        </w:tc>
        <w:tc>
          <w:tcPr>
            <w:tcW w:w="948" w:type="dxa"/>
            <w:vAlign w:val="top"/>
          </w:tcPr>
          <w:p>
            <w:pPr>
              <w:ind w:left="60"/>
              <w:spacing w:before="89"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4" w:type="dxa"/>
            <w:vAlign w:val="top"/>
          </w:tcPr>
          <w:p>
            <w:pPr>
              <w:ind w:left="304"/>
              <w:spacing w:before="90" w:line="228" w:lineRule="auto"/>
              <w:rPr>
                <w:rFonts w:ascii="SimSun" w:hAnsi="SimSun" w:eastAsia="SimSun" w:cs="SimSun"/>
                <w:sz w:val="20"/>
                <w:szCs w:val="20"/>
              </w:rPr>
            </w:pPr>
            <w:r>
              <w:rPr>
                <w:rFonts w:ascii="SimSun" w:hAnsi="SimSun" w:eastAsia="SimSun" w:cs="SimSun"/>
                <w:sz w:val="20"/>
                <w:szCs w:val="20"/>
                <w:b/>
                <w:bCs/>
                <w:u w:val="single" w:color="auto"/>
                <w:spacing w:val="5"/>
              </w:rPr>
              <w:t>项目不涉及</w:t>
            </w:r>
          </w:p>
        </w:tc>
        <w:tc>
          <w:tcPr>
            <w:tcW w:w="123" w:type="dxa"/>
            <w:vAlign w:val="top"/>
            <w:tcBorders>
              <w:bottom w:val="nil"/>
              <w:top w:val="nil"/>
              <w:right w:val="single" w:color="000000" w:sz="6" w:space="0"/>
            </w:tcBorders>
          </w:tcPr>
          <w:p>
            <w:pPr>
              <w:rPr>
                <w:rFonts w:ascii="Arial"/>
                <w:sz w:val="21"/>
              </w:rPr>
            </w:pPr>
            <w:r/>
          </w:p>
        </w:tc>
      </w:tr>
      <w:tr>
        <w:trPr>
          <w:trHeight w:val="663"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37" w:type="dxa"/>
            <w:vAlign w:val="top"/>
          </w:tcPr>
          <w:p>
            <w:pPr>
              <w:ind w:left="163"/>
              <w:spacing w:before="2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9</w:t>
            </w:r>
          </w:p>
        </w:tc>
        <w:tc>
          <w:tcPr>
            <w:tcW w:w="772" w:type="dxa"/>
            <w:vAlign w:val="top"/>
            <w:vMerge w:val="continue"/>
            <w:tcBorders>
              <w:top w:val="nil"/>
              <w:bottom w:val="nil"/>
            </w:tcBorders>
          </w:tcPr>
          <w:p>
            <w:pPr>
              <w:rPr>
                <w:rFonts w:ascii="Arial"/>
                <w:sz w:val="21"/>
              </w:rPr>
            </w:pPr>
            <w:r/>
          </w:p>
        </w:tc>
        <w:tc>
          <w:tcPr>
            <w:tcW w:w="3748" w:type="dxa"/>
            <w:vAlign w:val="top"/>
          </w:tcPr>
          <w:p>
            <w:pPr>
              <w:ind w:left="723" w:right="26" w:hanging="694"/>
              <w:spacing w:before="89" w:line="252" w:lineRule="auto"/>
              <w:rPr>
                <w:rFonts w:ascii="SimSun" w:hAnsi="SimSun" w:eastAsia="SimSun" w:cs="SimSun"/>
                <w:sz w:val="20"/>
                <w:szCs w:val="20"/>
              </w:rPr>
            </w:pPr>
            <w:r>
              <w:rPr>
                <w:rFonts w:ascii="SimSun" w:hAnsi="SimSun" w:eastAsia="SimSun" w:cs="SimSun"/>
                <w:sz w:val="20"/>
                <w:szCs w:val="20"/>
                <w:b/>
                <w:bCs/>
                <w:u w:val="single" w:color="auto"/>
                <w:spacing w:val="3"/>
              </w:rPr>
              <w:t>年处理</w:t>
            </w:r>
            <w:r>
              <w:rPr>
                <w:rFonts w:ascii="SimSun" w:hAnsi="SimSun" w:eastAsia="SimSun" w:cs="SimSun"/>
                <w:sz w:val="20"/>
                <w:szCs w:val="20"/>
                <w:u w:val="single" w:color="auto"/>
                <w:spacing w:val="-29"/>
              </w:rPr>
              <w:t xml:space="preserve"> </w:t>
            </w:r>
            <w:r>
              <w:rPr>
                <w:rFonts w:ascii="Times New Roman" w:hAnsi="Times New Roman" w:eastAsia="Times New Roman" w:cs="Times New Roman"/>
                <w:sz w:val="20"/>
                <w:szCs w:val="20"/>
                <w:b/>
                <w:bCs/>
                <w:u w:val="single" w:color="auto"/>
                <w:spacing w:val="3"/>
              </w:rPr>
              <w:t>10</w:t>
            </w:r>
            <w:r>
              <w:rPr>
                <w:rFonts w:ascii="Times New Roman" w:hAnsi="Times New Roman" w:eastAsia="Times New Roman" w:cs="Times New Roman"/>
                <w:sz w:val="20"/>
                <w:szCs w:val="20"/>
                <w:b/>
                <w:bCs/>
                <w:u w:val="single" w:color="auto"/>
                <w:spacing w:val="17"/>
              </w:rPr>
              <w:t xml:space="preserve"> </w:t>
            </w:r>
            <w:r>
              <w:rPr>
                <w:rFonts w:ascii="SimSun" w:hAnsi="SimSun" w:eastAsia="SimSun" w:cs="SimSun"/>
                <w:sz w:val="20"/>
                <w:szCs w:val="20"/>
                <w:b/>
                <w:bCs/>
                <w:u w:val="single" w:color="auto"/>
                <w:spacing w:val="3"/>
              </w:rPr>
              <w:t>万吨以下、总干物收率</w:t>
            </w:r>
            <w:r>
              <w:rPr>
                <w:rFonts w:ascii="SimSun" w:hAnsi="SimSun" w:eastAsia="SimSun" w:cs="SimSun"/>
                <w:sz w:val="20"/>
                <w:szCs w:val="20"/>
                <w:u w:val="single" w:color="auto"/>
                <w:spacing w:val="-39"/>
              </w:rPr>
              <w:t xml:space="preserve"> </w:t>
            </w:r>
            <w:r>
              <w:rPr>
                <w:rFonts w:ascii="Times New Roman" w:hAnsi="Times New Roman" w:eastAsia="Times New Roman" w:cs="Times New Roman"/>
                <w:sz w:val="20"/>
                <w:szCs w:val="20"/>
                <w:b/>
                <w:bCs/>
                <w:u w:val="single" w:color="auto"/>
                <w:spacing w:val="3"/>
              </w:rPr>
              <w:t>97%</w:t>
            </w:r>
            <w:r>
              <w:rPr>
                <w:rFonts w:ascii="SimSun" w:hAnsi="SimSun" w:eastAsia="SimSun" w:cs="SimSun"/>
                <w:sz w:val="20"/>
                <w:szCs w:val="20"/>
                <w:b/>
                <w:bCs/>
                <w:u w:val="single" w:color="auto"/>
                <w:spacing w:val="3"/>
              </w:rPr>
              <w:t>以</w:t>
            </w:r>
            <w:r>
              <w:rPr>
                <w:rFonts w:ascii="SimSun" w:hAnsi="SimSun" w:eastAsia="SimSun" w:cs="SimSun"/>
                <w:sz w:val="20"/>
                <w:szCs w:val="20"/>
              </w:rPr>
              <w:t xml:space="preserve"> </w:t>
            </w:r>
            <w:r>
              <w:rPr>
                <w:rFonts w:ascii="SimSun" w:hAnsi="SimSun" w:eastAsia="SimSun" w:cs="SimSun"/>
                <w:sz w:val="20"/>
                <w:szCs w:val="20"/>
                <w:b/>
                <w:bCs/>
                <w:u w:val="single" w:color="auto"/>
                <w:spacing w:val="7"/>
              </w:rPr>
              <w:t>下的湿法玉米淀粉生产线</w:t>
            </w:r>
          </w:p>
        </w:tc>
        <w:tc>
          <w:tcPr>
            <w:tcW w:w="948" w:type="dxa"/>
            <w:vAlign w:val="top"/>
          </w:tcPr>
          <w:p>
            <w:pPr>
              <w:ind w:left="60"/>
              <w:spacing w:before="224"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4" w:type="dxa"/>
            <w:vAlign w:val="top"/>
          </w:tcPr>
          <w:p>
            <w:pPr>
              <w:ind w:left="304"/>
              <w:spacing w:before="224" w:line="228" w:lineRule="auto"/>
              <w:rPr>
                <w:rFonts w:ascii="SimSun" w:hAnsi="SimSun" w:eastAsia="SimSun" w:cs="SimSun"/>
                <w:sz w:val="20"/>
                <w:szCs w:val="20"/>
              </w:rPr>
            </w:pPr>
            <w:r>
              <w:rPr>
                <w:rFonts w:ascii="SimSun" w:hAnsi="SimSun" w:eastAsia="SimSun" w:cs="SimSun"/>
                <w:sz w:val="20"/>
                <w:szCs w:val="20"/>
                <w:b/>
                <w:bCs/>
                <w:u w:val="single" w:color="auto"/>
                <w:spacing w:val="5"/>
              </w:rPr>
              <w:t>项目不涉及</w:t>
            </w:r>
          </w:p>
        </w:tc>
        <w:tc>
          <w:tcPr>
            <w:tcW w:w="123" w:type="dxa"/>
            <w:vAlign w:val="top"/>
            <w:tcBorders>
              <w:bottom w:val="nil"/>
              <w:top w:val="nil"/>
              <w:right w:val="single" w:color="000000" w:sz="6" w:space="0"/>
            </w:tcBorders>
          </w:tcPr>
          <w:p>
            <w:pPr>
              <w:rPr>
                <w:rFonts w:ascii="Arial"/>
                <w:sz w:val="21"/>
              </w:rPr>
            </w:pPr>
            <w:r/>
          </w:p>
        </w:tc>
      </w:tr>
      <w:tr>
        <w:trPr>
          <w:trHeight w:val="391"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37" w:type="dxa"/>
            <w:vAlign w:val="top"/>
          </w:tcPr>
          <w:p>
            <w:pPr>
              <w:ind w:left="120"/>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10</w:t>
            </w:r>
          </w:p>
        </w:tc>
        <w:tc>
          <w:tcPr>
            <w:tcW w:w="772" w:type="dxa"/>
            <w:vAlign w:val="top"/>
            <w:vMerge w:val="continue"/>
            <w:tcBorders>
              <w:top w:val="nil"/>
              <w:bottom w:val="nil"/>
            </w:tcBorders>
          </w:tcPr>
          <w:p>
            <w:pPr>
              <w:rPr>
                <w:rFonts w:ascii="Arial"/>
                <w:sz w:val="21"/>
              </w:rPr>
            </w:pPr>
            <w:r/>
          </w:p>
        </w:tc>
        <w:tc>
          <w:tcPr>
            <w:tcW w:w="3748" w:type="dxa"/>
            <w:vAlign w:val="top"/>
          </w:tcPr>
          <w:p>
            <w:pPr>
              <w:ind w:left="26"/>
              <w:spacing w:before="88"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6"/>
              </w:rPr>
              <w:t>3000</w:t>
            </w:r>
            <w:r>
              <w:rPr>
                <w:rFonts w:ascii="Times New Roman" w:hAnsi="Times New Roman" w:eastAsia="Times New Roman" w:cs="Times New Roman"/>
                <w:sz w:val="20"/>
                <w:szCs w:val="20"/>
                <w:b/>
                <w:bCs/>
                <w:u w:val="single" w:color="auto"/>
                <w:spacing w:val="29"/>
                <w:w w:val="101"/>
              </w:rPr>
              <w:t xml:space="preserve"> </w:t>
            </w:r>
            <w:r>
              <w:rPr>
                <w:rFonts w:ascii="SimSun" w:hAnsi="SimSun" w:eastAsia="SimSun" w:cs="SimSun"/>
                <w:sz w:val="20"/>
                <w:szCs w:val="20"/>
                <w:b/>
                <w:bCs/>
                <w:u w:val="single" w:color="auto"/>
                <w:spacing w:val="6"/>
              </w:rPr>
              <w:t>吨</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年及以下的西式肉制品加工项目</w:t>
            </w:r>
          </w:p>
        </w:tc>
        <w:tc>
          <w:tcPr>
            <w:tcW w:w="948" w:type="dxa"/>
            <w:vAlign w:val="top"/>
          </w:tcPr>
          <w:p>
            <w:pPr>
              <w:ind w:left="60"/>
              <w:spacing w:before="88"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4" w:type="dxa"/>
            <w:vAlign w:val="top"/>
          </w:tcPr>
          <w:p>
            <w:pPr>
              <w:ind w:left="304"/>
              <w:spacing w:before="89" w:line="228" w:lineRule="auto"/>
              <w:rPr>
                <w:rFonts w:ascii="SimSun" w:hAnsi="SimSun" w:eastAsia="SimSun" w:cs="SimSun"/>
                <w:sz w:val="20"/>
                <w:szCs w:val="20"/>
              </w:rPr>
            </w:pPr>
            <w:r>
              <w:rPr>
                <w:rFonts w:ascii="SimSun" w:hAnsi="SimSun" w:eastAsia="SimSun" w:cs="SimSun"/>
                <w:sz w:val="20"/>
                <w:szCs w:val="20"/>
                <w:b/>
                <w:bCs/>
                <w:u w:val="single" w:color="auto"/>
                <w:spacing w:val="5"/>
              </w:rPr>
              <w:t>项目不涉及</w:t>
            </w:r>
          </w:p>
        </w:tc>
        <w:tc>
          <w:tcPr>
            <w:tcW w:w="123" w:type="dxa"/>
            <w:vAlign w:val="top"/>
            <w:tcBorders>
              <w:bottom w:val="nil"/>
              <w:top w:val="nil"/>
              <w:right w:val="single" w:color="000000" w:sz="6" w:space="0"/>
            </w:tcBorders>
          </w:tcPr>
          <w:p>
            <w:pPr>
              <w:rPr>
                <w:rFonts w:ascii="Arial"/>
                <w:sz w:val="21"/>
              </w:rPr>
            </w:pPr>
            <w:r/>
          </w:p>
        </w:tc>
      </w:tr>
      <w:tr>
        <w:trPr>
          <w:trHeight w:val="391"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37" w:type="dxa"/>
            <w:vAlign w:val="top"/>
          </w:tcPr>
          <w:p>
            <w:pPr>
              <w:ind w:left="124"/>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5"/>
              </w:rPr>
              <w:t>11</w:t>
            </w:r>
          </w:p>
        </w:tc>
        <w:tc>
          <w:tcPr>
            <w:tcW w:w="772" w:type="dxa"/>
            <w:vAlign w:val="top"/>
            <w:vMerge w:val="continue"/>
            <w:tcBorders>
              <w:top w:val="nil"/>
            </w:tcBorders>
          </w:tcPr>
          <w:p>
            <w:pPr>
              <w:rPr>
                <w:rFonts w:ascii="Arial"/>
                <w:sz w:val="21"/>
              </w:rPr>
            </w:pPr>
            <w:r/>
          </w:p>
        </w:tc>
        <w:tc>
          <w:tcPr>
            <w:tcW w:w="3748" w:type="dxa"/>
            <w:vAlign w:val="top"/>
          </w:tcPr>
          <w:p>
            <w:pPr>
              <w:ind w:left="1141"/>
              <w:spacing w:before="91" w:line="228" w:lineRule="auto"/>
              <w:rPr>
                <w:rFonts w:ascii="SimSun" w:hAnsi="SimSun" w:eastAsia="SimSun" w:cs="SimSun"/>
                <w:sz w:val="20"/>
                <w:szCs w:val="20"/>
              </w:rPr>
            </w:pPr>
            <w:r>
              <w:rPr>
                <w:rFonts w:ascii="SimSun" w:hAnsi="SimSun" w:eastAsia="SimSun" w:cs="SimSun"/>
                <w:sz w:val="20"/>
                <w:szCs w:val="20"/>
                <w:b/>
                <w:bCs/>
                <w:u w:val="single" w:color="auto"/>
                <w:spacing w:val="7"/>
              </w:rPr>
              <w:t>生产柠檬酸行业</w:t>
            </w:r>
          </w:p>
        </w:tc>
        <w:tc>
          <w:tcPr>
            <w:tcW w:w="948" w:type="dxa"/>
            <w:vAlign w:val="top"/>
          </w:tcPr>
          <w:p>
            <w:pPr>
              <w:ind w:left="60"/>
              <w:spacing w:before="91"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4" w:type="dxa"/>
            <w:vAlign w:val="top"/>
          </w:tcPr>
          <w:p>
            <w:pPr>
              <w:ind w:left="304"/>
              <w:spacing w:before="92" w:line="228" w:lineRule="auto"/>
              <w:rPr>
                <w:rFonts w:ascii="SimSun" w:hAnsi="SimSun" w:eastAsia="SimSun" w:cs="SimSun"/>
                <w:sz w:val="20"/>
                <w:szCs w:val="20"/>
              </w:rPr>
            </w:pPr>
            <w:r>
              <w:rPr>
                <w:rFonts w:ascii="SimSun" w:hAnsi="SimSun" w:eastAsia="SimSun" w:cs="SimSun"/>
                <w:sz w:val="20"/>
                <w:szCs w:val="20"/>
                <w:b/>
                <w:bCs/>
                <w:u w:val="single" w:color="auto"/>
                <w:spacing w:val="5"/>
              </w:rPr>
              <w:t>项目不涉及</w:t>
            </w:r>
          </w:p>
        </w:tc>
        <w:tc>
          <w:tcPr>
            <w:tcW w:w="123" w:type="dxa"/>
            <w:vAlign w:val="top"/>
            <w:tcBorders>
              <w:bottom w:val="nil"/>
              <w:top w:val="nil"/>
              <w:right w:val="single" w:color="000000" w:sz="6" w:space="0"/>
            </w:tcBorders>
          </w:tcPr>
          <w:p>
            <w:pPr>
              <w:rPr>
                <w:rFonts w:ascii="Arial"/>
                <w:sz w:val="21"/>
              </w:rPr>
            </w:pPr>
            <w:r/>
          </w:p>
        </w:tc>
      </w:tr>
      <w:tr>
        <w:trPr>
          <w:trHeight w:val="663"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37" w:type="dxa"/>
            <w:vAlign w:val="top"/>
          </w:tcPr>
          <w:p>
            <w:pPr>
              <w:ind w:left="120"/>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12</w:t>
            </w:r>
          </w:p>
        </w:tc>
        <w:tc>
          <w:tcPr>
            <w:tcW w:w="772" w:type="dxa"/>
            <w:vAlign w:val="top"/>
          </w:tcPr>
          <w:p>
            <w:pPr>
              <w:ind w:left="72"/>
              <w:spacing w:before="92" w:line="228" w:lineRule="auto"/>
              <w:rPr>
                <w:rFonts w:ascii="SimSun" w:hAnsi="SimSun" w:eastAsia="SimSun" w:cs="SimSun"/>
                <w:sz w:val="20"/>
                <w:szCs w:val="20"/>
              </w:rPr>
            </w:pPr>
            <w:r>
              <w:rPr>
                <w:rFonts w:ascii="SimSun" w:hAnsi="SimSun" w:eastAsia="SimSun" w:cs="SimSun"/>
                <w:sz w:val="20"/>
                <w:szCs w:val="20"/>
                <w:b/>
                <w:bCs/>
                <w:u w:val="single" w:color="auto"/>
                <w:spacing w:val="5"/>
              </w:rPr>
              <w:t>家具制</w:t>
            </w:r>
          </w:p>
          <w:p>
            <w:pPr>
              <w:ind w:left="70"/>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5"/>
              </w:rPr>
              <w:t>造行业</w:t>
            </w:r>
          </w:p>
        </w:tc>
        <w:tc>
          <w:tcPr>
            <w:tcW w:w="3748" w:type="dxa"/>
            <w:vAlign w:val="top"/>
          </w:tcPr>
          <w:p>
            <w:pPr>
              <w:ind w:left="88"/>
              <w:spacing w:before="225" w:line="228" w:lineRule="auto"/>
              <w:rPr>
                <w:rFonts w:ascii="SimSun" w:hAnsi="SimSun" w:eastAsia="SimSun" w:cs="SimSun"/>
                <w:sz w:val="20"/>
                <w:szCs w:val="20"/>
              </w:rPr>
            </w:pPr>
            <w:r>
              <w:rPr>
                <w:rFonts w:ascii="SimSun" w:hAnsi="SimSun" w:eastAsia="SimSun" w:cs="SimSun"/>
                <w:sz w:val="20"/>
                <w:szCs w:val="20"/>
                <w:b/>
                <w:bCs/>
                <w:u w:val="single" w:color="auto"/>
                <w:spacing w:val="7"/>
              </w:rPr>
              <w:t>生产家具制造使用的涂料、油漆等行业</w:t>
            </w:r>
          </w:p>
        </w:tc>
        <w:tc>
          <w:tcPr>
            <w:tcW w:w="948" w:type="dxa"/>
            <w:vAlign w:val="top"/>
          </w:tcPr>
          <w:p>
            <w:pPr>
              <w:ind w:left="60"/>
              <w:spacing w:before="225"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4" w:type="dxa"/>
            <w:vAlign w:val="top"/>
          </w:tcPr>
          <w:p>
            <w:pPr>
              <w:ind w:left="304"/>
              <w:spacing w:before="226" w:line="228" w:lineRule="auto"/>
              <w:rPr>
                <w:rFonts w:ascii="SimSun" w:hAnsi="SimSun" w:eastAsia="SimSun" w:cs="SimSun"/>
                <w:sz w:val="20"/>
                <w:szCs w:val="20"/>
              </w:rPr>
            </w:pPr>
            <w:r>
              <w:rPr>
                <w:rFonts w:ascii="SimSun" w:hAnsi="SimSun" w:eastAsia="SimSun" w:cs="SimSun"/>
                <w:sz w:val="20"/>
                <w:szCs w:val="20"/>
                <w:b/>
                <w:bCs/>
                <w:u w:val="single" w:color="auto"/>
                <w:spacing w:val="5"/>
              </w:rPr>
              <w:t>项目不涉及</w:t>
            </w:r>
          </w:p>
        </w:tc>
        <w:tc>
          <w:tcPr>
            <w:tcW w:w="123" w:type="dxa"/>
            <w:vAlign w:val="top"/>
            <w:tcBorders>
              <w:bottom w:val="nil"/>
              <w:top w:val="nil"/>
              <w:right w:val="single" w:color="000000" w:sz="6" w:space="0"/>
            </w:tcBorders>
          </w:tcPr>
          <w:p>
            <w:pPr>
              <w:rPr>
                <w:rFonts w:ascii="Arial"/>
                <w:sz w:val="21"/>
              </w:rPr>
            </w:pPr>
            <w:r/>
          </w:p>
        </w:tc>
      </w:tr>
      <w:tr>
        <w:trPr>
          <w:trHeight w:val="663"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37" w:type="dxa"/>
            <w:vAlign w:val="top"/>
          </w:tcPr>
          <w:p>
            <w:pPr>
              <w:ind w:left="120"/>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13</w:t>
            </w:r>
          </w:p>
        </w:tc>
        <w:tc>
          <w:tcPr>
            <w:tcW w:w="772" w:type="dxa"/>
            <w:vAlign w:val="top"/>
          </w:tcPr>
          <w:p>
            <w:pPr>
              <w:ind w:left="71"/>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5"/>
              </w:rPr>
              <w:t>装备制</w:t>
            </w:r>
          </w:p>
          <w:p>
            <w:pPr>
              <w:ind w:left="70"/>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5"/>
              </w:rPr>
              <w:t>造行业</w:t>
            </w:r>
          </w:p>
        </w:tc>
        <w:tc>
          <w:tcPr>
            <w:tcW w:w="3748" w:type="dxa"/>
            <w:vAlign w:val="top"/>
          </w:tcPr>
          <w:p>
            <w:pPr>
              <w:ind w:left="616"/>
              <w:spacing w:before="227" w:line="227" w:lineRule="auto"/>
              <w:rPr>
                <w:rFonts w:ascii="SimSun" w:hAnsi="SimSun" w:eastAsia="SimSun" w:cs="SimSun"/>
                <w:sz w:val="20"/>
                <w:szCs w:val="20"/>
              </w:rPr>
            </w:pPr>
            <w:r>
              <w:rPr>
                <w:rFonts w:ascii="SimSun" w:hAnsi="SimSun" w:eastAsia="SimSun" w:cs="SimSun"/>
                <w:sz w:val="20"/>
                <w:szCs w:val="20"/>
                <w:b/>
                <w:bCs/>
                <w:u w:val="single" w:color="auto"/>
                <w:spacing w:val="7"/>
              </w:rPr>
              <w:t>生产中含有电镀工艺的项目</w:t>
            </w:r>
          </w:p>
        </w:tc>
        <w:tc>
          <w:tcPr>
            <w:tcW w:w="948" w:type="dxa"/>
            <w:vAlign w:val="top"/>
          </w:tcPr>
          <w:p>
            <w:pPr>
              <w:ind w:left="60"/>
              <w:spacing w:before="227" w:line="228" w:lineRule="auto"/>
              <w:rPr>
                <w:rFonts w:ascii="SimSun" w:hAnsi="SimSun" w:eastAsia="SimSun" w:cs="SimSun"/>
                <w:sz w:val="20"/>
                <w:szCs w:val="20"/>
              </w:rPr>
            </w:pPr>
            <w:r>
              <w:rPr>
                <w:rFonts w:ascii="SimSun" w:hAnsi="SimSun" w:eastAsia="SimSun" w:cs="SimSun"/>
                <w:sz w:val="20"/>
                <w:szCs w:val="20"/>
                <w:b/>
                <w:bCs/>
                <w:u w:val="single" w:color="auto"/>
                <w:spacing w:val="6"/>
              </w:rPr>
              <w:t>禁止入区</w:t>
            </w:r>
          </w:p>
        </w:tc>
        <w:tc>
          <w:tcPr>
            <w:tcW w:w="1634" w:type="dxa"/>
            <w:vAlign w:val="top"/>
          </w:tcPr>
          <w:p>
            <w:pPr>
              <w:ind w:left="304"/>
              <w:spacing w:before="228" w:line="228" w:lineRule="auto"/>
              <w:rPr>
                <w:rFonts w:ascii="SimSun" w:hAnsi="SimSun" w:eastAsia="SimSun" w:cs="SimSun"/>
                <w:sz w:val="20"/>
                <w:szCs w:val="20"/>
              </w:rPr>
            </w:pPr>
            <w:r>
              <w:rPr>
                <w:rFonts w:ascii="SimSun" w:hAnsi="SimSun" w:eastAsia="SimSun" w:cs="SimSun"/>
                <w:sz w:val="20"/>
                <w:szCs w:val="20"/>
                <w:b/>
                <w:bCs/>
                <w:u w:val="single" w:color="auto"/>
                <w:spacing w:val="5"/>
              </w:rPr>
              <w:t>项目不涉及</w:t>
            </w:r>
          </w:p>
        </w:tc>
        <w:tc>
          <w:tcPr>
            <w:tcW w:w="123" w:type="dxa"/>
            <w:vAlign w:val="top"/>
            <w:tcBorders>
              <w:bottom w:val="nil"/>
              <w:top w:val="nil"/>
              <w:right w:val="single" w:color="000000" w:sz="6" w:space="0"/>
            </w:tcBorders>
          </w:tcPr>
          <w:p>
            <w:pPr>
              <w:rPr>
                <w:rFonts w:ascii="Arial"/>
                <w:sz w:val="21"/>
              </w:rPr>
            </w:pPr>
            <w:r/>
          </w:p>
        </w:tc>
      </w:tr>
      <w:tr>
        <w:trPr>
          <w:trHeight w:val="9367"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7776" w:type="dxa"/>
            <w:vAlign w:val="top"/>
            <w:gridSpan w:val="7"/>
            <w:tcBorders>
              <w:bottom w:val="single" w:color="000000" w:sz="6" w:space="0"/>
              <w:right w:val="single" w:color="000000" w:sz="6" w:space="0"/>
            </w:tcBorders>
          </w:tcPr>
          <w:p>
            <w:pPr>
              <w:pStyle w:val="TableText"/>
              <w:ind w:left="108" w:right="103" w:hanging="2"/>
              <w:spacing w:before="213" w:line="400" w:lineRule="auto"/>
              <w:rPr/>
            </w:pPr>
            <w:r>
              <w:rPr>
                <w:rFonts w:ascii="Times New Roman" w:hAnsi="Times New Roman" w:eastAsia="Times New Roman" w:cs="Times New Roman"/>
                <w:b/>
                <w:bCs/>
                <w:u w:val="single" w:color="auto"/>
                <w:spacing w:val="-4"/>
              </w:rPr>
              <w:t>2</w:t>
            </w:r>
            <w:r>
              <w:rPr>
                <w:b/>
                <w:bCs/>
                <w:u w:val="single" w:color="auto"/>
                <w:spacing w:val="-4"/>
              </w:rPr>
              <w:t>、与《清丰县先进制造业开发区发展规划（</w:t>
            </w:r>
            <w:r>
              <w:rPr>
                <w:rFonts w:ascii="Times New Roman" w:hAnsi="Times New Roman" w:eastAsia="Times New Roman" w:cs="Times New Roman"/>
                <w:b/>
                <w:bCs/>
                <w:u w:val="single" w:color="auto"/>
                <w:spacing w:val="-4"/>
              </w:rPr>
              <w:t>2022-2035</w:t>
            </w:r>
            <w:r>
              <w:rPr>
                <w:b/>
                <w:bCs/>
                <w:u w:val="single" w:color="auto"/>
                <w:spacing w:val="-4"/>
              </w:rPr>
              <w:t>）》规</w:t>
            </w:r>
            <w:r>
              <w:rPr>
                <w:b/>
                <w:bCs/>
                <w:u w:val="single" w:color="auto"/>
                <w:spacing w:val="-5"/>
              </w:rPr>
              <w:t>划及规划环</w:t>
            </w:r>
            <w:r>
              <w:rPr/>
              <w:t xml:space="preserve"> </w:t>
            </w:r>
            <w:r>
              <w:rPr>
                <w:b/>
                <w:bCs/>
                <w:u w:val="single" w:color="auto"/>
                <w:spacing w:val="-4"/>
              </w:rPr>
              <w:t>评相符性分析</w:t>
            </w:r>
          </w:p>
          <w:p>
            <w:pPr>
              <w:ind w:left="107" w:right="103" w:firstLine="481"/>
              <w:spacing w:before="1" w:line="400" w:lineRule="auto"/>
              <w:jc w:val="both"/>
              <w:rPr>
                <w:rFonts w:ascii="SimSun" w:hAnsi="SimSun" w:eastAsia="SimSun" w:cs="SimSun"/>
                <w:sz w:val="24"/>
                <w:szCs w:val="24"/>
              </w:rPr>
            </w:pPr>
            <w:r>
              <w:rPr>
                <w:rFonts w:ascii="SimSun" w:hAnsi="SimSun" w:eastAsia="SimSun" w:cs="SimSun"/>
                <w:sz w:val="24"/>
                <w:szCs w:val="24"/>
                <w:b/>
                <w:bCs/>
                <w:u w:val="single" w:color="auto"/>
                <w:spacing w:val="1"/>
              </w:rPr>
              <w:t>清丰县先进制造业开发区依托清丰县产业集聚区建设，开发区成立</w:t>
            </w:r>
            <w:r>
              <w:rPr>
                <w:rFonts w:ascii="SimSun" w:hAnsi="SimSun" w:eastAsia="SimSun" w:cs="SimSun"/>
                <w:sz w:val="24"/>
                <w:szCs w:val="24"/>
                <w:spacing w:val="9"/>
              </w:rPr>
              <w:t xml:space="preserve"> </w:t>
            </w:r>
            <w:r>
              <w:rPr>
                <w:rFonts w:ascii="SimSun" w:hAnsi="SimSun" w:eastAsia="SimSun" w:cs="SimSun"/>
                <w:sz w:val="24"/>
                <w:szCs w:val="24"/>
                <w:b/>
                <w:bCs/>
                <w:u w:val="single" w:color="auto"/>
                <w:spacing w:val="1"/>
              </w:rPr>
              <w:t>以来，主导产业发展迅速，以先进制造业开发区为载体，聚焦家居、食</w:t>
            </w:r>
            <w:r>
              <w:rPr>
                <w:rFonts w:ascii="SimSun" w:hAnsi="SimSun" w:eastAsia="SimSun" w:cs="SimSun"/>
                <w:sz w:val="24"/>
                <w:szCs w:val="24"/>
                <w:spacing w:val="4"/>
              </w:rPr>
              <w:t xml:space="preserve"> </w:t>
            </w:r>
            <w:r>
              <w:rPr>
                <w:rFonts w:ascii="SimSun" w:hAnsi="SimSun" w:eastAsia="SimSun" w:cs="SimSun"/>
                <w:sz w:val="24"/>
                <w:szCs w:val="24"/>
                <w:b/>
                <w:bCs/>
                <w:u w:val="single" w:color="auto"/>
              </w:rPr>
              <w:t>品、节能环保三大主导产业，突出产业链“延链、补链、强链</w:t>
            </w:r>
            <w:r>
              <w:rPr>
                <w:rFonts w:ascii="SimSun" w:hAnsi="SimSun" w:eastAsia="SimSun" w:cs="SimSun"/>
                <w:sz w:val="24"/>
                <w:szCs w:val="24"/>
                <w:u w:val="single" w:color="auto"/>
                <w:spacing w:val="-86"/>
              </w:rPr>
              <w:t xml:space="preserve"> </w:t>
            </w:r>
            <w:r>
              <w:rPr>
                <w:rFonts w:ascii="SimSun" w:hAnsi="SimSun" w:eastAsia="SimSun" w:cs="SimSun"/>
                <w:sz w:val="24"/>
                <w:szCs w:val="24"/>
                <w:b/>
                <w:bCs/>
                <w:u w:val="single" w:color="auto"/>
              </w:rPr>
              <w:t>”，加快</w:t>
            </w:r>
            <w:r>
              <w:rPr>
                <w:rFonts w:ascii="SimSun" w:hAnsi="SimSun" w:eastAsia="SimSun" w:cs="SimSun"/>
                <w:sz w:val="24"/>
                <w:szCs w:val="24"/>
              </w:rPr>
              <w:t xml:space="preserve"> </w:t>
            </w:r>
            <w:r>
              <w:rPr>
                <w:rFonts w:ascii="SimSun" w:hAnsi="SimSun" w:eastAsia="SimSun" w:cs="SimSun"/>
                <w:sz w:val="24"/>
                <w:szCs w:val="24"/>
                <w:b/>
                <w:bCs/>
                <w:u w:val="single" w:color="auto"/>
              </w:rPr>
              <w:t>传统产业提质增效，实木家具园、智能家居园、家纺产业园三个“</w:t>
            </w:r>
            <w:r>
              <w:rPr>
                <w:rFonts w:ascii="SimSun" w:hAnsi="SimSun" w:eastAsia="SimSun" w:cs="SimSun"/>
                <w:sz w:val="24"/>
                <w:szCs w:val="24"/>
                <w:u w:val="single" w:color="auto"/>
                <w:spacing w:val="-85"/>
              </w:rPr>
              <w:t xml:space="preserve"> </w:t>
            </w:r>
            <w:r>
              <w:rPr>
                <w:rFonts w:ascii="SimSun" w:hAnsi="SimSun" w:eastAsia="SimSun" w:cs="SimSun"/>
                <w:sz w:val="24"/>
                <w:szCs w:val="24"/>
                <w:b/>
                <w:bCs/>
                <w:u w:val="single" w:color="auto"/>
              </w:rPr>
              <w:t>园中</w:t>
            </w:r>
            <w:r>
              <w:rPr>
                <w:rFonts w:ascii="SimSun" w:hAnsi="SimSun" w:eastAsia="SimSun" w:cs="SimSun"/>
                <w:sz w:val="24"/>
                <w:szCs w:val="24"/>
              </w:rPr>
              <w:t xml:space="preserve"> </w:t>
            </w:r>
            <w:r>
              <w:rPr>
                <w:rFonts w:ascii="SimSun" w:hAnsi="SimSun" w:eastAsia="SimSun" w:cs="SimSun"/>
                <w:sz w:val="24"/>
                <w:szCs w:val="24"/>
                <w:b/>
                <w:bCs/>
                <w:u w:val="single" w:color="auto"/>
              </w:rPr>
              <w:t>园</w:t>
            </w:r>
            <w:r>
              <w:rPr>
                <w:rFonts w:ascii="SimSun" w:hAnsi="SimSun" w:eastAsia="SimSun" w:cs="SimSun"/>
                <w:sz w:val="24"/>
                <w:szCs w:val="24"/>
                <w:u w:val="single" w:color="auto"/>
                <w:spacing w:val="-85"/>
              </w:rPr>
              <w:t xml:space="preserve"> </w:t>
            </w:r>
            <w:r>
              <w:rPr>
                <w:rFonts w:ascii="SimSun" w:hAnsi="SimSun" w:eastAsia="SimSun" w:cs="SimSun"/>
                <w:sz w:val="24"/>
                <w:szCs w:val="24"/>
                <w:b/>
                <w:bCs/>
                <w:u w:val="single" w:color="auto"/>
              </w:rPr>
              <w:t>”成效初显。马庄桥商贸片区主要由清丰国际家居博览交易中心和清</w:t>
            </w:r>
            <w:r>
              <w:rPr>
                <w:rFonts w:ascii="SimSun" w:hAnsi="SimSun" w:eastAsia="SimSun" w:cs="SimSun"/>
                <w:sz w:val="24"/>
                <w:szCs w:val="24"/>
              </w:rPr>
              <w:t xml:space="preserve"> </w:t>
            </w:r>
            <w:r>
              <w:rPr>
                <w:rFonts w:ascii="SimSun" w:hAnsi="SimSun" w:eastAsia="SimSun" w:cs="SimSun"/>
                <w:sz w:val="24"/>
                <w:szCs w:val="24"/>
                <w:b/>
                <w:bCs/>
                <w:u w:val="single" w:color="auto"/>
                <w:spacing w:val="1"/>
              </w:rPr>
              <w:t>丰万邦农产品批发市场组成。六塔工业园位于六塔乡南侧，西接濮阳市</w:t>
            </w:r>
            <w:r>
              <w:rPr>
                <w:rFonts w:ascii="SimSun" w:hAnsi="SimSun" w:eastAsia="SimSun" w:cs="SimSun"/>
                <w:sz w:val="24"/>
                <w:szCs w:val="24"/>
                <w:spacing w:val="4"/>
              </w:rPr>
              <w:t xml:space="preserve"> </w:t>
            </w:r>
            <w:r>
              <w:rPr>
                <w:rFonts w:ascii="SimSun" w:hAnsi="SimSun" w:eastAsia="SimSun" w:cs="SimSun"/>
                <w:sz w:val="24"/>
                <w:szCs w:val="24"/>
                <w:b/>
                <w:bCs/>
                <w:u w:val="single" w:color="auto"/>
                <w:spacing w:val="1"/>
              </w:rPr>
              <w:t>华龙区、东邻范县，南靠濮阳县，是一区三县的交会地带，基地对外交</w:t>
            </w:r>
            <w:r>
              <w:rPr>
                <w:rFonts w:ascii="SimSun" w:hAnsi="SimSun" w:eastAsia="SimSun" w:cs="SimSun"/>
                <w:sz w:val="24"/>
                <w:szCs w:val="24"/>
                <w:spacing w:val="4"/>
              </w:rPr>
              <w:t xml:space="preserve"> </w:t>
            </w:r>
            <w:r>
              <w:rPr>
                <w:rFonts w:ascii="SimSun" w:hAnsi="SimSun" w:eastAsia="SimSun" w:cs="SimSun"/>
                <w:sz w:val="24"/>
                <w:szCs w:val="24"/>
                <w:b/>
                <w:bCs/>
                <w:u w:val="single" w:color="auto"/>
                <w:spacing w:val="-1"/>
              </w:rPr>
              <w:t>通状况良好，为清丰县新兴产业园。</w:t>
            </w:r>
          </w:p>
          <w:p>
            <w:pPr>
              <w:ind w:left="108" w:right="23" w:firstLine="477"/>
              <w:spacing w:line="400" w:lineRule="auto"/>
              <w:jc w:val="both"/>
              <w:rPr>
                <w:rFonts w:ascii="SimSun" w:hAnsi="SimSun" w:eastAsia="SimSun" w:cs="SimSun"/>
                <w:sz w:val="24"/>
                <w:szCs w:val="24"/>
              </w:rPr>
            </w:pPr>
            <w:r>
              <w:rPr>
                <w:rFonts w:ascii="Times New Roman" w:hAnsi="Times New Roman" w:eastAsia="Times New Roman" w:cs="Times New Roman"/>
                <w:sz w:val="24"/>
                <w:szCs w:val="24"/>
                <w:b/>
                <w:bCs/>
                <w:u w:val="single" w:color="auto"/>
              </w:rPr>
              <w:t>2022 </w:t>
            </w:r>
            <w:r>
              <w:rPr>
                <w:rFonts w:ascii="SimSun" w:hAnsi="SimSun" w:eastAsia="SimSun" w:cs="SimSun"/>
                <w:sz w:val="24"/>
                <w:szCs w:val="24"/>
                <w:b/>
                <w:bCs/>
                <w:u w:val="single" w:color="auto"/>
              </w:rPr>
              <w:t>年，经省发改委批复，将清丰县</w:t>
            </w:r>
            <w:r>
              <w:rPr>
                <w:rFonts w:ascii="SimSun" w:hAnsi="SimSun" w:eastAsia="SimSun" w:cs="SimSun"/>
                <w:sz w:val="24"/>
                <w:szCs w:val="24"/>
                <w:b/>
                <w:bCs/>
                <w:u w:val="single" w:color="auto"/>
                <w:spacing w:val="-1"/>
              </w:rPr>
              <w:t>产业集聚区、马庄桥商贸片区</w:t>
            </w:r>
            <w:r>
              <w:rPr>
                <w:rFonts w:ascii="SimSun" w:hAnsi="SimSun" w:eastAsia="SimSun" w:cs="SimSun"/>
                <w:sz w:val="24"/>
                <w:szCs w:val="24"/>
              </w:rPr>
              <w:t xml:space="preserve">  </w:t>
            </w:r>
            <w:r>
              <w:rPr>
                <w:rFonts w:ascii="SimSun" w:hAnsi="SimSun" w:eastAsia="SimSun" w:cs="SimSun"/>
                <w:sz w:val="24"/>
                <w:szCs w:val="24"/>
                <w:b/>
                <w:bCs/>
                <w:u w:val="single" w:color="auto"/>
                <w:spacing w:val="1"/>
              </w:rPr>
              <w:t>和六塔工业园整合为清丰县先进制造业开发区。至此，清丰县先进制造</w:t>
            </w:r>
            <w:r>
              <w:rPr>
                <w:rFonts w:ascii="SimSun" w:hAnsi="SimSun" w:eastAsia="SimSun" w:cs="SimSun"/>
                <w:sz w:val="24"/>
                <w:szCs w:val="24"/>
                <w:spacing w:val="1"/>
              </w:rPr>
              <w:t xml:space="preserve">  </w:t>
            </w:r>
            <w:r>
              <w:rPr>
                <w:rFonts w:ascii="SimSun" w:hAnsi="SimSun" w:eastAsia="SimSun" w:cs="SimSun"/>
                <w:sz w:val="24"/>
                <w:szCs w:val="24"/>
                <w:b/>
                <w:bCs/>
                <w:u w:val="single" w:color="auto"/>
                <w:spacing w:val="-4"/>
              </w:rPr>
              <w:t>业开发区由城区综合制造产业园、马庄桥商贸物流园和六塔工业园组成。</w:t>
            </w:r>
          </w:p>
          <w:p>
            <w:pPr>
              <w:ind w:left="106" w:right="103" w:firstLine="483"/>
              <w:spacing w:before="1" w:line="399" w:lineRule="auto"/>
              <w:rPr>
                <w:rFonts w:ascii="SimSun" w:hAnsi="SimSun" w:eastAsia="SimSun" w:cs="SimSun"/>
                <w:sz w:val="24"/>
                <w:szCs w:val="24"/>
              </w:rPr>
            </w:pPr>
            <w:r>
              <w:rPr>
                <w:rFonts w:ascii="SimSun" w:hAnsi="SimSun" w:eastAsia="SimSun" w:cs="SimSun"/>
                <w:sz w:val="24"/>
                <w:szCs w:val="24"/>
                <w:b/>
                <w:bCs/>
                <w:u w:val="single" w:color="auto"/>
                <w:spacing w:val="-4"/>
              </w:rPr>
              <w:t>清丰县先进制造业开发区发展规划期限为</w:t>
            </w:r>
            <w:r>
              <w:rPr>
                <w:rFonts w:ascii="SimSun" w:hAnsi="SimSun" w:eastAsia="SimSun" w:cs="SimSun"/>
                <w:sz w:val="24"/>
                <w:szCs w:val="24"/>
                <w:u w:val="single" w:color="auto"/>
                <w:spacing w:val="-56"/>
              </w:rPr>
              <w:t xml:space="preserve"> </w:t>
            </w:r>
            <w:r>
              <w:rPr>
                <w:rFonts w:ascii="Times New Roman" w:hAnsi="Times New Roman" w:eastAsia="Times New Roman" w:cs="Times New Roman"/>
                <w:sz w:val="24"/>
                <w:szCs w:val="24"/>
                <w:b/>
                <w:bCs/>
                <w:u w:val="single" w:color="auto"/>
                <w:spacing w:val="-4"/>
              </w:rPr>
              <w:t>20</w:t>
            </w:r>
            <w:r>
              <w:rPr>
                <w:rFonts w:ascii="Times New Roman" w:hAnsi="Times New Roman" w:eastAsia="Times New Roman" w:cs="Times New Roman"/>
                <w:sz w:val="24"/>
                <w:szCs w:val="24"/>
                <w:b/>
                <w:bCs/>
                <w:u w:val="single" w:color="auto"/>
                <w:spacing w:val="-5"/>
              </w:rPr>
              <w:t>22-2035 </w:t>
            </w:r>
            <w:r>
              <w:rPr>
                <w:rFonts w:ascii="SimSun" w:hAnsi="SimSun" w:eastAsia="SimSun" w:cs="SimSun"/>
                <w:sz w:val="24"/>
                <w:szCs w:val="24"/>
                <w:b/>
                <w:bCs/>
                <w:u w:val="single" w:color="auto"/>
                <w:spacing w:val="-5"/>
              </w:rPr>
              <w:t>年，规划近期至</w:t>
            </w:r>
            <w:r>
              <w:rPr>
                <w:rFonts w:ascii="SimSun" w:hAnsi="SimSun" w:eastAsia="SimSun" w:cs="SimSun"/>
                <w:sz w:val="24"/>
                <w:szCs w:val="24"/>
              </w:rPr>
              <w:t xml:space="preserve"> </w:t>
            </w:r>
            <w:r>
              <w:rPr>
                <w:rFonts w:ascii="Times New Roman" w:hAnsi="Times New Roman" w:eastAsia="Times New Roman" w:cs="Times New Roman"/>
                <w:sz w:val="24"/>
                <w:szCs w:val="24"/>
                <w:b/>
                <w:bCs/>
                <w:u w:val="single" w:color="auto"/>
              </w:rPr>
              <w:t>2025 </w:t>
            </w:r>
            <w:r>
              <w:rPr>
                <w:rFonts w:ascii="SimSun" w:hAnsi="SimSun" w:eastAsia="SimSun" w:cs="SimSun"/>
                <w:sz w:val="24"/>
                <w:szCs w:val="24"/>
                <w:b/>
                <w:bCs/>
                <w:u w:val="single" w:color="auto"/>
              </w:rPr>
              <w:t>年，远期至</w:t>
            </w:r>
            <w:r>
              <w:rPr>
                <w:rFonts w:ascii="SimSun" w:hAnsi="SimSun" w:eastAsia="SimSun" w:cs="SimSun"/>
                <w:sz w:val="24"/>
                <w:szCs w:val="24"/>
                <w:u w:val="single" w:color="auto"/>
                <w:spacing w:val="-50"/>
              </w:rPr>
              <w:t xml:space="preserve"> </w:t>
            </w:r>
            <w:r>
              <w:rPr>
                <w:rFonts w:ascii="Times New Roman" w:hAnsi="Times New Roman" w:eastAsia="Times New Roman" w:cs="Times New Roman"/>
                <w:sz w:val="24"/>
                <w:szCs w:val="24"/>
                <w:b/>
                <w:bCs/>
                <w:u w:val="single" w:color="auto"/>
              </w:rPr>
              <w:t>2035 </w:t>
            </w:r>
            <w:r>
              <w:rPr>
                <w:rFonts w:ascii="SimSun" w:hAnsi="SimSun" w:eastAsia="SimSun" w:cs="SimSun"/>
                <w:sz w:val="24"/>
                <w:szCs w:val="24"/>
                <w:b/>
                <w:bCs/>
                <w:u w:val="single" w:color="auto"/>
              </w:rPr>
              <w:t>年。</w:t>
            </w:r>
          </w:p>
          <w:p>
            <w:pPr>
              <w:ind w:left="579"/>
              <w:spacing w:line="220" w:lineRule="auto"/>
              <w:tabs>
                <w:tab w:val="left" w:pos="715"/>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21"/>
              </w:rPr>
              <w:t>（</w:t>
            </w:r>
            <w:r>
              <w:rPr>
                <w:rFonts w:ascii="Times New Roman" w:hAnsi="Times New Roman" w:eastAsia="Times New Roman" w:cs="Times New Roman"/>
                <w:sz w:val="24"/>
                <w:szCs w:val="24"/>
                <w:b/>
                <w:bCs/>
                <w:u w:val="single" w:color="auto"/>
                <w:spacing w:val="-21"/>
              </w:rPr>
              <w:t>1</w:t>
            </w:r>
            <w:r>
              <w:rPr>
                <w:rFonts w:ascii="SimSun" w:hAnsi="SimSun" w:eastAsia="SimSun" w:cs="SimSun"/>
                <w:sz w:val="24"/>
                <w:szCs w:val="24"/>
                <w:b/>
                <w:bCs/>
                <w:u w:val="single" w:color="auto"/>
                <w:spacing w:val="-21"/>
              </w:rPr>
              <w:t>）规划范围</w:t>
            </w:r>
          </w:p>
          <w:p>
            <w:pPr>
              <w:ind w:left="108" w:right="103" w:firstLine="480"/>
              <w:spacing w:before="234" w:line="316" w:lineRule="auto"/>
              <w:rPr>
                <w:rFonts w:ascii="SimSun" w:hAnsi="SimSun" w:eastAsia="SimSun" w:cs="SimSun"/>
                <w:sz w:val="24"/>
                <w:szCs w:val="24"/>
              </w:rPr>
            </w:pPr>
            <w:r>
              <w:rPr>
                <w:rFonts w:ascii="SimSun" w:hAnsi="SimSun" w:eastAsia="SimSun" w:cs="SimSun"/>
                <w:sz w:val="24"/>
                <w:szCs w:val="24"/>
                <w:b/>
                <w:bCs/>
                <w:u w:val="single" w:color="auto"/>
                <w:spacing w:val="1"/>
              </w:rPr>
              <w:t>清丰县先进制造业开发区共分为三个片区，分别为城区综合制造产</w:t>
            </w:r>
            <w:r>
              <w:rPr>
                <w:rFonts w:ascii="SimSun" w:hAnsi="SimSun" w:eastAsia="SimSun" w:cs="SimSun"/>
                <w:sz w:val="24"/>
                <w:szCs w:val="24"/>
                <w:spacing w:val="9"/>
              </w:rPr>
              <w:t xml:space="preserve"> </w:t>
            </w:r>
            <w:r>
              <w:rPr>
                <w:rFonts w:ascii="SimSun" w:hAnsi="SimSun" w:eastAsia="SimSun" w:cs="SimSun"/>
                <w:sz w:val="24"/>
                <w:szCs w:val="24"/>
                <w:b/>
                <w:bCs/>
                <w:u w:val="single" w:color="auto"/>
                <w:spacing w:val="-4"/>
              </w:rPr>
              <w:t>业园、马庄桥商贸物流产业园和六塔工业园，总规划面积为</w:t>
            </w:r>
            <w:r>
              <w:rPr>
                <w:rFonts w:ascii="SimSun" w:hAnsi="SimSun" w:eastAsia="SimSun" w:cs="SimSun"/>
                <w:sz w:val="24"/>
                <w:szCs w:val="24"/>
                <w:u w:val="single" w:color="auto"/>
                <w:spacing w:val="-55"/>
              </w:rPr>
              <w:t xml:space="preserve"> </w:t>
            </w:r>
            <w:r>
              <w:rPr>
                <w:rFonts w:ascii="Times New Roman" w:hAnsi="Times New Roman" w:eastAsia="Times New Roman" w:cs="Times New Roman"/>
                <w:sz w:val="24"/>
                <w:szCs w:val="24"/>
                <w:b/>
                <w:bCs/>
                <w:u w:val="single" w:color="auto"/>
                <w:spacing w:val="-4"/>
              </w:rPr>
              <w:t>24.</w:t>
            </w:r>
            <w:r>
              <w:rPr>
                <w:rFonts w:ascii="Times New Roman" w:hAnsi="Times New Roman" w:eastAsia="Times New Roman" w:cs="Times New Roman"/>
                <w:sz w:val="24"/>
                <w:szCs w:val="24"/>
                <w:b/>
                <w:bCs/>
                <w:u w:val="single" w:color="auto"/>
                <w:spacing w:val="-5"/>
              </w:rPr>
              <w:t>75 </w:t>
            </w:r>
            <w:r>
              <w:rPr>
                <w:rFonts w:ascii="SimSun" w:hAnsi="SimSun" w:eastAsia="SimSun" w:cs="SimSun"/>
                <w:sz w:val="24"/>
                <w:szCs w:val="24"/>
                <w:b/>
                <w:bCs/>
                <w:u w:val="single" w:color="auto"/>
                <w:spacing w:val="-5"/>
              </w:rPr>
              <w:t>平方公</w:t>
            </w:r>
          </w:p>
        </w:tc>
      </w:tr>
    </w:tbl>
    <w:p>
      <w:pPr>
        <w:pStyle w:val="BodyText"/>
        <w:rPr>
          <w:sz w:val="21"/>
        </w:rPr>
      </w:pPr>
      <w:r/>
    </w:p>
    <w:p>
      <w:pPr>
        <w:sectPr>
          <w:footerReference w:type="default" r:id="rId18"/>
          <w:pgSz w:w="11906" w:h="16839"/>
          <w:pgMar w:top="400" w:right="145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98"/>
        <w:gridCol w:w="7776"/>
      </w:tblGrid>
      <w:tr>
        <w:trPr>
          <w:trHeight w:val="13517" w:hRule="atLeast"/>
        </w:trPr>
        <w:tc>
          <w:tcPr>
            <w:tcW w:w="1098" w:type="dxa"/>
            <w:vAlign w:val="top"/>
            <w:tcBorders>
              <w:right w:val="single" w:color="000000" w:sz="2" w:space="0"/>
            </w:tcBorders>
          </w:tcPr>
          <w:p>
            <w:pPr>
              <w:rPr>
                <w:rFonts w:ascii="Arial"/>
                <w:sz w:val="21"/>
              </w:rPr>
            </w:pPr>
            <w:r/>
          </w:p>
        </w:tc>
        <w:tc>
          <w:tcPr>
            <w:tcW w:w="7776" w:type="dxa"/>
            <w:vAlign w:val="top"/>
            <w:tcBorders>
              <w:left w:val="single" w:color="000000" w:sz="2" w:space="0"/>
            </w:tcBorders>
          </w:tcPr>
          <w:p>
            <w:pPr>
              <w:ind w:left="112"/>
              <w:spacing w:before="206" w:line="226" w:lineRule="auto"/>
              <w:rPr>
                <w:rFonts w:ascii="SimSun" w:hAnsi="SimSun" w:eastAsia="SimSun" w:cs="SimSun"/>
                <w:sz w:val="24"/>
                <w:szCs w:val="24"/>
              </w:rPr>
            </w:pPr>
            <w:r>
              <w:rPr>
                <w:rFonts w:ascii="SimSun" w:hAnsi="SimSun" w:eastAsia="SimSun" w:cs="SimSun"/>
                <w:sz w:val="24"/>
                <w:szCs w:val="24"/>
                <w:b/>
                <w:bCs/>
                <w:u w:val="single" w:color="auto"/>
                <w:spacing w:val="7"/>
              </w:rPr>
              <w:t>里。</w:t>
            </w:r>
          </w:p>
          <w:p>
            <w:pPr>
              <w:ind w:left="110" w:right="103" w:firstLine="479"/>
              <w:spacing w:before="223" w:line="401" w:lineRule="auto"/>
              <w:rPr>
                <w:rFonts w:ascii="SimSun" w:hAnsi="SimSun" w:eastAsia="SimSun" w:cs="SimSun"/>
                <w:sz w:val="24"/>
                <w:szCs w:val="24"/>
              </w:rPr>
            </w:pPr>
            <w:r>
              <w:rPr>
                <w:rFonts w:ascii="SimSun" w:hAnsi="SimSun" w:eastAsia="SimSun" w:cs="SimSun"/>
                <w:sz w:val="24"/>
                <w:szCs w:val="24"/>
                <w:b/>
                <w:bCs/>
                <w:u w:val="single" w:color="auto"/>
                <w:spacing w:val="-5"/>
              </w:rPr>
              <w:t>城区综合制造产业园前身为清丰县产业集聚区，规划面积为</w:t>
            </w:r>
            <w:r>
              <w:rPr>
                <w:rFonts w:ascii="SimSun" w:hAnsi="SimSun" w:eastAsia="SimSun" w:cs="SimSun"/>
                <w:sz w:val="24"/>
                <w:szCs w:val="24"/>
                <w:u w:val="single" w:color="auto"/>
                <w:spacing w:val="-32"/>
              </w:rPr>
              <w:t xml:space="preserve"> </w:t>
            </w:r>
            <w:r>
              <w:rPr>
                <w:rFonts w:ascii="Times New Roman" w:hAnsi="Times New Roman" w:eastAsia="Times New Roman" w:cs="Times New Roman"/>
                <w:sz w:val="24"/>
                <w:szCs w:val="24"/>
                <w:b/>
                <w:bCs/>
                <w:u w:val="single" w:color="auto"/>
                <w:spacing w:val="-5"/>
              </w:rPr>
              <w:t>17.93 </w:t>
            </w:r>
            <w:r>
              <w:rPr>
                <w:rFonts w:ascii="SimSun" w:hAnsi="SimSun" w:eastAsia="SimSun" w:cs="SimSun"/>
                <w:sz w:val="24"/>
                <w:szCs w:val="24"/>
                <w:b/>
                <w:bCs/>
                <w:u w:val="single" w:color="auto"/>
                <w:spacing w:val="-5"/>
              </w:rPr>
              <w:t>平</w:t>
            </w:r>
            <w:r>
              <w:rPr>
                <w:rFonts w:ascii="SimSun" w:hAnsi="SimSun" w:eastAsia="SimSun" w:cs="SimSun"/>
                <w:sz w:val="24"/>
                <w:szCs w:val="24"/>
              </w:rPr>
              <w:t xml:space="preserve"> </w:t>
            </w:r>
            <w:r>
              <w:rPr>
                <w:rFonts w:ascii="SimSun" w:hAnsi="SimSun" w:eastAsia="SimSun" w:cs="SimSun"/>
                <w:sz w:val="24"/>
                <w:szCs w:val="24"/>
                <w:b/>
                <w:bCs/>
                <w:u w:val="single" w:color="auto"/>
                <w:spacing w:val="-2"/>
              </w:rPr>
              <w:t>方公里，东至龙乡路、北至潴泷河、西至晓月路、南至柳格大道；</w:t>
            </w:r>
          </w:p>
          <w:p>
            <w:pPr>
              <w:ind w:left="109" w:right="103" w:firstLine="487"/>
              <w:spacing w:before="1" w:line="399" w:lineRule="auto"/>
              <w:rPr>
                <w:rFonts w:ascii="SimSun" w:hAnsi="SimSun" w:eastAsia="SimSun" w:cs="SimSun"/>
                <w:sz w:val="24"/>
                <w:szCs w:val="24"/>
              </w:rPr>
            </w:pPr>
            <w:r>
              <w:rPr>
                <w:rFonts w:ascii="SimSun" w:hAnsi="SimSun" w:eastAsia="SimSun" w:cs="SimSun"/>
                <w:sz w:val="24"/>
                <w:szCs w:val="24"/>
                <w:b/>
                <w:bCs/>
                <w:u w:val="single" w:color="auto"/>
                <w:spacing w:val="-1"/>
              </w:rPr>
              <w:t>马庄桥商贸物流园分成东西两个区域，总规划面积</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1"/>
              </w:rPr>
              <w:t>4.06 </w:t>
            </w:r>
            <w:r>
              <w:rPr>
                <w:rFonts w:ascii="SimSun" w:hAnsi="SimSun" w:eastAsia="SimSun" w:cs="SimSun"/>
                <w:sz w:val="24"/>
                <w:szCs w:val="24"/>
                <w:b/>
                <w:bCs/>
                <w:u w:val="single" w:color="auto"/>
                <w:spacing w:val="-1"/>
              </w:rPr>
              <w:t>平方公里，</w:t>
            </w:r>
            <w:r>
              <w:rPr>
                <w:rFonts w:ascii="SimSun" w:hAnsi="SimSun" w:eastAsia="SimSun" w:cs="SimSun"/>
                <w:sz w:val="24"/>
                <w:szCs w:val="24"/>
              </w:rPr>
              <w:t xml:space="preserve"> </w:t>
            </w:r>
            <w:r>
              <w:rPr>
                <w:rFonts w:ascii="SimSun" w:hAnsi="SimSun" w:eastAsia="SimSun" w:cs="SimSun"/>
                <w:sz w:val="24"/>
                <w:szCs w:val="24"/>
                <w:b/>
                <w:bCs/>
                <w:u w:val="single" w:color="auto"/>
                <w:spacing w:val="-1"/>
              </w:rPr>
              <w:t>位于城镇开发边界内用地面积为</w:t>
            </w:r>
            <w:r>
              <w:rPr>
                <w:rFonts w:ascii="SimSun" w:hAnsi="SimSun" w:eastAsia="SimSun" w:cs="SimSun"/>
                <w:sz w:val="24"/>
                <w:szCs w:val="24"/>
                <w:u w:val="single" w:color="auto"/>
                <w:spacing w:val="-45"/>
              </w:rPr>
              <w:t xml:space="preserve"> </w:t>
            </w:r>
            <w:r>
              <w:rPr>
                <w:rFonts w:ascii="Times New Roman" w:hAnsi="Times New Roman" w:eastAsia="Times New Roman" w:cs="Times New Roman"/>
                <w:sz w:val="24"/>
                <w:szCs w:val="24"/>
                <w:b/>
                <w:bCs/>
                <w:u w:val="single" w:color="auto"/>
                <w:spacing w:val="-1"/>
              </w:rPr>
              <w:t>3.14 </w:t>
            </w:r>
            <w:r>
              <w:rPr>
                <w:rFonts w:ascii="SimSun" w:hAnsi="SimSun" w:eastAsia="SimSun" w:cs="SimSun"/>
                <w:sz w:val="24"/>
                <w:szCs w:val="24"/>
                <w:b/>
                <w:bCs/>
                <w:u w:val="single" w:color="auto"/>
                <w:spacing w:val="-1"/>
              </w:rPr>
              <w:t>平方公里。</w:t>
            </w:r>
          </w:p>
          <w:p>
            <w:pPr>
              <w:ind w:left="110" w:right="103" w:firstLine="480"/>
              <w:spacing w:before="1" w:line="399" w:lineRule="auto"/>
              <w:rPr>
                <w:rFonts w:ascii="SimSun" w:hAnsi="SimSun" w:eastAsia="SimSun" w:cs="SimSun"/>
                <w:sz w:val="24"/>
                <w:szCs w:val="24"/>
              </w:rPr>
            </w:pPr>
            <w:r>
              <w:rPr>
                <w:rFonts w:ascii="SimSun" w:hAnsi="SimSun" w:eastAsia="SimSun" w:cs="SimSun"/>
                <w:sz w:val="24"/>
                <w:szCs w:val="24"/>
                <w:b/>
                <w:bCs/>
                <w:u w:val="single" w:color="auto"/>
                <w:spacing w:val="1"/>
              </w:rPr>
              <w:t>六塔工业园位于六塔乡东南部，西接濮阳市华龙区、东邻范县，南</w:t>
            </w:r>
            <w:r>
              <w:rPr>
                <w:rFonts w:ascii="SimSun" w:hAnsi="SimSun" w:eastAsia="SimSun" w:cs="SimSun"/>
                <w:sz w:val="24"/>
                <w:szCs w:val="24"/>
                <w:spacing w:val="7"/>
              </w:rPr>
              <w:t xml:space="preserve"> </w:t>
            </w:r>
            <w:r>
              <w:rPr>
                <w:rFonts w:ascii="SimSun" w:hAnsi="SimSun" w:eastAsia="SimSun" w:cs="SimSun"/>
                <w:sz w:val="24"/>
                <w:szCs w:val="24"/>
                <w:b/>
                <w:bCs/>
                <w:u w:val="single" w:color="auto"/>
                <w:spacing w:val="-1"/>
              </w:rPr>
              <w:t>靠濮阳县，是一区三县的交汇处，规划总用地面积</w:t>
            </w:r>
            <w:r>
              <w:rPr>
                <w:rFonts w:ascii="SimSun" w:hAnsi="SimSun" w:eastAsia="SimSun" w:cs="SimSun"/>
                <w:sz w:val="24"/>
                <w:szCs w:val="24"/>
                <w:u w:val="single" w:color="auto"/>
                <w:spacing w:val="-51"/>
              </w:rPr>
              <w:t xml:space="preserve"> </w:t>
            </w:r>
            <w:r>
              <w:rPr>
                <w:rFonts w:ascii="Times New Roman" w:hAnsi="Times New Roman" w:eastAsia="Times New Roman" w:cs="Times New Roman"/>
                <w:sz w:val="24"/>
                <w:szCs w:val="24"/>
                <w:b/>
                <w:bCs/>
                <w:u w:val="single" w:color="auto"/>
                <w:spacing w:val="-1"/>
              </w:rPr>
              <w:t>2.76 </w:t>
            </w:r>
            <w:r>
              <w:rPr>
                <w:rFonts w:ascii="SimSun" w:hAnsi="SimSun" w:eastAsia="SimSun" w:cs="SimSun"/>
                <w:sz w:val="24"/>
                <w:szCs w:val="24"/>
                <w:b/>
                <w:bCs/>
                <w:u w:val="single" w:color="auto"/>
                <w:spacing w:val="-1"/>
              </w:rPr>
              <w:t>平方公里。</w:t>
            </w:r>
          </w:p>
          <w:p>
            <w:pPr>
              <w:ind w:left="590"/>
              <w:spacing w:before="1" w:line="218" w:lineRule="auto"/>
              <w:rPr>
                <w:rFonts w:ascii="SimSun" w:hAnsi="SimSun" w:eastAsia="SimSun" w:cs="SimSun"/>
                <w:sz w:val="24"/>
                <w:szCs w:val="24"/>
              </w:rPr>
            </w:pPr>
            <w:r>
              <w:rPr>
                <w:rFonts w:ascii="SimSun" w:hAnsi="SimSun" w:eastAsia="SimSun" w:cs="SimSun"/>
                <w:sz w:val="24"/>
                <w:szCs w:val="24"/>
                <w:b/>
                <w:bCs/>
                <w:u w:val="single" w:color="auto"/>
                <w:spacing w:val="-1"/>
              </w:rPr>
              <w:t>本项目位于城区综合制造产业园东南侧，在规划范围内。</w:t>
            </w:r>
          </w:p>
          <w:p>
            <w:pPr>
              <w:ind w:left="579"/>
              <w:spacing w:before="237" w:line="219" w:lineRule="auto"/>
              <w:tabs>
                <w:tab w:val="left" w:pos="715"/>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11"/>
              </w:rPr>
              <w:t>（</w:t>
            </w:r>
            <w:r>
              <w:rPr>
                <w:rFonts w:ascii="Times New Roman" w:hAnsi="Times New Roman" w:eastAsia="Times New Roman" w:cs="Times New Roman"/>
                <w:sz w:val="24"/>
                <w:szCs w:val="24"/>
                <w:b/>
                <w:bCs/>
                <w:u w:val="single" w:color="auto"/>
                <w:spacing w:val="-11"/>
              </w:rPr>
              <w:t>2</w:t>
            </w:r>
            <w:r>
              <w:rPr>
                <w:rFonts w:ascii="SimSun" w:hAnsi="SimSun" w:eastAsia="SimSun" w:cs="SimSun"/>
                <w:sz w:val="24"/>
                <w:szCs w:val="24"/>
                <w:b/>
                <w:bCs/>
                <w:u w:val="single" w:color="auto"/>
                <w:spacing w:val="-11"/>
              </w:rPr>
              <w:t>）基础设施（节选相关部分）</w:t>
            </w:r>
          </w:p>
          <w:p>
            <w:pPr>
              <w:ind w:left="115" w:right="103" w:firstLine="474"/>
              <w:spacing w:before="236" w:line="400" w:lineRule="auto"/>
              <w:jc w:val="both"/>
              <w:rPr>
                <w:rFonts w:ascii="SimSun" w:hAnsi="SimSun" w:eastAsia="SimSun" w:cs="SimSun"/>
                <w:sz w:val="24"/>
                <w:szCs w:val="24"/>
              </w:rPr>
            </w:pPr>
            <w:r>
              <w:rPr>
                <w:rFonts w:ascii="SimSun" w:hAnsi="SimSun" w:eastAsia="SimSun" w:cs="SimSun"/>
                <w:sz w:val="24"/>
                <w:szCs w:val="24"/>
                <w:b/>
                <w:bCs/>
                <w:u w:val="single" w:color="auto"/>
                <w:spacing w:val="1"/>
              </w:rPr>
              <w:t>供排水：城区综合制造产业园区内现有水厂一座，</w:t>
            </w:r>
            <w:r>
              <w:rPr>
                <w:rFonts w:ascii="SimSun" w:hAnsi="SimSun" w:eastAsia="SimSun" w:cs="SimSun"/>
                <w:sz w:val="24"/>
                <w:szCs w:val="24"/>
                <w:u w:val="single" w:color="auto"/>
                <w:spacing w:val="-57"/>
              </w:rPr>
              <w:t xml:space="preserve"> </w:t>
            </w:r>
            <w:r>
              <w:rPr>
                <w:rFonts w:ascii="SimSun" w:hAnsi="SimSun" w:eastAsia="SimSun" w:cs="SimSun"/>
                <w:sz w:val="24"/>
                <w:szCs w:val="24"/>
                <w:b/>
                <w:bCs/>
                <w:u w:val="single" w:color="auto"/>
                <w:spacing w:val="1"/>
              </w:rPr>
              <w:t>日供水量达到</w:t>
            </w:r>
            <w:r>
              <w:rPr>
                <w:rFonts w:ascii="SimSun" w:hAnsi="SimSun" w:eastAsia="SimSun" w:cs="SimSun"/>
                <w:sz w:val="24"/>
                <w:szCs w:val="24"/>
                <w:u w:val="single" w:color="auto"/>
                <w:spacing w:val="-51"/>
              </w:rPr>
              <w:t xml:space="preserve"> </w:t>
            </w:r>
            <w:r>
              <w:rPr>
                <w:rFonts w:ascii="Times New Roman" w:hAnsi="Times New Roman" w:eastAsia="Times New Roman" w:cs="Times New Roman"/>
                <w:sz w:val="24"/>
                <w:szCs w:val="24"/>
                <w:b/>
                <w:bCs/>
                <w:u w:val="single" w:color="auto"/>
                <w:spacing w:val="1"/>
              </w:rPr>
              <w:t>3</w:t>
            </w:r>
            <w:r>
              <w:rPr>
                <w:rFonts w:ascii="Times New Roman" w:hAnsi="Times New Roman" w:eastAsia="Times New Roman" w:cs="Times New Roman"/>
                <w:sz w:val="24"/>
                <w:szCs w:val="24"/>
                <w:b/>
                <w:bCs/>
              </w:rPr>
              <w:t xml:space="preserve">  </w:t>
            </w:r>
            <w:r>
              <w:rPr>
                <w:rFonts w:ascii="SimSun" w:hAnsi="SimSun" w:eastAsia="SimSun" w:cs="SimSun"/>
                <w:sz w:val="24"/>
                <w:szCs w:val="24"/>
                <w:b/>
                <w:bCs/>
                <w:u w:val="single" w:color="auto"/>
                <w:spacing w:val="-5"/>
              </w:rPr>
              <w:t>万立方米，供水管线</w:t>
            </w:r>
            <w:r>
              <w:rPr>
                <w:rFonts w:ascii="SimSun" w:hAnsi="SimSun" w:eastAsia="SimSun" w:cs="SimSun"/>
                <w:sz w:val="24"/>
                <w:szCs w:val="24"/>
                <w:u w:val="single" w:color="auto"/>
                <w:spacing w:val="-36"/>
              </w:rPr>
              <w:t xml:space="preserve"> </w:t>
            </w:r>
            <w:r>
              <w:rPr>
                <w:rFonts w:ascii="Times New Roman" w:hAnsi="Times New Roman" w:eastAsia="Times New Roman" w:cs="Times New Roman"/>
                <w:sz w:val="24"/>
                <w:szCs w:val="24"/>
                <w:b/>
                <w:bCs/>
                <w:u w:val="single" w:color="auto"/>
                <w:spacing w:val="-5"/>
              </w:rPr>
              <w:t>13686 </w:t>
            </w:r>
            <w:r>
              <w:rPr>
                <w:rFonts w:ascii="SimSun" w:hAnsi="SimSun" w:eastAsia="SimSun" w:cs="SimSun"/>
                <w:sz w:val="24"/>
                <w:szCs w:val="24"/>
                <w:b/>
                <w:bCs/>
                <w:u w:val="single" w:color="auto"/>
                <w:spacing w:val="-5"/>
              </w:rPr>
              <w:t>米；已规划的工业污水处理厂一座，日处理</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5"/>
              </w:rPr>
              <w:t>2</w:t>
            </w:r>
            <w:r>
              <w:rPr>
                <w:rFonts w:ascii="Times New Roman" w:hAnsi="Times New Roman" w:eastAsia="Times New Roman" w:cs="Times New Roman"/>
                <w:sz w:val="24"/>
                <w:szCs w:val="24"/>
                <w:b/>
                <w:bCs/>
              </w:rPr>
              <w:t xml:space="preserve">  </w:t>
            </w:r>
            <w:r>
              <w:rPr>
                <w:rFonts w:ascii="SimSun" w:hAnsi="SimSun" w:eastAsia="SimSun" w:cs="SimSun"/>
                <w:sz w:val="24"/>
                <w:szCs w:val="24"/>
                <w:b/>
                <w:bCs/>
                <w:u w:val="single" w:color="auto"/>
                <w:spacing w:val="-3"/>
              </w:rPr>
              <w:t>万立方米，排水管线约</w:t>
            </w:r>
            <w:r>
              <w:rPr>
                <w:rFonts w:ascii="SimSun" w:hAnsi="SimSun" w:eastAsia="SimSun" w:cs="SimSun"/>
                <w:sz w:val="24"/>
                <w:szCs w:val="24"/>
                <w:u w:val="single" w:color="auto"/>
                <w:spacing w:val="-39"/>
              </w:rPr>
              <w:t xml:space="preserve"> </w:t>
            </w:r>
            <w:r>
              <w:rPr>
                <w:rFonts w:ascii="Times New Roman" w:hAnsi="Times New Roman" w:eastAsia="Times New Roman" w:cs="Times New Roman"/>
                <w:sz w:val="24"/>
                <w:szCs w:val="24"/>
                <w:b/>
                <w:bCs/>
                <w:u w:val="single" w:color="auto"/>
                <w:spacing w:val="-3"/>
              </w:rPr>
              <w:t>10</w:t>
            </w:r>
            <w:r>
              <w:rPr>
                <w:rFonts w:ascii="Times New Roman" w:hAnsi="Times New Roman" w:eastAsia="Times New Roman" w:cs="Times New Roman"/>
                <w:sz w:val="24"/>
                <w:szCs w:val="24"/>
                <w:b/>
                <w:bCs/>
                <w:u w:val="single" w:color="auto"/>
                <w:spacing w:val="17"/>
              </w:rPr>
              <w:t xml:space="preserve"> </w:t>
            </w:r>
            <w:r>
              <w:rPr>
                <w:rFonts w:ascii="SimSun" w:hAnsi="SimSun" w:eastAsia="SimSun" w:cs="SimSun"/>
                <w:sz w:val="24"/>
                <w:szCs w:val="24"/>
                <w:b/>
                <w:bCs/>
                <w:u w:val="single" w:color="auto"/>
                <w:spacing w:val="-3"/>
              </w:rPr>
              <w:t>公里。</w:t>
            </w:r>
          </w:p>
          <w:p>
            <w:pPr>
              <w:ind w:left="610"/>
              <w:spacing w:line="219" w:lineRule="auto"/>
              <w:rPr>
                <w:rFonts w:ascii="SimSun" w:hAnsi="SimSun" w:eastAsia="SimSun" w:cs="SimSun"/>
                <w:sz w:val="24"/>
                <w:szCs w:val="24"/>
              </w:rPr>
            </w:pPr>
            <w:r>
              <w:rPr>
                <w:rFonts w:ascii="SimSun" w:hAnsi="SimSun" w:eastAsia="SimSun" w:cs="SimSun"/>
                <w:sz w:val="24"/>
                <w:szCs w:val="24"/>
                <w:b/>
                <w:bCs/>
                <w:u w:val="single" w:color="auto"/>
                <w:spacing w:val="-5"/>
              </w:rPr>
              <w:t>固废：垃圾处理场一座，</w:t>
            </w:r>
            <w:r>
              <w:rPr>
                <w:rFonts w:ascii="SimSun" w:hAnsi="SimSun" w:eastAsia="SimSun" w:cs="SimSun"/>
                <w:sz w:val="24"/>
                <w:szCs w:val="24"/>
                <w:u w:val="single" w:color="auto"/>
                <w:spacing w:val="-69"/>
              </w:rPr>
              <w:t xml:space="preserve"> </w:t>
            </w:r>
            <w:r>
              <w:rPr>
                <w:rFonts w:ascii="SimSun" w:hAnsi="SimSun" w:eastAsia="SimSun" w:cs="SimSun"/>
                <w:sz w:val="24"/>
                <w:szCs w:val="24"/>
                <w:b/>
                <w:bCs/>
                <w:u w:val="single" w:color="auto"/>
                <w:spacing w:val="-5"/>
              </w:rPr>
              <w:t>日处理能力</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5"/>
              </w:rPr>
              <w:t>220</w:t>
            </w:r>
            <w:r>
              <w:rPr>
                <w:rFonts w:ascii="Times New Roman" w:hAnsi="Times New Roman" w:eastAsia="Times New Roman" w:cs="Times New Roman"/>
                <w:sz w:val="24"/>
                <w:szCs w:val="24"/>
                <w:b/>
                <w:bCs/>
                <w:u w:val="single" w:color="auto"/>
                <w:spacing w:val="20"/>
                <w:w w:val="101"/>
              </w:rPr>
              <w:t xml:space="preserve"> </w:t>
            </w:r>
            <w:r>
              <w:rPr>
                <w:rFonts w:ascii="SimSun" w:hAnsi="SimSun" w:eastAsia="SimSun" w:cs="SimSun"/>
                <w:sz w:val="24"/>
                <w:szCs w:val="24"/>
                <w:b/>
                <w:bCs/>
                <w:u w:val="single" w:color="auto"/>
                <w:spacing w:val="-6"/>
              </w:rPr>
              <w:t>吨。</w:t>
            </w:r>
          </w:p>
          <w:p>
            <w:pPr>
              <w:ind w:left="110" w:right="103" w:firstLine="479"/>
              <w:spacing w:before="233" w:line="401" w:lineRule="auto"/>
              <w:rPr>
                <w:rFonts w:ascii="SimSun" w:hAnsi="SimSun" w:eastAsia="SimSun" w:cs="SimSun"/>
                <w:sz w:val="24"/>
                <w:szCs w:val="24"/>
              </w:rPr>
            </w:pPr>
            <w:r>
              <w:rPr>
                <w:rFonts w:ascii="SimSun" w:hAnsi="SimSun" w:eastAsia="SimSun" w:cs="SimSun"/>
                <w:sz w:val="24"/>
                <w:szCs w:val="24"/>
                <w:b/>
                <w:bCs/>
                <w:u w:val="single" w:color="auto"/>
                <w:spacing w:val="-3"/>
              </w:rPr>
              <w:t>供气：区内建成天然气供气枢纽站</w:t>
            </w:r>
            <w:r>
              <w:rPr>
                <w:rFonts w:ascii="SimSun" w:hAnsi="SimSun" w:eastAsia="SimSun" w:cs="SimSun"/>
                <w:sz w:val="24"/>
                <w:szCs w:val="24"/>
                <w:u w:val="single" w:color="auto"/>
                <w:spacing w:val="-41"/>
              </w:rPr>
              <w:t xml:space="preserve"> </w:t>
            </w:r>
            <w:r>
              <w:rPr>
                <w:rFonts w:ascii="Times New Roman" w:hAnsi="Times New Roman" w:eastAsia="Times New Roman" w:cs="Times New Roman"/>
                <w:sz w:val="24"/>
                <w:szCs w:val="24"/>
                <w:b/>
                <w:bCs/>
                <w:u w:val="single" w:color="auto"/>
                <w:spacing w:val="-3"/>
              </w:rPr>
              <w:t>1 </w:t>
            </w:r>
            <w:r>
              <w:rPr>
                <w:rFonts w:ascii="SimSun" w:hAnsi="SimSun" w:eastAsia="SimSun" w:cs="SimSun"/>
                <w:sz w:val="24"/>
                <w:szCs w:val="24"/>
                <w:b/>
                <w:bCs/>
                <w:u w:val="single" w:color="auto"/>
                <w:spacing w:val="-3"/>
              </w:rPr>
              <w:t>座，架设供气管道</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3"/>
              </w:rPr>
              <w:t>4550 </w:t>
            </w:r>
            <w:r>
              <w:rPr>
                <w:rFonts w:ascii="SimSun" w:hAnsi="SimSun" w:eastAsia="SimSun" w:cs="SimSun"/>
                <w:sz w:val="24"/>
                <w:szCs w:val="24"/>
                <w:b/>
                <w:bCs/>
                <w:u w:val="single" w:color="auto"/>
                <w:spacing w:val="-3"/>
              </w:rPr>
              <w:t>米</w:t>
            </w:r>
            <w:r>
              <w:rPr>
                <w:rFonts w:ascii="SimSun" w:hAnsi="SimSun" w:eastAsia="SimSun" w:cs="SimSun"/>
                <w:sz w:val="24"/>
                <w:szCs w:val="24"/>
                <w:b/>
                <w:bCs/>
                <w:u w:val="single" w:color="auto"/>
                <w:spacing w:val="-4"/>
              </w:rPr>
              <w:t>，可</w:t>
            </w:r>
            <w:r>
              <w:rPr>
                <w:rFonts w:ascii="SimSun" w:hAnsi="SimSun" w:eastAsia="SimSun" w:cs="SimSun"/>
                <w:sz w:val="24"/>
                <w:szCs w:val="24"/>
              </w:rPr>
              <w:t xml:space="preserve"> </w:t>
            </w:r>
            <w:r>
              <w:rPr>
                <w:rFonts w:ascii="SimSun" w:hAnsi="SimSun" w:eastAsia="SimSun" w:cs="SimSun"/>
                <w:sz w:val="24"/>
                <w:szCs w:val="24"/>
                <w:b/>
                <w:bCs/>
                <w:u w:val="single" w:color="auto"/>
              </w:rPr>
              <w:t>提供现有企业的正常用气。</w:t>
            </w:r>
          </w:p>
          <w:p>
            <w:pPr>
              <w:ind w:left="117" w:right="134" w:firstLine="472"/>
              <w:spacing w:before="1" w:line="399" w:lineRule="auto"/>
              <w:rPr>
                <w:rFonts w:ascii="SimSun" w:hAnsi="SimSun" w:eastAsia="SimSun" w:cs="SimSun"/>
                <w:sz w:val="24"/>
                <w:szCs w:val="24"/>
              </w:rPr>
            </w:pPr>
            <w:r>
              <w:rPr>
                <w:rFonts w:ascii="SimSun" w:hAnsi="SimSun" w:eastAsia="SimSun" w:cs="SimSun"/>
                <w:sz w:val="24"/>
                <w:szCs w:val="24"/>
                <w:b/>
                <w:bCs/>
                <w:u w:val="single" w:color="auto"/>
                <w:spacing w:val="-3"/>
              </w:rPr>
              <w:t>供电：开发区距城关</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3"/>
              </w:rPr>
              <w:t>110kV </w:t>
            </w:r>
            <w:r>
              <w:rPr>
                <w:rFonts w:ascii="SimSun" w:hAnsi="SimSun" w:eastAsia="SimSun" w:cs="SimSun"/>
                <w:sz w:val="24"/>
                <w:szCs w:val="24"/>
                <w:b/>
                <w:bCs/>
                <w:u w:val="single" w:color="auto"/>
                <w:spacing w:val="-3"/>
              </w:rPr>
              <w:t>变电站</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3"/>
              </w:rPr>
              <w:t>2</w:t>
            </w:r>
            <w:r>
              <w:rPr>
                <w:rFonts w:ascii="Times New Roman" w:hAnsi="Times New Roman" w:eastAsia="Times New Roman" w:cs="Times New Roman"/>
                <w:sz w:val="24"/>
                <w:szCs w:val="24"/>
                <w:b/>
                <w:bCs/>
                <w:u w:val="single" w:color="auto"/>
                <w:spacing w:val="17"/>
              </w:rPr>
              <w:t xml:space="preserve"> </w:t>
            </w:r>
            <w:r>
              <w:rPr>
                <w:rFonts w:ascii="SimSun" w:hAnsi="SimSun" w:eastAsia="SimSun" w:cs="SimSun"/>
                <w:sz w:val="24"/>
                <w:szCs w:val="24"/>
                <w:b/>
                <w:bCs/>
                <w:u w:val="single" w:color="auto"/>
                <w:spacing w:val="-3"/>
              </w:rPr>
              <w:t>公里，距高堡</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3"/>
              </w:rPr>
              <w:t>110kV </w:t>
            </w:r>
            <w:r>
              <w:rPr>
                <w:rFonts w:ascii="SimSun" w:hAnsi="SimSun" w:eastAsia="SimSun" w:cs="SimSun"/>
                <w:sz w:val="24"/>
                <w:szCs w:val="24"/>
                <w:b/>
                <w:bCs/>
                <w:u w:val="single" w:color="auto"/>
                <w:spacing w:val="-4"/>
              </w:rPr>
              <w:t>变电站</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4"/>
              </w:rPr>
              <w:t>5</w:t>
            </w:r>
            <w:r>
              <w:rPr>
                <w:rFonts w:ascii="Times New Roman" w:hAnsi="Times New Roman" w:eastAsia="Times New Roman" w:cs="Times New Roman"/>
                <w:sz w:val="24"/>
                <w:szCs w:val="24"/>
                <w:b/>
                <w:bCs/>
              </w:rPr>
              <w:t xml:space="preserve"> </w:t>
            </w:r>
            <w:r>
              <w:rPr>
                <w:rFonts w:ascii="SimSun" w:hAnsi="SimSun" w:eastAsia="SimSun" w:cs="SimSun"/>
                <w:sz w:val="24"/>
                <w:szCs w:val="24"/>
                <w:b/>
                <w:bCs/>
                <w:u w:val="single" w:color="auto"/>
                <w:spacing w:val="-9"/>
              </w:rPr>
              <w:t>公里。</w:t>
            </w:r>
          </w:p>
          <w:p>
            <w:pPr>
              <w:ind w:left="635"/>
              <w:spacing w:before="1" w:line="219" w:lineRule="auto"/>
              <w:rPr>
                <w:rFonts w:ascii="SimSun" w:hAnsi="SimSun" w:eastAsia="SimSun" w:cs="SimSun"/>
                <w:sz w:val="24"/>
                <w:szCs w:val="24"/>
              </w:rPr>
            </w:pPr>
            <w:r>
              <w:rPr>
                <w:rFonts w:ascii="SimSun" w:hAnsi="SimSun" w:eastAsia="SimSun" w:cs="SimSun"/>
                <w:sz w:val="24"/>
                <w:szCs w:val="24"/>
                <w:b/>
                <w:bCs/>
                <w:u w:val="single" w:color="auto"/>
                <w:spacing w:val="-3"/>
              </w:rPr>
              <w:t>目前区内各企业用电主要来自城关</w:t>
            </w:r>
            <w:r>
              <w:rPr>
                <w:rFonts w:ascii="SimSun" w:hAnsi="SimSun" w:eastAsia="SimSun" w:cs="SimSun"/>
                <w:sz w:val="24"/>
                <w:szCs w:val="24"/>
                <w:u w:val="single" w:color="auto"/>
                <w:spacing w:val="-42"/>
              </w:rPr>
              <w:t xml:space="preserve"> </w:t>
            </w:r>
            <w:r>
              <w:rPr>
                <w:rFonts w:ascii="Times New Roman" w:hAnsi="Times New Roman" w:eastAsia="Times New Roman" w:cs="Times New Roman"/>
                <w:sz w:val="24"/>
                <w:szCs w:val="24"/>
                <w:b/>
                <w:bCs/>
                <w:u w:val="single" w:color="auto"/>
                <w:spacing w:val="-3"/>
              </w:rPr>
              <w:t>110kV </w:t>
            </w:r>
            <w:r>
              <w:rPr>
                <w:rFonts w:ascii="SimSun" w:hAnsi="SimSun" w:eastAsia="SimSun" w:cs="SimSun"/>
                <w:sz w:val="24"/>
                <w:szCs w:val="24"/>
                <w:b/>
                <w:bCs/>
                <w:u w:val="single" w:color="auto"/>
                <w:spacing w:val="-3"/>
              </w:rPr>
              <w:t>变电站。</w:t>
            </w:r>
          </w:p>
          <w:p>
            <w:pPr>
              <w:ind w:left="108" w:right="103" w:firstLine="480"/>
              <w:spacing w:before="235" w:line="400" w:lineRule="auto"/>
              <w:rPr>
                <w:rFonts w:ascii="SimSun" w:hAnsi="SimSun" w:eastAsia="SimSun" w:cs="SimSun"/>
                <w:sz w:val="24"/>
                <w:szCs w:val="24"/>
              </w:rPr>
            </w:pPr>
            <w:r>
              <w:rPr>
                <w:rFonts w:ascii="SimSun" w:hAnsi="SimSun" w:eastAsia="SimSun" w:cs="SimSun"/>
                <w:sz w:val="24"/>
                <w:szCs w:val="24"/>
                <w:b/>
                <w:bCs/>
                <w:u w:val="single" w:color="auto"/>
                <w:spacing w:val="1"/>
              </w:rPr>
              <w:t>根据现场踏勘情况，项目所在位置基础设施完善，供水供电供气可</w:t>
            </w:r>
            <w:r>
              <w:rPr>
                <w:rFonts w:ascii="SimSun" w:hAnsi="SimSun" w:eastAsia="SimSun" w:cs="SimSun"/>
                <w:sz w:val="24"/>
                <w:szCs w:val="24"/>
                <w:spacing w:val="9"/>
              </w:rPr>
              <w:t xml:space="preserve"> </w:t>
            </w:r>
            <w:r>
              <w:rPr>
                <w:rFonts w:ascii="SimSun" w:hAnsi="SimSun" w:eastAsia="SimSun" w:cs="SimSun"/>
                <w:sz w:val="24"/>
                <w:szCs w:val="24"/>
                <w:b/>
                <w:bCs/>
                <w:u w:val="single" w:color="auto"/>
                <w:spacing w:val="-1"/>
              </w:rPr>
              <w:t>接入，雨污管网已铺设至厂区附近道路，已完成接管。</w:t>
            </w:r>
          </w:p>
          <w:p>
            <w:pPr>
              <w:ind w:left="579"/>
              <w:spacing w:line="218" w:lineRule="auto"/>
              <w:tabs>
                <w:tab w:val="left" w:pos="715"/>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21"/>
              </w:rPr>
              <w:t>（</w:t>
            </w:r>
            <w:r>
              <w:rPr>
                <w:rFonts w:ascii="Times New Roman" w:hAnsi="Times New Roman" w:eastAsia="Times New Roman" w:cs="Times New Roman"/>
                <w:sz w:val="24"/>
                <w:szCs w:val="24"/>
                <w:b/>
                <w:bCs/>
                <w:u w:val="single" w:color="auto"/>
                <w:spacing w:val="-21"/>
              </w:rPr>
              <w:t>3</w:t>
            </w:r>
            <w:r>
              <w:rPr>
                <w:rFonts w:ascii="SimSun" w:hAnsi="SimSun" w:eastAsia="SimSun" w:cs="SimSun"/>
                <w:sz w:val="24"/>
                <w:szCs w:val="24"/>
                <w:b/>
                <w:bCs/>
                <w:u w:val="single" w:color="auto"/>
                <w:spacing w:val="-21"/>
              </w:rPr>
              <w:t>）产业布局</w:t>
            </w:r>
          </w:p>
          <w:p>
            <w:pPr>
              <w:ind w:left="109" w:right="103" w:firstLine="480"/>
              <w:spacing w:before="236" w:line="400" w:lineRule="auto"/>
              <w:rPr>
                <w:rFonts w:ascii="SimSun" w:hAnsi="SimSun" w:eastAsia="SimSun" w:cs="SimSun"/>
                <w:sz w:val="24"/>
                <w:szCs w:val="24"/>
              </w:rPr>
            </w:pPr>
            <w:r>
              <w:rPr>
                <w:rFonts w:ascii="SimSun" w:hAnsi="SimSun" w:eastAsia="SimSun" w:cs="SimSun"/>
                <w:sz w:val="24"/>
                <w:szCs w:val="24"/>
                <w:b/>
                <w:bCs/>
                <w:u w:val="single" w:color="auto"/>
                <w:spacing w:val="1"/>
              </w:rPr>
              <w:t>城区综合制造产业园重点推动绿色家具、食品、节能环保装备制造</w:t>
            </w:r>
            <w:r>
              <w:rPr>
                <w:rFonts w:ascii="SimSun" w:hAnsi="SimSun" w:eastAsia="SimSun" w:cs="SimSun"/>
                <w:sz w:val="24"/>
                <w:szCs w:val="24"/>
                <w:spacing w:val="9"/>
              </w:rPr>
              <w:t xml:space="preserve"> </w:t>
            </w:r>
            <w:r>
              <w:rPr>
                <w:rFonts w:ascii="SimSun" w:hAnsi="SimSun" w:eastAsia="SimSun" w:cs="SimSun"/>
                <w:sz w:val="24"/>
                <w:szCs w:val="24"/>
                <w:b/>
                <w:bCs/>
                <w:u w:val="single" w:color="auto"/>
                <w:spacing w:val="-3"/>
              </w:rPr>
              <w:t>三大传统产业提质增效；</w:t>
            </w:r>
          </w:p>
          <w:p>
            <w:pPr>
              <w:ind w:left="110" w:right="103" w:firstLine="486"/>
              <w:spacing w:before="4" w:line="343" w:lineRule="auto"/>
              <w:jc w:val="both"/>
              <w:rPr>
                <w:rFonts w:ascii="SimSun" w:hAnsi="SimSun" w:eastAsia="SimSun" w:cs="SimSun"/>
                <w:sz w:val="24"/>
                <w:szCs w:val="24"/>
              </w:rPr>
            </w:pPr>
            <w:r>
              <w:rPr>
                <w:rFonts w:ascii="SimSun" w:hAnsi="SimSun" w:eastAsia="SimSun" w:cs="SimSun"/>
                <w:sz w:val="24"/>
                <w:szCs w:val="24"/>
                <w:b/>
                <w:bCs/>
                <w:u w:val="single" w:color="auto"/>
                <w:spacing w:val="1"/>
              </w:rPr>
              <w:t>马庄桥现代商贸物流园重点发展农副产品物流、家具物流、电商物</w:t>
            </w:r>
            <w:r>
              <w:rPr>
                <w:rFonts w:ascii="SimSun" w:hAnsi="SimSun" w:eastAsia="SimSun" w:cs="SimSun"/>
                <w:sz w:val="24"/>
                <w:szCs w:val="24"/>
                <w:spacing w:val="2"/>
              </w:rPr>
              <w:t xml:space="preserve"> </w:t>
            </w:r>
            <w:r>
              <w:rPr>
                <w:rFonts w:ascii="SimSun" w:hAnsi="SimSun" w:eastAsia="SimSun" w:cs="SimSun"/>
                <w:sz w:val="24"/>
                <w:szCs w:val="24"/>
                <w:b/>
                <w:bCs/>
                <w:u w:val="single" w:color="auto"/>
                <w:spacing w:val="1"/>
              </w:rPr>
              <w:t>流、中央厨房、总部经济等生产性服务业，打造冀鲁豫三省省际物流中</w:t>
            </w:r>
            <w:r>
              <w:rPr>
                <w:rFonts w:ascii="SimSun" w:hAnsi="SimSun" w:eastAsia="SimSun" w:cs="SimSun"/>
                <w:sz w:val="24"/>
                <w:szCs w:val="24"/>
                <w:spacing w:val="1"/>
              </w:rPr>
              <w:t xml:space="preserve"> </w:t>
            </w:r>
            <w:r>
              <w:rPr>
                <w:rFonts w:ascii="SimSun" w:hAnsi="SimSun" w:eastAsia="SimSun" w:cs="SimSun"/>
                <w:sz w:val="24"/>
                <w:szCs w:val="24"/>
                <w:b/>
                <w:bCs/>
                <w:u w:val="single" w:color="auto"/>
                <w:spacing w:val="7"/>
              </w:rPr>
              <w:t>心；</w:t>
            </w:r>
          </w:p>
        </w:tc>
      </w:tr>
    </w:tbl>
    <w:p>
      <w:pPr>
        <w:pStyle w:val="BodyText"/>
        <w:rPr>
          <w:sz w:val="21"/>
        </w:rPr>
      </w:pPr>
      <w:r/>
    </w:p>
    <w:p>
      <w:pPr>
        <w:sectPr>
          <w:footerReference w:type="default" r:id="rId19"/>
          <w:pgSz w:w="11906" w:h="16839"/>
          <w:pgMar w:top="400" w:right="145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14"/>
        <w:gridCol w:w="515"/>
        <w:gridCol w:w="1103"/>
        <w:gridCol w:w="3853"/>
        <w:gridCol w:w="1363"/>
        <w:gridCol w:w="704"/>
        <w:gridCol w:w="124"/>
      </w:tblGrid>
      <w:tr>
        <w:trPr>
          <w:trHeight w:val="11427"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7776" w:type="dxa"/>
            <w:vAlign w:val="top"/>
            <w:gridSpan w:val="7"/>
            <w:tcBorders>
              <w:right w:val="single" w:color="000000" w:sz="6" w:space="0"/>
              <w:top w:val="single" w:color="000000" w:sz="6" w:space="0"/>
            </w:tcBorders>
          </w:tcPr>
          <w:p>
            <w:pPr>
              <w:ind w:left="109" w:right="23" w:firstLine="481"/>
              <w:spacing w:before="205" w:line="400" w:lineRule="auto"/>
              <w:rPr>
                <w:rFonts w:ascii="SimSun" w:hAnsi="SimSun" w:eastAsia="SimSun" w:cs="SimSun"/>
                <w:sz w:val="24"/>
                <w:szCs w:val="24"/>
              </w:rPr>
            </w:pPr>
            <w:r>
              <w:rPr>
                <w:rFonts w:ascii="SimSun" w:hAnsi="SimSun" w:eastAsia="SimSun" w:cs="SimSun"/>
                <w:sz w:val="24"/>
                <w:szCs w:val="24"/>
                <w:b/>
                <w:bCs/>
                <w:u w:val="single" w:color="auto"/>
                <w:spacing w:val="-4"/>
              </w:rPr>
              <w:t>六塔工业园围绕豫能电厂热电项目，发展轻工、生物发</w:t>
            </w:r>
            <w:r>
              <w:rPr>
                <w:rFonts w:ascii="SimSun" w:hAnsi="SimSun" w:eastAsia="SimSun" w:cs="SimSun"/>
                <w:sz w:val="24"/>
                <w:szCs w:val="24"/>
                <w:b/>
                <w:bCs/>
                <w:u w:val="single" w:color="auto"/>
                <w:spacing w:val="-5"/>
              </w:rPr>
              <w:t>酵、新能源、</w:t>
            </w:r>
            <w:r>
              <w:rPr>
                <w:rFonts w:ascii="SimSun" w:hAnsi="SimSun" w:eastAsia="SimSun" w:cs="SimSun"/>
                <w:sz w:val="24"/>
                <w:szCs w:val="24"/>
              </w:rPr>
              <w:t xml:space="preserve"> </w:t>
            </w:r>
            <w:r>
              <w:rPr>
                <w:rFonts w:ascii="SimSun" w:hAnsi="SimSun" w:eastAsia="SimSun" w:cs="SimSun"/>
                <w:sz w:val="24"/>
                <w:szCs w:val="24"/>
                <w:b/>
                <w:bCs/>
                <w:u w:val="single" w:color="auto"/>
                <w:spacing w:val="-1"/>
              </w:rPr>
              <w:t>节能环保等新兴产业，培育新的经济增长点。</w:t>
            </w:r>
          </w:p>
          <w:p>
            <w:pPr>
              <w:ind w:left="579"/>
              <w:spacing w:line="219" w:lineRule="auto"/>
              <w:tabs>
                <w:tab w:val="left" w:pos="715"/>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11"/>
              </w:rPr>
              <w:t>（</w:t>
            </w:r>
            <w:r>
              <w:rPr>
                <w:rFonts w:ascii="Times New Roman" w:hAnsi="Times New Roman" w:eastAsia="Times New Roman" w:cs="Times New Roman"/>
                <w:sz w:val="24"/>
                <w:szCs w:val="24"/>
                <w:b/>
                <w:bCs/>
                <w:u w:val="single" w:color="auto"/>
                <w:spacing w:val="-11"/>
              </w:rPr>
              <w:t>4</w:t>
            </w:r>
            <w:r>
              <w:rPr>
                <w:rFonts w:ascii="SimSun" w:hAnsi="SimSun" w:eastAsia="SimSun" w:cs="SimSun"/>
                <w:sz w:val="24"/>
                <w:szCs w:val="24"/>
                <w:b/>
                <w:bCs/>
                <w:u w:val="single" w:color="auto"/>
                <w:spacing w:val="-11"/>
              </w:rPr>
              <w:t>）功能分区（节选相关部分）</w:t>
            </w:r>
          </w:p>
          <w:p>
            <w:pPr>
              <w:ind w:left="109" w:right="103" w:firstLine="480"/>
              <w:spacing w:before="234" w:line="400" w:lineRule="auto"/>
              <w:rPr>
                <w:rFonts w:ascii="SimSun" w:hAnsi="SimSun" w:eastAsia="SimSun" w:cs="SimSun"/>
                <w:sz w:val="24"/>
                <w:szCs w:val="24"/>
              </w:rPr>
            </w:pPr>
            <w:r>
              <w:rPr>
                <w:rFonts w:ascii="SimSun" w:hAnsi="SimSun" w:eastAsia="SimSun" w:cs="SimSun"/>
                <w:sz w:val="24"/>
                <w:szCs w:val="24"/>
                <w:b/>
                <w:bCs/>
                <w:u w:val="single" w:color="auto"/>
                <w:spacing w:val="1"/>
              </w:rPr>
              <w:t>城区综合制造产业园在空间布局上划分为三个功能片区的总体发展</w:t>
            </w:r>
            <w:r>
              <w:rPr>
                <w:rFonts w:ascii="SimSun" w:hAnsi="SimSun" w:eastAsia="SimSun" w:cs="SimSun"/>
                <w:sz w:val="24"/>
                <w:szCs w:val="24"/>
                <w:spacing w:val="9"/>
              </w:rPr>
              <w:t xml:space="preserve"> </w:t>
            </w:r>
            <w:r>
              <w:rPr>
                <w:rFonts w:ascii="SimSun" w:hAnsi="SimSun" w:eastAsia="SimSun" w:cs="SimSun"/>
                <w:sz w:val="24"/>
                <w:szCs w:val="24"/>
                <w:b/>
                <w:bCs/>
                <w:u w:val="single" w:color="auto"/>
                <w:spacing w:val="-6"/>
              </w:rPr>
              <w:t>格局。</w:t>
            </w:r>
          </w:p>
          <w:p>
            <w:pPr>
              <w:ind w:left="596"/>
              <w:spacing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3"/>
              </w:rPr>
              <w:t>1</w:t>
            </w:r>
            <w:r>
              <w:rPr>
                <w:rFonts w:ascii="SimSun" w:hAnsi="SimSun" w:eastAsia="SimSun" w:cs="SimSun"/>
                <w:sz w:val="24"/>
                <w:szCs w:val="24"/>
                <w:b/>
                <w:bCs/>
                <w:u w:val="single" w:color="auto"/>
                <w:spacing w:val="-3"/>
              </w:rPr>
              <w:t>）节能环保装备制造产业园</w:t>
            </w:r>
          </w:p>
          <w:p>
            <w:pPr>
              <w:ind w:left="108" w:right="103" w:firstLine="481"/>
              <w:spacing w:before="234" w:line="400" w:lineRule="auto"/>
              <w:rPr>
                <w:rFonts w:ascii="SimSun" w:hAnsi="SimSun" w:eastAsia="SimSun" w:cs="SimSun"/>
                <w:sz w:val="24"/>
                <w:szCs w:val="24"/>
              </w:rPr>
            </w:pPr>
            <w:r>
              <w:rPr>
                <w:rFonts w:ascii="SimSun" w:hAnsi="SimSun" w:eastAsia="SimSun" w:cs="SimSun"/>
                <w:sz w:val="24"/>
                <w:szCs w:val="24"/>
                <w:b/>
                <w:bCs/>
                <w:u w:val="single" w:color="auto"/>
                <w:spacing w:val="1"/>
              </w:rPr>
              <w:t>规划节能环保装备制造产业园位于城区产业园的北部，具体位置为</w:t>
            </w:r>
            <w:r>
              <w:rPr>
                <w:rFonts w:ascii="SimSun" w:hAnsi="SimSun" w:eastAsia="SimSun" w:cs="SimSun"/>
                <w:sz w:val="24"/>
                <w:szCs w:val="24"/>
                <w:spacing w:val="8"/>
              </w:rPr>
              <w:t xml:space="preserve"> </w:t>
            </w:r>
            <w:r>
              <w:rPr>
                <w:rFonts w:ascii="SimSun" w:hAnsi="SimSun" w:eastAsia="SimSun" w:cs="SimSun"/>
                <w:sz w:val="24"/>
                <w:szCs w:val="24"/>
                <w:b/>
                <w:bCs/>
                <w:u w:val="single" w:color="auto"/>
                <w:spacing w:val="1"/>
              </w:rPr>
              <w:t>朝阳路以北、潴泷河以南、晓月路以东、开发边界以西区域，规划建设</w:t>
            </w:r>
            <w:r>
              <w:rPr>
                <w:rFonts w:ascii="SimSun" w:hAnsi="SimSun" w:eastAsia="SimSun" w:cs="SimSun"/>
                <w:sz w:val="24"/>
                <w:szCs w:val="24"/>
                <w:spacing w:val="3"/>
              </w:rPr>
              <w:t xml:space="preserve"> </w:t>
            </w:r>
            <w:r>
              <w:rPr>
                <w:rFonts w:ascii="SimSun" w:hAnsi="SimSun" w:eastAsia="SimSun" w:cs="SimSun"/>
                <w:sz w:val="24"/>
                <w:szCs w:val="24"/>
                <w:b/>
                <w:bCs/>
                <w:u w:val="single" w:color="auto"/>
              </w:rPr>
              <w:t>用地面积为</w:t>
            </w:r>
            <w:r>
              <w:rPr>
                <w:rFonts w:ascii="SimSun" w:hAnsi="SimSun" w:eastAsia="SimSun" w:cs="SimSun"/>
                <w:sz w:val="24"/>
                <w:szCs w:val="24"/>
                <w:u w:val="single" w:color="auto"/>
                <w:spacing w:val="-42"/>
              </w:rPr>
              <w:t xml:space="preserve"> </w:t>
            </w:r>
            <w:r>
              <w:rPr>
                <w:rFonts w:ascii="Times New Roman" w:hAnsi="Times New Roman" w:eastAsia="Times New Roman" w:cs="Times New Roman"/>
                <w:sz w:val="24"/>
                <w:szCs w:val="24"/>
                <w:b/>
                <w:bCs/>
                <w:u w:val="single" w:color="auto"/>
              </w:rPr>
              <w:t>195</w:t>
            </w:r>
            <w:r>
              <w:rPr>
                <w:rFonts w:ascii="Times New Roman" w:hAnsi="Times New Roman" w:eastAsia="Times New Roman" w:cs="Times New Roman"/>
                <w:sz w:val="24"/>
                <w:szCs w:val="24"/>
                <w:b/>
                <w:bCs/>
                <w:u w:val="single" w:color="auto"/>
                <w:spacing w:val="21"/>
                <w:w w:val="101"/>
              </w:rPr>
              <w:t xml:space="preserve"> </w:t>
            </w:r>
            <w:r>
              <w:rPr>
                <w:rFonts w:ascii="SimSun" w:hAnsi="SimSun" w:eastAsia="SimSun" w:cs="SimSun"/>
                <w:sz w:val="24"/>
                <w:szCs w:val="24"/>
                <w:b/>
                <w:bCs/>
                <w:u w:val="single" w:color="auto"/>
              </w:rPr>
              <w:t>公顷，规划装备制造产业园，作为环保装备制造等传统</w:t>
            </w:r>
            <w:r>
              <w:rPr>
                <w:rFonts w:ascii="SimSun" w:hAnsi="SimSun" w:eastAsia="SimSun" w:cs="SimSun"/>
                <w:sz w:val="24"/>
                <w:szCs w:val="24"/>
              </w:rPr>
              <w:t xml:space="preserve"> </w:t>
            </w:r>
            <w:r>
              <w:rPr>
                <w:rFonts w:ascii="SimSun" w:hAnsi="SimSun" w:eastAsia="SimSun" w:cs="SimSun"/>
                <w:sz w:val="24"/>
                <w:szCs w:val="24"/>
                <w:b/>
                <w:bCs/>
                <w:u w:val="single" w:color="auto"/>
                <w:spacing w:val="1"/>
              </w:rPr>
              <w:t>产业的发展空间。</w:t>
            </w:r>
          </w:p>
          <w:p>
            <w:pPr>
              <w:ind w:left="586"/>
              <w:spacing w:before="1"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3"/>
              </w:rPr>
              <w:t>2</w:t>
            </w:r>
            <w:r>
              <w:rPr>
                <w:rFonts w:ascii="SimSun" w:hAnsi="SimSun" w:eastAsia="SimSun" w:cs="SimSun"/>
                <w:sz w:val="24"/>
                <w:szCs w:val="24"/>
                <w:b/>
                <w:bCs/>
                <w:u w:val="single" w:color="auto"/>
                <w:spacing w:val="-3"/>
              </w:rPr>
              <w:t>）食品加工产业园</w:t>
            </w:r>
          </w:p>
          <w:p>
            <w:pPr>
              <w:ind w:left="108" w:right="103" w:firstLine="480"/>
              <w:spacing w:before="235" w:line="400" w:lineRule="auto"/>
              <w:rPr>
                <w:rFonts w:ascii="SimSun" w:hAnsi="SimSun" w:eastAsia="SimSun" w:cs="SimSun"/>
                <w:sz w:val="24"/>
                <w:szCs w:val="24"/>
              </w:rPr>
            </w:pPr>
            <w:r>
              <w:rPr>
                <w:rFonts w:ascii="SimSun" w:hAnsi="SimSun" w:eastAsia="SimSun" w:cs="SimSun"/>
                <w:sz w:val="24"/>
                <w:szCs w:val="24"/>
                <w:b/>
                <w:bCs/>
                <w:u w:val="single" w:color="auto"/>
                <w:spacing w:val="1"/>
              </w:rPr>
              <w:t>食品加工产业园位于城区产业园中部，以现状凯利粮业有限公司、</w:t>
            </w:r>
            <w:r>
              <w:rPr>
                <w:rFonts w:ascii="SimSun" w:hAnsi="SimSun" w:eastAsia="SimSun" w:cs="SimSun"/>
                <w:sz w:val="24"/>
                <w:szCs w:val="24"/>
                <w:spacing w:val="9"/>
              </w:rPr>
              <w:t xml:space="preserve"> </w:t>
            </w:r>
            <w:r>
              <w:rPr>
                <w:rFonts w:ascii="SimSun" w:hAnsi="SimSun" w:eastAsia="SimSun" w:cs="SimSun"/>
                <w:sz w:val="24"/>
                <w:szCs w:val="24"/>
                <w:b/>
                <w:bCs/>
                <w:u w:val="single" w:color="auto"/>
                <w:spacing w:val="1"/>
              </w:rPr>
              <w:t>伍钰泉面粉厂、恒立佳泰农业、福润肉类加工、味德食品等食品加工企</w:t>
            </w:r>
            <w:r>
              <w:rPr>
                <w:rFonts w:ascii="SimSun" w:hAnsi="SimSun" w:eastAsia="SimSun" w:cs="SimSun"/>
                <w:sz w:val="24"/>
                <w:szCs w:val="24"/>
                <w:spacing w:val="3"/>
              </w:rPr>
              <w:t xml:space="preserve"> </w:t>
            </w:r>
            <w:r>
              <w:rPr>
                <w:rFonts w:ascii="SimSun" w:hAnsi="SimSun" w:eastAsia="SimSun" w:cs="SimSun"/>
                <w:sz w:val="24"/>
                <w:szCs w:val="24"/>
                <w:b/>
                <w:bCs/>
                <w:u w:val="single" w:color="auto"/>
                <w:spacing w:val="-2"/>
              </w:rPr>
              <w:t>业为基础在人民路以北、朝阳路以南的区域布置。规划用地</w:t>
            </w:r>
            <w:r>
              <w:rPr>
                <w:rFonts w:ascii="SimSun" w:hAnsi="SimSun" w:eastAsia="SimSun" w:cs="SimSun"/>
                <w:sz w:val="24"/>
                <w:szCs w:val="24"/>
                <w:u w:val="single" w:color="auto"/>
                <w:spacing w:val="-37"/>
              </w:rPr>
              <w:t xml:space="preserve"> </w:t>
            </w:r>
            <w:r>
              <w:rPr>
                <w:rFonts w:ascii="Times New Roman" w:hAnsi="Times New Roman" w:eastAsia="Times New Roman" w:cs="Times New Roman"/>
                <w:sz w:val="24"/>
                <w:szCs w:val="24"/>
                <w:b/>
                <w:bCs/>
                <w:u w:val="single" w:color="auto"/>
                <w:spacing w:val="-2"/>
              </w:rPr>
              <w:t>246</w:t>
            </w:r>
            <w:r>
              <w:rPr>
                <w:rFonts w:ascii="Times New Roman" w:hAnsi="Times New Roman" w:eastAsia="Times New Roman" w:cs="Times New Roman"/>
                <w:sz w:val="24"/>
                <w:szCs w:val="24"/>
                <w:b/>
                <w:bCs/>
                <w:u w:val="single" w:color="auto"/>
                <w:spacing w:val="17"/>
                <w:w w:val="101"/>
              </w:rPr>
              <w:t xml:space="preserve"> </w:t>
            </w:r>
            <w:r>
              <w:rPr>
                <w:rFonts w:ascii="SimSun" w:hAnsi="SimSun" w:eastAsia="SimSun" w:cs="SimSun"/>
                <w:sz w:val="24"/>
                <w:szCs w:val="24"/>
                <w:b/>
                <w:bCs/>
                <w:u w:val="single" w:color="auto"/>
                <w:spacing w:val="-2"/>
              </w:rPr>
              <w:t>公顷。</w:t>
            </w:r>
          </w:p>
          <w:p>
            <w:pPr>
              <w:ind w:left="584"/>
              <w:spacing w:before="1"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3</w:t>
            </w:r>
            <w:r>
              <w:rPr>
                <w:rFonts w:ascii="SimSun" w:hAnsi="SimSun" w:eastAsia="SimSun" w:cs="SimSun"/>
                <w:sz w:val="24"/>
                <w:szCs w:val="24"/>
                <w:b/>
                <w:bCs/>
                <w:u w:val="single" w:color="auto"/>
                <w:spacing w:val="-2"/>
              </w:rPr>
              <w:t>）家具制造产业园</w:t>
            </w:r>
          </w:p>
          <w:p>
            <w:pPr>
              <w:ind w:left="107" w:right="103" w:firstLine="483"/>
              <w:spacing w:before="235" w:line="400" w:lineRule="auto"/>
              <w:rPr>
                <w:rFonts w:ascii="SimSun" w:hAnsi="SimSun" w:eastAsia="SimSun" w:cs="SimSun"/>
                <w:sz w:val="24"/>
                <w:szCs w:val="24"/>
              </w:rPr>
            </w:pPr>
            <w:r>
              <w:rPr>
                <w:rFonts w:ascii="SimSun" w:hAnsi="SimSun" w:eastAsia="SimSun" w:cs="SimSun"/>
                <w:sz w:val="24"/>
                <w:szCs w:val="24"/>
                <w:b/>
                <w:bCs/>
                <w:u w:val="single" w:color="auto"/>
                <w:spacing w:val="1"/>
              </w:rPr>
              <w:t>家具制造产业园位于城区产业园南部，在人民路以南、人和大道两</w:t>
            </w:r>
            <w:r>
              <w:rPr>
                <w:rFonts w:ascii="SimSun" w:hAnsi="SimSun" w:eastAsia="SimSun" w:cs="SimSun"/>
                <w:sz w:val="24"/>
                <w:szCs w:val="24"/>
                <w:spacing w:val="7"/>
              </w:rPr>
              <w:t xml:space="preserve"> </w:t>
            </w:r>
            <w:r>
              <w:rPr>
                <w:rFonts w:ascii="SimSun" w:hAnsi="SimSun" w:eastAsia="SimSun" w:cs="SimSun"/>
                <w:sz w:val="24"/>
                <w:szCs w:val="24"/>
                <w:b/>
                <w:bCs/>
                <w:u w:val="single" w:color="auto"/>
                <w:spacing w:val="1"/>
              </w:rPr>
              <w:t>侧现状已经形成一定规模的家具制造产业的基础上，具体范围为人民路</w:t>
            </w:r>
            <w:r>
              <w:rPr>
                <w:rFonts w:ascii="SimSun" w:hAnsi="SimSun" w:eastAsia="SimSun" w:cs="SimSun"/>
                <w:sz w:val="24"/>
                <w:szCs w:val="24"/>
                <w:spacing w:val="4"/>
              </w:rPr>
              <w:t xml:space="preserve"> </w:t>
            </w:r>
            <w:r>
              <w:rPr>
                <w:rFonts w:ascii="SimSun" w:hAnsi="SimSun" w:eastAsia="SimSun" w:cs="SimSun"/>
                <w:sz w:val="24"/>
                <w:szCs w:val="24"/>
                <w:b/>
                <w:bCs/>
                <w:u w:val="single" w:color="auto"/>
                <w:spacing w:val="-2"/>
              </w:rPr>
              <w:t>以南至柳格大道，规划建设用地</w:t>
            </w:r>
            <w:r>
              <w:rPr>
                <w:rFonts w:ascii="SimSun" w:hAnsi="SimSun" w:eastAsia="SimSun" w:cs="SimSun"/>
                <w:sz w:val="24"/>
                <w:szCs w:val="24"/>
                <w:u w:val="single" w:color="auto"/>
                <w:spacing w:val="-41"/>
              </w:rPr>
              <w:t xml:space="preserve"> </w:t>
            </w:r>
            <w:r>
              <w:rPr>
                <w:rFonts w:ascii="Times New Roman" w:hAnsi="Times New Roman" w:eastAsia="Times New Roman" w:cs="Times New Roman"/>
                <w:sz w:val="24"/>
                <w:szCs w:val="24"/>
                <w:b/>
                <w:bCs/>
                <w:u w:val="single" w:color="auto"/>
                <w:spacing w:val="-2"/>
              </w:rPr>
              <w:t>951</w:t>
            </w:r>
            <w:r>
              <w:rPr>
                <w:rFonts w:ascii="Times New Roman" w:hAnsi="Times New Roman" w:eastAsia="Times New Roman" w:cs="Times New Roman"/>
                <w:sz w:val="24"/>
                <w:szCs w:val="24"/>
                <w:b/>
                <w:bCs/>
                <w:u w:val="single" w:color="auto"/>
                <w:spacing w:val="16"/>
                <w:w w:val="101"/>
              </w:rPr>
              <w:t xml:space="preserve"> </w:t>
            </w:r>
            <w:r>
              <w:rPr>
                <w:rFonts w:ascii="SimSun" w:hAnsi="SimSun" w:eastAsia="SimSun" w:cs="SimSun"/>
                <w:sz w:val="24"/>
                <w:szCs w:val="24"/>
                <w:b/>
                <w:bCs/>
                <w:u w:val="single" w:color="auto"/>
                <w:spacing w:val="-2"/>
              </w:rPr>
              <w:t>公顷。</w:t>
            </w:r>
          </w:p>
          <w:p>
            <w:pPr>
              <w:ind w:left="108" w:right="103" w:firstLine="481"/>
              <w:spacing w:line="400" w:lineRule="auto"/>
              <w:jc w:val="both"/>
              <w:rPr>
                <w:rFonts w:ascii="SimSun" w:hAnsi="SimSun" w:eastAsia="SimSun" w:cs="SimSun"/>
                <w:sz w:val="24"/>
                <w:szCs w:val="24"/>
              </w:rPr>
            </w:pPr>
            <w:r>
              <w:rPr>
                <w:rFonts w:ascii="SimSun" w:hAnsi="SimSun" w:eastAsia="SimSun" w:cs="SimSun"/>
                <w:sz w:val="24"/>
                <w:szCs w:val="24"/>
                <w:b/>
                <w:bCs/>
                <w:u w:val="single" w:color="auto"/>
                <w:spacing w:val="1"/>
              </w:rPr>
              <w:t>本项目属于家具制造，位于家具制造产业园内，符合开发区产业布</w:t>
            </w:r>
            <w:r>
              <w:rPr>
                <w:rFonts w:ascii="SimSun" w:hAnsi="SimSun" w:eastAsia="SimSun" w:cs="SimSun"/>
                <w:sz w:val="24"/>
                <w:szCs w:val="24"/>
                <w:spacing w:val="8"/>
              </w:rPr>
              <w:t xml:space="preserve"> </w:t>
            </w:r>
            <w:r>
              <w:rPr>
                <w:rFonts w:ascii="SimSun" w:hAnsi="SimSun" w:eastAsia="SimSun" w:cs="SimSun"/>
                <w:sz w:val="24"/>
                <w:szCs w:val="24"/>
                <w:b/>
                <w:bCs/>
                <w:u w:val="single" w:color="auto"/>
                <w:spacing w:val="1"/>
              </w:rPr>
              <w:t>局要求。综上所述，本项目的建设与《清丰县先进制造业开发区发展规</w:t>
            </w:r>
            <w:r>
              <w:rPr>
                <w:rFonts w:ascii="SimSun" w:hAnsi="SimSun" w:eastAsia="SimSun" w:cs="SimSun"/>
                <w:sz w:val="24"/>
                <w:szCs w:val="24"/>
                <w:spacing w:val="3"/>
              </w:rPr>
              <w:t xml:space="preserve"> </w:t>
            </w:r>
            <w:r>
              <w:rPr>
                <w:rFonts w:ascii="SimSun" w:hAnsi="SimSun" w:eastAsia="SimSun" w:cs="SimSun"/>
                <w:sz w:val="24"/>
                <w:szCs w:val="24"/>
                <w:b/>
                <w:bCs/>
                <w:u w:val="single" w:color="auto"/>
              </w:rPr>
              <w:t>划（</w:t>
            </w:r>
            <w:r>
              <w:rPr>
                <w:rFonts w:ascii="Times New Roman" w:hAnsi="Times New Roman" w:eastAsia="Times New Roman" w:cs="Times New Roman"/>
                <w:sz w:val="24"/>
                <w:szCs w:val="24"/>
                <w:b/>
                <w:bCs/>
                <w:u w:val="single" w:color="auto"/>
              </w:rPr>
              <w:t>2022-2035</w:t>
            </w:r>
            <w:r>
              <w:rPr>
                <w:rFonts w:ascii="SimSun" w:hAnsi="SimSun" w:eastAsia="SimSun" w:cs="SimSun"/>
                <w:sz w:val="24"/>
                <w:szCs w:val="24"/>
                <w:b/>
                <w:bCs/>
                <w:u w:val="single" w:color="auto"/>
              </w:rPr>
              <w:t>）》相符。</w:t>
            </w:r>
          </w:p>
          <w:p>
            <w:pPr>
              <w:pStyle w:val="TableText"/>
              <w:ind w:left="1063"/>
              <w:spacing w:before="1" w:line="220" w:lineRule="auto"/>
              <w:rPr/>
            </w:pPr>
            <w:r>
              <w:rPr>
                <w:b/>
                <w:bCs/>
                <w:spacing w:val="-3"/>
              </w:rPr>
              <w:t>表</w:t>
            </w:r>
            <w:r>
              <w:rPr>
                <w:spacing w:val="-43"/>
              </w:rPr>
              <w:t xml:space="preserve"> </w:t>
            </w:r>
            <w:r>
              <w:rPr>
                <w:rFonts w:ascii="Times New Roman" w:hAnsi="Times New Roman" w:eastAsia="Times New Roman" w:cs="Times New Roman"/>
                <w:b/>
                <w:bCs/>
                <w:spacing w:val="-3"/>
              </w:rPr>
              <w:t>3       </w:t>
            </w:r>
            <w:r>
              <w:rPr>
                <w:b/>
                <w:bCs/>
                <w:u w:val="single" w:color="auto"/>
                <w:spacing w:val="-101"/>
              </w:rPr>
              <w:t xml:space="preserve"> </w:t>
            </w:r>
            <w:r>
              <w:rPr>
                <w:b/>
                <w:bCs/>
                <w:u w:val="single" w:color="auto"/>
                <w:spacing w:val="-3"/>
              </w:rPr>
              <w:t>与开发区环境影响报告书审查意见相符性分析</w:t>
            </w:r>
          </w:p>
        </w:tc>
      </w:tr>
      <w:tr>
        <w:trPr>
          <w:trHeight w:val="391"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tcPr>
          <w:p>
            <w:pPr>
              <w:ind w:left="46"/>
              <w:spacing w:before="100" w:line="229" w:lineRule="auto"/>
              <w:rPr>
                <w:rFonts w:ascii="SimSun" w:hAnsi="SimSun" w:eastAsia="SimSun" w:cs="SimSun"/>
                <w:sz w:val="20"/>
                <w:szCs w:val="20"/>
              </w:rPr>
            </w:pPr>
            <w:r>
              <w:rPr>
                <w:rFonts w:ascii="SimSun" w:hAnsi="SimSun" w:eastAsia="SimSun" w:cs="SimSun"/>
                <w:sz w:val="20"/>
                <w:szCs w:val="20"/>
                <w:b/>
                <w:bCs/>
                <w:u w:val="single" w:color="auto"/>
                <w:spacing w:val="4"/>
              </w:rPr>
              <w:t>序号</w:t>
            </w:r>
          </w:p>
        </w:tc>
        <w:tc>
          <w:tcPr>
            <w:tcW w:w="1103" w:type="dxa"/>
            <w:vAlign w:val="top"/>
          </w:tcPr>
          <w:p>
            <w:pPr>
              <w:ind w:left="344"/>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2"/>
              </w:rPr>
              <w:t>项目</w:t>
            </w:r>
          </w:p>
        </w:tc>
        <w:tc>
          <w:tcPr>
            <w:tcW w:w="3853" w:type="dxa"/>
            <w:vAlign w:val="top"/>
          </w:tcPr>
          <w:p>
            <w:pPr>
              <w:ind w:left="1310"/>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5"/>
              </w:rPr>
              <w:t>审查意见内容</w:t>
            </w:r>
          </w:p>
        </w:tc>
        <w:tc>
          <w:tcPr>
            <w:tcW w:w="1363" w:type="dxa"/>
            <w:vAlign w:val="top"/>
          </w:tcPr>
          <w:p>
            <w:pPr>
              <w:ind w:left="274"/>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5"/>
              </w:rPr>
              <w:t>项目情况</w:t>
            </w:r>
          </w:p>
        </w:tc>
        <w:tc>
          <w:tcPr>
            <w:tcW w:w="704" w:type="dxa"/>
            <w:vAlign w:val="top"/>
          </w:tcPr>
          <w:p>
            <w:pPr>
              <w:ind w:left="48"/>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5"/>
              </w:rPr>
              <w:t>相符性</w:t>
            </w:r>
          </w:p>
        </w:tc>
        <w:tc>
          <w:tcPr>
            <w:tcW w:w="124" w:type="dxa"/>
            <w:vAlign w:val="top"/>
            <w:tcBorders>
              <w:right w:val="single" w:color="000000" w:sz="6" w:space="0"/>
              <w:bottom w:val="nil"/>
              <w:top w:val="nil"/>
            </w:tcBorders>
          </w:tcPr>
          <w:p>
            <w:pPr>
              <w:rPr>
                <w:rFonts w:ascii="Arial"/>
                <w:sz w:val="21"/>
              </w:rPr>
            </w:pPr>
            <w:r/>
          </w:p>
        </w:tc>
      </w:tr>
      <w:tr>
        <w:trPr>
          <w:trHeight w:val="1763"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114" w:type="dxa"/>
            <w:vAlign w:val="top"/>
            <w:tcBorders>
              <w:bottom w:val="single" w:color="000000" w:sz="6" w:space="0"/>
              <w:top w:val="nil"/>
            </w:tcBorders>
          </w:tcPr>
          <w:p>
            <w:pPr>
              <w:rPr>
                <w:rFonts w:ascii="Arial"/>
                <w:sz w:val="21"/>
              </w:rPr>
            </w:pPr>
            <w:r/>
          </w:p>
        </w:tc>
        <w:tc>
          <w:tcPr>
            <w:tcW w:w="515" w:type="dxa"/>
            <w:vAlign w:val="top"/>
            <w:tcBorders>
              <w:bottom w:val="single" w:color="000000" w:sz="6" w:space="0"/>
            </w:tcBorders>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ind w:left="21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1</w:t>
            </w:r>
          </w:p>
        </w:tc>
        <w:tc>
          <w:tcPr>
            <w:tcW w:w="1103" w:type="dxa"/>
            <w:vAlign w:val="top"/>
            <w:tcBorders>
              <w:bottom w:val="single" w:color="000000" w:sz="6" w:space="0"/>
            </w:tcBorders>
          </w:tcPr>
          <w:p>
            <w:pPr>
              <w:spacing w:line="440" w:lineRule="auto"/>
              <w:rPr>
                <w:rFonts w:ascii="Arial"/>
                <w:sz w:val="21"/>
              </w:rPr>
            </w:pPr>
            <w:r/>
          </w:p>
          <w:p>
            <w:pPr>
              <w:ind w:left="135"/>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5"/>
              </w:rPr>
              <w:t>坚持绿色</w:t>
            </w:r>
          </w:p>
          <w:p>
            <w:pPr>
              <w:ind w:left="235" w:right="131" w:hanging="104"/>
              <w:spacing w:before="27" w:line="252" w:lineRule="auto"/>
              <w:rPr>
                <w:rFonts w:ascii="SimSun" w:hAnsi="SimSun" w:eastAsia="SimSun" w:cs="SimSun"/>
                <w:sz w:val="20"/>
                <w:szCs w:val="20"/>
              </w:rPr>
            </w:pPr>
            <w:r>
              <w:rPr>
                <w:rFonts w:ascii="SimSun" w:hAnsi="SimSun" w:eastAsia="SimSun" w:cs="SimSun"/>
                <w:sz w:val="20"/>
                <w:szCs w:val="20"/>
                <w:b/>
                <w:bCs/>
                <w:u w:val="single" w:color="auto"/>
                <w:spacing w:val="6"/>
              </w:rPr>
              <w:t>低碳高质</w:t>
            </w:r>
            <w:r>
              <w:rPr>
                <w:rFonts w:ascii="SimSun" w:hAnsi="SimSun" w:eastAsia="SimSun" w:cs="SimSun"/>
                <w:sz w:val="20"/>
                <w:szCs w:val="20"/>
                <w:spacing w:val="1"/>
              </w:rPr>
              <w:t xml:space="preserve"> </w:t>
            </w:r>
            <w:r>
              <w:rPr>
                <w:rFonts w:ascii="SimSun" w:hAnsi="SimSun" w:eastAsia="SimSun" w:cs="SimSun"/>
                <w:sz w:val="20"/>
                <w:szCs w:val="20"/>
                <w:b/>
                <w:bCs/>
                <w:u w:val="single" w:color="auto"/>
                <w:spacing w:val="5"/>
              </w:rPr>
              <w:t>量发展</w:t>
            </w:r>
          </w:p>
        </w:tc>
        <w:tc>
          <w:tcPr>
            <w:tcW w:w="3853" w:type="dxa"/>
            <w:vAlign w:val="top"/>
            <w:tcBorders>
              <w:bottom w:val="single" w:color="000000" w:sz="6" w:space="0"/>
            </w:tcBorders>
          </w:tcPr>
          <w:p>
            <w:pPr>
              <w:ind w:left="30"/>
              <w:spacing w:before="98" w:line="252" w:lineRule="auto"/>
              <w:jc w:val="both"/>
              <w:rPr>
                <w:rFonts w:ascii="SimSun" w:hAnsi="SimSun" w:eastAsia="SimSun" w:cs="SimSun"/>
                <w:sz w:val="20"/>
                <w:szCs w:val="20"/>
              </w:rPr>
            </w:pPr>
            <w:r>
              <w:rPr>
                <w:rFonts w:ascii="SimSun" w:hAnsi="SimSun" w:eastAsia="SimSun" w:cs="SimSun"/>
                <w:sz w:val="20"/>
                <w:szCs w:val="20"/>
                <w:b/>
                <w:bCs/>
                <w:u w:val="single" w:color="auto"/>
                <w:spacing w:val="6"/>
              </w:rPr>
              <w:t>规划应贯彻生态优先、绿色低碳、集约高</w:t>
            </w:r>
            <w:r>
              <w:rPr>
                <w:rFonts w:ascii="SimSun" w:hAnsi="SimSun" w:eastAsia="SimSun" w:cs="SimSun"/>
                <w:sz w:val="20"/>
                <w:szCs w:val="20"/>
              </w:rPr>
              <w:t xml:space="preserve">  </w:t>
            </w:r>
            <w:r>
              <w:rPr>
                <w:rFonts w:ascii="SimSun" w:hAnsi="SimSun" w:eastAsia="SimSun" w:cs="SimSun"/>
                <w:sz w:val="20"/>
                <w:szCs w:val="20"/>
                <w:b/>
                <w:bCs/>
                <w:u w:val="single" w:color="auto"/>
                <w:spacing w:val="-2"/>
              </w:rPr>
              <w:t>效的绿色发展、协调发展理念，根据国家、</w:t>
            </w:r>
            <w:r>
              <w:rPr>
                <w:rFonts w:ascii="SimSun" w:hAnsi="SimSun" w:eastAsia="SimSun" w:cs="SimSun"/>
                <w:sz w:val="20"/>
                <w:szCs w:val="20"/>
                <w:spacing w:val="13"/>
              </w:rPr>
              <w:t xml:space="preserve"> </w:t>
            </w:r>
            <w:r>
              <w:rPr>
                <w:rFonts w:ascii="SimSun" w:hAnsi="SimSun" w:eastAsia="SimSun" w:cs="SimSun"/>
                <w:sz w:val="20"/>
                <w:szCs w:val="20"/>
                <w:b/>
                <w:bCs/>
                <w:u w:val="single" w:color="auto"/>
                <w:spacing w:val="6"/>
              </w:rPr>
              <w:t>省发展战略，以环境质量改善为核心，进</w:t>
            </w:r>
            <w:r>
              <w:rPr>
                <w:rFonts w:ascii="SimSun" w:hAnsi="SimSun" w:eastAsia="SimSun" w:cs="SimSun"/>
                <w:sz w:val="20"/>
                <w:szCs w:val="20"/>
              </w:rPr>
              <w:t xml:space="preserve">  </w:t>
            </w:r>
            <w:r>
              <w:rPr>
                <w:rFonts w:ascii="SimSun" w:hAnsi="SimSun" w:eastAsia="SimSun" w:cs="SimSun"/>
                <w:sz w:val="20"/>
                <w:szCs w:val="20"/>
                <w:b/>
                <w:bCs/>
                <w:u w:val="single" w:color="auto"/>
                <w:spacing w:val="-2"/>
              </w:rPr>
              <w:t>一步优化产业园区的产业结构、发展规模、</w:t>
            </w:r>
            <w:r>
              <w:rPr>
                <w:rFonts w:ascii="SimSun" w:hAnsi="SimSun" w:eastAsia="SimSun" w:cs="SimSun"/>
                <w:sz w:val="20"/>
                <w:szCs w:val="20"/>
                <w:spacing w:val="13"/>
              </w:rPr>
              <w:t xml:space="preserve"> </w:t>
            </w:r>
            <w:r>
              <w:rPr>
                <w:rFonts w:ascii="SimSun" w:hAnsi="SimSun" w:eastAsia="SimSun" w:cs="SimSun"/>
                <w:sz w:val="20"/>
                <w:szCs w:val="20"/>
                <w:b/>
                <w:bCs/>
                <w:u w:val="single" w:color="auto"/>
                <w:spacing w:val="4"/>
              </w:rPr>
              <w:t>用地布局等，做好与区域“三线一单</w:t>
            </w:r>
            <w:r>
              <w:rPr>
                <w:rFonts w:ascii="SimSun" w:hAnsi="SimSun" w:eastAsia="SimSun" w:cs="SimSun"/>
                <w:sz w:val="20"/>
                <w:szCs w:val="20"/>
                <w:u w:val="single" w:color="auto"/>
                <w:spacing w:val="-65"/>
              </w:rPr>
              <w:t xml:space="preserve"> </w:t>
            </w:r>
            <w:r>
              <w:rPr>
                <w:rFonts w:ascii="SimSun" w:hAnsi="SimSun" w:eastAsia="SimSun" w:cs="SimSun"/>
                <w:sz w:val="20"/>
                <w:szCs w:val="20"/>
                <w:b/>
                <w:bCs/>
                <w:u w:val="single" w:color="auto"/>
                <w:spacing w:val="4"/>
              </w:rPr>
              <w:t>”成</w:t>
            </w:r>
            <w:r>
              <w:rPr>
                <w:rFonts w:ascii="SimSun" w:hAnsi="SimSun" w:eastAsia="SimSun" w:cs="SimSun"/>
                <w:sz w:val="20"/>
                <w:szCs w:val="20"/>
              </w:rPr>
              <w:t xml:space="preserve">  </w:t>
            </w:r>
            <w:r>
              <w:rPr>
                <w:rFonts w:ascii="SimSun" w:hAnsi="SimSun" w:eastAsia="SimSun" w:cs="SimSun"/>
                <w:sz w:val="20"/>
                <w:szCs w:val="20"/>
                <w:b/>
                <w:bCs/>
                <w:u w:val="single" w:color="auto"/>
                <w:spacing w:val="6"/>
              </w:rPr>
              <w:t>果的协调衔接，实现园区绿色低碳高质量</w:t>
            </w:r>
          </w:p>
        </w:tc>
        <w:tc>
          <w:tcPr>
            <w:tcW w:w="1363" w:type="dxa"/>
            <w:vAlign w:val="top"/>
            <w:tcBorders>
              <w:bottom w:val="single" w:color="000000" w:sz="6" w:space="0"/>
            </w:tcBorders>
          </w:tcPr>
          <w:p>
            <w:pPr>
              <w:ind w:left="39" w:firstLine="18"/>
              <w:spacing w:before="99" w:line="252" w:lineRule="auto"/>
              <w:rPr>
                <w:rFonts w:ascii="SimSun" w:hAnsi="SimSun" w:eastAsia="SimSun" w:cs="SimSun"/>
                <w:sz w:val="20"/>
                <w:szCs w:val="20"/>
              </w:rPr>
            </w:pPr>
            <w:r>
              <w:rPr>
                <w:rFonts w:ascii="SimSun" w:hAnsi="SimSun" w:eastAsia="SimSun" w:cs="SimSun"/>
                <w:sz w:val="20"/>
                <w:szCs w:val="20"/>
                <w:b/>
                <w:bCs/>
                <w:u w:val="single" w:color="auto"/>
                <w:spacing w:val="-19"/>
              </w:rPr>
              <w:t>本项目建设符</w:t>
            </w:r>
            <w:r>
              <w:rPr>
                <w:rFonts w:ascii="SimSun" w:hAnsi="SimSun" w:eastAsia="SimSun" w:cs="SimSun"/>
                <w:sz w:val="20"/>
                <w:szCs w:val="20"/>
              </w:rPr>
              <w:t xml:space="preserve">   </w:t>
            </w:r>
            <w:r>
              <w:rPr>
                <w:rFonts w:ascii="SimSun" w:hAnsi="SimSun" w:eastAsia="SimSun" w:cs="SimSun"/>
                <w:sz w:val="20"/>
                <w:szCs w:val="20"/>
                <w:b/>
                <w:bCs/>
                <w:u w:val="single" w:color="auto"/>
                <w:spacing w:val="-16"/>
              </w:rPr>
              <w:t>合濮阳市清丰</w:t>
            </w:r>
            <w:r>
              <w:rPr>
                <w:rFonts w:ascii="SimSun" w:hAnsi="SimSun" w:eastAsia="SimSun" w:cs="SimSun"/>
                <w:sz w:val="20"/>
                <w:szCs w:val="20"/>
              </w:rPr>
              <w:t xml:space="preserve">   </w:t>
            </w:r>
            <w:r>
              <w:rPr>
                <w:rFonts w:ascii="SimSun" w:hAnsi="SimSun" w:eastAsia="SimSun" w:cs="SimSun"/>
                <w:sz w:val="20"/>
                <w:szCs w:val="20"/>
                <w:b/>
                <w:bCs/>
                <w:u w:val="single" w:color="auto"/>
                <w:spacing w:val="-18"/>
              </w:rPr>
              <w:t>县“三线一单</w:t>
            </w:r>
            <w:r>
              <w:rPr>
                <w:rFonts w:ascii="SimSun" w:hAnsi="SimSun" w:eastAsia="SimSun" w:cs="SimSun"/>
                <w:sz w:val="20"/>
                <w:szCs w:val="20"/>
                <w:u w:val="single" w:color="auto"/>
                <w:spacing w:val="-72"/>
              </w:rPr>
              <w:t xml:space="preserve"> </w:t>
            </w:r>
            <w:r>
              <w:rPr>
                <w:rFonts w:ascii="SimSun" w:hAnsi="SimSun" w:eastAsia="SimSun" w:cs="SimSun"/>
                <w:sz w:val="20"/>
                <w:szCs w:val="20"/>
                <w:b/>
                <w:bCs/>
                <w:spacing w:val="-18"/>
              </w:rPr>
              <w:t>”</w:t>
            </w:r>
          </w:p>
          <w:p>
            <w:pPr>
              <w:ind w:left="62"/>
              <w:spacing w:line="228" w:lineRule="auto"/>
              <w:rPr>
                <w:rFonts w:ascii="SimSun" w:hAnsi="SimSun" w:eastAsia="SimSun" w:cs="SimSun"/>
                <w:sz w:val="20"/>
                <w:szCs w:val="20"/>
              </w:rPr>
            </w:pPr>
            <w:r>
              <w:rPr>
                <w:rFonts w:ascii="SimSun" w:hAnsi="SimSun" w:eastAsia="SimSun" w:cs="SimSun"/>
                <w:sz w:val="20"/>
                <w:szCs w:val="20"/>
                <w:b/>
                <w:bCs/>
                <w:u w:val="single" w:color="auto"/>
                <w:spacing w:val="6"/>
              </w:rPr>
              <w:t>生态环境分区</w:t>
            </w:r>
          </w:p>
          <w:p>
            <w:pPr>
              <w:ind w:left="65"/>
              <w:spacing w:before="23" w:line="228" w:lineRule="auto"/>
              <w:rPr>
                <w:rFonts w:ascii="SimSun" w:hAnsi="SimSun" w:eastAsia="SimSun" w:cs="SimSun"/>
                <w:sz w:val="20"/>
                <w:szCs w:val="20"/>
              </w:rPr>
            </w:pPr>
            <w:r>
              <w:rPr>
                <w:rFonts w:ascii="SimSun" w:hAnsi="SimSun" w:eastAsia="SimSun" w:cs="SimSun"/>
                <w:sz w:val="20"/>
                <w:szCs w:val="20"/>
                <w:b/>
                <w:bCs/>
                <w:u w:val="single" w:color="auto"/>
                <w:spacing w:val="6"/>
              </w:rPr>
              <w:t>管控的意见的</w:t>
            </w:r>
          </w:p>
          <w:p>
            <w:pPr>
              <w:ind w:left="375"/>
              <w:spacing w:before="24" w:line="229" w:lineRule="auto"/>
              <w:rPr>
                <w:rFonts w:ascii="SimSun" w:hAnsi="SimSun" w:eastAsia="SimSun" w:cs="SimSun"/>
                <w:sz w:val="20"/>
                <w:szCs w:val="20"/>
              </w:rPr>
            </w:pPr>
            <w:r>
              <w:rPr>
                <w:rFonts w:ascii="SimSun" w:hAnsi="SimSun" w:eastAsia="SimSun" w:cs="SimSun"/>
                <w:sz w:val="20"/>
                <w:szCs w:val="20"/>
                <w:b/>
                <w:bCs/>
                <w:u w:val="single" w:color="auto"/>
                <w:spacing w:val="11"/>
              </w:rPr>
              <w:t>要求。</w:t>
            </w:r>
          </w:p>
        </w:tc>
        <w:tc>
          <w:tcPr>
            <w:tcW w:w="704" w:type="dxa"/>
            <w:vAlign w:val="top"/>
            <w:tcBorders>
              <w:bottom w:val="single" w:color="000000" w:sz="6" w:space="0"/>
            </w:tcBorders>
          </w:tcPr>
          <w:p>
            <w:pPr>
              <w:spacing w:line="356" w:lineRule="auto"/>
              <w:rPr>
                <w:rFonts w:ascii="Arial"/>
                <w:sz w:val="21"/>
              </w:rPr>
            </w:pPr>
            <w:r/>
          </w:p>
          <w:p>
            <w:pPr>
              <w:spacing w:line="356" w:lineRule="auto"/>
              <w:rPr>
                <w:rFonts w:ascii="Arial"/>
                <w:sz w:val="21"/>
              </w:rPr>
            </w:pPr>
            <w:r/>
          </w:p>
          <w:p>
            <w:pPr>
              <w:ind w:left="151"/>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3"/>
              </w:rPr>
              <w:t>相符</w:t>
            </w:r>
          </w:p>
        </w:tc>
        <w:tc>
          <w:tcPr>
            <w:tcW w:w="124" w:type="dxa"/>
            <w:vAlign w:val="top"/>
            <w:tcBorders>
              <w:bottom w:val="single" w:color="000000" w:sz="6" w:space="0"/>
              <w:right w:val="single" w:color="000000" w:sz="6" w:space="0"/>
              <w:top w:val="nil"/>
            </w:tcBorders>
          </w:tcPr>
          <w:p>
            <w:pPr>
              <w:rPr>
                <w:rFonts w:ascii="Arial"/>
                <w:sz w:val="21"/>
              </w:rPr>
            </w:pPr>
            <w:r/>
          </w:p>
        </w:tc>
      </w:tr>
    </w:tbl>
    <w:p>
      <w:pPr>
        <w:pStyle w:val="BodyText"/>
        <w:rPr>
          <w:sz w:val="21"/>
        </w:rPr>
      </w:pPr>
      <w:r/>
    </w:p>
    <w:p>
      <w:pPr>
        <w:sectPr>
          <w:footerReference w:type="default" r:id="rId20"/>
          <w:pgSz w:w="11906" w:h="16839"/>
          <w:pgMar w:top="400" w:right="145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14"/>
        <w:gridCol w:w="515"/>
        <w:gridCol w:w="1103"/>
        <w:gridCol w:w="3853"/>
        <w:gridCol w:w="1363"/>
        <w:gridCol w:w="704"/>
        <w:gridCol w:w="124"/>
      </w:tblGrid>
      <w:tr>
        <w:trPr>
          <w:trHeight w:val="194"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114" w:type="dxa"/>
            <w:vAlign w:val="top"/>
            <w:tcBorders>
              <w:bottom w:val="nil"/>
              <w:top w:val="single" w:color="000000" w:sz="6" w:space="0"/>
            </w:tcBorders>
          </w:tcPr>
          <w:p>
            <w:pPr>
              <w:spacing w:line="184" w:lineRule="exact"/>
              <w:rPr>
                <w:rFonts w:ascii="Arial"/>
                <w:sz w:val="16"/>
              </w:rPr>
            </w:pPr>
            <w:r/>
          </w:p>
        </w:tc>
        <w:tc>
          <w:tcPr>
            <w:tcW w:w="515" w:type="dxa"/>
            <w:vAlign w:val="top"/>
            <w:vMerge w:val="restart"/>
            <w:tcBorders>
              <w:top w:val="single" w:color="000000" w:sz="6" w:space="0"/>
              <w:bottom w:val="nil"/>
            </w:tcBorders>
          </w:tcPr>
          <w:p>
            <w:pPr>
              <w:rPr>
                <w:rFonts w:ascii="Arial"/>
                <w:sz w:val="21"/>
              </w:rPr>
            </w:pPr>
            <w:r/>
          </w:p>
        </w:tc>
        <w:tc>
          <w:tcPr>
            <w:tcW w:w="1103" w:type="dxa"/>
            <w:vAlign w:val="top"/>
            <w:vMerge w:val="restart"/>
            <w:tcBorders>
              <w:top w:val="single" w:color="000000" w:sz="6" w:space="0"/>
              <w:bottom w:val="nil"/>
            </w:tcBorders>
          </w:tcPr>
          <w:p>
            <w:pPr>
              <w:rPr>
                <w:rFonts w:ascii="Arial"/>
                <w:sz w:val="21"/>
              </w:rPr>
            </w:pPr>
            <w:r/>
          </w:p>
        </w:tc>
        <w:tc>
          <w:tcPr>
            <w:tcW w:w="3853" w:type="dxa"/>
            <w:vAlign w:val="top"/>
            <w:vMerge w:val="restart"/>
            <w:tcBorders>
              <w:top w:val="single" w:color="000000" w:sz="6" w:space="0"/>
              <w:bottom w:val="nil"/>
            </w:tcBorders>
          </w:tcPr>
          <w:p>
            <w:pPr>
              <w:ind w:left="33"/>
              <w:spacing w:before="94" w:line="228" w:lineRule="auto"/>
              <w:rPr>
                <w:rFonts w:ascii="SimSun" w:hAnsi="SimSun" w:eastAsia="SimSun" w:cs="SimSun"/>
                <w:sz w:val="20"/>
                <w:szCs w:val="20"/>
              </w:rPr>
            </w:pPr>
            <w:r>
              <w:rPr>
                <w:rFonts w:ascii="SimSun" w:hAnsi="SimSun" w:eastAsia="SimSun" w:cs="SimSun"/>
                <w:sz w:val="20"/>
                <w:szCs w:val="20"/>
                <w:b/>
                <w:bCs/>
                <w:u w:val="single" w:color="auto"/>
                <w:spacing w:val="9"/>
              </w:rPr>
              <w:t>发展目标。</w:t>
            </w:r>
          </w:p>
        </w:tc>
        <w:tc>
          <w:tcPr>
            <w:tcW w:w="1363" w:type="dxa"/>
            <w:vAlign w:val="top"/>
            <w:vMerge w:val="restart"/>
            <w:tcBorders>
              <w:top w:val="single" w:color="000000" w:sz="6" w:space="0"/>
              <w:bottom w:val="nil"/>
            </w:tcBorders>
          </w:tcPr>
          <w:p>
            <w:pPr>
              <w:rPr>
                <w:rFonts w:ascii="Arial"/>
                <w:sz w:val="21"/>
              </w:rPr>
            </w:pPr>
            <w:r/>
          </w:p>
        </w:tc>
        <w:tc>
          <w:tcPr>
            <w:tcW w:w="704" w:type="dxa"/>
            <w:vAlign w:val="top"/>
            <w:vMerge w:val="restart"/>
            <w:tcBorders>
              <w:top w:val="single" w:color="000000" w:sz="6" w:space="0"/>
              <w:bottom w:val="nil"/>
            </w:tcBorders>
          </w:tcPr>
          <w:p>
            <w:pPr>
              <w:rPr>
                <w:rFonts w:ascii="Arial"/>
                <w:sz w:val="21"/>
              </w:rPr>
            </w:pPr>
            <w:r/>
          </w:p>
        </w:tc>
        <w:tc>
          <w:tcPr>
            <w:tcW w:w="124" w:type="dxa"/>
            <w:vAlign w:val="top"/>
            <w:vMerge w:val="restart"/>
            <w:tcBorders>
              <w:bottom w:val="nil"/>
              <w:right w:val="single" w:color="000000" w:sz="6" w:space="0"/>
              <w:top w:val="single" w:color="000000" w:sz="6" w:space="0"/>
            </w:tcBorders>
          </w:tcPr>
          <w:p>
            <w:pPr>
              <w:rPr>
                <w:rFonts w:ascii="Arial"/>
                <w:sz w:val="21"/>
              </w:rPr>
            </w:pPr>
            <w:r/>
          </w:p>
        </w:tc>
      </w:tr>
      <w:tr>
        <w:trPr>
          <w:trHeight w:val="202"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spacing w:line="191" w:lineRule="exact"/>
              <w:rPr>
                <w:rFonts w:ascii="Arial"/>
                <w:sz w:val="16"/>
              </w:rPr>
            </w:pPr>
            <w:r/>
          </w:p>
        </w:tc>
        <w:tc>
          <w:tcPr>
            <w:tcW w:w="515" w:type="dxa"/>
            <w:vAlign w:val="top"/>
            <w:vMerge w:val="continue"/>
            <w:tcBorders>
              <w:top w:val="nil"/>
            </w:tcBorders>
          </w:tcPr>
          <w:p>
            <w:pPr>
              <w:rPr>
                <w:rFonts w:ascii="Arial"/>
                <w:sz w:val="21"/>
              </w:rPr>
            </w:pPr>
            <w:r/>
          </w:p>
        </w:tc>
        <w:tc>
          <w:tcPr>
            <w:tcW w:w="1103" w:type="dxa"/>
            <w:vAlign w:val="top"/>
            <w:vMerge w:val="continue"/>
            <w:tcBorders>
              <w:top w:val="nil"/>
            </w:tcBorders>
          </w:tcPr>
          <w:p>
            <w:pPr>
              <w:rPr>
                <w:rFonts w:ascii="Arial"/>
                <w:sz w:val="21"/>
              </w:rPr>
            </w:pPr>
            <w:r/>
          </w:p>
        </w:tc>
        <w:tc>
          <w:tcPr>
            <w:tcW w:w="3853"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704" w:type="dxa"/>
            <w:vAlign w:val="top"/>
            <w:vMerge w:val="continue"/>
            <w:tcBorders>
              <w:top w:val="nil"/>
            </w:tcBorders>
          </w:tcPr>
          <w:p>
            <w:pPr>
              <w:rPr>
                <w:rFonts w:ascii="Arial"/>
                <w:sz w:val="21"/>
              </w:rPr>
            </w:pPr>
            <w:r/>
          </w:p>
        </w:tc>
        <w:tc>
          <w:tcPr>
            <w:tcW w:w="124" w:type="dxa"/>
            <w:vAlign w:val="top"/>
            <w:vMerge w:val="continue"/>
            <w:tcBorders>
              <w:bottom w:val="nil"/>
              <w:right w:val="single" w:color="000000" w:sz="6" w:space="0"/>
              <w:top w:val="nil"/>
            </w:tcBorders>
          </w:tcPr>
          <w:p>
            <w:pPr>
              <w:rPr>
                <w:rFonts w:ascii="Arial"/>
                <w:sz w:val="21"/>
              </w:rPr>
            </w:pPr>
            <w:r/>
          </w:p>
        </w:tc>
      </w:tr>
      <w:tr>
        <w:trPr>
          <w:trHeight w:val="784"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vMerge w:val="restart"/>
            <w:tcBorders>
              <w:bottom w:val="nil"/>
            </w:tcBorders>
          </w:tcPr>
          <w:p>
            <w:pPr>
              <w:spacing w:line="303" w:lineRule="auto"/>
              <w:rPr>
                <w:rFonts w:ascii="Arial"/>
                <w:sz w:val="21"/>
              </w:rPr>
            </w:pPr>
            <w:r/>
          </w:p>
          <w:p>
            <w:pPr>
              <w:spacing w:line="303" w:lineRule="auto"/>
              <w:rPr>
                <w:rFonts w:ascii="Arial"/>
                <w:sz w:val="21"/>
              </w:rPr>
            </w:pPr>
            <w:r/>
          </w:p>
          <w:p>
            <w:pPr>
              <w:ind w:left="20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2</w:t>
            </w:r>
          </w:p>
        </w:tc>
        <w:tc>
          <w:tcPr>
            <w:tcW w:w="1103" w:type="dxa"/>
            <w:vAlign w:val="top"/>
            <w:vMerge w:val="restart"/>
            <w:tcBorders>
              <w:bottom w:val="nil"/>
            </w:tcBorders>
          </w:tcPr>
          <w:p>
            <w:pPr>
              <w:spacing w:line="429" w:lineRule="auto"/>
              <w:rPr>
                <w:rFonts w:ascii="Arial"/>
                <w:sz w:val="21"/>
              </w:rPr>
            </w:pPr>
            <w:r/>
          </w:p>
          <w:p>
            <w:pPr>
              <w:ind w:left="132"/>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6"/>
              </w:rPr>
              <w:t>加快推进</w:t>
            </w:r>
          </w:p>
          <w:p>
            <w:pPr>
              <w:ind w:left="132"/>
              <w:spacing w:before="23" w:line="228" w:lineRule="auto"/>
              <w:rPr>
                <w:rFonts w:ascii="SimSun" w:hAnsi="SimSun" w:eastAsia="SimSun" w:cs="SimSun"/>
                <w:sz w:val="20"/>
                <w:szCs w:val="20"/>
              </w:rPr>
            </w:pPr>
            <w:r>
              <w:rPr>
                <w:rFonts w:ascii="SimSun" w:hAnsi="SimSun" w:eastAsia="SimSun" w:cs="SimSun"/>
                <w:sz w:val="20"/>
                <w:szCs w:val="20"/>
                <w:b/>
                <w:bCs/>
                <w:u w:val="single" w:color="auto"/>
                <w:spacing w:val="6"/>
              </w:rPr>
              <w:t>产业转型</w:t>
            </w:r>
          </w:p>
        </w:tc>
        <w:tc>
          <w:tcPr>
            <w:tcW w:w="3853" w:type="dxa"/>
            <w:vAlign w:val="top"/>
            <w:vMerge w:val="restart"/>
            <w:tcBorders>
              <w:bottom w:val="nil"/>
            </w:tcBorders>
          </w:tcPr>
          <w:p>
            <w:pPr>
              <w:ind w:left="30" w:right="24"/>
              <w:spacing w:before="86" w:line="252" w:lineRule="auto"/>
              <w:jc w:val="both"/>
              <w:rPr>
                <w:rFonts w:ascii="SimSun" w:hAnsi="SimSun" w:eastAsia="SimSun" w:cs="SimSun"/>
                <w:sz w:val="20"/>
                <w:szCs w:val="20"/>
              </w:rPr>
            </w:pPr>
            <w:r>
              <w:rPr>
                <w:rFonts w:ascii="SimSun" w:hAnsi="SimSun" w:eastAsia="SimSun" w:cs="SimSun"/>
                <w:sz w:val="20"/>
                <w:szCs w:val="20"/>
                <w:b/>
                <w:bCs/>
                <w:u w:val="single" w:color="auto"/>
                <w:spacing w:val="8"/>
              </w:rPr>
              <w:t>产业园区应遵循循环经济理念，积极推进</w:t>
            </w:r>
            <w:r>
              <w:rPr>
                <w:rFonts w:ascii="SimSun" w:hAnsi="SimSun" w:eastAsia="SimSun" w:cs="SimSun"/>
                <w:sz w:val="20"/>
                <w:szCs w:val="20"/>
                <w:spacing w:val="10"/>
              </w:rPr>
              <w:t xml:space="preserve"> </w:t>
            </w:r>
            <w:r>
              <w:rPr>
                <w:rFonts w:ascii="SimSun" w:hAnsi="SimSun" w:eastAsia="SimSun" w:cs="SimSun"/>
                <w:sz w:val="20"/>
                <w:szCs w:val="20"/>
                <w:b/>
                <w:bCs/>
                <w:u w:val="single" w:color="auto"/>
                <w:spacing w:val="8"/>
              </w:rPr>
              <w:t>产业技术进步和园区循环化改造，坚持减</w:t>
            </w:r>
            <w:r>
              <w:rPr>
                <w:rFonts w:ascii="SimSun" w:hAnsi="SimSun" w:eastAsia="SimSun" w:cs="SimSun"/>
                <w:sz w:val="20"/>
                <w:szCs w:val="20"/>
                <w:spacing w:val="10"/>
              </w:rPr>
              <w:t xml:space="preserve"> </w:t>
            </w:r>
            <w:r>
              <w:rPr>
                <w:rFonts w:ascii="SimSun" w:hAnsi="SimSun" w:eastAsia="SimSun" w:cs="SimSun"/>
                <w:sz w:val="20"/>
                <w:szCs w:val="20"/>
                <w:b/>
                <w:bCs/>
                <w:u w:val="single" w:color="auto"/>
                <w:spacing w:val="8"/>
              </w:rPr>
              <w:t>污降碳协同发展。家居产业发展依托清丰</w:t>
            </w:r>
            <w:r>
              <w:rPr>
                <w:rFonts w:ascii="SimSun" w:hAnsi="SimSun" w:eastAsia="SimSun" w:cs="SimSun"/>
                <w:sz w:val="20"/>
                <w:szCs w:val="20"/>
                <w:spacing w:val="10"/>
              </w:rPr>
              <w:t xml:space="preserve"> </w:t>
            </w:r>
            <w:r>
              <w:rPr>
                <w:rFonts w:ascii="SimSun" w:hAnsi="SimSun" w:eastAsia="SimSun" w:cs="SimSun"/>
                <w:sz w:val="20"/>
                <w:szCs w:val="20"/>
                <w:b/>
                <w:bCs/>
                <w:u w:val="single" w:color="auto"/>
                <w:spacing w:val="8"/>
              </w:rPr>
              <w:t>县家居产业集聚，推动传统家居向智能家</w:t>
            </w:r>
            <w:r>
              <w:rPr>
                <w:rFonts w:ascii="SimSun" w:hAnsi="SimSun" w:eastAsia="SimSun" w:cs="SimSun"/>
                <w:sz w:val="20"/>
                <w:szCs w:val="20"/>
                <w:spacing w:val="10"/>
              </w:rPr>
              <w:t xml:space="preserve"> </w:t>
            </w:r>
            <w:r>
              <w:rPr>
                <w:rFonts w:ascii="SimSun" w:hAnsi="SimSun" w:eastAsia="SimSun" w:cs="SimSun"/>
                <w:sz w:val="20"/>
                <w:szCs w:val="20"/>
                <w:b/>
                <w:bCs/>
                <w:u w:val="single" w:color="auto"/>
                <w:spacing w:val="9"/>
              </w:rPr>
              <w:t>居、定制家居、生态家居转变。</w:t>
            </w:r>
          </w:p>
        </w:tc>
        <w:tc>
          <w:tcPr>
            <w:tcW w:w="1363" w:type="dxa"/>
            <w:vAlign w:val="top"/>
            <w:vMerge w:val="restart"/>
            <w:tcBorders>
              <w:bottom w:val="nil"/>
            </w:tcBorders>
          </w:tcPr>
          <w:p>
            <w:pPr>
              <w:ind w:left="63"/>
              <w:spacing w:before="223" w:line="228" w:lineRule="auto"/>
              <w:rPr>
                <w:rFonts w:ascii="SimSun" w:hAnsi="SimSun" w:eastAsia="SimSun" w:cs="SimSun"/>
                <w:sz w:val="20"/>
                <w:szCs w:val="20"/>
              </w:rPr>
            </w:pPr>
            <w:r>
              <w:rPr>
                <w:rFonts w:ascii="SimSun" w:hAnsi="SimSun" w:eastAsia="SimSun" w:cs="SimSun"/>
                <w:sz w:val="20"/>
                <w:szCs w:val="20"/>
                <w:b/>
                <w:bCs/>
                <w:u w:val="single" w:color="auto"/>
                <w:spacing w:val="6"/>
              </w:rPr>
              <w:t>项目属于家具</w:t>
            </w:r>
          </w:p>
          <w:p>
            <w:pPr>
              <w:ind w:left="61"/>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制造项目，位</w:t>
            </w:r>
          </w:p>
          <w:p>
            <w:pPr>
              <w:ind w:left="63"/>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6"/>
              </w:rPr>
              <w:t>于规划的家居</w:t>
            </w:r>
          </w:p>
          <w:p>
            <w:pPr>
              <w:ind w:left="61"/>
              <w:spacing w:before="23" w:line="228" w:lineRule="auto"/>
              <w:rPr>
                <w:rFonts w:ascii="SimSun" w:hAnsi="SimSun" w:eastAsia="SimSun" w:cs="SimSun"/>
                <w:sz w:val="20"/>
                <w:szCs w:val="20"/>
              </w:rPr>
            </w:pPr>
            <w:r>
              <w:rPr>
                <w:rFonts w:ascii="SimSun" w:hAnsi="SimSun" w:eastAsia="SimSun" w:cs="SimSun"/>
                <w:sz w:val="20"/>
                <w:szCs w:val="20"/>
                <w:b/>
                <w:bCs/>
                <w:u w:val="single" w:color="auto"/>
                <w:spacing w:val="6"/>
              </w:rPr>
              <w:t>制造产业园区</w:t>
            </w:r>
          </w:p>
        </w:tc>
        <w:tc>
          <w:tcPr>
            <w:tcW w:w="704" w:type="dxa"/>
            <w:vAlign w:val="top"/>
          </w:tcPr>
          <w:p>
            <w:pPr>
              <w:spacing w:line="291" w:lineRule="auto"/>
              <w:rPr>
                <w:rFonts w:ascii="Arial"/>
                <w:sz w:val="21"/>
              </w:rPr>
            </w:pPr>
            <w:r/>
          </w:p>
          <w:p>
            <w:pPr>
              <w:spacing w:line="291" w:lineRule="auto"/>
              <w:rPr>
                <w:rFonts w:ascii="Arial"/>
                <w:sz w:val="21"/>
              </w:rPr>
            </w:pPr>
            <w:r/>
          </w:p>
          <w:p>
            <w:pPr>
              <w:ind w:left="151"/>
              <w:spacing w:before="45" w:line="188" w:lineRule="auto"/>
              <w:rPr>
                <w:rFonts w:ascii="SimSun" w:hAnsi="SimSun" w:eastAsia="SimSun" w:cs="SimSun"/>
                <w:sz w:val="14"/>
                <w:szCs w:val="14"/>
              </w:rPr>
            </w:pPr>
            <w:r>
              <w:rPr>
                <w:rFonts w:ascii="SimSun" w:hAnsi="SimSun" w:eastAsia="SimSun" w:cs="SimSun"/>
                <w:sz w:val="14"/>
                <w:szCs w:val="14"/>
                <w:b/>
                <w:bCs/>
                <w:spacing w:val="22"/>
                <w:w w:val="130"/>
              </w:rPr>
              <w:t>相符</w:t>
            </w:r>
          </w:p>
        </w:tc>
        <w:tc>
          <w:tcPr>
            <w:tcW w:w="124" w:type="dxa"/>
            <w:vAlign w:val="top"/>
            <w:vMerge w:val="continue"/>
            <w:tcBorders>
              <w:bottom w:val="nil"/>
              <w:right w:val="single" w:color="000000" w:sz="6" w:space="0"/>
              <w:top w:val="nil"/>
            </w:tcBorders>
          </w:tcPr>
          <w:p>
            <w:pPr>
              <w:rPr>
                <w:rFonts w:ascii="Arial"/>
                <w:sz w:val="21"/>
              </w:rPr>
            </w:pPr>
            <w:r/>
          </w:p>
        </w:tc>
      </w:tr>
      <w:tr>
        <w:trPr>
          <w:trHeight w:val="690"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vMerge w:val="continue"/>
            <w:tcBorders>
              <w:top w:val="nil"/>
            </w:tcBorders>
          </w:tcPr>
          <w:p>
            <w:pPr>
              <w:rPr>
                <w:rFonts w:ascii="Arial"/>
                <w:sz w:val="21"/>
              </w:rPr>
            </w:pPr>
            <w:r/>
          </w:p>
        </w:tc>
        <w:tc>
          <w:tcPr>
            <w:tcW w:w="1103" w:type="dxa"/>
            <w:vAlign w:val="top"/>
            <w:vMerge w:val="continue"/>
            <w:tcBorders>
              <w:top w:val="nil"/>
            </w:tcBorders>
          </w:tcPr>
          <w:p>
            <w:pPr>
              <w:rPr>
                <w:rFonts w:ascii="Arial"/>
                <w:sz w:val="21"/>
              </w:rPr>
            </w:pPr>
            <w:r/>
          </w:p>
        </w:tc>
        <w:tc>
          <w:tcPr>
            <w:tcW w:w="3853"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704" w:type="dxa"/>
            <w:vAlign w:val="top"/>
          </w:tcPr>
          <w:p>
            <w:pPr>
              <w:rPr>
                <w:rFonts w:ascii="Arial"/>
                <w:sz w:val="21"/>
              </w:rPr>
            </w:pPr>
            <w:r/>
          </w:p>
        </w:tc>
        <w:tc>
          <w:tcPr>
            <w:tcW w:w="124" w:type="dxa"/>
            <w:vAlign w:val="top"/>
            <w:vMerge w:val="continue"/>
            <w:tcBorders>
              <w:bottom w:val="nil"/>
              <w:right w:val="single" w:color="000000" w:sz="6" w:space="0"/>
              <w:top w:val="nil"/>
            </w:tcBorders>
          </w:tcPr>
          <w:p>
            <w:pPr>
              <w:rPr>
                <w:rFonts w:ascii="Arial"/>
                <w:sz w:val="21"/>
              </w:rPr>
            </w:pPr>
            <w:r/>
          </w:p>
        </w:tc>
      </w:tr>
      <w:tr>
        <w:trPr>
          <w:trHeight w:val="825"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vMerge w:val="restart"/>
            <w:tcBorders>
              <w:bottom w:val="nil"/>
            </w:tcBorders>
          </w:tcPr>
          <w:p>
            <w:pPr>
              <w:spacing w:line="305" w:lineRule="auto"/>
              <w:rPr>
                <w:rFonts w:ascii="Arial"/>
                <w:sz w:val="21"/>
              </w:rPr>
            </w:pPr>
            <w:r/>
          </w:p>
          <w:p>
            <w:pPr>
              <w:spacing w:line="305" w:lineRule="auto"/>
              <w:rPr>
                <w:rFonts w:ascii="Arial"/>
                <w:sz w:val="21"/>
              </w:rPr>
            </w:pPr>
            <w:r/>
          </w:p>
          <w:p>
            <w:pPr>
              <w:ind w:left="20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3</w:t>
            </w:r>
          </w:p>
        </w:tc>
        <w:tc>
          <w:tcPr>
            <w:tcW w:w="1103" w:type="dxa"/>
            <w:vAlign w:val="top"/>
            <w:vMerge w:val="restart"/>
            <w:tcBorders>
              <w:bottom w:val="nil"/>
            </w:tcBorders>
          </w:tcPr>
          <w:p>
            <w:pPr>
              <w:spacing w:line="294" w:lineRule="auto"/>
              <w:rPr>
                <w:rFonts w:ascii="Arial"/>
                <w:sz w:val="21"/>
              </w:rPr>
            </w:pPr>
            <w:r/>
          </w:p>
          <w:p>
            <w:pPr>
              <w:ind w:left="131"/>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6"/>
              </w:rPr>
              <w:t>优化空间</w:t>
            </w:r>
          </w:p>
          <w:p>
            <w:pPr>
              <w:ind w:left="132"/>
              <w:spacing w:before="24" w:line="227" w:lineRule="auto"/>
              <w:rPr>
                <w:rFonts w:ascii="SimSun" w:hAnsi="SimSun" w:eastAsia="SimSun" w:cs="SimSun"/>
                <w:sz w:val="20"/>
                <w:szCs w:val="20"/>
              </w:rPr>
            </w:pPr>
            <w:r>
              <w:rPr>
                <w:rFonts w:ascii="SimSun" w:hAnsi="SimSun" w:eastAsia="SimSun" w:cs="SimSun"/>
                <w:sz w:val="20"/>
                <w:szCs w:val="20"/>
                <w:b/>
                <w:bCs/>
                <w:u w:val="single" w:color="auto"/>
                <w:spacing w:val="6"/>
              </w:rPr>
              <w:t>布局严格</w:t>
            </w:r>
          </w:p>
          <w:p>
            <w:pPr>
              <w:ind w:left="138"/>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4"/>
              </w:rPr>
              <w:t>空间管控</w:t>
            </w:r>
          </w:p>
        </w:tc>
        <w:tc>
          <w:tcPr>
            <w:tcW w:w="3853" w:type="dxa"/>
            <w:vAlign w:val="top"/>
            <w:vMerge w:val="restart"/>
            <w:tcBorders>
              <w:bottom w:val="nil"/>
            </w:tcBorders>
          </w:tcPr>
          <w:p>
            <w:pPr>
              <w:ind w:left="28" w:right="24"/>
              <w:spacing w:before="223" w:line="253" w:lineRule="auto"/>
              <w:jc w:val="both"/>
              <w:rPr>
                <w:rFonts w:ascii="SimSun" w:hAnsi="SimSun" w:eastAsia="SimSun" w:cs="SimSun"/>
                <w:sz w:val="20"/>
                <w:szCs w:val="20"/>
              </w:rPr>
            </w:pPr>
            <w:r>
              <w:rPr>
                <w:rFonts w:ascii="SimSun" w:hAnsi="SimSun" w:eastAsia="SimSun" w:cs="SimSun"/>
                <w:sz w:val="20"/>
                <w:szCs w:val="20"/>
                <w:b/>
                <w:bCs/>
                <w:u w:val="single" w:color="auto"/>
                <w:spacing w:val="8"/>
              </w:rPr>
              <w:t>进一步加强与国土空间规划的街接，保持</w:t>
            </w:r>
            <w:r>
              <w:rPr>
                <w:rFonts w:ascii="SimSun" w:hAnsi="SimSun" w:eastAsia="SimSun" w:cs="SimSun"/>
                <w:sz w:val="20"/>
                <w:szCs w:val="20"/>
                <w:spacing w:val="12"/>
              </w:rPr>
              <w:t xml:space="preserve"> </w:t>
            </w:r>
            <w:r>
              <w:rPr>
                <w:rFonts w:ascii="SimSun" w:hAnsi="SimSun" w:eastAsia="SimSun" w:cs="SimSun"/>
                <w:sz w:val="20"/>
                <w:szCs w:val="20"/>
                <w:b/>
                <w:bCs/>
                <w:u w:val="single" w:color="auto"/>
                <w:spacing w:val="8"/>
              </w:rPr>
              <w:t>规划之间协调一致；加强对产业园区及周</w:t>
            </w:r>
            <w:r>
              <w:rPr>
                <w:rFonts w:ascii="SimSun" w:hAnsi="SimSun" w:eastAsia="SimSun" w:cs="SimSun"/>
                <w:sz w:val="20"/>
                <w:szCs w:val="20"/>
                <w:spacing w:val="11"/>
              </w:rPr>
              <w:t xml:space="preserve"> </w:t>
            </w:r>
            <w:r>
              <w:rPr>
                <w:rFonts w:ascii="SimSun" w:hAnsi="SimSun" w:eastAsia="SimSun" w:cs="SimSun"/>
                <w:sz w:val="20"/>
                <w:szCs w:val="20"/>
                <w:b/>
                <w:bCs/>
                <w:u w:val="single" w:color="auto"/>
                <w:spacing w:val="8"/>
              </w:rPr>
              <w:t>边生活区的防护，确保园区产业布局与生</w:t>
            </w:r>
            <w:r>
              <w:rPr>
                <w:rFonts w:ascii="SimSun" w:hAnsi="SimSun" w:eastAsia="SimSun" w:cs="SimSun"/>
                <w:sz w:val="20"/>
                <w:szCs w:val="20"/>
                <w:spacing w:val="11"/>
              </w:rPr>
              <w:t xml:space="preserve"> </w:t>
            </w:r>
            <w:r>
              <w:rPr>
                <w:rFonts w:ascii="SimSun" w:hAnsi="SimSun" w:eastAsia="SimSun" w:cs="SimSun"/>
                <w:sz w:val="20"/>
                <w:szCs w:val="20"/>
                <w:b/>
                <w:bCs/>
                <w:u w:val="single" w:color="auto"/>
                <w:spacing w:val="9"/>
              </w:rPr>
              <w:t>态环境保护、人居环境安全相协调。</w:t>
            </w:r>
          </w:p>
        </w:tc>
        <w:tc>
          <w:tcPr>
            <w:tcW w:w="1363" w:type="dxa"/>
            <w:vAlign w:val="top"/>
            <w:vMerge w:val="restart"/>
            <w:tcBorders>
              <w:bottom w:val="nil"/>
            </w:tcBorders>
          </w:tcPr>
          <w:p>
            <w:pPr>
              <w:ind w:left="61"/>
              <w:spacing w:before="90" w:line="227" w:lineRule="auto"/>
              <w:rPr>
                <w:rFonts w:ascii="SimSun" w:hAnsi="SimSun" w:eastAsia="SimSun" w:cs="SimSun"/>
                <w:sz w:val="20"/>
                <w:szCs w:val="20"/>
              </w:rPr>
            </w:pPr>
            <w:r>
              <w:rPr>
                <w:rFonts w:ascii="SimSun" w:hAnsi="SimSun" w:eastAsia="SimSun" w:cs="SimSun"/>
                <w:sz w:val="20"/>
                <w:szCs w:val="20"/>
                <w:b/>
                <w:bCs/>
                <w:u w:val="single" w:color="auto"/>
                <w:spacing w:val="6"/>
              </w:rPr>
              <w:t>本项目位于清</w:t>
            </w:r>
          </w:p>
          <w:p>
            <w:pPr>
              <w:ind w:left="61"/>
              <w:spacing w:before="25" w:line="228" w:lineRule="auto"/>
              <w:rPr>
                <w:rFonts w:ascii="SimSun" w:hAnsi="SimSun" w:eastAsia="SimSun" w:cs="SimSun"/>
                <w:sz w:val="20"/>
                <w:szCs w:val="20"/>
              </w:rPr>
            </w:pPr>
            <w:r>
              <w:rPr>
                <w:rFonts w:ascii="SimSun" w:hAnsi="SimSun" w:eastAsia="SimSun" w:cs="SimSun"/>
                <w:sz w:val="20"/>
                <w:szCs w:val="20"/>
                <w:b/>
                <w:bCs/>
                <w:u w:val="single" w:color="auto"/>
                <w:spacing w:val="6"/>
              </w:rPr>
              <w:t>丰县先进制造</w:t>
            </w:r>
          </w:p>
          <w:p>
            <w:pPr>
              <w:ind w:left="59"/>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7"/>
              </w:rPr>
              <w:t>业开发区，满</w:t>
            </w:r>
          </w:p>
          <w:p>
            <w:pPr>
              <w:ind w:left="162" w:right="43" w:hanging="99"/>
              <w:spacing w:before="25" w:line="254" w:lineRule="auto"/>
              <w:rPr>
                <w:rFonts w:ascii="SimSun" w:hAnsi="SimSun" w:eastAsia="SimSun" w:cs="SimSun"/>
                <w:sz w:val="20"/>
                <w:szCs w:val="20"/>
              </w:rPr>
            </w:pPr>
            <w:r>
              <w:rPr>
                <w:rFonts w:ascii="SimSun" w:hAnsi="SimSun" w:eastAsia="SimSun" w:cs="SimSun"/>
                <w:sz w:val="20"/>
                <w:szCs w:val="20"/>
                <w:b/>
                <w:bCs/>
                <w:u w:val="single" w:color="auto"/>
                <w:spacing w:val="6"/>
              </w:rPr>
              <w:t>足国土空间规</w:t>
            </w:r>
            <w:r>
              <w:rPr>
                <w:rFonts w:ascii="SimSun" w:hAnsi="SimSun" w:eastAsia="SimSun" w:cs="SimSun"/>
                <w:sz w:val="20"/>
                <w:szCs w:val="20"/>
                <w:spacing w:val="1"/>
              </w:rPr>
              <w:t xml:space="preserve"> </w:t>
            </w:r>
            <w:r>
              <w:rPr>
                <w:rFonts w:ascii="SimSun" w:hAnsi="SimSun" w:eastAsia="SimSun" w:cs="SimSun"/>
                <w:sz w:val="20"/>
                <w:szCs w:val="20"/>
                <w:b/>
                <w:bCs/>
                <w:u w:val="single" w:color="auto"/>
                <w:spacing w:val="6"/>
              </w:rPr>
              <w:t>划相关要求</w:t>
            </w:r>
          </w:p>
        </w:tc>
        <w:tc>
          <w:tcPr>
            <w:tcW w:w="704" w:type="dxa"/>
            <w:vAlign w:val="top"/>
          </w:tcPr>
          <w:p>
            <w:pPr>
              <w:spacing w:line="283" w:lineRule="auto"/>
              <w:rPr>
                <w:rFonts w:ascii="Arial"/>
                <w:sz w:val="21"/>
              </w:rPr>
            </w:pPr>
            <w:r/>
          </w:p>
          <w:p>
            <w:pPr>
              <w:spacing w:line="283" w:lineRule="auto"/>
              <w:rPr>
                <w:rFonts w:ascii="Arial"/>
                <w:sz w:val="21"/>
              </w:rPr>
            </w:pPr>
            <w:r/>
          </w:p>
          <w:p>
            <w:pPr>
              <w:ind w:left="151"/>
              <w:spacing w:before="65" w:line="166" w:lineRule="auto"/>
              <w:rPr>
                <w:rFonts w:ascii="SimSun" w:hAnsi="SimSun" w:eastAsia="SimSun" w:cs="SimSun"/>
                <w:sz w:val="20"/>
                <w:szCs w:val="20"/>
              </w:rPr>
            </w:pPr>
            <w:r>
              <w:rPr>
                <w:rFonts w:ascii="SimSun" w:hAnsi="SimSun" w:eastAsia="SimSun" w:cs="SimSun"/>
                <w:sz w:val="20"/>
                <w:szCs w:val="20"/>
                <w:b/>
                <w:bCs/>
                <w:spacing w:val="3"/>
              </w:rPr>
              <w:t>相符</w:t>
            </w:r>
          </w:p>
        </w:tc>
        <w:tc>
          <w:tcPr>
            <w:tcW w:w="124" w:type="dxa"/>
            <w:vAlign w:val="top"/>
            <w:vMerge w:val="continue"/>
            <w:tcBorders>
              <w:bottom w:val="nil"/>
              <w:right w:val="single" w:color="000000" w:sz="6" w:space="0"/>
              <w:top w:val="nil"/>
            </w:tcBorders>
          </w:tcPr>
          <w:p>
            <w:pPr>
              <w:rPr>
                <w:rFonts w:ascii="Arial"/>
                <w:sz w:val="21"/>
              </w:rPr>
            </w:pPr>
            <w:r/>
          </w:p>
        </w:tc>
      </w:tr>
      <w:tr>
        <w:trPr>
          <w:trHeight w:val="650"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vMerge w:val="continue"/>
            <w:tcBorders>
              <w:top w:val="nil"/>
            </w:tcBorders>
          </w:tcPr>
          <w:p>
            <w:pPr>
              <w:rPr>
                <w:rFonts w:ascii="Arial"/>
                <w:sz w:val="21"/>
              </w:rPr>
            </w:pPr>
            <w:r/>
          </w:p>
        </w:tc>
        <w:tc>
          <w:tcPr>
            <w:tcW w:w="1103" w:type="dxa"/>
            <w:vAlign w:val="top"/>
            <w:vMerge w:val="continue"/>
            <w:tcBorders>
              <w:top w:val="nil"/>
            </w:tcBorders>
          </w:tcPr>
          <w:p>
            <w:pPr>
              <w:rPr>
                <w:rFonts w:ascii="Arial"/>
                <w:sz w:val="21"/>
              </w:rPr>
            </w:pPr>
            <w:r/>
          </w:p>
        </w:tc>
        <w:tc>
          <w:tcPr>
            <w:tcW w:w="3853"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704" w:type="dxa"/>
            <w:vAlign w:val="top"/>
          </w:tcPr>
          <w:p>
            <w:pPr>
              <w:rPr>
                <w:rFonts w:ascii="Arial"/>
                <w:sz w:val="21"/>
              </w:rPr>
            </w:pPr>
            <w:r/>
          </w:p>
        </w:tc>
        <w:tc>
          <w:tcPr>
            <w:tcW w:w="124" w:type="dxa"/>
            <w:vAlign w:val="top"/>
            <w:vMerge w:val="continue"/>
            <w:tcBorders>
              <w:bottom w:val="nil"/>
              <w:right w:val="single" w:color="000000" w:sz="6" w:space="0"/>
              <w:top w:val="nil"/>
            </w:tcBorders>
          </w:tcPr>
          <w:p>
            <w:pPr>
              <w:rPr>
                <w:rFonts w:ascii="Arial"/>
                <w:sz w:val="21"/>
              </w:rPr>
            </w:pPr>
            <w:r/>
          </w:p>
        </w:tc>
      </w:tr>
      <w:tr>
        <w:trPr>
          <w:trHeight w:val="1225"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20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4</w:t>
            </w:r>
          </w:p>
        </w:tc>
        <w:tc>
          <w:tcPr>
            <w:tcW w:w="1103" w:type="dxa"/>
            <w:vAlign w:val="top"/>
            <w:vMerge w:val="restart"/>
            <w:tcBorders>
              <w:bottom w:val="nil"/>
            </w:tcBorders>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133"/>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6"/>
              </w:rPr>
              <w:t>严格项目</w:t>
            </w:r>
          </w:p>
          <w:p>
            <w:pPr>
              <w:ind w:left="342"/>
              <w:spacing w:before="24" w:line="229" w:lineRule="auto"/>
              <w:rPr>
                <w:rFonts w:ascii="SimSun" w:hAnsi="SimSun" w:eastAsia="SimSun" w:cs="SimSun"/>
                <w:sz w:val="20"/>
                <w:szCs w:val="20"/>
              </w:rPr>
            </w:pPr>
            <w:r>
              <w:rPr>
                <w:rFonts w:ascii="SimSun" w:hAnsi="SimSun" w:eastAsia="SimSun" w:cs="SimSun"/>
                <w:sz w:val="20"/>
                <w:szCs w:val="20"/>
                <w:b/>
                <w:bCs/>
                <w:u w:val="single" w:color="auto"/>
                <w:spacing w:val="3"/>
              </w:rPr>
              <w:t>准入</w:t>
            </w:r>
          </w:p>
        </w:tc>
        <w:tc>
          <w:tcPr>
            <w:tcW w:w="3853" w:type="dxa"/>
            <w:vAlign w:val="top"/>
            <w:vMerge w:val="restart"/>
            <w:tcBorders>
              <w:bottom w:val="nil"/>
            </w:tcBorders>
          </w:tcPr>
          <w:p>
            <w:pPr>
              <w:ind w:left="30" w:firstLine="17"/>
              <w:spacing w:before="88" w:line="252" w:lineRule="auto"/>
              <w:jc w:val="both"/>
              <w:rPr>
                <w:rFonts w:ascii="SimSun" w:hAnsi="SimSun" w:eastAsia="SimSun" w:cs="SimSun"/>
                <w:sz w:val="20"/>
                <w:szCs w:val="20"/>
              </w:rPr>
            </w:pPr>
            <w:r>
              <w:rPr>
                <w:rFonts w:ascii="SimSun" w:hAnsi="SimSun" w:eastAsia="SimSun" w:cs="SimSun"/>
                <w:sz w:val="20"/>
                <w:szCs w:val="20"/>
                <w:b/>
                <w:bCs/>
                <w:u w:val="single" w:color="auto"/>
                <w:spacing w:val="6"/>
              </w:rPr>
              <w:t>园区管理部门应按照规划环评报告提出的</w:t>
            </w:r>
            <w:r>
              <w:rPr>
                <w:rFonts w:ascii="SimSun" w:hAnsi="SimSun" w:eastAsia="SimSun" w:cs="SimSun"/>
                <w:sz w:val="20"/>
                <w:szCs w:val="20"/>
              </w:rPr>
              <w:t xml:space="preserve"> </w:t>
            </w:r>
            <w:r>
              <w:rPr>
                <w:rFonts w:ascii="SimSun" w:hAnsi="SimSun" w:eastAsia="SimSun" w:cs="SimSun"/>
                <w:sz w:val="20"/>
                <w:szCs w:val="20"/>
                <w:b/>
                <w:bCs/>
                <w:u w:val="single" w:color="auto"/>
                <w:spacing w:val="-2"/>
              </w:rPr>
              <w:t>项目负面清单及准入条件，优化产业定位，</w:t>
            </w:r>
            <w:r>
              <w:rPr>
                <w:rFonts w:ascii="SimSun" w:hAnsi="SimSun" w:eastAsia="SimSun" w:cs="SimSun"/>
                <w:sz w:val="20"/>
                <w:szCs w:val="20"/>
                <w:spacing w:val="14"/>
              </w:rPr>
              <w:t xml:space="preserve"> </w:t>
            </w:r>
            <w:r>
              <w:rPr>
                <w:rFonts w:ascii="SimSun" w:hAnsi="SimSun" w:eastAsia="SimSun" w:cs="SimSun"/>
                <w:sz w:val="20"/>
                <w:szCs w:val="20"/>
                <w:b/>
                <w:bCs/>
                <w:u w:val="single" w:color="auto"/>
                <w:spacing w:val="6"/>
              </w:rPr>
              <w:t>把好项目准入关。优先发展符合园区主导</w:t>
            </w:r>
            <w:r>
              <w:rPr>
                <w:rFonts w:ascii="SimSun" w:hAnsi="SimSun" w:eastAsia="SimSun" w:cs="SimSun"/>
                <w:sz w:val="20"/>
                <w:szCs w:val="20"/>
                <w:spacing w:val="16"/>
              </w:rPr>
              <w:t xml:space="preserve"> </w:t>
            </w:r>
            <w:r>
              <w:rPr>
                <w:rFonts w:ascii="SimSun" w:hAnsi="SimSun" w:eastAsia="SimSun" w:cs="SimSun"/>
                <w:sz w:val="20"/>
                <w:szCs w:val="20"/>
                <w:b/>
                <w:bCs/>
                <w:u w:val="single" w:color="auto"/>
                <w:spacing w:val="6"/>
              </w:rPr>
              <w:t>产业要求、有利于园区总体产业链条延伸</w:t>
            </w:r>
            <w:r>
              <w:rPr>
                <w:rFonts w:ascii="SimSun" w:hAnsi="SimSun" w:eastAsia="SimSun" w:cs="SimSun"/>
                <w:sz w:val="20"/>
                <w:szCs w:val="20"/>
                <w:spacing w:val="16"/>
              </w:rPr>
              <w:t xml:space="preserve"> </w:t>
            </w:r>
            <w:r>
              <w:rPr>
                <w:rFonts w:ascii="SimSun" w:hAnsi="SimSun" w:eastAsia="SimSun" w:cs="SimSun"/>
                <w:sz w:val="20"/>
                <w:szCs w:val="20"/>
                <w:b/>
                <w:bCs/>
                <w:u w:val="single" w:color="auto"/>
                <w:spacing w:val="6"/>
              </w:rPr>
              <w:t>的项目，列入园区限制类的项目应限制入</w:t>
            </w:r>
            <w:r>
              <w:rPr>
                <w:rFonts w:ascii="SimSun" w:hAnsi="SimSun" w:eastAsia="SimSun" w:cs="SimSun"/>
                <w:sz w:val="20"/>
                <w:szCs w:val="20"/>
                <w:spacing w:val="16"/>
              </w:rPr>
              <w:t xml:space="preserve"> </w:t>
            </w:r>
            <w:r>
              <w:rPr>
                <w:rFonts w:ascii="SimSun" w:hAnsi="SimSun" w:eastAsia="SimSun" w:cs="SimSun"/>
                <w:sz w:val="20"/>
                <w:szCs w:val="20"/>
                <w:b/>
                <w:bCs/>
                <w:u w:val="single" w:color="auto"/>
                <w:spacing w:val="6"/>
              </w:rPr>
              <w:t>驻，列入园区的负面清单的的项目禁止入</w:t>
            </w:r>
            <w:r>
              <w:rPr>
                <w:rFonts w:ascii="SimSun" w:hAnsi="SimSun" w:eastAsia="SimSun" w:cs="SimSun"/>
                <w:sz w:val="20"/>
                <w:szCs w:val="20"/>
                <w:spacing w:val="16"/>
              </w:rPr>
              <w:t xml:space="preserve"> </w:t>
            </w:r>
            <w:r>
              <w:rPr>
                <w:rFonts w:ascii="SimSun" w:hAnsi="SimSun" w:eastAsia="SimSun" w:cs="SimSun"/>
                <w:sz w:val="20"/>
                <w:szCs w:val="20"/>
                <w:b/>
                <w:bCs/>
                <w:u w:val="single" w:color="auto"/>
                <w:spacing w:val="6"/>
              </w:rPr>
              <w:t>驻，通过实施差别化环境准入，逐步优化</w:t>
            </w:r>
            <w:r>
              <w:rPr>
                <w:rFonts w:ascii="SimSun" w:hAnsi="SimSun" w:eastAsia="SimSun" w:cs="SimSun"/>
                <w:sz w:val="20"/>
                <w:szCs w:val="20"/>
                <w:spacing w:val="16"/>
              </w:rPr>
              <w:t xml:space="preserve"> </w:t>
            </w:r>
            <w:r>
              <w:rPr>
                <w:rFonts w:ascii="SimSun" w:hAnsi="SimSun" w:eastAsia="SimSun" w:cs="SimSun"/>
                <w:sz w:val="20"/>
                <w:szCs w:val="20"/>
                <w:b/>
                <w:bCs/>
                <w:u w:val="single" w:color="auto"/>
                <w:spacing w:val="7"/>
              </w:rPr>
              <w:t>产业结构，构筑园区循环经济产业链。</w:t>
            </w:r>
          </w:p>
        </w:tc>
        <w:tc>
          <w:tcPr>
            <w:tcW w:w="1363" w:type="dxa"/>
            <w:vAlign w:val="top"/>
            <w:vMerge w:val="restart"/>
            <w:tcBorders>
              <w:bottom w:val="nil"/>
            </w:tcBorders>
          </w:tcPr>
          <w:p>
            <w:pPr>
              <w:ind w:left="61"/>
              <w:spacing w:before="225" w:line="227" w:lineRule="auto"/>
              <w:rPr>
                <w:rFonts w:ascii="SimSun" w:hAnsi="SimSun" w:eastAsia="SimSun" w:cs="SimSun"/>
                <w:sz w:val="20"/>
                <w:szCs w:val="20"/>
              </w:rPr>
            </w:pPr>
            <w:r>
              <w:rPr>
                <w:rFonts w:ascii="SimSun" w:hAnsi="SimSun" w:eastAsia="SimSun" w:cs="SimSun"/>
                <w:sz w:val="20"/>
                <w:szCs w:val="20"/>
                <w:b/>
                <w:bCs/>
                <w:u w:val="single" w:color="auto"/>
                <w:spacing w:val="6"/>
              </w:rPr>
              <w:t>本项目为家具</w:t>
            </w:r>
          </w:p>
          <w:p>
            <w:pPr>
              <w:ind w:left="61"/>
              <w:spacing w:before="25" w:line="228" w:lineRule="auto"/>
              <w:rPr>
                <w:rFonts w:ascii="SimSun" w:hAnsi="SimSun" w:eastAsia="SimSun" w:cs="SimSun"/>
                <w:sz w:val="20"/>
                <w:szCs w:val="20"/>
              </w:rPr>
            </w:pPr>
            <w:r>
              <w:rPr>
                <w:rFonts w:ascii="SimSun" w:hAnsi="SimSun" w:eastAsia="SimSun" w:cs="SimSun"/>
                <w:sz w:val="20"/>
                <w:szCs w:val="20"/>
                <w:b/>
                <w:bCs/>
                <w:u w:val="single" w:color="auto"/>
                <w:spacing w:val="6"/>
              </w:rPr>
              <w:t>制造项目，符</w:t>
            </w:r>
          </w:p>
          <w:p>
            <w:pPr>
              <w:ind w:left="61" w:right="43"/>
              <w:spacing w:before="27" w:line="251" w:lineRule="auto"/>
              <w:jc w:val="both"/>
              <w:rPr>
                <w:rFonts w:ascii="SimSun" w:hAnsi="SimSun" w:eastAsia="SimSun" w:cs="SimSun"/>
                <w:sz w:val="20"/>
                <w:szCs w:val="20"/>
              </w:rPr>
            </w:pPr>
            <w:r>
              <w:rPr>
                <w:rFonts w:ascii="SimSun" w:hAnsi="SimSun" w:eastAsia="SimSun" w:cs="SimSun"/>
                <w:sz w:val="20"/>
                <w:szCs w:val="20"/>
                <w:b/>
                <w:bCs/>
                <w:u w:val="single" w:color="auto"/>
                <w:spacing w:val="6"/>
              </w:rPr>
              <w:t>合负面清单及</w:t>
            </w:r>
            <w:r>
              <w:rPr>
                <w:rFonts w:ascii="SimSun" w:hAnsi="SimSun" w:eastAsia="SimSun" w:cs="SimSun"/>
                <w:sz w:val="20"/>
                <w:szCs w:val="20"/>
                <w:spacing w:val="3"/>
              </w:rPr>
              <w:t xml:space="preserve"> </w:t>
            </w:r>
            <w:r>
              <w:rPr>
                <w:rFonts w:ascii="SimSun" w:hAnsi="SimSun" w:eastAsia="SimSun" w:cs="SimSun"/>
                <w:sz w:val="20"/>
                <w:szCs w:val="20"/>
                <w:b/>
                <w:bCs/>
                <w:u w:val="single" w:color="auto"/>
                <w:spacing w:val="26"/>
              </w:rPr>
              <w:t>准入条件要</w:t>
            </w:r>
            <w:r>
              <w:rPr>
                <w:rFonts w:ascii="SimSun" w:hAnsi="SimSun" w:eastAsia="SimSun" w:cs="SimSun"/>
                <w:sz w:val="20"/>
                <w:szCs w:val="20"/>
                <w:spacing w:val="1"/>
              </w:rPr>
              <w:t xml:space="preserve">  </w:t>
            </w:r>
            <w:r>
              <w:rPr>
                <w:rFonts w:ascii="SimSun" w:hAnsi="SimSun" w:eastAsia="SimSun" w:cs="SimSun"/>
                <w:sz w:val="20"/>
                <w:szCs w:val="20"/>
                <w:b/>
                <w:bCs/>
                <w:u w:val="single" w:color="auto"/>
                <w:spacing w:val="6"/>
              </w:rPr>
              <w:t>求，不属于限</w:t>
            </w:r>
          </w:p>
          <w:p>
            <w:pPr>
              <w:ind w:left="61"/>
              <w:spacing w:line="227" w:lineRule="auto"/>
              <w:rPr>
                <w:rFonts w:ascii="SimSun" w:hAnsi="SimSun" w:eastAsia="SimSun" w:cs="SimSun"/>
                <w:sz w:val="20"/>
                <w:szCs w:val="20"/>
              </w:rPr>
            </w:pPr>
            <w:r>
              <w:rPr>
                <w:rFonts w:ascii="SimSun" w:hAnsi="SimSun" w:eastAsia="SimSun" w:cs="SimSun"/>
                <w:sz w:val="20"/>
                <w:szCs w:val="20"/>
                <w:b/>
                <w:bCs/>
                <w:u w:val="single" w:color="auto"/>
                <w:spacing w:val="6"/>
              </w:rPr>
              <w:t>制类和禁止类</w:t>
            </w:r>
          </w:p>
          <w:p>
            <w:pPr>
              <w:ind w:left="378"/>
              <w:spacing w:before="27" w:line="228" w:lineRule="auto"/>
              <w:rPr>
                <w:rFonts w:ascii="SimSun" w:hAnsi="SimSun" w:eastAsia="SimSun" w:cs="SimSun"/>
                <w:sz w:val="20"/>
                <w:szCs w:val="20"/>
              </w:rPr>
            </w:pPr>
            <w:r>
              <w:rPr>
                <w:rFonts w:ascii="SimSun" w:hAnsi="SimSun" w:eastAsia="SimSun" w:cs="SimSun"/>
                <w:sz w:val="20"/>
                <w:szCs w:val="20"/>
                <w:b/>
                <w:bCs/>
                <w:u w:val="single" w:color="auto"/>
                <w:spacing w:val="11"/>
              </w:rPr>
              <w:t>项目。</w:t>
            </w:r>
          </w:p>
        </w:tc>
        <w:tc>
          <w:tcPr>
            <w:tcW w:w="704" w:type="dxa"/>
            <w:vAlign w:val="top"/>
          </w:tcPr>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ind w:left="151"/>
              <w:spacing w:before="65" w:line="160" w:lineRule="auto"/>
              <w:rPr>
                <w:rFonts w:ascii="SimSun" w:hAnsi="SimSun" w:eastAsia="SimSun" w:cs="SimSun"/>
                <w:sz w:val="20"/>
                <w:szCs w:val="20"/>
              </w:rPr>
            </w:pPr>
            <w:r>
              <w:rPr>
                <w:rFonts w:ascii="SimSun" w:hAnsi="SimSun" w:eastAsia="SimSun" w:cs="SimSun"/>
                <w:sz w:val="20"/>
                <w:szCs w:val="20"/>
                <w:b/>
                <w:bCs/>
                <w:spacing w:val="3"/>
              </w:rPr>
              <w:t>相符</w:t>
            </w:r>
          </w:p>
        </w:tc>
        <w:tc>
          <w:tcPr>
            <w:tcW w:w="124" w:type="dxa"/>
            <w:vAlign w:val="top"/>
            <w:vMerge w:val="continue"/>
            <w:tcBorders>
              <w:bottom w:val="nil"/>
              <w:right w:val="single" w:color="000000" w:sz="6" w:space="0"/>
              <w:top w:val="nil"/>
            </w:tcBorders>
          </w:tcPr>
          <w:p>
            <w:pPr>
              <w:rPr>
                <w:rFonts w:ascii="Arial"/>
                <w:sz w:val="21"/>
              </w:rPr>
            </w:pPr>
            <w:r/>
          </w:p>
        </w:tc>
      </w:tr>
      <w:tr>
        <w:trPr>
          <w:trHeight w:val="1065"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vMerge w:val="continue"/>
            <w:tcBorders>
              <w:top w:val="nil"/>
            </w:tcBorders>
          </w:tcPr>
          <w:p>
            <w:pPr>
              <w:rPr>
                <w:rFonts w:ascii="Arial"/>
                <w:sz w:val="21"/>
              </w:rPr>
            </w:pPr>
            <w:r/>
          </w:p>
        </w:tc>
        <w:tc>
          <w:tcPr>
            <w:tcW w:w="1103" w:type="dxa"/>
            <w:vAlign w:val="top"/>
            <w:vMerge w:val="continue"/>
            <w:tcBorders>
              <w:top w:val="nil"/>
            </w:tcBorders>
          </w:tcPr>
          <w:p>
            <w:pPr>
              <w:rPr>
                <w:rFonts w:ascii="Arial"/>
                <w:sz w:val="21"/>
              </w:rPr>
            </w:pPr>
            <w:r/>
          </w:p>
        </w:tc>
        <w:tc>
          <w:tcPr>
            <w:tcW w:w="3853"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704" w:type="dxa"/>
            <w:vAlign w:val="top"/>
          </w:tcPr>
          <w:p>
            <w:pPr>
              <w:rPr>
                <w:rFonts w:ascii="Arial"/>
                <w:sz w:val="21"/>
              </w:rPr>
            </w:pPr>
            <w:r/>
          </w:p>
        </w:tc>
        <w:tc>
          <w:tcPr>
            <w:tcW w:w="124" w:type="dxa"/>
            <w:vAlign w:val="top"/>
            <w:vMerge w:val="continue"/>
            <w:tcBorders>
              <w:bottom w:val="nil"/>
              <w:right w:val="single" w:color="000000" w:sz="6" w:space="0"/>
              <w:top w:val="nil"/>
            </w:tcBorders>
          </w:tcPr>
          <w:p>
            <w:pPr>
              <w:rPr>
                <w:rFonts w:ascii="Arial"/>
                <w:sz w:val="21"/>
              </w:rPr>
            </w:pPr>
            <w:r/>
          </w:p>
        </w:tc>
      </w:tr>
      <w:tr>
        <w:trPr>
          <w:trHeight w:val="2294"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04"/>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5</w:t>
            </w:r>
          </w:p>
        </w:tc>
        <w:tc>
          <w:tcPr>
            <w:tcW w:w="1103" w:type="dxa"/>
            <w:vAlign w:val="top"/>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ind w:left="152"/>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1"/>
              </w:rPr>
              <w:t>同步建设</w:t>
            </w:r>
          </w:p>
          <w:p>
            <w:pPr>
              <w:ind w:left="132"/>
              <w:spacing w:before="27" w:line="229" w:lineRule="auto"/>
              <w:rPr>
                <w:rFonts w:ascii="SimSun" w:hAnsi="SimSun" w:eastAsia="SimSun" w:cs="SimSun"/>
                <w:sz w:val="20"/>
                <w:szCs w:val="20"/>
              </w:rPr>
            </w:pPr>
            <w:r>
              <w:rPr>
                <w:rFonts w:ascii="SimSun" w:hAnsi="SimSun" w:eastAsia="SimSun" w:cs="SimSun"/>
                <w:sz w:val="20"/>
                <w:szCs w:val="20"/>
                <w:b/>
                <w:bCs/>
                <w:u w:val="single" w:color="auto"/>
                <w:spacing w:val="6"/>
              </w:rPr>
              <w:t>基础设施</w:t>
            </w:r>
          </w:p>
        </w:tc>
        <w:tc>
          <w:tcPr>
            <w:tcW w:w="3853" w:type="dxa"/>
            <w:vAlign w:val="top"/>
          </w:tcPr>
          <w:p>
            <w:pPr>
              <w:ind w:left="29"/>
              <w:spacing w:before="90" w:line="252" w:lineRule="auto"/>
              <w:jc w:val="both"/>
              <w:rPr>
                <w:rFonts w:ascii="SimSun" w:hAnsi="SimSun" w:eastAsia="SimSun" w:cs="SimSun"/>
                <w:sz w:val="20"/>
                <w:szCs w:val="20"/>
              </w:rPr>
            </w:pPr>
            <w:r>
              <w:rPr>
                <w:rFonts w:ascii="SimSun" w:hAnsi="SimSun" w:eastAsia="SimSun" w:cs="SimSun"/>
                <w:sz w:val="20"/>
                <w:szCs w:val="20"/>
                <w:b/>
                <w:bCs/>
                <w:u w:val="single" w:color="auto"/>
                <w:spacing w:val="-2"/>
              </w:rPr>
              <w:t>产业园区应实施道路、给水、排水、供热。</w:t>
            </w:r>
            <w:r>
              <w:rPr>
                <w:rFonts w:ascii="SimSun" w:hAnsi="SimSun" w:eastAsia="SimSun" w:cs="SimSun"/>
                <w:sz w:val="20"/>
                <w:szCs w:val="20"/>
                <w:spacing w:val="14"/>
              </w:rPr>
              <w:t xml:space="preserve"> </w:t>
            </w:r>
            <w:r>
              <w:rPr>
                <w:rFonts w:ascii="SimSun" w:hAnsi="SimSun" w:eastAsia="SimSun" w:cs="SimSun"/>
                <w:sz w:val="20"/>
                <w:szCs w:val="20"/>
                <w:b/>
                <w:bCs/>
                <w:u w:val="single" w:color="auto"/>
                <w:spacing w:val="6"/>
              </w:rPr>
              <w:t>按照园区建设规划，完善产业园区供水设</w:t>
            </w:r>
            <w:r>
              <w:rPr>
                <w:rFonts w:ascii="SimSun" w:hAnsi="SimSun" w:eastAsia="SimSun" w:cs="SimSun"/>
                <w:sz w:val="20"/>
                <w:szCs w:val="20"/>
              </w:rPr>
              <w:t xml:space="preserve">  </w:t>
            </w:r>
            <w:r>
              <w:rPr>
                <w:rFonts w:ascii="SimSun" w:hAnsi="SimSun" w:eastAsia="SimSun" w:cs="SimSun"/>
                <w:sz w:val="20"/>
                <w:szCs w:val="20"/>
                <w:b/>
                <w:bCs/>
                <w:u w:val="single" w:color="auto"/>
                <w:spacing w:val="6"/>
              </w:rPr>
              <w:t>施及管网建设；加快园区配套污水集中处</w:t>
            </w:r>
            <w:r>
              <w:rPr>
                <w:rFonts w:ascii="SimSun" w:hAnsi="SimSun" w:eastAsia="SimSun" w:cs="SimSun"/>
                <w:sz w:val="20"/>
                <w:szCs w:val="20"/>
              </w:rPr>
              <w:t xml:space="preserve">  </w:t>
            </w:r>
            <w:r>
              <w:rPr>
                <w:rFonts w:ascii="SimSun" w:hAnsi="SimSun" w:eastAsia="SimSun" w:cs="SimSun"/>
                <w:sz w:val="20"/>
                <w:szCs w:val="20"/>
                <w:b/>
                <w:bCs/>
                <w:u w:val="single" w:color="auto"/>
                <w:spacing w:val="18"/>
              </w:rPr>
              <w:t>理设施及配套管网等基础设施的建设工</w:t>
            </w:r>
            <w:r>
              <w:rPr>
                <w:rFonts w:ascii="SimSun" w:hAnsi="SimSun" w:eastAsia="SimSun" w:cs="SimSun"/>
                <w:sz w:val="20"/>
                <w:szCs w:val="20"/>
                <w:spacing w:val="2"/>
              </w:rPr>
              <w:t xml:space="preserve">  </w:t>
            </w:r>
            <w:r>
              <w:rPr>
                <w:rFonts w:ascii="SimSun" w:hAnsi="SimSun" w:eastAsia="SimSun" w:cs="SimSun"/>
                <w:sz w:val="20"/>
                <w:szCs w:val="20"/>
                <w:b/>
                <w:bCs/>
                <w:u w:val="single" w:color="auto"/>
                <w:spacing w:val="6"/>
              </w:rPr>
              <w:t>作。园区固体废弃物应有安全可行的处理</w:t>
            </w:r>
            <w:r>
              <w:rPr>
                <w:rFonts w:ascii="SimSun" w:hAnsi="SimSun" w:eastAsia="SimSun" w:cs="SimSun"/>
                <w:sz w:val="20"/>
                <w:szCs w:val="20"/>
              </w:rPr>
              <w:t xml:space="preserve">  </w:t>
            </w:r>
            <w:r>
              <w:rPr>
                <w:rFonts w:ascii="SimSun" w:hAnsi="SimSun" w:eastAsia="SimSun" w:cs="SimSun"/>
                <w:sz w:val="20"/>
                <w:szCs w:val="20"/>
                <w:b/>
                <w:bCs/>
                <w:u w:val="single" w:color="auto"/>
                <w:spacing w:val="6"/>
              </w:rPr>
              <w:t>处置措施，不得随意弃置危险固废严格按</w:t>
            </w:r>
            <w:r>
              <w:rPr>
                <w:rFonts w:ascii="SimSun" w:hAnsi="SimSun" w:eastAsia="SimSun" w:cs="SimSun"/>
                <w:sz w:val="20"/>
                <w:szCs w:val="20"/>
              </w:rPr>
              <w:t xml:space="preserve">  </w:t>
            </w:r>
            <w:r>
              <w:rPr>
                <w:rFonts w:ascii="SimSun" w:hAnsi="SimSun" w:eastAsia="SimSun" w:cs="SimSun"/>
                <w:sz w:val="20"/>
                <w:szCs w:val="20"/>
                <w:b/>
                <w:bCs/>
                <w:u w:val="single" w:color="auto"/>
                <w:spacing w:val="6"/>
              </w:rPr>
              <w:t>照有关规定收集、贮存、转运、处置，确</w:t>
            </w:r>
            <w:r>
              <w:rPr>
                <w:rFonts w:ascii="SimSun" w:hAnsi="SimSun" w:eastAsia="SimSun" w:cs="SimSun"/>
                <w:sz w:val="20"/>
                <w:szCs w:val="20"/>
              </w:rPr>
              <w:t xml:space="preserve">  </w:t>
            </w:r>
            <w:r>
              <w:rPr>
                <w:rFonts w:ascii="SimSun" w:hAnsi="SimSun" w:eastAsia="SimSun" w:cs="SimSun"/>
                <w:sz w:val="20"/>
                <w:szCs w:val="20"/>
                <w:b/>
                <w:bCs/>
                <w:u w:val="single" w:color="auto"/>
                <w:spacing w:val="5"/>
              </w:rPr>
              <w:t>保</w:t>
            </w:r>
            <w:r>
              <w:rPr>
                <w:rFonts w:ascii="SimSun" w:hAnsi="SimSun" w:eastAsia="SimSun" w:cs="SimSun"/>
                <w:sz w:val="20"/>
                <w:szCs w:val="20"/>
                <w:u w:val="single" w:color="auto"/>
                <w:spacing w:val="-31"/>
              </w:rPr>
              <w:t xml:space="preserve"> </w:t>
            </w:r>
            <w:r>
              <w:rPr>
                <w:rFonts w:ascii="Times New Roman" w:hAnsi="Times New Roman" w:eastAsia="Times New Roman" w:cs="Times New Roman"/>
                <w:sz w:val="20"/>
                <w:szCs w:val="20"/>
                <w:b/>
                <w:bCs/>
                <w:u w:val="single" w:color="auto"/>
                <w:spacing w:val="5"/>
              </w:rPr>
              <w:t>100%</w:t>
            </w:r>
            <w:r>
              <w:rPr>
                <w:rFonts w:ascii="SimSun" w:hAnsi="SimSun" w:eastAsia="SimSun" w:cs="SimSun"/>
                <w:sz w:val="20"/>
                <w:szCs w:val="20"/>
                <w:b/>
                <w:bCs/>
                <w:u w:val="single" w:color="auto"/>
                <w:spacing w:val="5"/>
              </w:rPr>
              <w:t>安全处置。</w:t>
            </w:r>
          </w:p>
        </w:tc>
        <w:tc>
          <w:tcPr>
            <w:tcW w:w="1363"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654"/>
              <w:spacing w:before="58"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654"/>
              <w:spacing w:line="19" w:lineRule="exact"/>
              <w:rPr/>
            </w:pPr>
            <w:r>
              <w:rPr/>
              <w:drawing>
                <wp:inline distT="0" distB="0" distL="0" distR="0">
                  <wp:extent cx="36195" cy="12192"/>
                  <wp:effectExtent l="0" t="0" r="0" b="0"/>
                  <wp:docPr id="20" name="IM 20"/>
                  <wp:cNvGraphicFramePr/>
                  <a:graphic>
                    <a:graphicData uri="http://schemas.openxmlformats.org/drawingml/2006/picture">
                      <pic:pic>
                        <pic:nvPicPr>
                          <pic:cNvPr id="20" name="IM 20"/>
                          <pic:cNvPicPr/>
                        </pic:nvPicPr>
                        <pic:blipFill>
                          <a:blip r:embed="rId22"/>
                          <a:stretch>
                            <a:fillRect/>
                          </a:stretch>
                        </pic:blipFill>
                        <pic:spPr>
                          <a:xfrm rot="0">
                            <a:off x="0" y="0"/>
                            <a:ext cx="36195" cy="12192"/>
                          </a:xfrm>
                          <a:prstGeom prst="rect">
                            <a:avLst/>
                          </a:prstGeom>
                        </pic:spPr>
                      </pic:pic>
                    </a:graphicData>
                  </a:graphic>
                </wp:inline>
              </w:drawing>
            </w:r>
          </w:p>
        </w:tc>
        <w:tc>
          <w:tcPr>
            <w:tcW w:w="704"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32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124" w:type="dxa"/>
            <w:vAlign w:val="top"/>
            <w:vMerge w:val="continue"/>
            <w:tcBorders>
              <w:bottom w:val="nil"/>
              <w:right w:val="single" w:color="000000" w:sz="6" w:space="0"/>
              <w:top w:val="nil"/>
            </w:tcBorders>
          </w:tcPr>
          <w:p>
            <w:pPr>
              <w:rPr>
                <w:rFonts w:ascii="Arial"/>
                <w:sz w:val="21"/>
              </w:rPr>
            </w:pPr>
            <w:r/>
          </w:p>
        </w:tc>
      </w:tr>
      <w:tr>
        <w:trPr>
          <w:trHeight w:val="1828"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515" w:type="dxa"/>
            <w:vAlign w:val="top"/>
            <w:vMerge w:val="restart"/>
            <w:tcBorders>
              <w:bottom w:val="nil"/>
            </w:tcBorders>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ind w:left="20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6</w:t>
            </w:r>
          </w:p>
        </w:tc>
        <w:tc>
          <w:tcPr>
            <w:tcW w:w="1103" w:type="dxa"/>
            <w:vAlign w:val="top"/>
            <w:vMerge w:val="restart"/>
            <w:tcBorders>
              <w:bottom w:val="nil"/>
            </w:tcBorders>
          </w:tcPr>
          <w:p>
            <w:pPr>
              <w:spacing w:line="285" w:lineRule="auto"/>
              <w:rPr>
                <w:rFonts w:ascii="Arial"/>
                <w:sz w:val="21"/>
              </w:rPr>
            </w:pPr>
            <w:r/>
          </w:p>
          <w:p>
            <w:pPr>
              <w:spacing w:line="286" w:lineRule="auto"/>
              <w:rPr>
                <w:rFonts w:ascii="Arial"/>
                <w:sz w:val="21"/>
              </w:rPr>
            </w:pPr>
            <w:r/>
          </w:p>
          <w:p>
            <w:pPr>
              <w:ind w:left="133"/>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6"/>
              </w:rPr>
              <w:t>严格落实</w:t>
            </w:r>
          </w:p>
          <w:p>
            <w:pPr>
              <w:ind w:left="134"/>
              <w:spacing w:before="27" w:line="228" w:lineRule="auto"/>
              <w:rPr>
                <w:rFonts w:ascii="SimSun" w:hAnsi="SimSun" w:eastAsia="SimSun" w:cs="SimSun"/>
                <w:sz w:val="20"/>
                <w:szCs w:val="20"/>
              </w:rPr>
            </w:pPr>
            <w:r>
              <w:rPr>
                <w:rFonts w:ascii="SimSun" w:hAnsi="SimSun" w:eastAsia="SimSun" w:cs="SimSun"/>
                <w:sz w:val="20"/>
                <w:szCs w:val="20"/>
                <w:b/>
                <w:bCs/>
                <w:u w:val="single" w:color="auto"/>
                <w:spacing w:val="5"/>
              </w:rPr>
              <w:t>各项规划</w:t>
            </w:r>
          </w:p>
          <w:p>
            <w:pPr>
              <w:ind w:left="132"/>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环评措施</w:t>
            </w:r>
          </w:p>
        </w:tc>
        <w:tc>
          <w:tcPr>
            <w:tcW w:w="3853" w:type="dxa"/>
            <w:vAlign w:val="top"/>
            <w:vMerge w:val="restart"/>
            <w:tcBorders>
              <w:bottom w:val="nil"/>
            </w:tcBorders>
          </w:tcPr>
          <w:p>
            <w:pPr>
              <w:ind w:left="29" w:right="21" w:firstLine="1"/>
              <w:spacing w:before="95" w:line="252" w:lineRule="auto"/>
              <w:tabs>
                <w:tab w:val="left" w:pos="3825"/>
              </w:tabs>
              <w:jc w:val="both"/>
              <w:rPr>
                <w:rFonts w:ascii="SimSun" w:hAnsi="SimSun" w:eastAsia="SimSun" w:cs="SimSun"/>
                <w:sz w:val="20"/>
                <w:szCs w:val="20"/>
              </w:rPr>
            </w:pPr>
            <w:r>
              <w:rPr>
                <w:rFonts w:ascii="SimSun" w:hAnsi="SimSun" w:eastAsia="SimSun" w:cs="SimSun"/>
                <w:sz w:val="20"/>
                <w:szCs w:val="20"/>
                <w:b/>
                <w:bCs/>
                <w:u w:val="single" w:color="auto"/>
                <w:spacing w:val="8"/>
              </w:rPr>
              <w:t>规划批准后，应严格按照规划要求推动产</w:t>
            </w:r>
            <w:r>
              <w:rPr>
                <w:rFonts w:ascii="SimSun" w:hAnsi="SimSun" w:eastAsia="SimSun" w:cs="SimSun"/>
                <w:sz w:val="20"/>
                <w:szCs w:val="20"/>
                <w:spacing w:val="12"/>
              </w:rPr>
              <w:t xml:space="preserve"> </w:t>
            </w:r>
            <w:r>
              <w:rPr>
                <w:rFonts w:ascii="SimSun" w:hAnsi="SimSun" w:eastAsia="SimSun" w:cs="SimSun"/>
                <w:sz w:val="20"/>
                <w:szCs w:val="20"/>
                <w:b/>
                <w:bCs/>
                <w:u w:val="single" w:color="auto"/>
                <w:spacing w:val="1"/>
              </w:rPr>
              <w:t>业园区高质量发展，严守生态保护红线、</w:t>
            </w:r>
            <w:r>
              <w:rPr>
                <w:rFonts w:ascii="SimSun" w:hAnsi="SimSun" w:eastAsia="SimSun" w:cs="SimSun"/>
                <w:sz w:val="20"/>
                <w:szCs w:val="20"/>
                <w:u w:val="single" w:color="auto"/>
              </w:rPr>
              <w:tab/>
            </w:r>
            <w:r>
              <w:rPr>
                <w:rFonts w:ascii="SimSun" w:hAnsi="SimSun" w:eastAsia="SimSun" w:cs="SimSun"/>
                <w:sz w:val="20"/>
                <w:szCs w:val="20"/>
              </w:rPr>
              <w:t xml:space="preserve"> </w:t>
            </w:r>
            <w:r>
              <w:rPr>
                <w:rFonts w:ascii="SimSun" w:hAnsi="SimSun" w:eastAsia="SimSun" w:cs="SimSun"/>
                <w:sz w:val="20"/>
                <w:szCs w:val="20"/>
                <w:b/>
                <w:bCs/>
                <w:u w:val="single" w:color="auto"/>
                <w:spacing w:val="8"/>
              </w:rPr>
              <w:t>环境质量底线、资源利用上线，落实《报</w:t>
            </w:r>
            <w:r>
              <w:rPr>
                <w:rFonts w:ascii="SimSun" w:hAnsi="SimSun" w:eastAsia="SimSun" w:cs="SimSun"/>
                <w:sz w:val="20"/>
                <w:szCs w:val="20"/>
                <w:spacing w:val="11"/>
              </w:rPr>
              <w:t xml:space="preserve"> </w:t>
            </w:r>
            <w:r>
              <w:rPr>
                <w:rFonts w:ascii="SimSun" w:hAnsi="SimSun" w:eastAsia="SimSun" w:cs="SimSun"/>
                <w:sz w:val="20"/>
                <w:szCs w:val="20"/>
                <w:b/>
                <w:bCs/>
                <w:u w:val="single" w:color="auto"/>
                <w:spacing w:val="8"/>
              </w:rPr>
              <w:t>告书》提出的各项措施，在实施范围、适</w:t>
            </w:r>
            <w:r>
              <w:rPr>
                <w:rFonts w:ascii="SimSun" w:hAnsi="SimSun" w:eastAsia="SimSun" w:cs="SimSun"/>
                <w:sz w:val="20"/>
                <w:szCs w:val="20"/>
                <w:spacing w:val="11"/>
              </w:rPr>
              <w:t xml:space="preserve"> </w:t>
            </w:r>
            <w:r>
              <w:rPr>
                <w:rFonts w:ascii="SimSun" w:hAnsi="SimSun" w:eastAsia="SimSun" w:cs="SimSun"/>
                <w:sz w:val="20"/>
                <w:szCs w:val="20"/>
                <w:b/>
                <w:bCs/>
                <w:u w:val="single" w:color="auto"/>
                <w:spacing w:val="8"/>
              </w:rPr>
              <w:t>用期限、规模、结构和布局等方面进行重</w:t>
            </w:r>
            <w:r>
              <w:rPr>
                <w:rFonts w:ascii="SimSun" w:hAnsi="SimSun" w:eastAsia="SimSun" w:cs="SimSun"/>
                <w:sz w:val="20"/>
                <w:szCs w:val="20"/>
                <w:spacing w:val="11"/>
              </w:rPr>
              <w:t xml:space="preserve"> </w:t>
            </w:r>
            <w:r>
              <w:rPr>
                <w:rFonts w:ascii="SimSun" w:hAnsi="SimSun" w:eastAsia="SimSun" w:cs="SimSun"/>
                <w:sz w:val="20"/>
                <w:szCs w:val="20"/>
                <w:b/>
                <w:bCs/>
                <w:u w:val="single" w:color="auto"/>
                <w:spacing w:val="8"/>
              </w:rPr>
              <w:t>大调整或者修订的，应当重新或者补充进</w:t>
            </w:r>
            <w:r>
              <w:rPr>
                <w:rFonts w:ascii="SimSun" w:hAnsi="SimSun" w:eastAsia="SimSun" w:cs="SimSun"/>
                <w:sz w:val="20"/>
                <w:szCs w:val="20"/>
                <w:spacing w:val="11"/>
              </w:rPr>
              <w:t xml:space="preserve"> </w:t>
            </w:r>
            <w:r>
              <w:rPr>
                <w:rFonts w:ascii="SimSun" w:hAnsi="SimSun" w:eastAsia="SimSun" w:cs="SimSun"/>
                <w:sz w:val="20"/>
                <w:szCs w:val="20"/>
                <w:b/>
                <w:bCs/>
                <w:u w:val="single" w:color="auto"/>
                <w:spacing w:val="10"/>
              </w:rPr>
              <w:t>行环境影响评价。</w:t>
            </w:r>
          </w:p>
        </w:tc>
        <w:tc>
          <w:tcPr>
            <w:tcW w:w="1363" w:type="dxa"/>
            <w:vAlign w:val="top"/>
            <w:vMerge w:val="restart"/>
            <w:tcBorders>
              <w:bottom w:val="nil"/>
            </w:tcBorders>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ind w:left="654"/>
              <w:spacing w:before="58" w:line="17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654"/>
              <w:spacing w:line="19" w:lineRule="exact"/>
              <w:rPr/>
            </w:pPr>
            <w:r>
              <w:rPr/>
              <w:drawing>
                <wp:inline distT="0" distB="0" distL="0" distR="0">
                  <wp:extent cx="36195" cy="12191"/>
                  <wp:effectExtent l="0" t="0" r="0" b="0"/>
                  <wp:docPr id="22" name="IM 22"/>
                  <wp:cNvGraphicFramePr/>
                  <a:graphic>
                    <a:graphicData uri="http://schemas.openxmlformats.org/drawingml/2006/picture">
                      <pic:pic>
                        <pic:nvPicPr>
                          <pic:cNvPr id="22" name="IM 22"/>
                          <pic:cNvPicPr/>
                        </pic:nvPicPr>
                        <pic:blipFill>
                          <a:blip r:embed="rId23"/>
                          <a:stretch>
                            <a:fillRect/>
                          </a:stretch>
                        </pic:blipFill>
                        <pic:spPr>
                          <a:xfrm rot="0">
                            <a:off x="0" y="0"/>
                            <a:ext cx="36195" cy="12191"/>
                          </a:xfrm>
                          <a:prstGeom prst="rect">
                            <a:avLst/>
                          </a:prstGeom>
                        </pic:spPr>
                      </pic:pic>
                    </a:graphicData>
                  </a:graphic>
                </wp:inline>
              </w:drawing>
            </w:r>
          </w:p>
        </w:tc>
        <w:tc>
          <w:tcPr>
            <w:tcW w:w="704" w:type="dxa"/>
            <w:vAlign w:val="top"/>
            <w:vMerge w:val="restart"/>
            <w:tcBorders>
              <w:bottom w:val="nil"/>
            </w:tcBorders>
          </w:tcPr>
          <w:p>
            <w:pPr>
              <w:spacing w:line="295" w:lineRule="auto"/>
              <w:rPr>
                <w:rFonts w:ascii="Arial"/>
                <w:sz w:val="21"/>
              </w:rPr>
            </w:pPr>
            <w:r/>
          </w:p>
          <w:p>
            <w:pPr>
              <w:spacing w:line="295" w:lineRule="auto"/>
              <w:rPr>
                <w:rFonts w:ascii="Arial"/>
                <w:sz w:val="21"/>
              </w:rPr>
            </w:pPr>
            <w:r/>
          </w:p>
          <w:p>
            <w:pPr>
              <w:spacing w:line="296" w:lineRule="auto"/>
              <w:rPr>
                <w:rFonts w:ascii="Arial"/>
                <w:sz w:val="21"/>
              </w:rPr>
            </w:pPr>
            <w:r/>
          </w:p>
          <w:p>
            <w:pPr>
              <w:ind w:left="32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124" w:type="dxa"/>
            <w:vAlign w:val="top"/>
            <w:vMerge w:val="continue"/>
            <w:tcBorders>
              <w:bottom w:val="nil"/>
              <w:right w:val="single" w:color="000000" w:sz="6" w:space="0"/>
              <w:top w:val="nil"/>
            </w:tcBorders>
          </w:tcPr>
          <w:p>
            <w:pPr>
              <w:rPr>
                <w:rFonts w:ascii="Arial"/>
                <w:sz w:val="21"/>
              </w:rPr>
            </w:pPr>
            <w:r/>
          </w:p>
        </w:tc>
      </w:tr>
      <w:tr>
        <w:trPr>
          <w:trHeight w:val="196" w:hRule="atLeast"/>
        </w:trPr>
        <w:tc>
          <w:tcPr>
            <w:tcW w:w="109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spacing w:line="185" w:lineRule="exact"/>
              <w:rPr>
                <w:rFonts w:ascii="Arial"/>
                <w:sz w:val="16"/>
              </w:rPr>
            </w:pPr>
            <w:r/>
          </w:p>
        </w:tc>
        <w:tc>
          <w:tcPr>
            <w:tcW w:w="515" w:type="dxa"/>
            <w:vAlign w:val="top"/>
            <w:vMerge w:val="continue"/>
            <w:tcBorders>
              <w:top w:val="nil"/>
            </w:tcBorders>
          </w:tcPr>
          <w:p>
            <w:pPr>
              <w:rPr>
                <w:rFonts w:ascii="Arial"/>
                <w:sz w:val="21"/>
              </w:rPr>
            </w:pPr>
            <w:r/>
          </w:p>
        </w:tc>
        <w:tc>
          <w:tcPr>
            <w:tcW w:w="1103" w:type="dxa"/>
            <w:vAlign w:val="top"/>
            <w:vMerge w:val="continue"/>
            <w:tcBorders>
              <w:top w:val="nil"/>
            </w:tcBorders>
          </w:tcPr>
          <w:p>
            <w:pPr>
              <w:rPr>
                <w:rFonts w:ascii="Arial"/>
                <w:sz w:val="21"/>
              </w:rPr>
            </w:pPr>
            <w:r/>
          </w:p>
        </w:tc>
        <w:tc>
          <w:tcPr>
            <w:tcW w:w="3853" w:type="dxa"/>
            <w:vAlign w:val="top"/>
            <w:vMerge w:val="continue"/>
            <w:tcBorders>
              <w:top w:val="nil"/>
            </w:tcBorders>
          </w:tcPr>
          <w:p>
            <w:pPr>
              <w:rPr>
                <w:rFonts w:ascii="Arial"/>
                <w:sz w:val="21"/>
              </w:rPr>
            </w:pPr>
            <w:r/>
          </w:p>
        </w:tc>
        <w:tc>
          <w:tcPr>
            <w:tcW w:w="1363" w:type="dxa"/>
            <w:vAlign w:val="top"/>
            <w:vMerge w:val="continue"/>
            <w:tcBorders>
              <w:top w:val="nil"/>
            </w:tcBorders>
          </w:tcPr>
          <w:p>
            <w:pPr>
              <w:rPr>
                <w:rFonts w:ascii="Arial"/>
                <w:sz w:val="21"/>
              </w:rPr>
            </w:pPr>
            <w:r/>
          </w:p>
        </w:tc>
        <w:tc>
          <w:tcPr>
            <w:tcW w:w="704" w:type="dxa"/>
            <w:vAlign w:val="top"/>
            <w:vMerge w:val="continue"/>
            <w:tcBorders>
              <w:top w:val="nil"/>
            </w:tcBorders>
          </w:tcPr>
          <w:p>
            <w:pPr>
              <w:rPr>
                <w:rFonts w:ascii="Arial"/>
                <w:sz w:val="21"/>
              </w:rPr>
            </w:pPr>
            <w:r/>
          </w:p>
        </w:tc>
        <w:tc>
          <w:tcPr>
            <w:tcW w:w="124" w:type="dxa"/>
            <w:vAlign w:val="top"/>
            <w:vMerge w:val="continue"/>
            <w:tcBorders>
              <w:bottom w:val="nil"/>
              <w:right w:val="single" w:color="000000" w:sz="6" w:space="0"/>
              <w:top w:val="nil"/>
            </w:tcBorders>
          </w:tcPr>
          <w:p>
            <w:pPr>
              <w:rPr>
                <w:rFonts w:ascii="Arial"/>
                <w:sz w:val="21"/>
              </w:rPr>
            </w:pPr>
            <w:r/>
          </w:p>
        </w:tc>
      </w:tr>
      <w:tr>
        <w:trPr>
          <w:trHeight w:val="3626"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7776" w:type="dxa"/>
            <w:vAlign w:val="top"/>
            <w:gridSpan w:val="7"/>
            <w:tcBorders>
              <w:bottom w:val="single" w:color="000000" w:sz="6" w:space="0"/>
              <w:right w:val="single" w:color="000000" w:sz="6" w:space="0"/>
            </w:tcBorders>
          </w:tcPr>
          <w:p>
            <w:pPr>
              <w:rPr>
                <w:rFonts w:ascii="Arial"/>
                <w:sz w:val="21"/>
              </w:rPr>
            </w:pPr>
            <w:r/>
          </w:p>
        </w:tc>
      </w:tr>
    </w:tbl>
    <w:p>
      <w:pPr>
        <w:pStyle w:val="BodyText"/>
        <w:rPr>
          <w:sz w:val="21"/>
        </w:rPr>
      </w:pPr>
      <w:r/>
    </w:p>
    <w:p>
      <w:pPr>
        <w:sectPr>
          <w:footerReference w:type="default" r:id="rId21"/>
          <w:pgSz w:w="11906" w:h="16839"/>
          <w:pgMar w:top="400" w:right="132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98"/>
        <w:gridCol w:w="7776"/>
      </w:tblGrid>
      <w:tr>
        <w:trPr>
          <w:trHeight w:val="13547" w:hRule="atLeast"/>
        </w:trPr>
        <w:tc>
          <w:tcPr>
            <w:tcW w:w="1098" w:type="dxa"/>
            <w:vAlign w:val="top"/>
            <w:tcBorders>
              <w:right w:val="single" w:color="000000" w:sz="2"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233" w:right="129" w:hanging="104"/>
              <w:spacing w:before="65" w:line="252" w:lineRule="auto"/>
              <w:rPr>
                <w:rFonts w:ascii="SimSun" w:hAnsi="SimSun" w:eastAsia="SimSun" w:cs="SimSun"/>
                <w:sz w:val="20"/>
                <w:szCs w:val="20"/>
              </w:rPr>
            </w:pPr>
            <w:r>
              <w:rPr>
                <w:rFonts w:ascii="SimSun" w:hAnsi="SimSun" w:eastAsia="SimSun" w:cs="SimSun"/>
                <w:sz w:val="20"/>
                <w:szCs w:val="20"/>
                <w:spacing w:val="7"/>
              </w:rPr>
              <w:t>其他符合</w:t>
            </w:r>
            <w:r>
              <w:rPr>
                <w:rFonts w:ascii="SimSun" w:hAnsi="SimSun" w:eastAsia="SimSun" w:cs="SimSun"/>
                <w:sz w:val="20"/>
                <w:szCs w:val="20"/>
              </w:rPr>
              <w:t xml:space="preserve"> </w:t>
            </w:r>
            <w:r>
              <w:rPr>
                <w:rFonts w:ascii="SimSun" w:hAnsi="SimSun" w:eastAsia="SimSun" w:cs="SimSun"/>
                <w:sz w:val="20"/>
                <w:szCs w:val="20"/>
                <w:spacing w:val="6"/>
              </w:rPr>
              <w:t>性分析</w:t>
            </w:r>
          </w:p>
        </w:tc>
        <w:tc>
          <w:tcPr>
            <w:tcW w:w="7776" w:type="dxa"/>
            <w:vAlign w:val="top"/>
            <w:tcBorders>
              <w:left w:val="single" w:color="000000" w:sz="2" w:space="0"/>
            </w:tcBorders>
          </w:tcPr>
          <w:p>
            <w:pPr>
              <w:pStyle w:val="TableText"/>
              <w:ind w:left="128"/>
              <w:spacing w:before="215" w:line="222" w:lineRule="auto"/>
              <w:rPr/>
            </w:pPr>
            <w:r>
              <w:rPr>
                <w:rFonts w:ascii="Times New Roman" w:hAnsi="Times New Roman" w:eastAsia="Times New Roman" w:cs="Times New Roman"/>
                <w:spacing w:val="-7"/>
              </w:rPr>
              <w:t>1</w:t>
            </w:r>
            <w:r>
              <w:rPr>
                <w:rFonts w:ascii="Times New Roman" w:hAnsi="Times New Roman" w:eastAsia="Times New Roman" w:cs="Times New Roman"/>
                <w:spacing w:val="-26"/>
              </w:rPr>
              <w:t xml:space="preserve"> </w:t>
            </w:r>
            <w:r>
              <w:rPr>
                <w:spacing w:val="-7"/>
              </w:rPr>
              <w:t>、产业政策相符性</w:t>
            </w:r>
          </w:p>
          <w:p>
            <w:pPr>
              <w:ind w:left="105" w:right="23" w:firstLine="486"/>
              <w:spacing w:before="231" w:line="400" w:lineRule="auto"/>
              <w:rPr>
                <w:rFonts w:ascii="SimSun" w:hAnsi="SimSun" w:eastAsia="SimSun" w:cs="SimSun"/>
                <w:sz w:val="24"/>
                <w:szCs w:val="24"/>
              </w:rPr>
            </w:pPr>
            <w:r>
              <w:rPr>
                <w:rFonts w:ascii="SimSun" w:hAnsi="SimSun" w:eastAsia="SimSun" w:cs="SimSun"/>
                <w:sz w:val="24"/>
                <w:szCs w:val="24"/>
                <w:spacing w:val="1"/>
              </w:rPr>
              <w:t>经查阅《产业结构调整指导目录（</w:t>
            </w:r>
            <w:r>
              <w:rPr>
                <w:rFonts w:ascii="Times New Roman" w:hAnsi="Times New Roman" w:eastAsia="Times New Roman" w:cs="Times New Roman"/>
                <w:sz w:val="24"/>
                <w:szCs w:val="24"/>
                <w:spacing w:val="1"/>
              </w:rPr>
              <w:t>2024 </w:t>
            </w:r>
            <w:r>
              <w:rPr>
                <w:rFonts w:ascii="SimSun" w:hAnsi="SimSun" w:eastAsia="SimSun" w:cs="SimSun"/>
                <w:sz w:val="24"/>
                <w:szCs w:val="24"/>
                <w:spacing w:val="1"/>
              </w:rPr>
              <w:t>年本）》，本项目不属于该</w:t>
            </w:r>
            <w:r>
              <w:rPr>
                <w:rFonts w:ascii="SimSun" w:hAnsi="SimSun" w:eastAsia="SimSun" w:cs="SimSun"/>
                <w:sz w:val="24"/>
                <w:szCs w:val="24"/>
                <w:spacing w:val="18"/>
              </w:rPr>
              <w:t xml:space="preserve"> </w:t>
            </w:r>
            <w:r>
              <w:rPr>
                <w:rFonts w:ascii="SimSun" w:hAnsi="SimSun" w:eastAsia="SimSun" w:cs="SimSun"/>
                <w:sz w:val="24"/>
                <w:szCs w:val="24"/>
                <w:spacing w:val="-4"/>
              </w:rPr>
              <w:t>目录中淘汰类、鼓励类、限制类建设项目，属允许类项目。本项目已在清</w:t>
            </w:r>
            <w:r>
              <w:rPr>
                <w:rFonts w:ascii="SimSun" w:hAnsi="SimSun" w:eastAsia="SimSun" w:cs="SimSun"/>
                <w:sz w:val="24"/>
                <w:szCs w:val="24"/>
                <w:spacing w:val="4"/>
              </w:rPr>
              <w:t xml:space="preserve"> </w:t>
            </w:r>
            <w:r>
              <w:rPr>
                <w:rFonts w:ascii="SimSun" w:hAnsi="SimSun" w:eastAsia="SimSun" w:cs="SimSun"/>
                <w:sz w:val="24"/>
                <w:szCs w:val="24"/>
                <w:spacing w:val="-13"/>
              </w:rPr>
              <w:t>丰 县 先 进</w:t>
            </w:r>
            <w:r>
              <w:rPr>
                <w:rFonts w:ascii="SimSun" w:hAnsi="SimSun" w:eastAsia="SimSun" w:cs="SimSun"/>
                <w:sz w:val="24"/>
                <w:szCs w:val="24"/>
                <w:spacing w:val="1"/>
              </w:rPr>
              <w:t xml:space="preserve"> </w:t>
            </w:r>
            <w:r>
              <w:rPr>
                <w:rFonts w:ascii="SimSun" w:hAnsi="SimSun" w:eastAsia="SimSun" w:cs="SimSun"/>
                <w:sz w:val="24"/>
                <w:szCs w:val="24"/>
                <w:spacing w:val="-13"/>
              </w:rPr>
              <w:t>制</w:t>
            </w:r>
            <w:r>
              <w:rPr>
                <w:rFonts w:ascii="SimSun" w:hAnsi="SimSun" w:eastAsia="SimSun" w:cs="SimSun"/>
                <w:sz w:val="24"/>
                <w:szCs w:val="24"/>
                <w:spacing w:val="-18"/>
              </w:rPr>
              <w:t xml:space="preserve"> </w:t>
            </w:r>
            <w:r>
              <w:rPr>
                <w:rFonts w:ascii="SimSun" w:hAnsi="SimSun" w:eastAsia="SimSun" w:cs="SimSun"/>
                <w:sz w:val="24"/>
                <w:szCs w:val="24"/>
                <w:spacing w:val="-13"/>
              </w:rPr>
              <w:t>造</w:t>
            </w:r>
            <w:r>
              <w:rPr>
                <w:rFonts w:ascii="SimSun" w:hAnsi="SimSun" w:eastAsia="SimSun" w:cs="SimSun"/>
                <w:sz w:val="24"/>
                <w:szCs w:val="24"/>
                <w:spacing w:val="-21"/>
              </w:rPr>
              <w:t xml:space="preserve"> </w:t>
            </w:r>
            <w:r>
              <w:rPr>
                <w:rFonts w:ascii="SimSun" w:hAnsi="SimSun" w:eastAsia="SimSun" w:cs="SimSun"/>
                <w:sz w:val="24"/>
                <w:szCs w:val="24"/>
                <w:spacing w:val="-13"/>
              </w:rPr>
              <w:t>业</w:t>
            </w:r>
            <w:r>
              <w:rPr>
                <w:rFonts w:ascii="SimSun" w:hAnsi="SimSun" w:eastAsia="SimSun" w:cs="SimSun"/>
                <w:sz w:val="24"/>
                <w:szCs w:val="24"/>
                <w:spacing w:val="-16"/>
              </w:rPr>
              <w:t xml:space="preserve"> </w:t>
            </w:r>
            <w:r>
              <w:rPr>
                <w:rFonts w:ascii="SimSun" w:hAnsi="SimSun" w:eastAsia="SimSun" w:cs="SimSun"/>
                <w:sz w:val="24"/>
                <w:szCs w:val="24"/>
                <w:spacing w:val="-13"/>
              </w:rPr>
              <w:t>开 发 区 管</w:t>
            </w:r>
            <w:r>
              <w:rPr>
                <w:rFonts w:ascii="SimSun" w:hAnsi="SimSun" w:eastAsia="SimSun" w:cs="SimSun"/>
                <w:sz w:val="24"/>
                <w:szCs w:val="24"/>
                <w:spacing w:val="-14"/>
              </w:rPr>
              <w:t xml:space="preserve"> </w:t>
            </w:r>
            <w:r>
              <w:rPr>
                <w:rFonts w:ascii="SimSun" w:hAnsi="SimSun" w:eastAsia="SimSun" w:cs="SimSun"/>
                <w:sz w:val="24"/>
                <w:szCs w:val="24"/>
                <w:spacing w:val="-13"/>
              </w:rPr>
              <w:t>理</w:t>
            </w:r>
            <w:r>
              <w:rPr>
                <w:rFonts w:ascii="SimSun" w:hAnsi="SimSun" w:eastAsia="SimSun" w:cs="SimSun"/>
                <w:sz w:val="24"/>
                <w:szCs w:val="24"/>
                <w:spacing w:val="-18"/>
              </w:rPr>
              <w:t xml:space="preserve"> </w:t>
            </w:r>
            <w:r>
              <w:rPr>
                <w:rFonts w:ascii="SimSun" w:hAnsi="SimSun" w:eastAsia="SimSun" w:cs="SimSun"/>
                <w:sz w:val="24"/>
                <w:szCs w:val="24"/>
                <w:spacing w:val="-13"/>
              </w:rPr>
              <w:t>委 员</w:t>
            </w:r>
            <w:r>
              <w:rPr>
                <w:rFonts w:ascii="SimSun" w:hAnsi="SimSun" w:eastAsia="SimSun" w:cs="SimSun"/>
                <w:sz w:val="24"/>
                <w:szCs w:val="24"/>
                <w:spacing w:val="-18"/>
              </w:rPr>
              <w:t xml:space="preserve"> </w:t>
            </w:r>
            <w:r>
              <w:rPr>
                <w:rFonts w:ascii="SimSun" w:hAnsi="SimSun" w:eastAsia="SimSun" w:cs="SimSun"/>
                <w:sz w:val="24"/>
                <w:szCs w:val="24"/>
                <w:spacing w:val="-13"/>
              </w:rPr>
              <w:t>会</w:t>
            </w:r>
            <w:r>
              <w:rPr>
                <w:rFonts w:ascii="SimSun" w:hAnsi="SimSun" w:eastAsia="SimSun" w:cs="SimSun"/>
                <w:sz w:val="24"/>
                <w:szCs w:val="24"/>
                <w:spacing w:val="-16"/>
              </w:rPr>
              <w:t xml:space="preserve"> </w:t>
            </w:r>
            <w:r>
              <w:rPr>
                <w:rFonts w:ascii="SimSun" w:hAnsi="SimSun" w:eastAsia="SimSun" w:cs="SimSun"/>
                <w:sz w:val="24"/>
                <w:szCs w:val="24"/>
                <w:spacing w:val="-13"/>
              </w:rPr>
              <w:t>备</w:t>
            </w:r>
            <w:r>
              <w:rPr>
                <w:rFonts w:ascii="SimSun" w:hAnsi="SimSun" w:eastAsia="SimSun" w:cs="SimSun"/>
                <w:sz w:val="24"/>
                <w:szCs w:val="24"/>
                <w:spacing w:val="-16"/>
              </w:rPr>
              <w:t xml:space="preserve"> </w:t>
            </w:r>
            <w:r>
              <w:rPr>
                <w:rFonts w:ascii="SimSun" w:hAnsi="SimSun" w:eastAsia="SimSun" w:cs="SimSun"/>
                <w:sz w:val="24"/>
                <w:szCs w:val="24"/>
                <w:spacing w:val="-13"/>
              </w:rPr>
              <w:t>案 ， 项</w:t>
            </w:r>
            <w:r>
              <w:rPr>
                <w:rFonts w:ascii="SimSun" w:hAnsi="SimSun" w:eastAsia="SimSun" w:cs="SimSun"/>
                <w:sz w:val="24"/>
                <w:szCs w:val="24"/>
                <w:spacing w:val="29"/>
              </w:rPr>
              <w:t xml:space="preserve"> </w:t>
            </w:r>
            <w:r>
              <w:rPr>
                <w:rFonts w:ascii="SimSun" w:hAnsi="SimSun" w:eastAsia="SimSun" w:cs="SimSun"/>
                <w:sz w:val="24"/>
                <w:szCs w:val="24"/>
                <w:spacing w:val="-13"/>
              </w:rPr>
              <w:t>目</w:t>
            </w:r>
            <w:r>
              <w:rPr>
                <w:rFonts w:ascii="SimSun" w:hAnsi="SimSun" w:eastAsia="SimSun" w:cs="SimSun"/>
                <w:sz w:val="24"/>
                <w:szCs w:val="24"/>
                <w:spacing w:val="-18"/>
              </w:rPr>
              <w:t xml:space="preserve"> </w:t>
            </w:r>
            <w:r>
              <w:rPr>
                <w:rFonts w:ascii="SimSun" w:hAnsi="SimSun" w:eastAsia="SimSun" w:cs="SimSun"/>
                <w:sz w:val="24"/>
                <w:szCs w:val="24"/>
                <w:spacing w:val="-13"/>
              </w:rPr>
              <w:t>代</w:t>
            </w:r>
            <w:r>
              <w:rPr>
                <w:rFonts w:ascii="SimSun" w:hAnsi="SimSun" w:eastAsia="SimSun" w:cs="SimSun"/>
                <w:sz w:val="24"/>
                <w:szCs w:val="24"/>
                <w:spacing w:val="-20"/>
              </w:rPr>
              <w:t xml:space="preserve"> </w:t>
            </w:r>
            <w:r>
              <w:rPr>
                <w:rFonts w:ascii="SimSun" w:hAnsi="SimSun" w:eastAsia="SimSun" w:cs="SimSun"/>
                <w:sz w:val="24"/>
                <w:szCs w:val="24"/>
                <w:spacing w:val="-13"/>
              </w:rPr>
              <w:t>码 ：</w:t>
            </w:r>
            <w:r>
              <w:rPr>
                <w:rFonts w:ascii="SimSun" w:hAnsi="SimSun" w:eastAsia="SimSun" w:cs="SimSun"/>
                <w:sz w:val="24"/>
                <w:szCs w:val="24"/>
              </w:rPr>
              <w:t xml:space="preserve"> </w:t>
            </w:r>
            <w:r>
              <w:rPr>
                <w:rFonts w:ascii="Times New Roman" w:hAnsi="Times New Roman" w:eastAsia="Times New Roman" w:cs="Times New Roman"/>
                <w:sz w:val="24"/>
                <w:szCs w:val="24"/>
                <w:spacing w:val="-3"/>
              </w:rPr>
              <w:t>2407-410922-04-01-215217</w:t>
            </w:r>
            <w:r>
              <w:rPr>
                <w:rFonts w:ascii="SimSun" w:hAnsi="SimSun" w:eastAsia="SimSun" w:cs="SimSun"/>
                <w:sz w:val="24"/>
                <w:szCs w:val="24"/>
                <w:spacing w:val="-3"/>
              </w:rPr>
              <w:t>，本项目的建设符合国家当前的相关产业政策。</w:t>
            </w:r>
          </w:p>
          <w:p>
            <w:pPr>
              <w:pStyle w:val="TableText"/>
              <w:ind w:left="105"/>
              <w:spacing w:before="1" w:line="220" w:lineRule="auto"/>
              <w:rPr/>
            </w:pPr>
            <w:r>
              <w:rPr>
                <w:rFonts w:ascii="Times New Roman" w:hAnsi="Times New Roman" w:eastAsia="Times New Roman" w:cs="Times New Roman"/>
                <w:spacing w:val="-4"/>
              </w:rPr>
              <w:t>2</w:t>
            </w:r>
            <w:r>
              <w:rPr>
                <w:rFonts w:ascii="Times New Roman" w:hAnsi="Times New Roman" w:eastAsia="Times New Roman" w:cs="Times New Roman"/>
                <w:spacing w:val="-19"/>
              </w:rPr>
              <w:t xml:space="preserve"> </w:t>
            </w:r>
            <w:r>
              <w:rPr>
                <w:spacing w:val="-4"/>
              </w:rPr>
              <w:t>、与饮用水源保护区关系</w:t>
            </w:r>
          </w:p>
          <w:p>
            <w:pPr>
              <w:pStyle w:val="TableText"/>
              <w:ind w:left="105"/>
              <w:spacing w:before="233" w:line="221" w:lineRule="auto"/>
              <w:rPr/>
            </w:pPr>
            <w:r>
              <w:rPr>
                <w:rFonts w:ascii="Times New Roman" w:hAnsi="Times New Roman" w:eastAsia="Times New Roman" w:cs="Times New Roman"/>
                <w:spacing w:val="-1"/>
              </w:rPr>
              <w:t>2.1</w:t>
            </w:r>
            <w:r>
              <w:rPr>
                <w:rFonts w:ascii="Times New Roman" w:hAnsi="Times New Roman" w:eastAsia="Times New Roman" w:cs="Times New Roman"/>
                <w:spacing w:val="18"/>
                <w:w w:val="101"/>
              </w:rPr>
              <w:t xml:space="preserve"> </w:t>
            </w:r>
            <w:r>
              <w:rPr>
                <w:spacing w:val="-1"/>
              </w:rPr>
              <w:t>与河南省乡镇集中式饮用水水源保护区划</w:t>
            </w:r>
            <w:r>
              <w:rPr>
                <w:spacing w:val="-2"/>
              </w:rPr>
              <w:t>关系</w:t>
            </w:r>
          </w:p>
          <w:p>
            <w:pPr>
              <w:ind w:left="110" w:right="103" w:firstLine="479"/>
              <w:spacing w:before="231" w:line="400" w:lineRule="auto"/>
              <w:jc w:val="both"/>
              <w:rPr>
                <w:rFonts w:ascii="SimSun" w:hAnsi="SimSun" w:eastAsia="SimSun" w:cs="SimSun"/>
                <w:sz w:val="24"/>
                <w:szCs w:val="24"/>
              </w:rPr>
            </w:pPr>
            <w:r>
              <w:rPr>
                <w:rFonts w:ascii="SimSun" w:hAnsi="SimSun" w:eastAsia="SimSun" w:cs="SimSun"/>
                <w:sz w:val="24"/>
                <w:szCs w:val="24"/>
                <w:spacing w:val="-4"/>
              </w:rPr>
              <w:t>根据《河南省人民政府办公厅关于印发河南省县级</w:t>
            </w:r>
            <w:r>
              <w:rPr>
                <w:rFonts w:ascii="SimSun" w:hAnsi="SimSun" w:eastAsia="SimSun" w:cs="SimSun"/>
                <w:sz w:val="24"/>
                <w:szCs w:val="24"/>
                <w:spacing w:val="-5"/>
              </w:rPr>
              <w:t>集中式饮用水水源</w:t>
            </w:r>
            <w:r>
              <w:rPr>
                <w:rFonts w:ascii="SimSun" w:hAnsi="SimSun" w:eastAsia="SimSun" w:cs="SimSun"/>
                <w:sz w:val="24"/>
                <w:szCs w:val="24"/>
              </w:rPr>
              <w:t xml:space="preserve"> </w:t>
            </w:r>
            <w:r>
              <w:rPr>
                <w:rFonts w:ascii="SimSun" w:hAnsi="SimSun" w:eastAsia="SimSun" w:cs="SimSun"/>
                <w:sz w:val="24"/>
                <w:szCs w:val="24"/>
                <w:spacing w:val="-2"/>
              </w:rPr>
              <w:t>保护区划的通知》（豫政办〔</w:t>
            </w:r>
            <w:r>
              <w:rPr>
                <w:rFonts w:ascii="Times New Roman" w:hAnsi="Times New Roman" w:eastAsia="Times New Roman" w:cs="Times New Roman"/>
                <w:sz w:val="24"/>
                <w:szCs w:val="24"/>
                <w:spacing w:val="-2"/>
              </w:rPr>
              <w:t>2013</w:t>
            </w:r>
            <w:r>
              <w:rPr>
                <w:rFonts w:ascii="SimSun" w:hAnsi="SimSun" w:eastAsia="SimSun" w:cs="SimSun"/>
                <w:sz w:val="24"/>
                <w:szCs w:val="24"/>
                <w:spacing w:val="-2"/>
              </w:rPr>
              <w:t>〕</w:t>
            </w:r>
            <w:r>
              <w:rPr>
                <w:rFonts w:ascii="Times New Roman" w:hAnsi="Times New Roman" w:eastAsia="Times New Roman" w:cs="Times New Roman"/>
                <w:sz w:val="24"/>
                <w:szCs w:val="24"/>
                <w:spacing w:val="-2"/>
              </w:rPr>
              <w:t>107</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2"/>
              </w:rPr>
              <w:t>号</w:t>
            </w:r>
            <w:r>
              <w:rPr>
                <w:rFonts w:ascii="SimSun" w:hAnsi="SimSun" w:eastAsia="SimSun" w:cs="SimSun"/>
                <w:sz w:val="24"/>
                <w:szCs w:val="24"/>
                <w:spacing w:val="-5"/>
              </w:rPr>
              <w:t>），</w:t>
            </w:r>
            <w:r>
              <w:rPr>
                <w:rFonts w:ascii="SimSun" w:hAnsi="SimSun" w:eastAsia="SimSun" w:cs="SimSun"/>
                <w:sz w:val="24"/>
                <w:szCs w:val="24"/>
                <w:spacing w:val="-2"/>
              </w:rPr>
              <w:t>本</w:t>
            </w:r>
            <w:r>
              <w:rPr>
                <w:rFonts w:ascii="SimSun" w:hAnsi="SimSun" w:eastAsia="SimSun" w:cs="SimSun"/>
                <w:sz w:val="24"/>
                <w:szCs w:val="24"/>
                <w:spacing w:val="-3"/>
              </w:rPr>
              <w:t>项目位于清丰县产业集</w:t>
            </w:r>
            <w:r>
              <w:rPr>
                <w:rFonts w:ascii="SimSun" w:hAnsi="SimSun" w:eastAsia="SimSun" w:cs="SimSun"/>
                <w:sz w:val="24"/>
                <w:szCs w:val="24"/>
              </w:rPr>
              <w:t xml:space="preserve"> </w:t>
            </w:r>
            <w:r>
              <w:rPr>
                <w:rFonts w:ascii="SimSun" w:hAnsi="SimSun" w:eastAsia="SimSun" w:cs="SimSun"/>
                <w:sz w:val="24"/>
                <w:szCs w:val="24"/>
                <w:spacing w:val="-1"/>
              </w:rPr>
              <w:t>聚区，根据该规划分析与饮用水水源地相符性。</w:t>
            </w:r>
          </w:p>
          <w:p>
            <w:pPr>
              <w:ind w:left="109" w:right="25" w:firstLine="480"/>
              <w:spacing w:line="400" w:lineRule="auto"/>
              <w:jc w:val="both"/>
              <w:rPr>
                <w:rFonts w:ascii="SimSun" w:hAnsi="SimSun" w:eastAsia="SimSun" w:cs="SimSun"/>
                <w:sz w:val="24"/>
                <w:szCs w:val="24"/>
              </w:rPr>
            </w:pPr>
            <w:r>
              <w:rPr>
                <w:rFonts w:ascii="SimSun" w:hAnsi="SimSun" w:eastAsia="SimSun" w:cs="SimSun"/>
                <w:sz w:val="24"/>
                <w:szCs w:val="24"/>
                <w:spacing w:val="-4"/>
              </w:rPr>
              <w:t>清丰县集中供水取水地点位于清丰县城关镇八里庄</w:t>
            </w:r>
            <w:r>
              <w:rPr>
                <w:rFonts w:ascii="SimSun" w:hAnsi="SimSun" w:eastAsia="SimSun" w:cs="SimSun"/>
                <w:sz w:val="24"/>
                <w:szCs w:val="24"/>
                <w:spacing w:val="-5"/>
              </w:rPr>
              <w:t>一带，布置在骆家</w:t>
            </w:r>
            <w:r>
              <w:rPr>
                <w:rFonts w:ascii="SimSun" w:hAnsi="SimSun" w:eastAsia="SimSun" w:cs="SimSun"/>
                <w:sz w:val="24"/>
                <w:szCs w:val="24"/>
              </w:rPr>
              <w:t xml:space="preserve"> </w:t>
            </w:r>
            <w:r>
              <w:rPr>
                <w:rFonts w:ascii="SimSun" w:hAnsi="SimSun" w:eastAsia="SimSun" w:cs="SimSun"/>
                <w:sz w:val="24"/>
                <w:szCs w:val="24"/>
                <w:spacing w:val="-4"/>
              </w:rPr>
              <w:t>南至纸房一线。清丰县八里庄水源地共有</w:t>
            </w:r>
            <w:r>
              <w:rPr>
                <w:rFonts w:ascii="SimSun" w:hAnsi="SimSun" w:eastAsia="SimSun" w:cs="SimSun"/>
                <w:sz w:val="24"/>
                <w:szCs w:val="24"/>
                <w:spacing w:val="-20"/>
              </w:rPr>
              <w:t xml:space="preserve"> </w:t>
            </w:r>
            <w:r>
              <w:rPr>
                <w:rFonts w:ascii="Times New Roman" w:hAnsi="Times New Roman" w:eastAsia="Times New Roman" w:cs="Times New Roman"/>
                <w:sz w:val="24"/>
                <w:szCs w:val="24"/>
                <w:spacing w:val="-4"/>
              </w:rPr>
              <w:t>12 </w:t>
            </w:r>
            <w:r>
              <w:rPr>
                <w:rFonts w:ascii="SimSun" w:hAnsi="SimSun" w:eastAsia="SimSun" w:cs="SimSun"/>
                <w:sz w:val="24"/>
                <w:szCs w:val="24"/>
                <w:spacing w:val="-4"/>
              </w:rPr>
              <w:t>个取水点，分别为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w:t>
            </w:r>
            <w:r>
              <w:rPr>
                <w:rFonts w:ascii="SimSun" w:hAnsi="SimSun" w:eastAsia="SimSun" w:cs="SimSun"/>
                <w:sz w:val="24"/>
                <w:szCs w:val="24"/>
                <w:spacing w:val="-4"/>
              </w:rPr>
              <w:t>骆家村</w:t>
            </w:r>
            <w:r>
              <w:rPr>
                <w:rFonts w:ascii="SimSun" w:hAnsi="SimSun" w:eastAsia="SimSun" w:cs="SimSun"/>
                <w:sz w:val="24"/>
                <w:szCs w:val="24"/>
              </w:rPr>
              <w:t xml:space="preserve"> </w:t>
            </w:r>
            <w:r>
              <w:rPr>
                <w:rFonts w:ascii="SimSun" w:hAnsi="SimSun" w:eastAsia="SimSun" w:cs="SimSun"/>
                <w:sz w:val="24"/>
                <w:szCs w:val="24"/>
                <w:spacing w:val="-1"/>
              </w:rPr>
              <w:t>西南、</w:t>
            </w:r>
            <w:r>
              <w:rPr>
                <w:rFonts w:ascii="Times New Roman" w:hAnsi="Times New Roman" w:eastAsia="Times New Roman" w:cs="Times New Roman"/>
                <w:sz w:val="24"/>
                <w:szCs w:val="24"/>
                <w:spacing w:val="-1"/>
              </w:rPr>
              <w:t>2#</w:t>
            </w:r>
            <w:r>
              <w:rPr>
                <w:rFonts w:ascii="SimSun" w:hAnsi="SimSun" w:eastAsia="SimSun" w:cs="SimSun"/>
                <w:sz w:val="24"/>
                <w:szCs w:val="24"/>
                <w:spacing w:val="-1"/>
              </w:rPr>
              <w:t>卞家村北、</w:t>
            </w:r>
            <w:r>
              <w:rPr>
                <w:rFonts w:ascii="Times New Roman" w:hAnsi="Times New Roman" w:eastAsia="Times New Roman" w:cs="Times New Roman"/>
                <w:sz w:val="24"/>
                <w:szCs w:val="24"/>
                <w:spacing w:val="-1"/>
              </w:rPr>
              <w:t>3#</w:t>
            </w:r>
            <w:r>
              <w:rPr>
                <w:rFonts w:ascii="SimSun" w:hAnsi="SimSun" w:eastAsia="SimSun" w:cs="SimSun"/>
                <w:sz w:val="24"/>
                <w:szCs w:val="24"/>
                <w:spacing w:val="-1"/>
              </w:rPr>
              <w:t>卞家村东北、</w:t>
            </w:r>
            <w:r>
              <w:rPr>
                <w:rFonts w:ascii="Times New Roman" w:hAnsi="Times New Roman" w:eastAsia="Times New Roman" w:cs="Times New Roman"/>
                <w:sz w:val="24"/>
                <w:szCs w:val="24"/>
                <w:spacing w:val="-1"/>
              </w:rPr>
              <w:t>4#</w:t>
            </w:r>
            <w:r>
              <w:rPr>
                <w:rFonts w:ascii="SimSun" w:hAnsi="SimSun" w:eastAsia="SimSun" w:cs="SimSun"/>
                <w:sz w:val="24"/>
                <w:szCs w:val="24"/>
                <w:spacing w:val="-1"/>
              </w:rPr>
              <w:t>梅庄北、</w:t>
            </w:r>
            <w:r>
              <w:rPr>
                <w:rFonts w:ascii="Times New Roman" w:hAnsi="Times New Roman" w:eastAsia="Times New Roman" w:cs="Times New Roman"/>
                <w:sz w:val="24"/>
                <w:szCs w:val="24"/>
                <w:spacing w:val="-2"/>
              </w:rPr>
              <w:t>5#</w:t>
            </w:r>
            <w:r>
              <w:rPr>
                <w:rFonts w:ascii="SimSun" w:hAnsi="SimSun" w:eastAsia="SimSun" w:cs="SimSun"/>
                <w:sz w:val="24"/>
                <w:szCs w:val="24"/>
                <w:spacing w:val="-2"/>
              </w:rPr>
              <w:t>郝庄西北、</w:t>
            </w:r>
            <w:r>
              <w:rPr>
                <w:rFonts w:ascii="Times New Roman" w:hAnsi="Times New Roman" w:eastAsia="Times New Roman" w:cs="Times New Roman"/>
                <w:sz w:val="24"/>
                <w:szCs w:val="24"/>
                <w:spacing w:val="-2"/>
              </w:rPr>
              <w:t>6#</w:t>
            </w:r>
            <w:r>
              <w:rPr>
                <w:rFonts w:ascii="SimSun" w:hAnsi="SimSun" w:eastAsia="SimSun" w:cs="SimSun"/>
                <w:sz w:val="24"/>
                <w:szCs w:val="24"/>
                <w:spacing w:val="-2"/>
              </w:rPr>
              <w:t>孟楼北、</w:t>
            </w:r>
            <w:r>
              <w:rPr>
                <w:rFonts w:ascii="SimSun" w:hAnsi="SimSun" w:eastAsia="SimSun" w:cs="SimSun"/>
                <w:sz w:val="24"/>
                <w:szCs w:val="24"/>
              </w:rPr>
              <w:t xml:space="preserve"> </w:t>
            </w:r>
            <w:r>
              <w:rPr>
                <w:rFonts w:ascii="Times New Roman" w:hAnsi="Times New Roman" w:eastAsia="Times New Roman" w:cs="Times New Roman"/>
                <w:sz w:val="24"/>
                <w:szCs w:val="24"/>
                <w:spacing w:val="-3"/>
              </w:rPr>
              <w:t>7#</w:t>
            </w:r>
            <w:r>
              <w:rPr>
                <w:rFonts w:ascii="SimSun" w:hAnsi="SimSun" w:eastAsia="SimSun" w:cs="SimSun"/>
                <w:sz w:val="24"/>
                <w:szCs w:val="24"/>
                <w:spacing w:val="-3"/>
              </w:rPr>
              <w:t>张二庄西北、</w:t>
            </w:r>
            <w:r>
              <w:rPr>
                <w:rFonts w:ascii="Times New Roman" w:hAnsi="Times New Roman" w:eastAsia="Times New Roman" w:cs="Times New Roman"/>
                <w:sz w:val="24"/>
                <w:szCs w:val="24"/>
                <w:spacing w:val="-3"/>
              </w:rPr>
              <w:t>8#</w:t>
            </w:r>
            <w:r>
              <w:rPr>
                <w:rFonts w:ascii="SimSun" w:hAnsi="SimSun" w:eastAsia="SimSun" w:cs="SimSun"/>
                <w:sz w:val="24"/>
                <w:szCs w:val="24"/>
                <w:spacing w:val="-3"/>
              </w:rPr>
              <w:t>张二庄西、</w:t>
            </w:r>
            <w:r>
              <w:rPr>
                <w:rFonts w:ascii="Times New Roman" w:hAnsi="Times New Roman" w:eastAsia="Times New Roman" w:cs="Times New Roman"/>
                <w:sz w:val="24"/>
                <w:szCs w:val="24"/>
                <w:spacing w:val="-3"/>
              </w:rPr>
              <w:t>9#</w:t>
            </w:r>
            <w:r>
              <w:rPr>
                <w:rFonts w:ascii="SimSun" w:hAnsi="SimSun" w:eastAsia="SimSun" w:cs="SimSun"/>
                <w:sz w:val="24"/>
                <w:szCs w:val="24"/>
                <w:spacing w:val="-3"/>
              </w:rPr>
              <w:t>张二庄西南、</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4"/>
              </w:rPr>
              <w:t>0#</w:t>
            </w:r>
            <w:r>
              <w:rPr>
                <w:rFonts w:ascii="SimSun" w:hAnsi="SimSun" w:eastAsia="SimSun" w:cs="SimSun"/>
                <w:sz w:val="24"/>
                <w:szCs w:val="24"/>
                <w:spacing w:val="-4"/>
              </w:rPr>
              <w:t>也庄村西北、</w:t>
            </w:r>
            <w:r>
              <w:rPr>
                <w:rFonts w:ascii="Times New Roman" w:hAnsi="Times New Roman" w:eastAsia="Times New Roman" w:cs="Times New Roman"/>
                <w:sz w:val="24"/>
                <w:szCs w:val="24"/>
                <w:spacing w:val="-4"/>
              </w:rPr>
              <w:t>11#</w:t>
            </w:r>
            <w:r>
              <w:rPr>
                <w:rFonts w:ascii="SimSun" w:hAnsi="SimSun" w:eastAsia="SimSun" w:cs="SimSun"/>
                <w:sz w:val="24"/>
                <w:szCs w:val="24"/>
                <w:spacing w:val="-4"/>
              </w:rPr>
              <w:t>也庄村</w:t>
            </w:r>
            <w:r>
              <w:rPr>
                <w:rFonts w:ascii="SimSun" w:hAnsi="SimSun" w:eastAsia="SimSun" w:cs="SimSun"/>
                <w:sz w:val="24"/>
                <w:szCs w:val="24"/>
              </w:rPr>
              <w:t xml:space="preserve"> </w:t>
            </w:r>
            <w:r>
              <w:rPr>
                <w:rFonts w:ascii="SimSun" w:hAnsi="SimSun" w:eastAsia="SimSun" w:cs="SimSun"/>
                <w:sz w:val="24"/>
                <w:szCs w:val="24"/>
              </w:rPr>
              <w:t>西、</w:t>
            </w:r>
            <w:r>
              <w:rPr>
                <w:rFonts w:ascii="Times New Roman" w:hAnsi="Times New Roman" w:eastAsia="Times New Roman" w:cs="Times New Roman"/>
                <w:sz w:val="24"/>
                <w:szCs w:val="24"/>
              </w:rPr>
              <w:t>12#</w:t>
            </w:r>
            <w:r>
              <w:rPr>
                <w:rFonts w:ascii="SimSun" w:hAnsi="SimSun" w:eastAsia="SimSun" w:cs="SimSun"/>
                <w:sz w:val="24"/>
                <w:szCs w:val="24"/>
              </w:rPr>
              <w:t>也庄村西南。每个点位设置一深一浅两眼</w:t>
            </w:r>
            <w:r>
              <w:rPr>
                <w:rFonts w:ascii="SimSun" w:hAnsi="SimSun" w:eastAsia="SimSun" w:cs="SimSun"/>
                <w:sz w:val="24"/>
                <w:szCs w:val="24"/>
                <w:spacing w:val="-1"/>
              </w:rPr>
              <w:t>井，取水点间间距均在</w:t>
            </w:r>
            <w:r>
              <w:rPr>
                <w:rFonts w:ascii="SimSun" w:hAnsi="SimSun" w:eastAsia="SimSun" w:cs="SimSun"/>
                <w:sz w:val="24"/>
                <w:szCs w:val="24"/>
              </w:rPr>
              <w:t xml:space="preserve"> </w:t>
            </w:r>
            <w:r>
              <w:rPr>
                <w:rFonts w:ascii="Times New Roman" w:hAnsi="Times New Roman" w:eastAsia="Times New Roman" w:cs="Times New Roman"/>
                <w:sz w:val="24"/>
                <w:szCs w:val="24"/>
                <w:spacing w:val="-2"/>
              </w:rPr>
              <w:t>500m </w:t>
            </w:r>
            <w:r>
              <w:rPr>
                <w:rFonts w:ascii="SimSun" w:hAnsi="SimSun" w:eastAsia="SimSun" w:cs="SimSun"/>
                <w:sz w:val="24"/>
                <w:szCs w:val="24"/>
                <w:spacing w:val="-2"/>
              </w:rPr>
              <w:t>左右，开采的目的层位分别为：深层水开采层位为深埋</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2"/>
              </w:rPr>
              <w:t>330m-500m</w:t>
            </w:r>
            <w:r>
              <w:rPr>
                <w:rFonts w:ascii="Times New Roman" w:hAnsi="Times New Roman" w:eastAsia="Times New Roman" w:cs="Times New Roman"/>
                <w:sz w:val="24"/>
                <w:szCs w:val="24"/>
              </w:rPr>
              <w:t xml:space="preserve">  </w:t>
            </w:r>
            <w:r>
              <w:rPr>
                <w:rFonts w:ascii="SimSun" w:hAnsi="SimSun" w:eastAsia="SimSun" w:cs="SimSun"/>
                <w:sz w:val="24"/>
                <w:szCs w:val="24"/>
                <w:spacing w:val="-4"/>
              </w:rPr>
              <w:t>的含水层组，浅层水含水层主要为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4"/>
              </w:rPr>
              <w:t>60m-150m</w:t>
            </w:r>
            <w:r>
              <w:rPr>
                <w:rFonts w:ascii="Times New Roman" w:hAnsi="Times New Roman" w:eastAsia="Times New Roman" w:cs="Times New Roman"/>
                <w:sz w:val="24"/>
                <w:szCs w:val="24"/>
                <w:spacing w:val="29"/>
                <w:w w:val="101"/>
              </w:rPr>
              <w:t xml:space="preserve"> </w:t>
            </w:r>
            <w:r>
              <w:rPr>
                <w:rFonts w:ascii="SimSun" w:hAnsi="SimSun" w:eastAsia="SimSun" w:cs="SimSun"/>
                <w:sz w:val="24"/>
                <w:szCs w:val="24"/>
                <w:spacing w:val="-4"/>
              </w:rPr>
              <w:t>的含水层组。开采方式采用</w:t>
            </w:r>
            <w:r>
              <w:rPr>
                <w:rFonts w:ascii="SimSun" w:hAnsi="SimSun" w:eastAsia="SimSun" w:cs="SimSun"/>
                <w:sz w:val="24"/>
                <w:szCs w:val="24"/>
              </w:rPr>
              <w:t xml:space="preserve"> </w:t>
            </w:r>
            <w:r>
              <w:rPr>
                <w:rFonts w:ascii="SimSun" w:hAnsi="SimSun" w:eastAsia="SimSun" w:cs="SimSun"/>
                <w:sz w:val="24"/>
                <w:szCs w:val="24"/>
                <w:spacing w:val="-4"/>
              </w:rPr>
              <w:t>浅、深井分层开采方案，综合便于井排抽水方式，各井水汇合后采用管道</w:t>
            </w:r>
            <w:r>
              <w:rPr>
                <w:rFonts w:ascii="SimSun" w:hAnsi="SimSun" w:eastAsia="SimSun" w:cs="SimSun"/>
                <w:sz w:val="24"/>
                <w:szCs w:val="24"/>
              </w:rPr>
              <w:t xml:space="preserve"> </w:t>
            </w:r>
            <w:r>
              <w:rPr>
                <w:rFonts w:ascii="SimSun" w:hAnsi="SimSun" w:eastAsia="SimSun" w:cs="SimSun"/>
                <w:sz w:val="24"/>
                <w:szCs w:val="24"/>
                <w:spacing w:val="-4"/>
              </w:rPr>
              <w:t>运至清丰县产业集聚区水厂，产业集聚区水厂将地下水集中处理后供县城</w:t>
            </w:r>
            <w:r>
              <w:rPr>
                <w:rFonts w:ascii="SimSun" w:hAnsi="SimSun" w:eastAsia="SimSun" w:cs="SimSun"/>
                <w:sz w:val="24"/>
                <w:szCs w:val="24"/>
              </w:rPr>
              <w:t xml:space="preserve"> </w:t>
            </w:r>
            <w:r>
              <w:rPr>
                <w:rFonts w:ascii="SimSun" w:hAnsi="SimSun" w:eastAsia="SimSun" w:cs="SimSun"/>
                <w:sz w:val="24"/>
                <w:szCs w:val="24"/>
                <w:spacing w:val="-1"/>
              </w:rPr>
              <w:t>生活用水以及集聚区工业用水。</w:t>
            </w:r>
          </w:p>
          <w:p>
            <w:pPr>
              <w:ind w:left="105" w:right="23" w:firstLine="486"/>
              <w:spacing w:before="4" w:line="374" w:lineRule="auto"/>
              <w:jc w:val="both"/>
              <w:rPr>
                <w:rFonts w:ascii="SimSun" w:hAnsi="SimSun" w:eastAsia="SimSun" w:cs="SimSun"/>
                <w:sz w:val="24"/>
                <w:szCs w:val="24"/>
              </w:rPr>
            </w:pPr>
            <w:r>
              <w:rPr>
                <w:rFonts w:ascii="SimSun" w:hAnsi="SimSun" w:eastAsia="SimSun" w:cs="SimSun"/>
                <w:sz w:val="24"/>
                <w:szCs w:val="24"/>
                <w:spacing w:val="-4"/>
              </w:rPr>
              <w:t>依据《清丰县集中式饮用水源保护区划分技术</w:t>
            </w:r>
            <w:r>
              <w:rPr>
                <w:rFonts w:ascii="SimSun" w:hAnsi="SimSun" w:eastAsia="SimSun" w:cs="SimSun"/>
                <w:sz w:val="24"/>
                <w:szCs w:val="24"/>
                <w:spacing w:val="-5"/>
              </w:rPr>
              <w:t>报告》，清丰县八里庄</w:t>
            </w:r>
            <w:r>
              <w:rPr>
                <w:rFonts w:ascii="SimSun" w:hAnsi="SimSun" w:eastAsia="SimSun" w:cs="SimSun"/>
                <w:sz w:val="24"/>
                <w:szCs w:val="24"/>
              </w:rPr>
              <w:t xml:space="preserve"> </w:t>
            </w:r>
            <w:r>
              <w:rPr>
                <w:rFonts w:ascii="SimSun" w:hAnsi="SimSun" w:eastAsia="SimSun" w:cs="SimSun"/>
                <w:sz w:val="24"/>
                <w:szCs w:val="24"/>
                <w:spacing w:val="-5"/>
              </w:rPr>
              <w:t>地下水井群（共</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5"/>
              </w:rPr>
              <w:t>24</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5"/>
              </w:rPr>
              <w:t>眼井）一级保护区范围：</w:t>
            </w:r>
            <w:r>
              <w:rPr>
                <w:rFonts w:ascii="Times New Roman" w:hAnsi="Times New Roman" w:eastAsia="Times New Roman" w:cs="Times New Roman"/>
                <w:sz w:val="24"/>
                <w:szCs w:val="24"/>
                <w:spacing w:val="-5"/>
              </w:rPr>
              <w:t>1</w:t>
            </w: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5"/>
              </w:rPr>
              <w:t>号、</w:t>
            </w:r>
            <w:r>
              <w:rPr>
                <w:rFonts w:ascii="Times New Roman" w:hAnsi="Times New Roman" w:eastAsia="Times New Roman" w:cs="Times New Roman"/>
                <w:sz w:val="24"/>
                <w:szCs w:val="24"/>
                <w:spacing w:val="-5"/>
              </w:rPr>
              <w:t>3</w:t>
            </w:r>
            <w:r>
              <w:rPr>
                <w:rFonts w:ascii="SimSun" w:hAnsi="SimSun" w:eastAsia="SimSun" w:cs="SimSun"/>
                <w:sz w:val="24"/>
                <w:szCs w:val="24"/>
                <w:spacing w:val="-5"/>
              </w:rPr>
              <w:t>～</w:t>
            </w:r>
            <w:r>
              <w:rPr>
                <w:rFonts w:ascii="Times New Roman" w:hAnsi="Times New Roman" w:eastAsia="Times New Roman" w:cs="Times New Roman"/>
                <w:sz w:val="24"/>
                <w:szCs w:val="24"/>
                <w:spacing w:val="-5"/>
              </w:rPr>
              <w:t>4</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5"/>
              </w:rPr>
              <w:t>号、</w:t>
            </w:r>
            <w:r>
              <w:rPr>
                <w:rFonts w:ascii="Times New Roman" w:hAnsi="Times New Roman" w:eastAsia="Times New Roman" w:cs="Times New Roman"/>
                <w:sz w:val="24"/>
                <w:szCs w:val="24"/>
                <w:spacing w:val="-5"/>
              </w:rPr>
              <w:t>5</w:t>
            </w:r>
            <w:r>
              <w:rPr>
                <w:rFonts w:ascii="SimSun" w:hAnsi="SimSun" w:eastAsia="SimSun" w:cs="SimSun"/>
                <w:sz w:val="24"/>
                <w:szCs w:val="24"/>
                <w:spacing w:val="-6"/>
              </w:rPr>
              <w:t>～</w:t>
            </w:r>
            <w:r>
              <w:rPr>
                <w:rFonts w:ascii="Times New Roman" w:hAnsi="Times New Roman" w:eastAsia="Times New Roman" w:cs="Times New Roman"/>
                <w:sz w:val="24"/>
                <w:szCs w:val="24"/>
                <w:spacing w:val="-6"/>
              </w:rPr>
              <w:t>6</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6"/>
              </w:rPr>
              <w:t>号、</w:t>
            </w:r>
            <w:r>
              <w:rPr>
                <w:rFonts w:ascii="SimSun" w:hAnsi="SimSun" w:eastAsia="SimSun" w:cs="SimSun"/>
                <w:sz w:val="24"/>
                <w:szCs w:val="24"/>
              </w:rPr>
              <w:t xml:space="preserve"> </w:t>
            </w:r>
            <w:r>
              <w:rPr>
                <w:rFonts w:ascii="Times New Roman" w:hAnsi="Times New Roman" w:eastAsia="Times New Roman" w:cs="Times New Roman"/>
                <w:sz w:val="24"/>
                <w:szCs w:val="24"/>
                <w:spacing w:val="2"/>
              </w:rPr>
              <w:t>7</w:t>
            </w:r>
            <w:r>
              <w:rPr>
                <w:rFonts w:ascii="SimSun" w:hAnsi="SimSun" w:eastAsia="SimSun" w:cs="SimSun"/>
                <w:sz w:val="24"/>
                <w:szCs w:val="24"/>
                <w:spacing w:val="2"/>
              </w:rPr>
              <w:t>～</w:t>
            </w:r>
            <w:r>
              <w:rPr>
                <w:rFonts w:ascii="Times New Roman" w:hAnsi="Times New Roman" w:eastAsia="Times New Roman" w:cs="Times New Roman"/>
                <w:sz w:val="24"/>
                <w:szCs w:val="24"/>
                <w:spacing w:val="2"/>
              </w:rPr>
              <w:t>8 </w:t>
            </w:r>
            <w:r>
              <w:rPr>
                <w:rFonts w:ascii="SimSun" w:hAnsi="SimSun" w:eastAsia="SimSun" w:cs="SimSun"/>
                <w:sz w:val="24"/>
                <w:szCs w:val="24"/>
                <w:spacing w:val="2"/>
              </w:rPr>
              <w:t>号、</w:t>
            </w:r>
            <w:r>
              <w:rPr>
                <w:rFonts w:ascii="Times New Roman" w:hAnsi="Times New Roman" w:eastAsia="Times New Roman" w:cs="Times New Roman"/>
                <w:sz w:val="24"/>
                <w:szCs w:val="24"/>
                <w:spacing w:val="2"/>
              </w:rPr>
              <w:t>9</w:t>
            </w:r>
            <w:r>
              <w:rPr>
                <w:rFonts w:ascii="SimSun" w:hAnsi="SimSun" w:eastAsia="SimSun" w:cs="SimSun"/>
                <w:sz w:val="24"/>
                <w:szCs w:val="24"/>
                <w:spacing w:val="2"/>
              </w:rPr>
              <w:t>～</w:t>
            </w:r>
            <w:r>
              <w:rPr>
                <w:rFonts w:ascii="Times New Roman" w:hAnsi="Times New Roman" w:eastAsia="Times New Roman" w:cs="Times New Roman"/>
                <w:sz w:val="24"/>
                <w:szCs w:val="24"/>
                <w:spacing w:val="2"/>
              </w:rPr>
              <w:t>10 </w:t>
            </w:r>
            <w:r>
              <w:rPr>
                <w:rFonts w:ascii="SimSun" w:hAnsi="SimSun" w:eastAsia="SimSun" w:cs="SimSun"/>
                <w:sz w:val="24"/>
                <w:szCs w:val="24"/>
                <w:spacing w:val="2"/>
              </w:rPr>
              <w:t>号各组井群外包线</w:t>
            </w:r>
            <w:r>
              <w:rPr>
                <w:rFonts w:ascii="SimSun" w:hAnsi="SimSun" w:eastAsia="SimSun" w:cs="SimSun"/>
                <w:sz w:val="24"/>
                <w:szCs w:val="24"/>
                <w:spacing w:val="1"/>
              </w:rPr>
              <w:t>内及外围</w:t>
            </w:r>
            <w:r>
              <w:rPr>
                <w:rFonts w:ascii="Times New Roman" w:hAnsi="Times New Roman" w:eastAsia="Times New Roman" w:cs="Times New Roman"/>
                <w:sz w:val="24"/>
                <w:szCs w:val="24"/>
                <w:spacing w:val="1"/>
              </w:rPr>
              <w:t>30 </w:t>
            </w:r>
            <w:r>
              <w:rPr>
                <w:rFonts w:ascii="SimSun" w:hAnsi="SimSun" w:eastAsia="SimSun" w:cs="SimSun"/>
                <w:sz w:val="24"/>
                <w:szCs w:val="24"/>
                <w:spacing w:val="1"/>
              </w:rPr>
              <w:t>米、北至潴龙河所包含的</w:t>
            </w:r>
            <w:r>
              <w:rPr>
                <w:rFonts w:ascii="SimSun" w:hAnsi="SimSun" w:eastAsia="SimSun" w:cs="SimSun"/>
                <w:sz w:val="24"/>
                <w:szCs w:val="24"/>
              </w:rPr>
              <w:t xml:space="preserve"> </w:t>
            </w:r>
            <w:r>
              <w:rPr>
                <w:rFonts w:ascii="SimSun" w:hAnsi="SimSun" w:eastAsia="SimSun" w:cs="SimSun"/>
                <w:sz w:val="24"/>
                <w:szCs w:val="24"/>
                <w:spacing w:val="2"/>
              </w:rPr>
              <w:t>区域；</w:t>
            </w:r>
            <w:r>
              <w:rPr>
                <w:rFonts w:ascii="Times New Roman" w:hAnsi="Times New Roman" w:eastAsia="Times New Roman" w:cs="Times New Roman"/>
                <w:sz w:val="24"/>
                <w:szCs w:val="24"/>
                <w:spacing w:val="2"/>
              </w:rPr>
              <w:t>11</w:t>
            </w:r>
            <w:r>
              <w:rPr>
                <w:rFonts w:ascii="SimSun" w:hAnsi="SimSun" w:eastAsia="SimSun" w:cs="SimSun"/>
                <w:sz w:val="24"/>
                <w:szCs w:val="24"/>
                <w:spacing w:val="2"/>
              </w:rPr>
              <w:t>～</w:t>
            </w:r>
            <w:r>
              <w:rPr>
                <w:rFonts w:ascii="Times New Roman" w:hAnsi="Times New Roman" w:eastAsia="Times New Roman" w:cs="Times New Roman"/>
                <w:sz w:val="24"/>
                <w:szCs w:val="24"/>
                <w:spacing w:val="2"/>
              </w:rPr>
              <w:t>12</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2"/>
              </w:rPr>
              <w:t>号、</w:t>
            </w:r>
            <w:r>
              <w:rPr>
                <w:rFonts w:ascii="Times New Roman" w:hAnsi="Times New Roman" w:eastAsia="Times New Roman" w:cs="Times New Roman"/>
                <w:sz w:val="24"/>
                <w:szCs w:val="24"/>
                <w:spacing w:val="2"/>
              </w:rPr>
              <w:t>13</w:t>
            </w:r>
            <w:r>
              <w:rPr>
                <w:rFonts w:ascii="SimSun" w:hAnsi="SimSun" w:eastAsia="SimSun" w:cs="SimSun"/>
                <w:sz w:val="24"/>
                <w:szCs w:val="24"/>
                <w:spacing w:val="2"/>
              </w:rPr>
              <w:t>～</w:t>
            </w:r>
            <w:r>
              <w:rPr>
                <w:rFonts w:ascii="Times New Roman" w:hAnsi="Times New Roman" w:eastAsia="Times New Roman" w:cs="Times New Roman"/>
                <w:sz w:val="24"/>
                <w:szCs w:val="24"/>
                <w:spacing w:val="2"/>
              </w:rPr>
              <w:t>14</w:t>
            </w:r>
            <w:r>
              <w:rPr>
                <w:rFonts w:ascii="Times New Roman" w:hAnsi="Times New Roman" w:eastAsia="Times New Roman" w:cs="Times New Roman"/>
                <w:sz w:val="24"/>
                <w:szCs w:val="24"/>
                <w:spacing w:val="17"/>
                <w:w w:val="101"/>
              </w:rPr>
              <w:t xml:space="preserve"> </w:t>
            </w:r>
            <w:r>
              <w:rPr>
                <w:rFonts w:ascii="SimSun" w:hAnsi="SimSun" w:eastAsia="SimSun" w:cs="SimSun"/>
                <w:sz w:val="24"/>
                <w:szCs w:val="24"/>
                <w:spacing w:val="2"/>
              </w:rPr>
              <w:t>号、</w:t>
            </w:r>
            <w:r>
              <w:rPr>
                <w:rFonts w:ascii="Times New Roman" w:hAnsi="Times New Roman" w:eastAsia="Times New Roman" w:cs="Times New Roman"/>
                <w:sz w:val="24"/>
                <w:szCs w:val="24"/>
                <w:spacing w:val="2"/>
              </w:rPr>
              <w:t>15</w:t>
            </w:r>
            <w:r>
              <w:rPr>
                <w:rFonts w:ascii="SimSun" w:hAnsi="SimSun" w:eastAsia="SimSun" w:cs="SimSun"/>
                <w:sz w:val="24"/>
                <w:szCs w:val="24"/>
                <w:spacing w:val="2"/>
              </w:rPr>
              <w:t>～</w:t>
            </w:r>
            <w:r>
              <w:rPr>
                <w:rFonts w:ascii="Times New Roman" w:hAnsi="Times New Roman" w:eastAsia="Times New Roman" w:cs="Times New Roman"/>
                <w:sz w:val="24"/>
                <w:szCs w:val="24"/>
                <w:spacing w:val="2"/>
              </w:rPr>
              <w:t>16</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2"/>
              </w:rPr>
              <w:t>号、</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
              </w:rPr>
              <w:t>7</w:t>
            </w:r>
            <w:r>
              <w:rPr>
                <w:rFonts w:ascii="SimSun" w:hAnsi="SimSun" w:eastAsia="SimSun" w:cs="SimSun"/>
                <w:sz w:val="24"/>
                <w:szCs w:val="24"/>
                <w:spacing w:val="1"/>
              </w:rPr>
              <w:t>～</w:t>
            </w:r>
            <w:r>
              <w:rPr>
                <w:rFonts w:ascii="Times New Roman" w:hAnsi="Times New Roman" w:eastAsia="Times New Roman" w:cs="Times New Roman"/>
                <w:sz w:val="24"/>
                <w:szCs w:val="24"/>
                <w:spacing w:val="1"/>
              </w:rPr>
              <w:t>18</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1"/>
              </w:rPr>
              <w:t>号、</w:t>
            </w:r>
            <w:r>
              <w:rPr>
                <w:rFonts w:ascii="Times New Roman" w:hAnsi="Times New Roman" w:eastAsia="Times New Roman" w:cs="Times New Roman"/>
                <w:sz w:val="24"/>
                <w:szCs w:val="24"/>
                <w:spacing w:val="1"/>
              </w:rPr>
              <w:t>19</w:t>
            </w:r>
            <w:r>
              <w:rPr>
                <w:rFonts w:ascii="SimSun" w:hAnsi="SimSun" w:eastAsia="SimSun" w:cs="SimSun"/>
                <w:sz w:val="24"/>
                <w:szCs w:val="24"/>
                <w:spacing w:val="1"/>
              </w:rPr>
              <w:t>～</w:t>
            </w:r>
            <w:r>
              <w:rPr>
                <w:rFonts w:ascii="Times New Roman" w:hAnsi="Times New Roman" w:eastAsia="Times New Roman" w:cs="Times New Roman"/>
                <w:sz w:val="24"/>
                <w:szCs w:val="24"/>
                <w:spacing w:val="1"/>
              </w:rPr>
              <w:t>20</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1"/>
              </w:rPr>
              <w:t>号、</w:t>
            </w:r>
            <w:r>
              <w:rPr>
                <w:rFonts w:ascii="Times New Roman" w:hAnsi="Times New Roman" w:eastAsia="Times New Roman" w:cs="Times New Roman"/>
                <w:sz w:val="24"/>
                <w:szCs w:val="24"/>
                <w:spacing w:val="1"/>
              </w:rPr>
              <w:t>21</w:t>
            </w:r>
            <w:r>
              <w:rPr>
                <w:rFonts w:ascii="SimSun" w:hAnsi="SimSun" w:eastAsia="SimSun" w:cs="SimSun"/>
                <w:sz w:val="24"/>
                <w:szCs w:val="24"/>
                <w:spacing w:val="1"/>
              </w:rPr>
              <w:t>~</w:t>
            </w:r>
            <w:r>
              <w:rPr>
                <w:rFonts w:ascii="SimSun" w:hAnsi="SimSun" w:eastAsia="SimSun" w:cs="SimSun"/>
                <w:sz w:val="24"/>
                <w:szCs w:val="24"/>
              </w:rPr>
              <w:t xml:space="preserve"> </w:t>
            </w:r>
            <w:r>
              <w:rPr>
                <w:rFonts w:ascii="Times New Roman" w:hAnsi="Times New Roman" w:eastAsia="Times New Roman" w:cs="Times New Roman"/>
                <w:sz w:val="24"/>
                <w:szCs w:val="24"/>
              </w:rPr>
              <w:t>22</w:t>
            </w:r>
            <w:r>
              <w:rPr>
                <w:rFonts w:ascii="Times New Roman" w:hAnsi="Times New Roman" w:eastAsia="Times New Roman" w:cs="Times New Roman"/>
                <w:sz w:val="24"/>
                <w:szCs w:val="24"/>
                <w:spacing w:val="15"/>
              </w:rPr>
              <w:t xml:space="preserve"> </w:t>
            </w:r>
            <w:r>
              <w:rPr>
                <w:rFonts w:ascii="SimSun" w:hAnsi="SimSun" w:eastAsia="SimSun" w:cs="SimSun"/>
                <w:sz w:val="24"/>
                <w:szCs w:val="24"/>
              </w:rPr>
              <w:t>号、</w:t>
            </w:r>
            <w:r>
              <w:rPr>
                <w:rFonts w:ascii="Times New Roman" w:hAnsi="Times New Roman" w:eastAsia="Times New Roman" w:cs="Times New Roman"/>
                <w:sz w:val="24"/>
                <w:szCs w:val="24"/>
              </w:rPr>
              <w:t>23</w:t>
            </w:r>
            <w:r>
              <w:rPr>
                <w:rFonts w:ascii="SimSun" w:hAnsi="SimSun" w:eastAsia="SimSun" w:cs="SimSun"/>
                <w:sz w:val="24"/>
                <w:szCs w:val="24"/>
              </w:rPr>
              <w:t>～</w:t>
            </w:r>
            <w:r>
              <w:rPr>
                <w:rFonts w:ascii="Times New Roman" w:hAnsi="Times New Roman" w:eastAsia="Times New Roman" w:cs="Times New Roman"/>
                <w:sz w:val="24"/>
                <w:szCs w:val="24"/>
              </w:rPr>
              <w:t>24</w:t>
            </w:r>
            <w:r>
              <w:rPr>
                <w:rFonts w:ascii="Times New Roman" w:hAnsi="Times New Roman" w:eastAsia="Times New Roman" w:cs="Times New Roman"/>
                <w:sz w:val="24"/>
                <w:szCs w:val="24"/>
                <w:spacing w:val="15"/>
              </w:rPr>
              <w:t xml:space="preserve"> </w:t>
            </w:r>
            <w:r>
              <w:rPr>
                <w:rFonts w:ascii="SimSun" w:hAnsi="SimSun" w:eastAsia="SimSun" w:cs="SimSun"/>
                <w:sz w:val="24"/>
                <w:szCs w:val="24"/>
              </w:rPr>
              <w:t>号各组井群外包线内及外围</w:t>
            </w:r>
            <w:r>
              <w:rPr>
                <w:rFonts w:ascii="Times New Roman" w:hAnsi="Times New Roman" w:eastAsia="Times New Roman" w:cs="Times New Roman"/>
                <w:sz w:val="24"/>
                <w:szCs w:val="24"/>
              </w:rPr>
              <w:t>3</w:t>
            </w:r>
            <w:r>
              <w:rPr>
                <w:rFonts w:ascii="Times New Roman" w:hAnsi="Times New Roman" w:eastAsia="Times New Roman" w:cs="Times New Roman"/>
                <w:sz w:val="24"/>
                <w:szCs w:val="24"/>
                <w:spacing w:val="-1"/>
              </w:rPr>
              <w:t>0 </w:t>
            </w:r>
            <w:r>
              <w:rPr>
                <w:rFonts w:ascii="SimSun" w:hAnsi="SimSun" w:eastAsia="SimSun" w:cs="SimSun"/>
                <w:sz w:val="24"/>
                <w:szCs w:val="24"/>
                <w:spacing w:val="-1"/>
              </w:rPr>
              <w:t>米的区域。准保护区范围：</w:t>
            </w:r>
            <w:r>
              <w:rPr>
                <w:rFonts w:ascii="SimSun" w:hAnsi="SimSun" w:eastAsia="SimSun" w:cs="SimSun"/>
                <w:sz w:val="24"/>
                <w:szCs w:val="24"/>
              </w:rPr>
              <w:t xml:space="preserve"> </w:t>
            </w:r>
            <w:r>
              <w:rPr>
                <w:rFonts w:ascii="SimSun" w:hAnsi="SimSun" w:eastAsia="SimSun" w:cs="SimSun"/>
                <w:sz w:val="24"/>
                <w:szCs w:val="24"/>
                <w:spacing w:val="-1"/>
              </w:rPr>
              <w:t>潴龙河</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017 </w:t>
            </w:r>
            <w:r>
              <w:rPr>
                <w:rFonts w:ascii="SimSun" w:hAnsi="SimSun" w:eastAsia="SimSun" w:cs="SimSun"/>
                <w:sz w:val="24"/>
                <w:szCs w:val="24"/>
                <w:spacing w:val="-1"/>
              </w:rPr>
              <w:t>县道公路桥上游</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
              </w:rPr>
              <w:t>1560 </w:t>
            </w:r>
            <w:r>
              <w:rPr>
                <w:rFonts w:ascii="SimSun" w:hAnsi="SimSun" w:eastAsia="SimSun" w:cs="SimSun"/>
                <w:sz w:val="24"/>
                <w:szCs w:val="24"/>
                <w:spacing w:val="-1"/>
              </w:rPr>
              <w:t>米至下游</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4166 </w:t>
            </w:r>
            <w:r>
              <w:rPr>
                <w:rFonts w:ascii="SimSun" w:hAnsi="SimSun" w:eastAsia="SimSun" w:cs="SimSun"/>
                <w:sz w:val="24"/>
                <w:szCs w:val="24"/>
                <w:spacing w:val="-2"/>
              </w:rPr>
              <w:t>米河道内水域。</w:t>
            </w:r>
          </w:p>
        </w:tc>
      </w:tr>
    </w:tbl>
    <w:p>
      <w:pPr>
        <w:pStyle w:val="BodyText"/>
        <w:rPr>
          <w:sz w:val="21"/>
        </w:rPr>
      </w:pPr>
      <w:r/>
    </w:p>
    <w:p>
      <w:pPr>
        <w:sectPr>
          <w:footerReference w:type="default" r:id="rId24"/>
          <w:pgSz w:w="11906" w:h="16839"/>
          <w:pgMar w:top="400" w:right="1321" w:bottom="1190" w:left="1508" w:header="0" w:footer="846"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98"/>
        <w:gridCol w:w="7776"/>
      </w:tblGrid>
      <w:tr>
        <w:trPr>
          <w:trHeight w:val="13547" w:hRule="atLeast"/>
        </w:trPr>
        <w:tc>
          <w:tcPr>
            <w:tcW w:w="1098" w:type="dxa"/>
            <w:vAlign w:val="top"/>
            <w:tcBorders>
              <w:right w:val="single" w:color="000000" w:sz="2" w:space="0"/>
            </w:tcBorders>
          </w:tcPr>
          <w:p>
            <w:pPr>
              <w:rPr>
                <w:rFonts w:ascii="Arial"/>
                <w:sz w:val="21"/>
              </w:rPr>
            </w:pPr>
            <w:r/>
          </w:p>
        </w:tc>
        <w:tc>
          <w:tcPr>
            <w:tcW w:w="7776" w:type="dxa"/>
            <w:vAlign w:val="top"/>
            <w:tcBorders>
              <w:left w:val="single" w:color="000000" w:sz="2" w:space="0"/>
            </w:tcBorders>
          </w:tcPr>
          <w:p>
            <w:pPr>
              <w:ind w:left="109" w:right="103" w:firstLine="480"/>
              <w:spacing w:before="215" w:line="400" w:lineRule="auto"/>
              <w:rPr>
                <w:rFonts w:ascii="SimSun" w:hAnsi="SimSun" w:eastAsia="SimSun" w:cs="SimSun"/>
                <w:sz w:val="24"/>
                <w:szCs w:val="24"/>
              </w:rPr>
            </w:pPr>
            <w:r>
              <w:rPr>
                <w:rFonts w:ascii="SimSun" w:hAnsi="SimSun" w:eastAsia="SimSun" w:cs="SimSun"/>
                <w:sz w:val="24"/>
                <w:szCs w:val="24"/>
                <w:spacing w:val="-3"/>
              </w:rPr>
              <w:t>本项目位于清丰县八里庄饮用水源地约</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3"/>
              </w:rPr>
              <w:t>2.262km</w:t>
            </w:r>
            <w:r>
              <w:rPr>
                <w:rFonts w:ascii="SimSun" w:hAnsi="SimSun" w:eastAsia="SimSun" w:cs="SimSun"/>
                <w:sz w:val="24"/>
                <w:szCs w:val="24"/>
                <w:spacing w:val="-3"/>
              </w:rPr>
              <w:t>，不在清丰县八里庄</w:t>
            </w:r>
            <w:r>
              <w:rPr>
                <w:rFonts w:ascii="SimSun" w:hAnsi="SimSun" w:eastAsia="SimSun" w:cs="SimSun"/>
                <w:sz w:val="24"/>
                <w:szCs w:val="24"/>
              </w:rPr>
              <w:t xml:space="preserve"> </w:t>
            </w:r>
            <w:r>
              <w:rPr>
                <w:rFonts w:ascii="SimSun" w:hAnsi="SimSun" w:eastAsia="SimSun" w:cs="SimSun"/>
                <w:sz w:val="24"/>
                <w:szCs w:val="24"/>
              </w:rPr>
              <w:t>地下水井群保护区范围内，符合清丰县县级</w:t>
            </w:r>
            <w:r>
              <w:rPr>
                <w:rFonts w:ascii="SimSun" w:hAnsi="SimSun" w:eastAsia="SimSun" w:cs="SimSun"/>
                <w:sz w:val="24"/>
                <w:szCs w:val="24"/>
                <w:spacing w:val="-1"/>
              </w:rPr>
              <w:t>饮用水水源地保护规划。</w:t>
            </w:r>
          </w:p>
          <w:p>
            <w:pPr>
              <w:pStyle w:val="TableText"/>
              <w:ind w:left="105"/>
              <w:spacing w:before="1" w:line="220" w:lineRule="auto"/>
              <w:rPr/>
            </w:pPr>
            <w:r>
              <w:rPr>
                <w:rFonts w:ascii="Times New Roman" w:hAnsi="Times New Roman" w:eastAsia="Times New Roman" w:cs="Times New Roman"/>
                <w:spacing w:val="-1"/>
              </w:rPr>
              <w:t>2.2</w:t>
            </w:r>
            <w:r>
              <w:rPr>
                <w:rFonts w:ascii="Times New Roman" w:hAnsi="Times New Roman" w:eastAsia="Times New Roman" w:cs="Times New Roman"/>
                <w:spacing w:val="18"/>
                <w:w w:val="101"/>
              </w:rPr>
              <w:t xml:space="preserve"> </w:t>
            </w:r>
            <w:r>
              <w:rPr>
                <w:spacing w:val="-1"/>
              </w:rPr>
              <w:t>与清丰县部分集中式饮用水水源保护</w:t>
            </w:r>
            <w:r>
              <w:rPr>
                <w:spacing w:val="-2"/>
              </w:rPr>
              <w:t>区关系</w:t>
            </w:r>
          </w:p>
          <w:p>
            <w:pPr>
              <w:ind w:left="109" w:right="103" w:firstLine="479"/>
              <w:spacing w:before="233" w:line="400" w:lineRule="auto"/>
              <w:jc w:val="both"/>
              <w:rPr>
                <w:rFonts w:ascii="SimSun" w:hAnsi="SimSun" w:eastAsia="SimSun" w:cs="SimSun"/>
                <w:sz w:val="24"/>
                <w:szCs w:val="24"/>
              </w:rPr>
            </w:pPr>
            <w:r>
              <w:rPr>
                <w:rFonts w:ascii="SimSun" w:hAnsi="SimSun" w:eastAsia="SimSun" w:cs="SimSun"/>
                <w:sz w:val="24"/>
                <w:szCs w:val="24"/>
                <w:spacing w:val="-4"/>
              </w:rPr>
              <w:t>据《清丰县人民政府办公室关于划分部分集中式饮</w:t>
            </w:r>
            <w:r>
              <w:rPr>
                <w:rFonts w:ascii="SimSun" w:hAnsi="SimSun" w:eastAsia="SimSun" w:cs="SimSun"/>
                <w:sz w:val="24"/>
                <w:szCs w:val="24"/>
                <w:spacing w:val="-5"/>
              </w:rPr>
              <w:t>用水水源保护区的</w:t>
            </w:r>
            <w:r>
              <w:rPr>
                <w:rFonts w:ascii="SimSun" w:hAnsi="SimSun" w:eastAsia="SimSun" w:cs="SimSun"/>
                <w:sz w:val="24"/>
                <w:szCs w:val="24"/>
              </w:rPr>
              <w:t xml:space="preserve"> </w:t>
            </w:r>
            <w:r>
              <w:rPr>
                <w:rFonts w:ascii="SimSun" w:hAnsi="SimSun" w:eastAsia="SimSun" w:cs="SimSun"/>
                <w:sz w:val="24"/>
                <w:szCs w:val="24"/>
                <w:spacing w:val="-3"/>
              </w:rPr>
              <w:t>通知》（清政办〔</w:t>
            </w:r>
            <w:r>
              <w:rPr>
                <w:rFonts w:ascii="Times New Roman" w:hAnsi="Times New Roman" w:eastAsia="Times New Roman" w:cs="Times New Roman"/>
                <w:sz w:val="24"/>
                <w:szCs w:val="24"/>
                <w:spacing w:val="-3"/>
              </w:rPr>
              <w:t>2019</w:t>
            </w:r>
            <w:r>
              <w:rPr>
                <w:rFonts w:ascii="SimSun" w:hAnsi="SimSun" w:eastAsia="SimSun" w:cs="SimSun"/>
                <w:sz w:val="24"/>
                <w:szCs w:val="24"/>
                <w:spacing w:val="-3"/>
              </w:rPr>
              <w:t>〕</w:t>
            </w:r>
            <w:r>
              <w:rPr>
                <w:rFonts w:ascii="Times New Roman" w:hAnsi="Times New Roman" w:eastAsia="Times New Roman" w:cs="Times New Roman"/>
                <w:sz w:val="24"/>
                <w:szCs w:val="24"/>
                <w:spacing w:val="-3"/>
              </w:rPr>
              <w:t>24</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3"/>
              </w:rPr>
              <w:t>号</w:t>
            </w:r>
            <w:r>
              <w:rPr>
                <w:rFonts w:ascii="SimSun" w:hAnsi="SimSun" w:eastAsia="SimSun" w:cs="SimSun"/>
                <w:sz w:val="24"/>
                <w:szCs w:val="24"/>
                <w:spacing w:val="4"/>
              </w:rPr>
              <w:t>），</w:t>
            </w:r>
            <w:r>
              <w:rPr>
                <w:rFonts w:ascii="SimSun" w:hAnsi="SimSun" w:eastAsia="SimSun" w:cs="SimSun"/>
                <w:sz w:val="24"/>
                <w:szCs w:val="24"/>
                <w:spacing w:val="-3"/>
              </w:rPr>
              <w:t>对全县</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7 </w:t>
            </w:r>
            <w:r>
              <w:rPr>
                <w:rFonts w:ascii="SimSun" w:hAnsi="SimSun" w:eastAsia="SimSun" w:cs="SimSun"/>
                <w:sz w:val="24"/>
                <w:szCs w:val="24"/>
                <w:spacing w:val="-3"/>
              </w:rPr>
              <w:t>个乡镇的</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3"/>
              </w:rPr>
              <w:t>8 </w:t>
            </w:r>
            <w:r>
              <w:rPr>
                <w:rFonts w:ascii="SimSun" w:hAnsi="SimSun" w:eastAsia="SimSun" w:cs="SimSun"/>
                <w:sz w:val="24"/>
                <w:szCs w:val="24"/>
                <w:spacing w:val="-3"/>
              </w:rPr>
              <w:t>个水厂</w:t>
            </w:r>
            <w:r>
              <w:rPr>
                <w:rFonts w:ascii="SimSun" w:hAnsi="SimSun" w:eastAsia="SimSun" w:cs="SimSun"/>
                <w:sz w:val="24"/>
                <w:szCs w:val="24"/>
                <w:spacing w:val="-4"/>
              </w:rPr>
              <w:t>、</w:t>
            </w:r>
            <w:r>
              <w:rPr>
                <w:rFonts w:ascii="Times New Roman" w:hAnsi="Times New Roman" w:eastAsia="Times New Roman" w:cs="Times New Roman"/>
                <w:sz w:val="24"/>
                <w:szCs w:val="24"/>
                <w:spacing w:val="-4"/>
              </w:rPr>
              <w:t>21  </w:t>
            </w:r>
            <w:r>
              <w:rPr>
                <w:rFonts w:ascii="SimSun" w:hAnsi="SimSun" w:eastAsia="SimSun" w:cs="SimSun"/>
                <w:sz w:val="24"/>
                <w:szCs w:val="24"/>
                <w:spacing w:val="-4"/>
              </w:rPr>
              <w:t>口井</w:t>
            </w:r>
            <w:r>
              <w:rPr>
                <w:rFonts w:ascii="SimSun" w:hAnsi="SimSun" w:eastAsia="SimSun" w:cs="SimSun"/>
                <w:sz w:val="24"/>
                <w:szCs w:val="24"/>
              </w:rPr>
              <w:t xml:space="preserve"> </w:t>
            </w:r>
            <w:r>
              <w:rPr>
                <w:rFonts w:ascii="SimSun" w:hAnsi="SimSun" w:eastAsia="SimSun" w:cs="SimSun"/>
                <w:sz w:val="24"/>
                <w:szCs w:val="24"/>
                <w:spacing w:val="-1"/>
              </w:rPr>
              <w:t>集中式饮用水水源保护区划定如下：</w:t>
            </w:r>
          </w:p>
          <w:p>
            <w:pPr>
              <w:ind w:left="601"/>
              <w:spacing w:line="219" w:lineRule="auto"/>
              <w:rPr>
                <w:rFonts w:ascii="SimSun" w:hAnsi="SimSun" w:eastAsia="SimSun" w:cs="SimSun"/>
                <w:sz w:val="24"/>
                <w:szCs w:val="24"/>
              </w:rPr>
            </w:pPr>
            <w:r>
              <w:rPr>
                <w:rFonts w:ascii="SimSun" w:hAnsi="SimSun" w:eastAsia="SimSun" w:cs="SimSun"/>
                <w:sz w:val="24"/>
                <w:szCs w:val="24"/>
                <w:spacing w:val="-4"/>
              </w:rPr>
              <w:t>（一）高堡乡</w:t>
            </w:r>
          </w:p>
          <w:p>
            <w:pPr>
              <w:ind w:left="608"/>
              <w:spacing w:before="232" w:line="219" w:lineRule="auto"/>
              <w:rPr>
                <w:rFonts w:ascii="SimSun" w:hAnsi="SimSun" w:eastAsia="SimSun" w:cs="SimSun"/>
                <w:sz w:val="24"/>
                <w:szCs w:val="24"/>
              </w:rPr>
            </w:pP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3"/>
              </w:rPr>
              <w:t>．清丰县高堡乡王庄供水厂饮用水源保护区</w:t>
            </w:r>
          </w:p>
          <w:p>
            <w:pPr>
              <w:ind w:left="113" w:right="103" w:firstLine="480"/>
              <w:spacing w:before="236" w:line="400" w:lineRule="auto"/>
              <w:rPr>
                <w:rFonts w:ascii="SimSun" w:hAnsi="SimSun" w:eastAsia="SimSun" w:cs="SimSun"/>
                <w:sz w:val="24"/>
                <w:szCs w:val="24"/>
              </w:rPr>
            </w:pPr>
            <w:r>
              <w:rPr>
                <w:rFonts w:ascii="SimSun" w:hAnsi="SimSun" w:eastAsia="SimSun" w:cs="SimSun"/>
                <w:sz w:val="24"/>
                <w:szCs w:val="24"/>
                <w:spacing w:val="1"/>
              </w:rPr>
              <w:t>一级保护区范围：以外围井的外接多边形为边界，向外径向</w:t>
            </w:r>
            <w:r>
              <w:rPr>
                <w:rFonts w:ascii="Times New Roman" w:hAnsi="Times New Roman" w:eastAsia="Times New Roman" w:cs="Times New Roman"/>
                <w:sz w:val="24"/>
                <w:szCs w:val="24"/>
                <w:spacing w:val="1"/>
              </w:rPr>
              <w:t>30 </w:t>
            </w:r>
            <w:r>
              <w:rPr>
                <w:rFonts w:ascii="SimSun" w:hAnsi="SimSun" w:eastAsia="SimSun" w:cs="SimSun"/>
                <w:sz w:val="24"/>
                <w:szCs w:val="24"/>
                <w:spacing w:val="1"/>
              </w:rPr>
              <w:t>米距</w:t>
            </w:r>
            <w:r>
              <w:rPr>
                <w:rFonts w:ascii="SimSun" w:hAnsi="SimSun" w:eastAsia="SimSun" w:cs="SimSun"/>
                <w:sz w:val="24"/>
                <w:szCs w:val="24"/>
                <w:spacing w:val="17"/>
              </w:rPr>
              <w:t xml:space="preserve"> </w:t>
            </w:r>
            <w:r>
              <w:rPr>
                <w:rFonts w:ascii="SimSun" w:hAnsi="SimSun" w:eastAsia="SimSun" w:cs="SimSun"/>
                <w:sz w:val="24"/>
                <w:szCs w:val="24"/>
                <w:spacing w:val="-3"/>
              </w:rPr>
              <w:t>离的区域。</w:t>
            </w:r>
          </w:p>
          <w:p>
            <w:pPr>
              <w:ind w:left="585"/>
              <w:spacing w:before="1" w:line="218" w:lineRule="auto"/>
              <w:rPr>
                <w:rFonts w:ascii="SimSun" w:hAnsi="SimSun" w:eastAsia="SimSun" w:cs="SimSun"/>
                <w:sz w:val="24"/>
                <w:szCs w:val="24"/>
              </w:rPr>
            </w:pP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2"/>
              </w:rPr>
              <w:t>．清丰县高堡乡第三供水厂饮用水源保护区</w:t>
            </w:r>
          </w:p>
          <w:p>
            <w:pPr>
              <w:ind w:left="113" w:right="103" w:firstLine="480"/>
              <w:spacing w:before="236" w:line="400" w:lineRule="auto"/>
              <w:rPr>
                <w:rFonts w:ascii="SimSun" w:hAnsi="SimSun" w:eastAsia="SimSun" w:cs="SimSun"/>
                <w:sz w:val="24"/>
                <w:szCs w:val="24"/>
              </w:rPr>
            </w:pPr>
            <w:r>
              <w:rPr>
                <w:rFonts w:ascii="SimSun" w:hAnsi="SimSun" w:eastAsia="SimSun" w:cs="SimSun"/>
                <w:sz w:val="24"/>
                <w:szCs w:val="24"/>
                <w:spacing w:val="4"/>
              </w:rPr>
              <w:t>一级保护区范围：</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2"/>
              </w:rPr>
              <w:t xml:space="preserve"> </w:t>
            </w:r>
            <w:r>
              <w:rPr>
                <w:rFonts w:ascii="SimSun" w:hAnsi="SimSun" w:eastAsia="SimSun" w:cs="SimSun"/>
                <w:sz w:val="24"/>
                <w:szCs w:val="24"/>
                <w:spacing w:val="4"/>
              </w:rPr>
              <w:t>号水井以开采井为中心，半径</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3"/>
              </w:rPr>
              <w:t>30</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3"/>
              </w:rPr>
              <w:t>米的区域；</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rPr>
              <w:t xml:space="preserve"> </w:t>
            </w:r>
            <w:r>
              <w:rPr>
                <w:rFonts w:ascii="SimSun" w:hAnsi="SimSun" w:eastAsia="SimSun" w:cs="SimSun"/>
                <w:sz w:val="24"/>
                <w:szCs w:val="24"/>
                <w:spacing w:val="1"/>
              </w:rPr>
              <w:t>号水井以开采井为中心，半径</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30 </w:t>
            </w:r>
            <w:r>
              <w:rPr>
                <w:rFonts w:ascii="SimSun" w:hAnsi="SimSun" w:eastAsia="SimSun" w:cs="SimSun"/>
                <w:sz w:val="24"/>
                <w:szCs w:val="24"/>
                <w:spacing w:val="1"/>
              </w:rPr>
              <w:t>米的区域</w:t>
            </w:r>
            <w:r>
              <w:rPr>
                <w:rFonts w:ascii="SimSun" w:hAnsi="SimSun" w:eastAsia="SimSun" w:cs="SimSun"/>
                <w:sz w:val="24"/>
                <w:szCs w:val="24"/>
              </w:rPr>
              <w:t>；</w:t>
            </w:r>
            <w:r>
              <w:rPr>
                <w:rFonts w:ascii="Times New Roman" w:hAnsi="Times New Roman" w:eastAsia="Times New Roman" w:cs="Times New Roman"/>
                <w:sz w:val="24"/>
                <w:szCs w:val="24"/>
              </w:rPr>
              <w:t>3</w:t>
            </w:r>
            <w:r>
              <w:rPr>
                <w:rFonts w:ascii="Times New Roman" w:hAnsi="Times New Roman" w:eastAsia="Times New Roman" w:cs="Times New Roman"/>
                <w:sz w:val="24"/>
                <w:szCs w:val="24"/>
                <w:spacing w:val="18"/>
              </w:rPr>
              <w:t xml:space="preserve"> </w:t>
            </w:r>
            <w:r>
              <w:rPr>
                <w:rFonts w:ascii="SimSun" w:hAnsi="SimSun" w:eastAsia="SimSun" w:cs="SimSun"/>
                <w:sz w:val="24"/>
                <w:szCs w:val="24"/>
              </w:rPr>
              <w:t>号水井以开采井为中心， </w:t>
            </w:r>
            <w:r>
              <w:rPr>
                <w:rFonts w:ascii="SimSun" w:hAnsi="SimSun" w:eastAsia="SimSun" w:cs="SimSun"/>
                <w:sz w:val="24"/>
                <w:szCs w:val="24"/>
                <w:spacing w:val="-3"/>
              </w:rPr>
              <w:t>半径</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3"/>
              </w:rPr>
              <w:t>30 </w:t>
            </w:r>
            <w:r>
              <w:rPr>
                <w:rFonts w:ascii="SimSun" w:hAnsi="SimSun" w:eastAsia="SimSun" w:cs="SimSun"/>
                <w:sz w:val="24"/>
                <w:szCs w:val="24"/>
                <w:spacing w:val="-3"/>
              </w:rPr>
              <w:t>米的区域。</w:t>
            </w:r>
          </w:p>
          <w:p>
            <w:pPr>
              <w:ind w:left="601"/>
              <w:spacing w:line="220" w:lineRule="auto"/>
              <w:rPr>
                <w:rFonts w:ascii="SimSun" w:hAnsi="SimSun" w:eastAsia="SimSun" w:cs="SimSun"/>
                <w:sz w:val="24"/>
                <w:szCs w:val="24"/>
              </w:rPr>
            </w:pPr>
            <w:r>
              <w:rPr>
                <w:rFonts w:ascii="SimSun" w:hAnsi="SimSun" w:eastAsia="SimSun" w:cs="SimSun"/>
                <w:sz w:val="24"/>
                <w:szCs w:val="24"/>
                <w:spacing w:val="-4"/>
              </w:rPr>
              <w:t>（二）纸房乡</w:t>
            </w:r>
          </w:p>
          <w:p>
            <w:pPr>
              <w:ind w:left="589"/>
              <w:spacing w:before="234" w:line="219" w:lineRule="auto"/>
              <w:rPr>
                <w:rFonts w:ascii="SimSun" w:hAnsi="SimSun" w:eastAsia="SimSun" w:cs="SimSun"/>
                <w:sz w:val="24"/>
                <w:szCs w:val="24"/>
              </w:rPr>
            </w:pPr>
            <w:r>
              <w:rPr>
                <w:rFonts w:ascii="SimSun" w:hAnsi="SimSun" w:eastAsia="SimSun" w:cs="SimSun"/>
                <w:sz w:val="24"/>
                <w:szCs w:val="24"/>
                <w:spacing w:val="-1"/>
              </w:rPr>
              <w:t>清丰县纸房乡谢朱娄供水厂饮用水源保护区</w:t>
            </w:r>
          </w:p>
          <w:p>
            <w:pPr>
              <w:ind w:left="113" w:right="103" w:firstLine="480"/>
              <w:spacing w:before="234" w:line="401" w:lineRule="auto"/>
              <w:rPr>
                <w:rFonts w:ascii="SimSun" w:hAnsi="SimSun" w:eastAsia="SimSun" w:cs="SimSun"/>
                <w:sz w:val="24"/>
                <w:szCs w:val="24"/>
              </w:rPr>
            </w:pPr>
            <w:r>
              <w:rPr>
                <w:rFonts w:ascii="SimSun" w:hAnsi="SimSun" w:eastAsia="SimSun" w:cs="SimSun"/>
                <w:sz w:val="24"/>
                <w:szCs w:val="24"/>
                <w:spacing w:val="1"/>
              </w:rPr>
              <w:t>一级保护区范围：以外围井的外接多边形为边界，向外径向</w:t>
            </w:r>
            <w:r>
              <w:rPr>
                <w:rFonts w:ascii="Times New Roman" w:hAnsi="Times New Roman" w:eastAsia="Times New Roman" w:cs="Times New Roman"/>
                <w:sz w:val="24"/>
                <w:szCs w:val="24"/>
                <w:spacing w:val="1"/>
              </w:rPr>
              <w:t>30 </w:t>
            </w:r>
            <w:r>
              <w:rPr>
                <w:rFonts w:ascii="SimSun" w:hAnsi="SimSun" w:eastAsia="SimSun" w:cs="SimSun"/>
                <w:sz w:val="24"/>
                <w:szCs w:val="24"/>
                <w:spacing w:val="1"/>
              </w:rPr>
              <w:t>米距</w:t>
            </w:r>
            <w:r>
              <w:rPr>
                <w:rFonts w:ascii="SimSun" w:hAnsi="SimSun" w:eastAsia="SimSun" w:cs="SimSun"/>
                <w:sz w:val="24"/>
                <w:szCs w:val="24"/>
                <w:spacing w:val="17"/>
              </w:rPr>
              <w:t xml:space="preserve"> </w:t>
            </w:r>
            <w:r>
              <w:rPr>
                <w:rFonts w:ascii="SimSun" w:hAnsi="SimSun" w:eastAsia="SimSun" w:cs="SimSun"/>
                <w:sz w:val="24"/>
                <w:szCs w:val="24"/>
                <w:spacing w:val="-3"/>
              </w:rPr>
              <w:t>离的区域。</w:t>
            </w:r>
          </w:p>
          <w:p>
            <w:pPr>
              <w:ind w:left="601"/>
              <w:spacing w:line="219" w:lineRule="auto"/>
              <w:rPr>
                <w:rFonts w:ascii="SimSun" w:hAnsi="SimSun" w:eastAsia="SimSun" w:cs="SimSun"/>
                <w:sz w:val="24"/>
                <w:szCs w:val="24"/>
              </w:rPr>
            </w:pPr>
            <w:r>
              <w:rPr>
                <w:rFonts w:ascii="SimSun" w:hAnsi="SimSun" w:eastAsia="SimSun" w:cs="SimSun"/>
                <w:sz w:val="24"/>
                <w:szCs w:val="24"/>
                <w:spacing w:val="-3"/>
              </w:rPr>
              <w:t>（三）瓦屋头镇</w:t>
            </w:r>
          </w:p>
          <w:p>
            <w:pPr>
              <w:ind w:left="589"/>
              <w:spacing w:before="233" w:line="219" w:lineRule="auto"/>
              <w:rPr>
                <w:rFonts w:ascii="SimSun" w:hAnsi="SimSun" w:eastAsia="SimSun" w:cs="SimSun"/>
                <w:sz w:val="24"/>
                <w:szCs w:val="24"/>
              </w:rPr>
            </w:pPr>
            <w:r>
              <w:rPr>
                <w:rFonts w:ascii="SimSun" w:hAnsi="SimSun" w:eastAsia="SimSun" w:cs="SimSun"/>
                <w:sz w:val="24"/>
                <w:szCs w:val="24"/>
                <w:spacing w:val="-1"/>
              </w:rPr>
              <w:t>清丰县瓦屋头镇第二供水厂饮用水源保护区</w:t>
            </w:r>
          </w:p>
          <w:p>
            <w:pPr>
              <w:ind w:left="109" w:right="103" w:firstLine="483"/>
              <w:spacing w:before="237" w:line="400" w:lineRule="auto"/>
              <w:rPr>
                <w:rFonts w:ascii="SimSun" w:hAnsi="SimSun" w:eastAsia="SimSun" w:cs="SimSun"/>
                <w:sz w:val="24"/>
                <w:szCs w:val="24"/>
              </w:rPr>
            </w:pPr>
            <w:r>
              <w:rPr>
                <w:rFonts w:ascii="SimSun" w:hAnsi="SimSun" w:eastAsia="SimSun" w:cs="SimSun"/>
                <w:sz w:val="24"/>
                <w:szCs w:val="24"/>
                <w:spacing w:val="4"/>
              </w:rPr>
              <w:t>一级保护区范围：</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22"/>
              </w:rPr>
              <w:t xml:space="preserve"> </w:t>
            </w:r>
            <w:r>
              <w:rPr>
                <w:rFonts w:ascii="SimSun" w:hAnsi="SimSun" w:eastAsia="SimSun" w:cs="SimSun"/>
                <w:sz w:val="24"/>
                <w:szCs w:val="24"/>
                <w:spacing w:val="4"/>
              </w:rPr>
              <w:t>号水井以开采井为中心，半径</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3"/>
              </w:rPr>
              <w:t>30</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3"/>
              </w:rPr>
              <w:t>米的区域；</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rPr>
              <w:t xml:space="preserve"> </w:t>
            </w:r>
            <w:r>
              <w:rPr>
                <w:rFonts w:ascii="SimSun" w:hAnsi="SimSun" w:eastAsia="SimSun" w:cs="SimSun"/>
                <w:sz w:val="24"/>
                <w:szCs w:val="24"/>
                <w:spacing w:val="1"/>
              </w:rPr>
              <w:t>号水井以开采井为中心，半径</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30 </w:t>
            </w:r>
            <w:r>
              <w:rPr>
                <w:rFonts w:ascii="SimSun" w:hAnsi="SimSun" w:eastAsia="SimSun" w:cs="SimSun"/>
                <w:sz w:val="24"/>
                <w:szCs w:val="24"/>
                <w:spacing w:val="1"/>
              </w:rPr>
              <w:t>米的区域，其中西</w:t>
            </w:r>
            <w:r>
              <w:rPr>
                <w:rFonts w:ascii="SimSun" w:hAnsi="SimSun" w:eastAsia="SimSun" w:cs="SimSun"/>
                <w:sz w:val="24"/>
                <w:szCs w:val="24"/>
              </w:rPr>
              <w:t>侧以道路为界；</w:t>
            </w:r>
            <w:r>
              <w:rPr>
                <w:rFonts w:ascii="Times New Roman" w:hAnsi="Times New Roman" w:eastAsia="Times New Roman" w:cs="Times New Roman"/>
                <w:sz w:val="24"/>
                <w:szCs w:val="24"/>
              </w:rPr>
              <w:t>3</w:t>
            </w:r>
            <w:r>
              <w:rPr>
                <w:rFonts w:ascii="Times New Roman" w:hAnsi="Times New Roman" w:eastAsia="Times New Roman" w:cs="Times New Roman"/>
                <w:sz w:val="24"/>
                <w:szCs w:val="24"/>
                <w:spacing w:val="18"/>
              </w:rPr>
              <w:t xml:space="preserve"> </w:t>
            </w:r>
            <w:r>
              <w:rPr>
                <w:rFonts w:ascii="SimSun" w:hAnsi="SimSun" w:eastAsia="SimSun" w:cs="SimSun"/>
                <w:sz w:val="24"/>
                <w:szCs w:val="24"/>
              </w:rPr>
              <w:t>号 </w:t>
            </w:r>
            <w:r>
              <w:rPr>
                <w:rFonts w:ascii="SimSun" w:hAnsi="SimSun" w:eastAsia="SimSun" w:cs="SimSun"/>
                <w:sz w:val="24"/>
                <w:szCs w:val="24"/>
                <w:spacing w:val="1"/>
              </w:rPr>
              <w:t>水井以开采井为中心，半径</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30 </w:t>
            </w:r>
            <w:r>
              <w:rPr>
                <w:rFonts w:ascii="SimSun" w:hAnsi="SimSun" w:eastAsia="SimSun" w:cs="SimSun"/>
                <w:sz w:val="24"/>
                <w:szCs w:val="24"/>
                <w:spacing w:val="1"/>
              </w:rPr>
              <w:t>米的区域；</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17"/>
                <w:w w:val="101"/>
              </w:rPr>
              <w:t xml:space="preserve"> </w:t>
            </w:r>
            <w:r>
              <w:rPr>
                <w:rFonts w:ascii="SimSun" w:hAnsi="SimSun" w:eastAsia="SimSun" w:cs="SimSun"/>
                <w:sz w:val="24"/>
                <w:szCs w:val="24"/>
                <w:spacing w:val="1"/>
              </w:rPr>
              <w:t>号水井</w:t>
            </w:r>
            <w:r>
              <w:rPr>
                <w:rFonts w:ascii="SimSun" w:hAnsi="SimSun" w:eastAsia="SimSun" w:cs="SimSun"/>
                <w:sz w:val="24"/>
                <w:szCs w:val="24"/>
              </w:rPr>
              <w:t>以开采井为中心，半 </w:t>
            </w:r>
            <w:r>
              <w:rPr>
                <w:rFonts w:ascii="SimSun" w:hAnsi="SimSun" w:eastAsia="SimSun" w:cs="SimSun"/>
                <w:sz w:val="24"/>
                <w:szCs w:val="24"/>
                <w:spacing w:val="-1"/>
              </w:rPr>
              <w:t>径</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1"/>
              </w:rPr>
              <w:t>30 </w:t>
            </w:r>
            <w:r>
              <w:rPr>
                <w:rFonts w:ascii="SimSun" w:hAnsi="SimSun" w:eastAsia="SimSun" w:cs="SimSun"/>
                <w:sz w:val="24"/>
                <w:szCs w:val="24"/>
                <w:spacing w:val="-1"/>
              </w:rPr>
              <w:t>米的区域，其中南侧以瓦屋头镇第二中学北侧外墙为界。</w:t>
            </w:r>
          </w:p>
          <w:p>
            <w:pPr>
              <w:ind w:left="601"/>
              <w:spacing w:before="1" w:line="219" w:lineRule="auto"/>
              <w:rPr>
                <w:rFonts w:ascii="SimSun" w:hAnsi="SimSun" w:eastAsia="SimSun" w:cs="SimSun"/>
                <w:sz w:val="24"/>
                <w:szCs w:val="24"/>
              </w:rPr>
            </w:pPr>
            <w:r>
              <w:rPr>
                <w:rFonts w:ascii="SimSun" w:hAnsi="SimSun" w:eastAsia="SimSun" w:cs="SimSun"/>
                <w:sz w:val="24"/>
                <w:szCs w:val="24"/>
                <w:spacing w:val="-3"/>
              </w:rPr>
              <w:t>（四）马庄桥镇</w:t>
            </w:r>
          </w:p>
          <w:p>
            <w:pPr>
              <w:ind w:left="589"/>
              <w:spacing w:before="232" w:line="219" w:lineRule="auto"/>
              <w:rPr>
                <w:rFonts w:ascii="SimSun" w:hAnsi="SimSun" w:eastAsia="SimSun" w:cs="SimSun"/>
                <w:sz w:val="24"/>
                <w:szCs w:val="24"/>
              </w:rPr>
            </w:pPr>
            <w:r>
              <w:rPr>
                <w:rFonts w:ascii="SimSun" w:hAnsi="SimSun" w:eastAsia="SimSun" w:cs="SimSun"/>
                <w:sz w:val="24"/>
                <w:szCs w:val="24"/>
                <w:spacing w:val="-1"/>
              </w:rPr>
              <w:t>清丰县马庄桥镇供水厂饮用水源保护区</w:t>
            </w:r>
          </w:p>
        </w:tc>
      </w:tr>
    </w:tbl>
    <w:p>
      <w:pPr>
        <w:pStyle w:val="BodyText"/>
        <w:rPr>
          <w:sz w:val="21"/>
        </w:rPr>
      </w:pPr>
      <w:r/>
    </w:p>
    <w:p>
      <w:pPr>
        <w:sectPr>
          <w:footerReference w:type="default" r:id="rId25"/>
          <w:pgSz w:w="11906" w:h="16839"/>
          <w:pgMar w:top="400" w:right="1321" w:bottom="1190" w:left="1508" w:header="0" w:footer="846"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98"/>
        <w:gridCol w:w="7776"/>
      </w:tblGrid>
      <w:tr>
        <w:trPr>
          <w:trHeight w:val="13547" w:hRule="atLeast"/>
        </w:trPr>
        <w:tc>
          <w:tcPr>
            <w:tcW w:w="1098" w:type="dxa"/>
            <w:vAlign w:val="top"/>
            <w:tcBorders>
              <w:right w:val="single" w:color="000000" w:sz="2" w:space="0"/>
            </w:tcBorders>
          </w:tcPr>
          <w:p>
            <w:pPr>
              <w:rPr>
                <w:rFonts w:ascii="Arial"/>
                <w:sz w:val="21"/>
              </w:rPr>
            </w:pPr>
            <w:r/>
          </w:p>
        </w:tc>
        <w:tc>
          <w:tcPr>
            <w:tcW w:w="7776" w:type="dxa"/>
            <w:vAlign w:val="top"/>
            <w:tcBorders>
              <w:left w:val="single" w:color="000000" w:sz="2" w:space="0"/>
            </w:tcBorders>
          </w:tcPr>
          <w:p>
            <w:pPr>
              <w:ind w:left="113" w:right="103" w:firstLine="480"/>
              <w:spacing w:before="215" w:line="400" w:lineRule="auto"/>
              <w:rPr>
                <w:rFonts w:ascii="SimSun" w:hAnsi="SimSun" w:eastAsia="SimSun" w:cs="SimSun"/>
                <w:sz w:val="24"/>
                <w:szCs w:val="24"/>
              </w:rPr>
            </w:pPr>
            <w:r>
              <w:rPr>
                <w:rFonts w:ascii="SimSun" w:hAnsi="SimSun" w:eastAsia="SimSun" w:cs="SimSun"/>
                <w:sz w:val="24"/>
                <w:szCs w:val="24"/>
                <w:spacing w:val="1"/>
              </w:rPr>
              <w:t>一级保护区范围：以外围井的外接多边形为边界，向外径向</w:t>
            </w:r>
            <w:r>
              <w:rPr>
                <w:rFonts w:ascii="Times New Roman" w:hAnsi="Times New Roman" w:eastAsia="Times New Roman" w:cs="Times New Roman"/>
                <w:sz w:val="24"/>
                <w:szCs w:val="24"/>
                <w:spacing w:val="1"/>
              </w:rPr>
              <w:t>30 </w:t>
            </w:r>
            <w:r>
              <w:rPr>
                <w:rFonts w:ascii="SimSun" w:hAnsi="SimSun" w:eastAsia="SimSun" w:cs="SimSun"/>
                <w:sz w:val="24"/>
                <w:szCs w:val="24"/>
                <w:spacing w:val="1"/>
              </w:rPr>
              <w:t>米距</w:t>
            </w:r>
            <w:r>
              <w:rPr>
                <w:rFonts w:ascii="SimSun" w:hAnsi="SimSun" w:eastAsia="SimSun" w:cs="SimSun"/>
                <w:sz w:val="24"/>
                <w:szCs w:val="24"/>
                <w:spacing w:val="17"/>
              </w:rPr>
              <w:t xml:space="preserve"> </w:t>
            </w:r>
            <w:r>
              <w:rPr>
                <w:rFonts w:ascii="SimSun" w:hAnsi="SimSun" w:eastAsia="SimSun" w:cs="SimSun"/>
                <w:sz w:val="24"/>
                <w:szCs w:val="24"/>
                <w:spacing w:val="-3"/>
              </w:rPr>
              <w:t>离的区域。</w:t>
            </w:r>
          </w:p>
          <w:p>
            <w:pPr>
              <w:ind w:left="601"/>
              <w:spacing w:line="220" w:lineRule="auto"/>
              <w:rPr>
                <w:rFonts w:ascii="SimSun" w:hAnsi="SimSun" w:eastAsia="SimSun" w:cs="SimSun"/>
                <w:sz w:val="24"/>
                <w:szCs w:val="24"/>
              </w:rPr>
            </w:pPr>
            <w:r>
              <w:rPr>
                <w:rFonts w:ascii="SimSun" w:hAnsi="SimSun" w:eastAsia="SimSun" w:cs="SimSun"/>
                <w:sz w:val="24"/>
                <w:szCs w:val="24"/>
                <w:spacing w:val="-4"/>
              </w:rPr>
              <w:t>（五）大流乡</w:t>
            </w:r>
          </w:p>
          <w:p>
            <w:pPr>
              <w:ind w:left="589"/>
              <w:spacing w:before="234" w:line="219" w:lineRule="auto"/>
              <w:rPr>
                <w:rFonts w:ascii="SimSun" w:hAnsi="SimSun" w:eastAsia="SimSun" w:cs="SimSun"/>
                <w:sz w:val="24"/>
                <w:szCs w:val="24"/>
              </w:rPr>
            </w:pPr>
            <w:r>
              <w:rPr>
                <w:rFonts w:ascii="SimSun" w:hAnsi="SimSun" w:eastAsia="SimSun" w:cs="SimSun"/>
                <w:sz w:val="24"/>
                <w:szCs w:val="24"/>
                <w:spacing w:val="-1"/>
              </w:rPr>
              <w:t>清丰县大流乡供水厂饮用水源保护区</w:t>
            </w:r>
          </w:p>
          <w:p>
            <w:pPr>
              <w:ind w:left="115" w:right="103" w:firstLine="478"/>
              <w:spacing w:before="233" w:line="401" w:lineRule="auto"/>
              <w:rPr>
                <w:rFonts w:ascii="SimSun" w:hAnsi="SimSun" w:eastAsia="SimSun" w:cs="SimSun"/>
                <w:sz w:val="24"/>
                <w:szCs w:val="24"/>
              </w:rPr>
            </w:pPr>
            <w:r>
              <w:rPr>
                <w:rFonts w:ascii="SimSun" w:hAnsi="SimSun" w:eastAsia="SimSun" w:cs="SimSun"/>
                <w:sz w:val="24"/>
                <w:szCs w:val="24"/>
                <w:spacing w:val="-3"/>
              </w:rPr>
              <w:t>一级保护区范围：</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号井以单个开采井为中心，半径</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30 </w:t>
            </w:r>
            <w:r>
              <w:rPr>
                <w:rFonts w:ascii="SimSun" w:hAnsi="SimSun" w:eastAsia="SimSun" w:cs="SimSun"/>
                <w:sz w:val="24"/>
                <w:szCs w:val="24"/>
                <w:spacing w:val="-3"/>
              </w:rPr>
              <w:t>米的区域；</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rPr>
              <w:t xml:space="preserve"> </w:t>
            </w:r>
            <w:r>
              <w:rPr>
                <w:rFonts w:ascii="SimSun" w:hAnsi="SimSun" w:eastAsia="SimSun" w:cs="SimSun"/>
                <w:sz w:val="24"/>
                <w:szCs w:val="24"/>
                <w:spacing w:val="1"/>
              </w:rPr>
              <w:t>号与</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3 </w:t>
            </w:r>
            <w:r>
              <w:rPr>
                <w:rFonts w:ascii="SimSun" w:hAnsi="SimSun" w:eastAsia="SimSun" w:cs="SimSun"/>
                <w:sz w:val="24"/>
                <w:szCs w:val="24"/>
                <w:spacing w:val="1"/>
              </w:rPr>
              <w:t>号井以外围井的外接多边形为边界，向外径向</w:t>
            </w:r>
            <w:r>
              <w:rPr>
                <w:rFonts w:ascii="Times New Roman" w:hAnsi="Times New Roman" w:eastAsia="Times New Roman" w:cs="Times New Roman"/>
                <w:sz w:val="24"/>
                <w:szCs w:val="24"/>
                <w:spacing w:val="1"/>
              </w:rPr>
              <w:t>30 </w:t>
            </w:r>
            <w:r>
              <w:rPr>
                <w:rFonts w:ascii="SimSun" w:hAnsi="SimSun" w:eastAsia="SimSun" w:cs="SimSun"/>
                <w:sz w:val="24"/>
                <w:szCs w:val="24"/>
                <w:spacing w:val="1"/>
              </w:rPr>
              <w:t>米距离的区域。</w:t>
            </w:r>
          </w:p>
          <w:p>
            <w:pPr>
              <w:ind w:left="601"/>
              <w:spacing w:line="219" w:lineRule="auto"/>
              <w:rPr>
                <w:rFonts w:ascii="SimSun" w:hAnsi="SimSun" w:eastAsia="SimSun" w:cs="SimSun"/>
                <w:sz w:val="24"/>
                <w:szCs w:val="24"/>
              </w:rPr>
            </w:pPr>
            <w:r>
              <w:rPr>
                <w:rFonts w:ascii="SimSun" w:hAnsi="SimSun" w:eastAsia="SimSun" w:cs="SimSun"/>
                <w:sz w:val="24"/>
                <w:szCs w:val="24"/>
                <w:spacing w:val="-4"/>
              </w:rPr>
              <w:t>（六）双庙乡</w:t>
            </w:r>
          </w:p>
          <w:p>
            <w:pPr>
              <w:ind w:left="589"/>
              <w:spacing w:before="232" w:line="219" w:lineRule="auto"/>
              <w:rPr>
                <w:rFonts w:ascii="SimSun" w:hAnsi="SimSun" w:eastAsia="SimSun" w:cs="SimSun"/>
                <w:sz w:val="24"/>
                <w:szCs w:val="24"/>
              </w:rPr>
            </w:pPr>
            <w:r>
              <w:rPr>
                <w:rFonts w:ascii="SimSun" w:hAnsi="SimSun" w:eastAsia="SimSun" w:cs="SimSun"/>
                <w:sz w:val="24"/>
                <w:szCs w:val="24"/>
                <w:spacing w:val="-1"/>
              </w:rPr>
              <w:t>清丰县双庙乡供水厂饮用水源保护区</w:t>
            </w:r>
          </w:p>
          <w:p>
            <w:pPr>
              <w:ind w:left="115" w:right="103" w:firstLine="478"/>
              <w:spacing w:before="235" w:line="400" w:lineRule="auto"/>
              <w:rPr>
                <w:rFonts w:ascii="SimSun" w:hAnsi="SimSun" w:eastAsia="SimSun" w:cs="SimSun"/>
                <w:sz w:val="24"/>
                <w:szCs w:val="24"/>
              </w:rPr>
            </w:pPr>
            <w:r>
              <w:rPr>
                <w:rFonts w:ascii="SimSun" w:hAnsi="SimSun" w:eastAsia="SimSun" w:cs="SimSun"/>
                <w:sz w:val="24"/>
                <w:szCs w:val="24"/>
                <w:spacing w:val="-3"/>
              </w:rPr>
              <w:t>一级保护区范围：</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号井以单个开采井为中心，半径</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30 </w:t>
            </w:r>
            <w:r>
              <w:rPr>
                <w:rFonts w:ascii="SimSun" w:hAnsi="SimSun" w:eastAsia="SimSun" w:cs="SimSun"/>
                <w:sz w:val="24"/>
                <w:szCs w:val="24"/>
                <w:spacing w:val="-3"/>
              </w:rPr>
              <w:t>米的区域；</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rPr>
              <w:t xml:space="preserve"> </w:t>
            </w:r>
            <w:r>
              <w:rPr>
                <w:rFonts w:ascii="SimSun" w:hAnsi="SimSun" w:eastAsia="SimSun" w:cs="SimSun"/>
                <w:sz w:val="24"/>
                <w:szCs w:val="24"/>
                <w:spacing w:val="-2"/>
              </w:rPr>
              <w:t>号井以单个开采井为中心，半径</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2"/>
              </w:rPr>
              <w:t>30 </w:t>
            </w:r>
            <w:r>
              <w:rPr>
                <w:rFonts w:ascii="SimSun" w:hAnsi="SimSun" w:eastAsia="SimSun" w:cs="SimSun"/>
                <w:sz w:val="24"/>
                <w:szCs w:val="24"/>
                <w:spacing w:val="-2"/>
              </w:rPr>
              <w:t>米的区域。</w:t>
            </w:r>
          </w:p>
          <w:p>
            <w:pPr>
              <w:ind w:left="601"/>
              <w:spacing w:before="1" w:line="218" w:lineRule="auto"/>
              <w:rPr>
                <w:rFonts w:ascii="SimSun" w:hAnsi="SimSun" w:eastAsia="SimSun" w:cs="SimSun"/>
                <w:sz w:val="24"/>
                <w:szCs w:val="24"/>
              </w:rPr>
            </w:pPr>
            <w:r>
              <w:rPr>
                <w:rFonts w:ascii="SimSun" w:hAnsi="SimSun" w:eastAsia="SimSun" w:cs="SimSun"/>
                <w:sz w:val="24"/>
                <w:szCs w:val="24"/>
                <w:spacing w:val="-4"/>
              </w:rPr>
              <w:t>（七）柳格镇</w:t>
            </w:r>
          </w:p>
          <w:p>
            <w:pPr>
              <w:ind w:left="589"/>
              <w:spacing w:before="236" w:line="219" w:lineRule="auto"/>
              <w:rPr>
                <w:rFonts w:ascii="SimSun" w:hAnsi="SimSun" w:eastAsia="SimSun" w:cs="SimSun"/>
                <w:sz w:val="24"/>
                <w:szCs w:val="24"/>
              </w:rPr>
            </w:pPr>
            <w:r>
              <w:rPr>
                <w:rFonts w:ascii="SimSun" w:hAnsi="SimSun" w:eastAsia="SimSun" w:cs="SimSun"/>
                <w:sz w:val="24"/>
                <w:szCs w:val="24"/>
                <w:spacing w:val="-1"/>
              </w:rPr>
              <w:t>清丰县柳格镇供水厂饮用水源保护区</w:t>
            </w:r>
          </w:p>
          <w:p>
            <w:pPr>
              <w:ind w:left="593"/>
              <w:spacing w:before="236" w:line="219" w:lineRule="auto"/>
              <w:rPr>
                <w:rFonts w:ascii="SimSun" w:hAnsi="SimSun" w:eastAsia="SimSun" w:cs="SimSun"/>
                <w:sz w:val="24"/>
                <w:szCs w:val="24"/>
              </w:rPr>
            </w:pPr>
            <w:r>
              <w:rPr>
                <w:rFonts w:ascii="SimSun" w:hAnsi="SimSun" w:eastAsia="SimSun" w:cs="SimSun"/>
                <w:sz w:val="24"/>
                <w:szCs w:val="24"/>
                <w:spacing w:val="-1"/>
              </w:rPr>
              <w:t>一级保护区范围：</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
              </w:rPr>
              <w:t>号井以单个开采井为中心，半</w:t>
            </w:r>
            <w:r>
              <w:rPr>
                <w:rFonts w:ascii="SimSun" w:hAnsi="SimSun" w:eastAsia="SimSun" w:cs="SimSun"/>
                <w:sz w:val="24"/>
                <w:szCs w:val="24"/>
                <w:spacing w:val="-2"/>
              </w:rPr>
              <w:t>径</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30 </w:t>
            </w:r>
            <w:r>
              <w:rPr>
                <w:rFonts w:ascii="SimSun" w:hAnsi="SimSun" w:eastAsia="SimSun" w:cs="SimSun"/>
                <w:sz w:val="24"/>
                <w:szCs w:val="24"/>
                <w:spacing w:val="-2"/>
              </w:rPr>
              <w:t>米的区域。</w:t>
            </w:r>
          </w:p>
          <w:p>
            <w:pPr>
              <w:ind w:left="109" w:right="100" w:firstLine="479"/>
              <w:spacing w:before="235" w:line="400" w:lineRule="auto"/>
              <w:rPr>
                <w:rFonts w:ascii="SimSun" w:hAnsi="SimSun" w:eastAsia="SimSun" w:cs="SimSun"/>
                <w:sz w:val="24"/>
                <w:szCs w:val="24"/>
              </w:rPr>
            </w:pPr>
            <w:r>
              <w:rPr>
                <w:rFonts w:ascii="SimSun" w:hAnsi="SimSun" w:eastAsia="SimSun" w:cs="SimSun"/>
                <w:sz w:val="24"/>
                <w:szCs w:val="24"/>
                <w:spacing w:val="4"/>
              </w:rPr>
              <w:t>距离本项目最近的乡镇饮用水源地保护区为清丰县柳格镇供水厂饮</w:t>
            </w:r>
            <w:r>
              <w:rPr>
                <w:rFonts w:ascii="SimSun" w:hAnsi="SimSun" w:eastAsia="SimSun" w:cs="SimSun"/>
                <w:sz w:val="24"/>
                <w:szCs w:val="24"/>
              </w:rPr>
              <w:t xml:space="preserve"> </w:t>
            </w:r>
            <w:r>
              <w:rPr>
                <w:rFonts w:ascii="SimSun" w:hAnsi="SimSun" w:eastAsia="SimSun" w:cs="SimSun"/>
                <w:sz w:val="24"/>
                <w:szCs w:val="24"/>
                <w:spacing w:val="-3"/>
              </w:rPr>
              <w:t>用水源保护区，位于本项目厂址东南侧约</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1.6km</w:t>
            </w:r>
            <w:r>
              <w:rPr>
                <w:rFonts w:ascii="SimSun" w:hAnsi="SimSun" w:eastAsia="SimSun" w:cs="SimSun"/>
                <w:sz w:val="24"/>
                <w:szCs w:val="24"/>
                <w:spacing w:val="-3"/>
              </w:rPr>
              <w:t>，不在清丰县清丰县柳格</w:t>
            </w:r>
            <w:r>
              <w:rPr>
                <w:rFonts w:ascii="SimSun" w:hAnsi="SimSun" w:eastAsia="SimSun" w:cs="SimSun"/>
                <w:sz w:val="24"/>
                <w:szCs w:val="24"/>
              </w:rPr>
              <w:t xml:space="preserve"> </w:t>
            </w:r>
            <w:r>
              <w:rPr>
                <w:rFonts w:ascii="SimSun" w:hAnsi="SimSun" w:eastAsia="SimSun" w:cs="SimSun"/>
                <w:sz w:val="24"/>
                <w:szCs w:val="24"/>
                <w:spacing w:val="-5"/>
              </w:rPr>
              <w:t>镇供水厂饮用水源保护区范围内，符合清丰县乡镇级“千吨万人</w:t>
            </w:r>
            <w:r>
              <w:rPr>
                <w:rFonts w:ascii="SimSun" w:hAnsi="SimSun" w:eastAsia="SimSun" w:cs="SimSun"/>
                <w:sz w:val="24"/>
                <w:szCs w:val="24"/>
                <w:spacing w:val="-88"/>
              </w:rPr>
              <w:t xml:space="preserve"> </w:t>
            </w:r>
            <w:r>
              <w:rPr>
                <w:rFonts w:ascii="SimSun" w:hAnsi="SimSun" w:eastAsia="SimSun" w:cs="SimSun"/>
                <w:sz w:val="24"/>
                <w:szCs w:val="24"/>
                <w:spacing w:val="-5"/>
              </w:rPr>
              <w:t>”饮用水</w:t>
            </w:r>
            <w:r>
              <w:rPr>
                <w:rFonts w:ascii="SimSun" w:hAnsi="SimSun" w:eastAsia="SimSun" w:cs="SimSun"/>
                <w:sz w:val="24"/>
                <w:szCs w:val="24"/>
              </w:rPr>
              <w:t xml:space="preserve"> </w:t>
            </w:r>
            <w:r>
              <w:rPr>
                <w:rFonts w:ascii="SimSun" w:hAnsi="SimSun" w:eastAsia="SimSun" w:cs="SimSun"/>
                <w:sz w:val="24"/>
                <w:szCs w:val="24"/>
                <w:spacing w:val="-2"/>
              </w:rPr>
              <w:t>水源地保护规划。</w:t>
            </w:r>
          </w:p>
          <w:p>
            <w:pPr>
              <w:pStyle w:val="TableText"/>
              <w:ind w:left="110"/>
              <w:spacing w:before="1" w:line="219" w:lineRule="auto"/>
              <w:rPr/>
            </w:pPr>
            <w:r>
              <w:rPr>
                <w:rFonts w:ascii="Times New Roman" w:hAnsi="Times New Roman" w:eastAsia="Times New Roman" w:cs="Times New Roman"/>
                <w:spacing w:val="-4"/>
              </w:rPr>
              <w:t>3</w:t>
            </w:r>
            <w:r>
              <w:rPr>
                <w:rFonts w:ascii="Times New Roman" w:hAnsi="Times New Roman" w:eastAsia="Times New Roman" w:cs="Times New Roman"/>
                <w:spacing w:val="-19"/>
              </w:rPr>
              <w:t xml:space="preserve"> </w:t>
            </w:r>
            <w:r>
              <w:rPr>
                <w:spacing w:val="-4"/>
              </w:rPr>
              <w:t>、“三线一单”相符性分析</w:t>
            </w:r>
          </w:p>
          <w:p>
            <w:pPr>
              <w:ind w:left="110" w:right="103" w:firstLine="456"/>
              <w:spacing w:before="236" w:line="400" w:lineRule="auto"/>
              <w:jc w:val="both"/>
              <w:rPr>
                <w:rFonts w:ascii="SimSun" w:hAnsi="SimSun" w:eastAsia="SimSun" w:cs="SimSun"/>
                <w:sz w:val="24"/>
                <w:szCs w:val="24"/>
              </w:rPr>
            </w:pPr>
            <w:r>
              <w:rPr>
                <w:rFonts w:ascii="SimSun" w:hAnsi="SimSun" w:eastAsia="SimSun" w:cs="SimSun"/>
                <w:sz w:val="24"/>
                <w:szCs w:val="24"/>
                <w:spacing w:val="-4"/>
              </w:rPr>
              <w:t>本项目位于濮阳市清丰县先进制造业开发区，根据河南省三线一单综</w:t>
            </w:r>
            <w:r>
              <w:rPr>
                <w:rFonts w:ascii="SimSun" w:hAnsi="SimSun" w:eastAsia="SimSun" w:cs="SimSun"/>
                <w:sz w:val="24"/>
                <w:szCs w:val="24"/>
                <w:spacing w:val="15"/>
              </w:rPr>
              <w:t xml:space="preserve"> </w:t>
            </w:r>
            <w:r>
              <w:rPr>
                <w:rFonts w:ascii="SimSun" w:hAnsi="SimSun" w:eastAsia="SimSun" w:cs="SimSun"/>
                <w:sz w:val="24"/>
                <w:szCs w:val="24"/>
                <w:spacing w:val="-3"/>
              </w:rPr>
              <w:t>合信息应用平台研判分析结果，本项目与濮阳市</w:t>
            </w:r>
            <w:r>
              <w:rPr>
                <w:rFonts w:ascii="Times New Roman" w:hAnsi="Times New Roman" w:eastAsia="Times New Roman" w:cs="Times New Roman"/>
                <w:sz w:val="24"/>
                <w:szCs w:val="24"/>
                <w:spacing w:val="-3"/>
              </w:rPr>
              <w:t>“</w:t>
            </w:r>
            <w:r>
              <w:rPr>
                <w:rFonts w:ascii="SimSun" w:hAnsi="SimSun" w:eastAsia="SimSun" w:cs="SimSun"/>
                <w:sz w:val="24"/>
                <w:szCs w:val="24"/>
                <w:spacing w:val="-3"/>
              </w:rPr>
              <w:t>三线一单</w:t>
            </w:r>
            <w:r>
              <w:rPr>
                <w:rFonts w:ascii="Times New Roman" w:hAnsi="Times New Roman" w:eastAsia="Times New Roman" w:cs="Times New Roman"/>
                <w:sz w:val="24"/>
                <w:szCs w:val="24"/>
                <w:spacing w:val="-3"/>
              </w:rPr>
              <w:t>”</w:t>
            </w:r>
            <w:r>
              <w:rPr>
                <w:rFonts w:ascii="SimSun" w:hAnsi="SimSun" w:eastAsia="SimSun" w:cs="SimSun"/>
                <w:sz w:val="24"/>
                <w:szCs w:val="24"/>
                <w:spacing w:val="-3"/>
              </w:rPr>
              <w:t>生态环</w:t>
            </w:r>
            <w:r>
              <w:rPr>
                <w:rFonts w:ascii="SimSun" w:hAnsi="SimSun" w:eastAsia="SimSun" w:cs="SimSun"/>
                <w:sz w:val="24"/>
                <w:szCs w:val="24"/>
                <w:spacing w:val="-4"/>
              </w:rPr>
              <w:t>境分区</w:t>
            </w:r>
            <w:r>
              <w:rPr>
                <w:rFonts w:ascii="SimSun" w:hAnsi="SimSun" w:eastAsia="SimSun" w:cs="SimSun"/>
                <w:sz w:val="24"/>
                <w:szCs w:val="24"/>
              </w:rPr>
              <w:t xml:space="preserve"> </w:t>
            </w:r>
            <w:r>
              <w:rPr>
                <w:rFonts w:ascii="SimSun" w:hAnsi="SimSun" w:eastAsia="SimSun" w:cs="SimSun"/>
                <w:sz w:val="24"/>
                <w:szCs w:val="24"/>
                <w:spacing w:val="-1"/>
              </w:rPr>
              <w:t>管控相符性分析详见下文。</w:t>
            </w:r>
          </w:p>
          <w:p>
            <w:pPr>
              <w:ind w:left="593"/>
              <w:spacing w:before="1" w:line="220" w:lineRule="auto"/>
              <w:rPr>
                <w:rFonts w:ascii="SimSun" w:hAnsi="SimSun" w:eastAsia="SimSun" w:cs="SimSun"/>
                <w:sz w:val="24"/>
                <w:szCs w:val="24"/>
              </w:rPr>
            </w:pPr>
            <w:r>
              <w:rPr>
                <w:rFonts w:ascii="SimSun" w:hAnsi="SimSun" w:eastAsia="SimSun" w:cs="SimSun"/>
                <w:sz w:val="24"/>
                <w:szCs w:val="24"/>
                <w:spacing w:val="-3"/>
              </w:rPr>
              <w:t>一、空间冲突</w:t>
            </w:r>
          </w:p>
          <w:p>
            <w:pPr>
              <w:ind w:left="129" w:right="103" w:firstLine="462"/>
              <w:spacing w:before="230" w:line="401" w:lineRule="auto"/>
              <w:rPr>
                <w:rFonts w:ascii="SimSun" w:hAnsi="SimSun" w:eastAsia="SimSun" w:cs="SimSun"/>
                <w:sz w:val="24"/>
                <w:szCs w:val="24"/>
              </w:rPr>
            </w:pPr>
            <w:r>
              <w:rPr>
                <w:rFonts w:ascii="SimSun" w:hAnsi="SimSun" w:eastAsia="SimSun" w:cs="SimSun"/>
                <w:sz w:val="24"/>
                <w:szCs w:val="24"/>
                <w:spacing w:val="-4"/>
              </w:rPr>
              <w:t>经研判，初步判定该项目无空间冲突，最终结</w:t>
            </w:r>
            <w:r>
              <w:rPr>
                <w:rFonts w:ascii="SimSun" w:hAnsi="SimSun" w:eastAsia="SimSun" w:cs="SimSun"/>
                <w:sz w:val="24"/>
                <w:szCs w:val="24"/>
                <w:spacing w:val="-5"/>
              </w:rPr>
              <w:t>果以自然资源部门提供</w:t>
            </w:r>
            <w:r>
              <w:rPr>
                <w:rFonts w:ascii="SimSun" w:hAnsi="SimSun" w:eastAsia="SimSun" w:cs="SimSun"/>
                <w:sz w:val="24"/>
                <w:szCs w:val="24"/>
              </w:rPr>
              <w:t xml:space="preserve"> </w:t>
            </w:r>
            <w:r>
              <w:rPr>
                <w:rFonts w:ascii="SimSun" w:hAnsi="SimSun" w:eastAsia="SimSun" w:cs="SimSun"/>
                <w:sz w:val="24"/>
                <w:szCs w:val="24"/>
                <w:spacing w:val="-8"/>
              </w:rPr>
              <w:t>的为准。</w:t>
            </w:r>
          </w:p>
          <w:p>
            <w:pPr>
              <w:ind w:left="593"/>
              <w:spacing w:line="219" w:lineRule="auto"/>
              <w:rPr>
                <w:rFonts w:ascii="SimSun" w:hAnsi="SimSun" w:eastAsia="SimSun" w:cs="SimSun"/>
                <w:sz w:val="24"/>
                <w:szCs w:val="24"/>
              </w:rPr>
            </w:pPr>
            <w:r>
              <w:rPr>
                <w:rFonts w:ascii="SimSun" w:hAnsi="SimSun" w:eastAsia="SimSun" w:cs="SimSun"/>
                <w:sz w:val="24"/>
                <w:szCs w:val="24"/>
                <w:spacing w:val="-1"/>
              </w:rPr>
              <w:t>二、项目涉及的各类管控分区有关情况</w:t>
            </w:r>
          </w:p>
          <w:p>
            <w:pPr>
              <w:spacing w:before="234" w:line="219" w:lineRule="auto"/>
              <w:jc w:val="right"/>
              <w:rPr>
                <w:rFonts w:ascii="SimSun" w:hAnsi="SimSun" w:eastAsia="SimSun" w:cs="SimSun"/>
                <w:sz w:val="24"/>
                <w:szCs w:val="24"/>
              </w:rPr>
            </w:pPr>
            <w:r>
              <w:rPr>
                <w:rFonts w:ascii="SimSun" w:hAnsi="SimSun" w:eastAsia="SimSun" w:cs="SimSun"/>
                <w:sz w:val="24"/>
                <w:szCs w:val="24"/>
                <w:spacing w:val="-3"/>
              </w:rPr>
              <w:t>根据管控单元压占分析，项目建设区域涉及</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3"/>
              </w:rPr>
              <w:t>7 </w:t>
            </w:r>
            <w:r>
              <w:rPr>
                <w:rFonts w:ascii="SimSun" w:hAnsi="SimSun" w:eastAsia="SimSun" w:cs="SimSun"/>
                <w:sz w:val="24"/>
                <w:szCs w:val="24"/>
                <w:spacing w:val="-3"/>
              </w:rPr>
              <w:t>个生态环境管控单元，</w:t>
            </w:r>
          </w:p>
        </w:tc>
      </w:tr>
    </w:tbl>
    <w:p>
      <w:pPr>
        <w:pStyle w:val="BodyText"/>
        <w:rPr>
          <w:sz w:val="21"/>
        </w:rPr>
      </w:pPr>
      <w:r/>
    </w:p>
    <w:p>
      <w:pPr>
        <w:sectPr>
          <w:footerReference w:type="default" r:id="rId26"/>
          <w:pgSz w:w="11906" w:h="16839"/>
          <w:pgMar w:top="400" w:right="132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13"/>
        <w:gridCol w:w="846"/>
        <w:gridCol w:w="734"/>
        <w:gridCol w:w="524"/>
        <w:gridCol w:w="404"/>
        <w:gridCol w:w="314"/>
        <w:gridCol w:w="479"/>
        <w:gridCol w:w="3025"/>
        <w:gridCol w:w="1222"/>
        <w:gridCol w:w="115"/>
      </w:tblGrid>
      <w:tr>
        <w:trPr>
          <w:trHeight w:val="3126"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7776" w:type="dxa"/>
            <w:vAlign w:val="top"/>
            <w:gridSpan w:val="10"/>
            <w:tcBorders>
              <w:right w:val="single" w:color="000000" w:sz="6" w:space="0"/>
              <w:top w:val="single" w:color="000000" w:sz="6" w:space="0"/>
            </w:tcBorders>
          </w:tcPr>
          <w:p>
            <w:pPr>
              <w:ind w:left="109" w:right="103" w:firstLine="1"/>
              <w:spacing w:before="215" w:line="400" w:lineRule="auto"/>
              <w:rPr>
                <w:rFonts w:ascii="SimSun" w:hAnsi="SimSun" w:eastAsia="SimSun" w:cs="SimSun"/>
                <w:sz w:val="24"/>
                <w:szCs w:val="24"/>
              </w:rPr>
            </w:pPr>
            <w:r>
              <w:rPr>
                <w:rFonts w:ascii="SimSun" w:hAnsi="SimSun" w:eastAsia="SimSun" w:cs="SimSun"/>
                <w:sz w:val="24"/>
                <w:szCs w:val="24"/>
                <w:spacing w:val="-5"/>
              </w:rPr>
              <w:t>其中优先保护单元</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5"/>
              </w:rPr>
              <w:t>0 </w:t>
            </w:r>
            <w:r>
              <w:rPr>
                <w:rFonts w:ascii="SimSun" w:hAnsi="SimSun" w:eastAsia="SimSun" w:cs="SimSun"/>
                <w:sz w:val="24"/>
                <w:szCs w:val="24"/>
                <w:spacing w:val="-5"/>
              </w:rPr>
              <w:t>个，重点管控单元</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5"/>
              </w:rPr>
              <w:t>6 </w:t>
            </w:r>
            <w:r>
              <w:rPr>
                <w:rFonts w:ascii="SimSun" w:hAnsi="SimSun" w:eastAsia="SimSun" w:cs="SimSun"/>
                <w:sz w:val="24"/>
                <w:szCs w:val="24"/>
                <w:spacing w:val="-5"/>
              </w:rPr>
              <w:t>个，一般管控单元</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个、水源地</w:t>
            </w:r>
            <w:r>
              <w:rPr>
                <w:rFonts w:ascii="SimSun" w:hAnsi="SimSun" w:eastAsia="SimSun" w:cs="SimSun"/>
                <w:sz w:val="24"/>
                <w:szCs w:val="24"/>
              </w:rPr>
              <w:t xml:space="preserve"> </w:t>
            </w:r>
            <w:r>
              <w:rPr>
                <w:rFonts w:ascii="Times New Roman" w:hAnsi="Times New Roman" w:eastAsia="Times New Roman" w:cs="Times New Roman"/>
                <w:sz w:val="24"/>
                <w:szCs w:val="24"/>
                <w:spacing w:val="-7"/>
              </w:rPr>
              <w:t>0</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7"/>
              </w:rPr>
              <w:t>个。</w:t>
            </w:r>
          </w:p>
          <w:p>
            <w:pPr>
              <w:ind w:left="589"/>
              <w:spacing w:line="219" w:lineRule="auto"/>
              <w:rPr>
                <w:rFonts w:ascii="SimSun" w:hAnsi="SimSun" w:eastAsia="SimSun" w:cs="SimSun"/>
                <w:sz w:val="24"/>
                <w:szCs w:val="24"/>
              </w:rPr>
            </w:pPr>
            <w:r>
              <w:rPr>
                <w:rFonts w:ascii="SimSun" w:hAnsi="SimSun" w:eastAsia="SimSun" w:cs="SimSun"/>
                <w:sz w:val="24"/>
                <w:szCs w:val="24"/>
                <w:spacing w:val="-1"/>
              </w:rPr>
              <w:t>三、环境管控单元分析</w:t>
            </w:r>
          </w:p>
          <w:p>
            <w:pPr>
              <w:ind w:left="109" w:right="103" w:firstLine="481"/>
              <w:spacing w:before="235" w:line="399" w:lineRule="auto"/>
              <w:rPr>
                <w:rFonts w:ascii="SimSun" w:hAnsi="SimSun" w:eastAsia="SimSun" w:cs="SimSun"/>
                <w:sz w:val="24"/>
                <w:szCs w:val="24"/>
              </w:rPr>
            </w:pPr>
            <w:r>
              <w:rPr>
                <w:rFonts w:ascii="SimSun" w:hAnsi="SimSun" w:eastAsia="SimSun" w:cs="SimSun"/>
                <w:sz w:val="24"/>
                <w:szCs w:val="24"/>
                <w:spacing w:val="3"/>
              </w:rPr>
              <w:t>经比对，项目涉及</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3"/>
              </w:rPr>
              <w:t>个河南省环境管控单元，其中优先保护单元</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3"/>
              </w:rPr>
              <w:t>0</w:t>
            </w:r>
            <w:r>
              <w:rPr>
                <w:rFonts w:ascii="Times New Roman" w:hAnsi="Times New Roman" w:eastAsia="Times New Roman" w:cs="Times New Roman"/>
                <w:sz w:val="24"/>
                <w:szCs w:val="24"/>
              </w:rPr>
              <w:t xml:space="preserve"> </w:t>
            </w:r>
            <w:r>
              <w:rPr>
                <w:rFonts w:ascii="SimSun" w:hAnsi="SimSun" w:eastAsia="SimSun" w:cs="SimSun"/>
                <w:sz w:val="24"/>
                <w:szCs w:val="24"/>
                <w:spacing w:val="-2"/>
              </w:rPr>
              <w:t>个</w:t>
            </w:r>
            <w:r>
              <w:rPr>
                <w:rFonts w:ascii="Times New Roman" w:hAnsi="Times New Roman" w:eastAsia="Times New Roman" w:cs="Times New Roman"/>
                <w:sz w:val="24"/>
                <w:szCs w:val="24"/>
                <w:spacing w:val="-2"/>
              </w:rPr>
              <w:t>,</w:t>
            </w:r>
            <w:r>
              <w:rPr>
                <w:rFonts w:ascii="SimSun" w:hAnsi="SimSun" w:eastAsia="SimSun" w:cs="SimSun"/>
                <w:sz w:val="24"/>
                <w:szCs w:val="24"/>
                <w:spacing w:val="-2"/>
              </w:rPr>
              <w:t>重点管控单元</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2"/>
              </w:rPr>
              <w:t>1 </w:t>
            </w:r>
            <w:r>
              <w:rPr>
                <w:rFonts w:ascii="SimSun" w:hAnsi="SimSun" w:eastAsia="SimSun" w:cs="SimSun"/>
                <w:sz w:val="24"/>
                <w:szCs w:val="24"/>
                <w:spacing w:val="-2"/>
              </w:rPr>
              <w:t>个，一般管控单元</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2"/>
              </w:rPr>
              <w:t>0 </w:t>
            </w:r>
            <w:r>
              <w:rPr>
                <w:rFonts w:ascii="SimSun" w:hAnsi="SimSun" w:eastAsia="SimSun" w:cs="SimSun"/>
                <w:sz w:val="24"/>
                <w:szCs w:val="24"/>
                <w:spacing w:val="-2"/>
              </w:rPr>
              <w:t>个，详见下表。</w:t>
            </w:r>
          </w:p>
          <w:p>
            <w:pPr>
              <w:pStyle w:val="TableText"/>
              <w:ind w:left="1644"/>
              <w:spacing w:before="2" w:line="221" w:lineRule="auto"/>
              <w:rPr/>
            </w:pPr>
            <w:r>
              <w:rPr>
                <w:spacing w:val="-1"/>
              </w:rPr>
              <w:t>表</w:t>
            </w:r>
            <w:r>
              <w:rPr>
                <w:spacing w:val="-53"/>
              </w:rPr>
              <w:t xml:space="preserve"> </w:t>
            </w:r>
            <w:r>
              <w:rPr>
                <w:rFonts w:ascii="Times New Roman" w:hAnsi="Times New Roman" w:eastAsia="Times New Roman" w:cs="Times New Roman"/>
                <w:spacing w:val="-1"/>
              </w:rPr>
              <w:t>4    </w:t>
            </w:r>
            <w:r>
              <w:rPr>
                <w:spacing w:val="-1"/>
              </w:rPr>
              <w:t>项目涉及河南省环境管控单元一览表</w:t>
            </w:r>
          </w:p>
        </w:tc>
      </w:tr>
      <w:tr>
        <w:trPr>
          <w:trHeight w:val="935"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846" w:type="dxa"/>
            <w:vAlign w:val="top"/>
          </w:tcPr>
          <w:p>
            <w:pPr>
              <w:ind w:left="122"/>
              <w:spacing w:before="92" w:line="228" w:lineRule="auto"/>
              <w:rPr>
                <w:rFonts w:ascii="SimSun" w:hAnsi="SimSun" w:eastAsia="SimSun" w:cs="SimSun"/>
                <w:sz w:val="20"/>
                <w:szCs w:val="20"/>
              </w:rPr>
            </w:pPr>
            <w:r>
              <w:rPr>
                <w:rFonts w:ascii="SimSun" w:hAnsi="SimSun" w:eastAsia="SimSun" w:cs="SimSun"/>
                <w:sz w:val="20"/>
                <w:szCs w:val="20"/>
              </w:rPr>
              <w:t>环境管</w:t>
            </w:r>
          </w:p>
          <w:p>
            <w:pPr>
              <w:ind w:left="231" w:right="116" w:hanging="110"/>
              <w:spacing w:before="24" w:line="254" w:lineRule="auto"/>
              <w:rPr>
                <w:rFonts w:ascii="SimSun" w:hAnsi="SimSun" w:eastAsia="SimSun" w:cs="SimSun"/>
                <w:sz w:val="20"/>
                <w:szCs w:val="20"/>
              </w:rPr>
            </w:pPr>
            <w:r>
              <w:rPr>
                <w:rFonts w:ascii="SimSun" w:hAnsi="SimSun" w:eastAsia="SimSun" w:cs="SimSun"/>
                <w:sz w:val="20"/>
                <w:szCs w:val="20"/>
              </w:rPr>
              <w:t>控单元</w:t>
            </w:r>
            <w:r>
              <w:rPr>
                <w:rFonts w:ascii="SimSun" w:hAnsi="SimSun" w:eastAsia="SimSun" w:cs="SimSun"/>
                <w:sz w:val="20"/>
                <w:szCs w:val="20"/>
                <w:spacing w:val="1"/>
              </w:rPr>
              <w:t xml:space="preserve"> </w:t>
            </w:r>
            <w:r>
              <w:rPr>
                <w:rFonts w:ascii="SimSun" w:hAnsi="SimSun" w:eastAsia="SimSun" w:cs="SimSun"/>
                <w:sz w:val="20"/>
                <w:szCs w:val="20"/>
                <w:spacing w:val="-1"/>
              </w:rPr>
              <w:t>编码</w:t>
            </w:r>
          </w:p>
        </w:tc>
        <w:tc>
          <w:tcPr>
            <w:tcW w:w="734" w:type="dxa"/>
            <w:vAlign w:val="top"/>
          </w:tcPr>
          <w:p>
            <w:pPr>
              <w:ind w:left="68"/>
              <w:spacing w:before="92" w:line="228" w:lineRule="auto"/>
              <w:rPr>
                <w:rFonts w:ascii="SimSun" w:hAnsi="SimSun" w:eastAsia="SimSun" w:cs="SimSun"/>
                <w:sz w:val="20"/>
                <w:szCs w:val="20"/>
              </w:rPr>
            </w:pPr>
            <w:r>
              <w:rPr>
                <w:rFonts w:ascii="SimSun" w:hAnsi="SimSun" w:eastAsia="SimSun" w:cs="SimSun"/>
                <w:sz w:val="20"/>
                <w:szCs w:val="20"/>
              </w:rPr>
              <w:t>环境管</w:t>
            </w:r>
          </w:p>
          <w:p>
            <w:pPr>
              <w:ind w:left="178" w:right="58" w:hanging="111"/>
              <w:spacing w:before="24" w:line="255" w:lineRule="auto"/>
              <w:rPr>
                <w:rFonts w:ascii="SimSun" w:hAnsi="SimSun" w:eastAsia="SimSun" w:cs="SimSun"/>
                <w:sz w:val="20"/>
                <w:szCs w:val="20"/>
              </w:rPr>
            </w:pPr>
            <w:r>
              <w:rPr>
                <w:rFonts w:ascii="SimSun" w:hAnsi="SimSun" w:eastAsia="SimSun" w:cs="SimSun"/>
                <w:sz w:val="20"/>
                <w:szCs w:val="20"/>
              </w:rPr>
              <w:t>控单元</w:t>
            </w:r>
            <w:r>
              <w:rPr>
                <w:rFonts w:ascii="SimSun" w:hAnsi="SimSun" w:eastAsia="SimSun" w:cs="SimSun"/>
                <w:sz w:val="20"/>
                <w:szCs w:val="20"/>
                <w:spacing w:val="1"/>
              </w:rPr>
              <w:t xml:space="preserve"> </w:t>
            </w:r>
            <w:r>
              <w:rPr>
                <w:rFonts w:ascii="SimSun" w:hAnsi="SimSun" w:eastAsia="SimSun" w:cs="SimSun"/>
                <w:sz w:val="20"/>
                <w:szCs w:val="20"/>
                <w:spacing w:val="-1"/>
              </w:rPr>
              <w:t>名称</w:t>
            </w:r>
          </w:p>
        </w:tc>
        <w:tc>
          <w:tcPr>
            <w:tcW w:w="524" w:type="dxa"/>
            <w:vAlign w:val="top"/>
          </w:tcPr>
          <w:p>
            <w:pPr>
              <w:ind w:left="71"/>
              <w:spacing w:before="229" w:line="228" w:lineRule="auto"/>
              <w:rPr>
                <w:rFonts w:ascii="SimSun" w:hAnsi="SimSun" w:eastAsia="SimSun" w:cs="SimSun"/>
                <w:sz w:val="20"/>
                <w:szCs w:val="20"/>
              </w:rPr>
            </w:pPr>
            <w:r>
              <w:rPr>
                <w:rFonts w:ascii="SimSun" w:hAnsi="SimSun" w:eastAsia="SimSun" w:cs="SimSun"/>
                <w:sz w:val="20"/>
                <w:szCs w:val="20"/>
                <w:spacing w:val="-3"/>
              </w:rPr>
              <w:t>管控</w:t>
            </w:r>
          </w:p>
          <w:p>
            <w:pPr>
              <w:ind w:left="66"/>
              <w:spacing w:before="24" w:line="228" w:lineRule="auto"/>
              <w:rPr>
                <w:rFonts w:ascii="SimSun" w:hAnsi="SimSun" w:eastAsia="SimSun" w:cs="SimSun"/>
                <w:sz w:val="20"/>
                <w:szCs w:val="20"/>
              </w:rPr>
            </w:pPr>
            <w:r>
              <w:rPr>
                <w:rFonts w:ascii="SimSun" w:hAnsi="SimSun" w:eastAsia="SimSun" w:cs="SimSun"/>
                <w:sz w:val="20"/>
                <w:szCs w:val="20"/>
                <w:spacing w:val="-1"/>
              </w:rPr>
              <w:t>分类</w:t>
            </w:r>
          </w:p>
        </w:tc>
        <w:tc>
          <w:tcPr>
            <w:tcW w:w="404" w:type="dxa"/>
            <w:vAlign w:val="top"/>
          </w:tcPr>
          <w:p>
            <w:pPr>
              <w:spacing w:line="296" w:lineRule="auto"/>
              <w:rPr>
                <w:rFonts w:ascii="Arial"/>
                <w:sz w:val="21"/>
              </w:rPr>
            </w:pPr>
            <w:r/>
          </w:p>
          <w:p>
            <w:pPr>
              <w:ind w:left="107"/>
              <w:spacing w:before="65" w:line="228" w:lineRule="auto"/>
              <w:rPr>
                <w:rFonts w:ascii="SimSun" w:hAnsi="SimSun" w:eastAsia="SimSun" w:cs="SimSun"/>
                <w:sz w:val="20"/>
                <w:szCs w:val="20"/>
              </w:rPr>
            </w:pPr>
            <w:r>
              <w:rPr>
                <w:rFonts w:ascii="SimSun" w:hAnsi="SimSun" w:eastAsia="SimSun" w:cs="SimSun"/>
                <w:sz w:val="20"/>
                <w:szCs w:val="20"/>
              </w:rPr>
              <w:t>市</w:t>
            </w:r>
          </w:p>
        </w:tc>
        <w:tc>
          <w:tcPr>
            <w:tcW w:w="314" w:type="dxa"/>
            <w:vAlign w:val="top"/>
            <w:textDirection w:val="tbRlV"/>
          </w:tcPr>
          <w:p>
            <w:pPr>
              <w:ind w:left="229"/>
              <w:spacing w:before="35" w:line="219" w:lineRule="auto"/>
              <w:rPr>
                <w:rFonts w:ascii="SimSun" w:hAnsi="SimSun" w:eastAsia="SimSun" w:cs="SimSun"/>
                <w:sz w:val="20"/>
                <w:szCs w:val="20"/>
              </w:rPr>
            </w:pPr>
            <w:r>
              <w:rPr>
                <w:rFonts w:ascii="SimSun" w:hAnsi="SimSun" w:eastAsia="SimSun" w:cs="SimSun"/>
                <w:sz w:val="20"/>
                <w:szCs w:val="20"/>
                <w:spacing w:val="8"/>
              </w:rPr>
              <w:t>区</w:t>
            </w:r>
            <w:r>
              <w:rPr>
                <w:rFonts w:ascii="SimSun" w:hAnsi="SimSun" w:eastAsia="SimSun" w:cs="SimSun"/>
                <w:sz w:val="20"/>
                <w:szCs w:val="20"/>
                <w:spacing w:val="-38"/>
              </w:rPr>
              <w:t xml:space="preserve"> </w:t>
            </w:r>
            <w:r>
              <w:rPr>
                <w:rFonts w:ascii="SimSun" w:hAnsi="SimSun" w:eastAsia="SimSun" w:cs="SimSun"/>
                <w:sz w:val="20"/>
                <w:szCs w:val="20"/>
                <w:spacing w:val="8"/>
              </w:rPr>
              <w:t>县</w:t>
            </w:r>
          </w:p>
        </w:tc>
        <w:tc>
          <w:tcPr>
            <w:tcW w:w="3504" w:type="dxa"/>
            <w:vAlign w:val="top"/>
            <w:gridSpan w:val="2"/>
          </w:tcPr>
          <w:p>
            <w:pPr>
              <w:spacing w:line="296" w:lineRule="auto"/>
              <w:rPr>
                <w:rFonts w:ascii="Arial"/>
                <w:sz w:val="21"/>
              </w:rPr>
            </w:pPr>
            <w:r/>
          </w:p>
          <w:p>
            <w:pPr>
              <w:ind w:left="1344"/>
              <w:spacing w:before="65" w:line="228" w:lineRule="auto"/>
              <w:rPr>
                <w:rFonts w:ascii="SimSun" w:hAnsi="SimSun" w:eastAsia="SimSun" w:cs="SimSun"/>
                <w:sz w:val="20"/>
                <w:szCs w:val="20"/>
              </w:rPr>
            </w:pPr>
            <w:r>
              <w:rPr>
                <w:rFonts w:ascii="SimSun" w:hAnsi="SimSun" w:eastAsia="SimSun" w:cs="SimSun"/>
                <w:sz w:val="20"/>
                <w:szCs w:val="20"/>
                <w:spacing w:val="6"/>
              </w:rPr>
              <w:t>管控要求</w:t>
            </w:r>
          </w:p>
        </w:tc>
        <w:tc>
          <w:tcPr>
            <w:tcW w:w="1222" w:type="dxa"/>
            <w:vAlign w:val="top"/>
          </w:tcPr>
          <w:p>
            <w:pPr>
              <w:spacing w:line="296" w:lineRule="auto"/>
              <w:rPr>
                <w:rFonts w:ascii="Arial"/>
                <w:sz w:val="21"/>
              </w:rPr>
            </w:pPr>
            <w:r/>
          </w:p>
          <w:p>
            <w:pPr>
              <w:ind w:left="97"/>
              <w:spacing w:before="65" w:line="227" w:lineRule="auto"/>
              <w:rPr>
                <w:rFonts w:ascii="SimSun" w:hAnsi="SimSun" w:eastAsia="SimSun" w:cs="SimSun"/>
                <w:sz w:val="20"/>
                <w:szCs w:val="20"/>
              </w:rPr>
            </w:pPr>
            <w:r>
              <w:rPr>
                <w:rFonts w:ascii="SimSun" w:hAnsi="SimSun" w:eastAsia="SimSun" w:cs="SimSun"/>
                <w:sz w:val="20"/>
                <w:szCs w:val="20"/>
                <w:spacing w:val="7"/>
              </w:rPr>
              <w:t>本项目情况</w:t>
            </w:r>
          </w:p>
        </w:tc>
        <w:tc>
          <w:tcPr>
            <w:tcW w:w="115" w:type="dxa"/>
            <w:vAlign w:val="top"/>
            <w:vMerge w:val="restart"/>
            <w:tcBorders>
              <w:bottom w:val="nil"/>
              <w:right w:val="single" w:color="000000" w:sz="6" w:space="0"/>
              <w:top w:val="nil"/>
            </w:tcBorders>
          </w:tcPr>
          <w:p>
            <w:pPr>
              <w:rPr>
                <w:rFonts w:ascii="Arial"/>
                <w:sz w:val="21"/>
              </w:rPr>
            </w:pPr>
            <w:r/>
          </w:p>
        </w:tc>
      </w:tr>
      <w:tr>
        <w:trPr>
          <w:trHeight w:val="3369"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846" w:type="dxa"/>
            <w:vAlign w:val="top"/>
            <w:vMerge w:val="restart"/>
            <w:tcBorders>
              <w:bottom w:val="nil"/>
            </w:tcBorders>
          </w:tcPr>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3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ZH</w:t>
            </w:r>
            <w:r>
              <w:rPr>
                <w:rFonts w:ascii="Times New Roman" w:hAnsi="Times New Roman" w:eastAsia="Times New Roman" w:cs="Times New Roman"/>
                <w:sz w:val="20"/>
                <w:szCs w:val="20"/>
                <w:spacing w:val="1"/>
              </w:rPr>
              <w:t>41092</w:t>
            </w:r>
          </w:p>
          <w:p>
            <w:pPr>
              <w:ind w:left="118"/>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220001</w:t>
            </w:r>
          </w:p>
        </w:tc>
        <w:tc>
          <w:tcPr>
            <w:tcW w:w="734" w:type="dxa"/>
            <w:vAlign w:val="top"/>
            <w:vMerge w:val="restart"/>
            <w:tcBorders>
              <w:bottom w:val="nil"/>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68"/>
              <w:spacing w:before="65" w:line="228" w:lineRule="auto"/>
              <w:rPr>
                <w:rFonts w:ascii="SimSun" w:hAnsi="SimSun" w:eastAsia="SimSun" w:cs="SimSun"/>
                <w:sz w:val="20"/>
                <w:szCs w:val="20"/>
              </w:rPr>
            </w:pPr>
            <w:r>
              <w:rPr>
                <w:rFonts w:ascii="SimSun" w:hAnsi="SimSun" w:eastAsia="SimSun" w:cs="SimSun"/>
                <w:sz w:val="20"/>
                <w:szCs w:val="20"/>
              </w:rPr>
              <w:t>清丰县</w:t>
            </w:r>
          </w:p>
          <w:p>
            <w:pPr>
              <w:ind w:left="72"/>
              <w:spacing w:before="23" w:line="228" w:lineRule="auto"/>
              <w:rPr>
                <w:rFonts w:ascii="SimSun" w:hAnsi="SimSun" w:eastAsia="SimSun" w:cs="SimSun"/>
                <w:sz w:val="20"/>
                <w:szCs w:val="20"/>
              </w:rPr>
            </w:pPr>
            <w:r>
              <w:rPr>
                <w:rFonts w:ascii="SimSun" w:hAnsi="SimSun" w:eastAsia="SimSun" w:cs="SimSun"/>
                <w:sz w:val="20"/>
                <w:szCs w:val="20"/>
                <w:spacing w:val="-1"/>
              </w:rPr>
              <w:t>先进制</w:t>
            </w:r>
          </w:p>
          <w:p>
            <w:pPr>
              <w:ind w:left="169" w:right="58" w:hanging="102"/>
              <w:spacing w:before="27" w:line="252" w:lineRule="auto"/>
              <w:rPr>
                <w:rFonts w:ascii="SimSun" w:hAnsi="SimSun" w:eastAsia="SimSun" w:cs="SimSun"/>
                <w:sz w:val="20"/>
                <w:szCs w:val="20"/>
              </w:rPr>
            </w:pPr>
            <w:r>
              <w:rPr>
                <w:rFonts w:ascii="SimSun" w:hAnsi="SimSun" w:eastAsia="SimSun" w:cs="SimSun"/>
                <w:sz w:val="20"/>
                <w:szCs w:val="20"/>
              </w:rPr>
              <w:t>造业开</w:t>
            </w:r>
            <w:r>
              <w:rPr>
                <w:rFonts w:ascii="SimSun" w:hAnsi="SimSun" w:eastAsia="SimSun" w:cs="SimSun"/>
                <w:sz w:val="20"/>
                <w:szCs w:val="20"/>
                <w:spacing w:val="1"/>
              </w:rPr>
              <w:t xml:space="preserve"> </w:t>
            </w:r>
            <w:r>
              <w:rPr>
                <w:rFonts w:ascii="SimSun" w:hAnsi="SimSun" w:eastAsia="SimSun" w:cs="SimSun"/>
                <w:sz w:val="20"/>
                <w:szCs w:val="20"/>
                <w:spacing w:val="-2"/>
              </w:rPr>
              <w:t>发区</w:t>
            </w:r>
          </w:p>
        </w:tc>
        <w:tc>
          <w:tcPr>
            <w:tcW w:w="524"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65"/>
              <w:spacing w:before="65" w:line="232" w:lineRule="auto"/>
              <w:rPr>
                <w:rFonts w:ascii="SimSun" w:hAnsi="SimSun" w:eastAsia="SimSun" w:cs="SimSun"/>
                <w:sz w:val="20"/>
                <w:szCs w:val="20"/>
              </w:rPr>
            </w:pPr>
            <w:r>
              <w:rPr>
                <w:rFonts w:ascii="SimSun" w:hAnsi="SimSun" w:eastAsia="SimSun" w:cs="SimSun"/>
                <w:sz w:val="20"/>
                <w:szCs w:val="20"/>
              </w:rPr>
              <w:t>重点</w:t>
            </w:r>
          </w:p>
        </w:tc>
        <w:tc>
          <w:tcPr>
            <w:tcW w:w="404" w:type="dxa"/>
            <w:vAlign w:val="top"/>
            <w:vMerge w:val="restart"/>
            <w:textDirection w:val="tbRlV"/>
            <w:tcBorders>
              <w:bottom w:val="nil"/>
            </w:tcBorders>
          </w:tcPr>
          <w:p>
            <w:pPr>
              <w:ind w:left="4430"/>
              <w:spacing w:before="93" w:line="216" w:lineRule="auto"/>
              <w:rPr>
                <w:rFonts w:ascii="SimSun" w:hAnsi="SimSun" w:eastAsia="SimSun" w:cs="SimSun"/>
                <w:sz w:val="20"/>
                <w:szCs w:val="20"/>
              </w:rPr>
            </w:pPr>
            <w:r>
              <w:rPr>
                <w:rFonts w:ascii="SimSun" w:hAnsi="SimSun" w:eastAsia="SimSun" w:cs="SimSun"/>
                <w:sz w:val="20"/>
                <w:szCs w:val="20"/>
                <w:spacing w:val="8"/>
              </w:rPr>
              <w:t>濮</w:t>
            </w:r>
            <w:r>
              <w:rPr>
                <w:rFonts w:ascii="SimSun" w:hAnsi="SimSun" w:eastAsia="SimSun" w:cs="SimSun"/>
                <w:sz w:val="20"/>
                <w:szCs w:val="20"/>
                <w:spacing w:val="-37"/>
              </w:rPr>
              <w:t xml:space="preserve"> </w:t>
            </w:r>
            <w:r>
              <w:rPr>
                <w:rFonts w:ascii="SimSun" w:hAnsi="SimSun" w:eastAsia="SimSun" w:cs="SimSun"/>
                <w:sz w:val="20"/>
                <w:szCs w:val="20"/>
                <w:spacing w:val="8"/>
              </w:rPr>
              <w:t>阳</w:t>
            </w:r>
            <w:r>
              <w:rPr>
                <w:rFonts w:ascii="SimSun" w:hAnsi="SimSun" w:eastAsia="SimSun" w:cs="SimSun"/>
                <w:sz w:val="20"/>
                <w:szCs w:val="20"/>
                <w:spacing w:val="-37"/>
              </w:rPr>
              <w:t xml:space="preserve"> </w:t>
            </w:r>
            <w:r>
              <w:rPr>
                <w:rFonts w:ascii="SimSun" w:hAnsi="SimSun" w:eastAsia="SimSun" w:cs="SimSun"/>
                <w:sz w:val="20"/>
                <w:szCs w:val="20"/>
                <w:spacing w:val="8"/>
              </w:rPr>
              <w:t>市</w:t>
            </w:r>
          </w:p>
        </w:tc>
        <w:tc>
          <w:tcPr>
            <w:tcW w:w="314" w:type="dxa"/>
            <w:vAlign w:val="top"/>
            <w:vMerge w:val="restart"/>
            <w:textDirection w:val="tbRlV"/>
            <w:tcBorders>
              <w:bottom w:val="nil"/>
            </w:tcBorders>
          </w:tcPr>
          <w:p>
            <w:pPr>
              <w:ind w:left="4430"/>
              <w:spacing w:before="48" w:line="216" w:lineRule="auto"/>
              <w:rPr>
                <w:rFonts w:ascii="SimSun" w:hAnsi="SimSun" w:eastAsia="SimSun" w:cs="SimSun"/>
                <w:sz w:val="20"/>
                <w:szCs w:val="20"/>
              </w:rPr>
            </w:pPr>
            <w:r>
              <w:rPr>
                <w:rFonts w:ascii="SimSun" w:hAnsi="SimSun" w:eastAsia="SimSun" w:cs="SimSun"/>
                <w:sz w:val="20"/>
                <w:szCs w:val="20"/>
                <w:spacing w:val="8"/>
              </w:rPr>
              <w:t>清</w:t>
            </w:r>
            <w:r>
              <w:rPr>
                <w:rFonts w:ascii="SimSun" w:hAnsi="SimSun" w:eastAsia="SimSun" w:cs="SimSun"/>
                <w:sz w:val="20"/>
                <w:szCs w:val="20"/>
                <w:spacing w:val="-37"/>
              </w:rPr>
              <w:t xml:space="preserve"> </w:t>
            </w:r>
            <w:r>
              <w:rPr>
                <w:rFonts w:ascii="SimSun" w:hAnsi="SimSun" w:eastAsia="SimSun" w:cs="SimSun"/>
                <w:sz w:val="20"/>
                <w:szCs w:val="20"/>
                <w:spacing w:val="8"/>
              </w:rPr>
              <w:t>丰</w:t>
            </w:r>
            <w:r>
              <w:rPr>
                <w:rFonts w:ascii="SimSun" w:hAnsi="SimSun" w:eastAsia="SimSun" w:cs="SimSun"/>
                <w:sz w:val="20"/>
                <w:szCs w:val="20"/>
                <w:spacing w:val="-37"/>
              </w:rPr>
              <w:t xml:space="preserve"> </w:t>
            </w:r>
            <w:r>
              <w:rPr>
                <w:rFonts w:ascii="SimSun" w:hAnsi="SimSun" w:eastAsia="SimSun" w:cs="SimSun"/>
                <w:sz w:val="20"/>
                <w:szCs w:val="20"/>
                <w:spacing w:val="8"/>
              </w:rPr>
              <w:t>县</w:t>
            </w:r>
          </w:p>
        </w:tc>
        <w:tc>
          <w:tcPr>
            <w:tcW w:w="479"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50"/>
              <w:spacing w:before="65" w:line="231" w:lineRule="auto"/>
              <w:rPr>
                <w:rFonts w:ascii="SimSun" w:hAnsi="SimSun" w:eastAsia="SimSun" w:cs="SimSun"/>
                <w:sz w:val="20"/>
                <w:szCs w:val="20"/>
              </w:rPr>
            </w:pPr>
            <w:r>
              <w:rPr>
                <w:rFonts w:ascii="SimSun" w:hAnsi="SimSun" w:eastAsia="SimSun" w:cs="SimSun"/>
                <w:sz w:val="20"/>
                <w:szCs w:val="20"/>
                <w:spacing w:val="-3"/>
              </w:rPr>
              <w:t>空间</w:t>
            </w:r>
          </w:p>
          <w:p>
            <w:pPr>
              <w:ind w:left="43"/>
              <w:spacing w:before="23" w:line="227" w:lineRule="auto"/>
              <w:rPr>
                <w:rFonts w:ascii="SimSun" w:hAnsi="SimSun" w:eastAsia="SimSun" w:cs="SimSun"/>
                <w:sz w:val="20"/>
                <w:szCs w:val="20"/>
              </w:rPr>
            </w:pPr>
            <w:r>
              <w:rPr>
                <w:rFonts w:ascii="SimSun" w:hAnsi="SimSun" w:eastAsia="SimSun" w:cs="SimSun"/>
                <w:sz w:val="20"/>
                <w:szCs w:val="20"/>
              </w:rPr>
              <w:t>布局</w:t>
            </w:r>
          </w:p>
          <w:p>
            <w:pPr>
              <w:ind w:left="48"/>
              <w:spacing w:before="24" w:line="228" w:lineRule="auto"/>
              <w:rPr>
                <w:rFonts w:ascii="SimSun" w:hAnsi="SimSun" w:eastAsia="SimSun" w:cs="SimSun"/>
                <w:sz w:val="20"/>
                <w:szCs w:val="20"/>
              </w:rPr>
            </w:pPr>
            <w:r>
              <w:rPr>
                <w:rFonts w:ascii="SimSun" w:hAnsi="SimSun" w:eastAsia="SimSun" w:cs="SimSun"/>
                <w:sz w:val="20"/>
                <w:szCs w:val="20"/>
                <w:spacing w:val="-3"/>
              </w:rPr>
              <w:t>约束</w:t>
            </w:r>
          </w:p>
        </w:tc>
        <w:tc>
          <w:tcPr>
            <w:tcW w:w="3025" w:type="dxa"/>
            <w:vAlign w:val="top"/>
          </w:tcPr>
          <w:p>
            <w:pPr>
              <w:ind w:left="32" w:firstLine="16"/>
              <w:spacing w:before="96" w:line="251" w:lineRule="auto"/>
              <w:jc w:val="both"/>
              <w:rPr>
                <w:rFonts w:ascii="SimSun" w:hAnsi="SimSun" w:eastAsia="SimSun" w:cs="SimSun"/>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1"/>
              </w:rPr>
              <w:t>、入驻项目应符合园区规划或规</w:t>
            </w:r>
            <w:r>
              <w:rPr>
                <w:rFonts w:ascii="SimSun" w:hAnsi="SimSun" w:eastAsia="SimSun" w:cs="SimSun"/>
                <w:sz w:val="20"/>
                <w:szCs w:val="20"/>
              </w:rPr>
              <w:t xml:space="preserve"> </w:t>
            </w:r>
            <w:r>
              <w:rPr>
                <w:rFonts w:ascii="SimSun" w:hAnsi="SimSun" w:eastAsia="SimSun" w:cs="SimSun"/>
                <w:sz w:val="20"/>
                <w:szCs w:val="20"/>
                <w:spacing w:val="-5"/>
              </w:rPr>
              <w:t>划环评的要求，禁止发展用排水量</w:t>
            </w:r>
            <w:r>
              <w:rPr>
                <w:rFonts w:ascii="SimSun" w:hAnsi="SimSun" w:eastAsia="SimSun" w:cs="SimSun"/>
                <w:sz w:val="20"/>
                <w:szCs w:val="20"/>
                <w:spacing w:val="12"/>
              </w:rPr>
              <w:t xml:space="preserve"> </w:t>
            </w:r>
            <w:r>
              <w:rPr>
                <w:rFonts w:ascii="SimSun" w:hAnsi="SimSun" w:eastAsia="SimSun" w:cs="SimSun"/>
                <w:sz w:val="20"/>
                <w:szCs w:val="20"/>
                <w:spacing w:val="9"/>
              </w:rPr>
              <w:t>较大或污染严重风险较大的化学</w:t>
            </w:r>
            <w:r>
              <w:rPr>
                <w:rFonts w:ascii="SimSun" w:hAnsi="SimSun" w:eastAsia="SimSun" w:cs="SimSun"/>
                <w:sz w:val="20"/>
                <w:szCs w:val="20"/>
                <w:spacing w:val="11"/>
              </w:rPr>
              <w:t xml:space="preserve"> </w:t>
            </w:r>
            <w:r>
              <w:rPr>
                <w:rFonts w:ascii="SimSun" w:hAnsi="SimSun" w:eastAsia="SimSun" w:cs="SimSun"/>
                <w:sz w:val="20"/>
                <w:szCs w:val="20"/>
                <w:spacing w:val="-5"/>
              </w:rPr>
              <w:t>原料、医药中间体等化工项目，按</w:t>
            </w:r>
            <w:r>
              <w:rPr>
                <w:rFonts w:ascii="SimSun" w:hAnsi="SimSun" w:eastAsia="SimSun" w:cs="SimSun"/>
                <w:sz w:val="20"/>
                <w:szCs w:val="20"/>
                <w:spacing w:val="12"/>
              </w:rPr>
              <w:t xml:space="preserve"> </w:t>
            </w:r>
            <w:r>
              <w:rPr>
                <w:rFonts w:ascii="SimSun" w:hAnsi="SimSun" w:eastAsia="SimSun" w:cs="SimSun"/>
                <w:sz w:val="20"/>
                <w:szCs w:val="20"/>
                <w:spacing w:val="1"/>
              </w:rPr>
              <w:t>照用排水量控制屠宰项目。</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1"/>
              </w:rPr>
              <w:t>、按</w:t>
            </w:r>
            <w:r>
              <w:rPr>
                <w:rFonts w:ascii="SimSun" w:hAnsi="SimSun" w:eastAsia="SimSun" w:cs="SimSun"/>
                <w:sz w:val="20"/>
                <w:szCs w:val="20"/>
              </w:rPr>
              <w:t xml:space="preserve"> </w:t>
            </w:r>
            <w:r>
              <w:rPr>
                <w:rFonts w:ascii="SimSun" w:hAnsi="SimSun" w:eastAsia="SimSun" w:cs="SimSun"/>
                <w:sz w:val="20"/>
                <w:szCs w:val="20"/>
                <w:spacing w:val="-5"/>
              </w:rPr>
              <w:t>照当地主导风向，从南至北依次布</w:t>
            </w:r>
            <w:r>
              <w:rPr>
                <w:rFonts w:ascii="SimSun" w:hAnsi="SimSun" w:eastAsia="SimSun" w:cs="SimSun"/>
                <w:sz w:val="20"/>
                <w:szCs w:val="20"/>
                <w:spacing w:val="12"/>
              </w:rPr>
              <w:t xml:space="preserve"> </w:t>
            </w:r>
            <w:r>
              <w:rPr>
                <w:rFonts w:ascii="SimSun" w:hAnsi="SimSun" w:eastAsia="SimSun" w:cs="SimSun"/>
                <w:sz w:val="20"/>
                <w:szCs w:val="20"/>
                <w:spacing w:val="-14"/>
              </w:rPr>
              <w:t>设家具制造、食品加工、机械加工，</w:t>
            </w:r>
            <w:r>
              <w:rPr>
                <w:rFonts w:ascii="SimSun" w:hAnsi="SimSun" w:eastAsia="SimSun" w:cs="SimSun"/>
                <w:sz w:val="20"/>
                <w:szCs w:val="20"/>
                <w:spacing w:val="10"/>
              </w:rPr>
              <w:t xml:space="preserve"> </w:t>
            </w:r>
            <w:r>
              <w:rPr>
                <w:rFonts w:ascii="SimSun" w:hAnsi="SimSun" w:eastAsia="SimSun" w:cs="SimSun"/>
                <w:sz w:val="20"/>
                <w:szCs w:val="20"/>
                <w:spacing w:val="9"/>
              </w:rPr>
              <w:t>同时考虑到区内现有居民民点的</w:t>
            </w:r>
            <w:r>
              <w:rPr>
                <w:rFonts w:ascii="SimSun" w:hAnsi="SimSun" w:eastAsia="SimSun" w:cs="SimSun"/>
                <w:sz w:val="20"/>
                <w:szCs w:val="20"/>
                <w:spacing w:val="11"/>
              </w:rPr>
              <w:t xml:space="preserve"> </w:t>
            </w:r>
            <w:r>
              <w:rPr>
                <w:rFonts w:ascii="SimSun" w:hAnsi="SimSun" w:eastAsia="SimSun" w:cs="SimSun"/>
                <w:sz w:val="20"/>
                <w:szCs w:val="20"/>
                <w:spacing w:val="-5"/>
              </w:rPr>
              <w:t>整合，布设综合服务带贯通三个产</w:t>
            </w:r>
            <w:r>
              <w:rPr>
                <w:rFonts w:ascii="SimSun" w:hAnsi="SimSun" w:eastAsia="SimSun" w:cs="SimSun"/>
                <w:sz w:val="20"/>
                <w:szCs w:val="20"/>
                <w:spacing w:val="12"/>
              </w:rPr>
              <w:t xml:space="preserve"> </w:t>
            </w:r>
            <w:r>
              <w:rPr>
                <w:rFonts w:ascii="SimSun" w:hAnsi="SimSun" w:eastAsia="SimSun" w:cs="SimSun"/>
                <w:sz w:val="20"/>
                <w:szCs w:val="20"/>
                <w:spacing w:val="1"/>
              </w:rPr>
              <w:t>业片区。</w:t>
            </w: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1"/>
              </w:rPr>
              <w:t>、马庄桥商贸物流园区</w:t>
            </w:r>
            <w:r>
              <w:rPr>
                <w:rFonts w:ascii="SimSun" w:hAnsi="SimSun" w:eastAsia="SimSun" w:cs="SimSun"/>
                <w:sz w:val="20"/>
                <w:szCs w:val="20"/>
              </w:rPr>
              <w:t xml:space="preserve"> </w:t>
            </w:r>
            <w:r>
              <w:rPr>
                <w:rFonts w:ascii="SimSun" w:hAnsi="SimSun" w:eastAsia="SimSun" w:cs="SimSun"/>
                <w:sz w:val="20"/>
                <w:szCs w:val="20"/>
                <w:spacing w:val="-5"/>
              </w:rPr>
              <w:t>发展家具贸易和商贸物流业，六塔</w:t>
            </w:r>
            <w:r>
              <w:rPr>
                <w:rFonts w:ascii="SimSun" w:hAnsi="SimSun" w:eastAsia="SimSun" w:cs="SimSun"/>
                <w:sz w:val="20"/>
                <w:szCs w:val="20"/>
                <w:spacing w:val="12"/>
              </w:rPr>
              <w:t xml:space="preserve"> </w:t>
            </w:r>
            <w:r>
              <w:rPr>
                <w:rFonts w:ascii="SimSun" w:hAnsi="SimSun" w:eastAsia="SimSun" w:cs="SimSun"/>
                <w:sz w:val="20"/>
                <w:szCs w:val="20"/>
                <w:spacing w:val="-3"/>
              </w:rPr>
              <w:t>工业园发展节能环保产业。</w:t>
            </w:r>
          </w:p>
        </w:tc>
        <w:tc>
          <w:tcPr>
            <w:tcW w:w="1222" w:type="dxa"/>
            <w:vAlign w:val="top"/>
          </w:tcPr>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ind w:left="60"/>
              <w:spacing w:before="65" w:line="227" w:lineRule="auto"/>
              <w:rPr>
                <w:rFonts w:ascii="SimSun" w:hAnsi="SimSun" w:eastAsia="SimSun" w:cs="SimSun"/>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1"/>
              </w:rPr>
              <w:t>、本项目不</w:t>
            </w:r>
          </w:p>
          <w:p>
            <w:pPr>
              <w:ind w:left="43" w:firstLine="2"/>
              <w:spacing w:before="24" w:line="252" w:lineRule="auto"/>
              <w:jc w:val="both"/>
              <w:rPr>
                <w:rFonts w:ascii="SimSun" w:hAnsi="SimSun" w:eastAsia="SimSun" w:cs="SimSun"/>
                <w:sz w:val="20"/>
                <w:szCs w:val="20"/>
              </w:rPr>
            </w:pPr>
            <w:r>
              <w:rPr>
                <w:rFonts w:ascii="SimSun" w:hAnsi="SimSun" w:eastAsia="SimSun" w:cs="SimSun"/>
                <w:sz w:val="20"/>
                <w:szCs w:val="20"/>
              </w:rPr>
              <w:t>涉及；</w:t>
            </w: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24"/>
              </w:rPr>
              <w:t xml:space="preserve"> </w:t>
            </w:r>
            <w:r>
              <w:rPr>
                <w:rFonts w:ascii="SimSun" w:hAnsi="SimSun" w:eastAsia="SimSun" w:cs="SimSun"/>
                <w:sz w:val="20"/>
                <w:szCs w:val="20"/>
              </w:rPr>
              <w:t>、本 </w:t>
            </w:r>
            <w:r>
              <w:rPr>
                <w:rFonts w:ascii="SimSun" w:hAnsi="SimSun" w:eastAsia="SimSun" w:cs="SimSun"/>
                <w:sz w:val="20"/>
                <w:szCs w:val="20"/>
                <w:spacing w:val="15"/>
              </w:rPr>
              <w:t>项目位于家</w:t>
            </w:r>
            <w:r>
              <w:rPr>
                <w:rFonts w:ascii="SimSun" w:hAnsi="SimSun" w:eastAsia="SimSun" w:cs="SimSun"/>
                <w:sz w:val="20"/>
                <w:szCs w:val="20"/>
              </w:rPr>
              <w:t xml:space="preserve">  </w:t>
            </w:r>
            <w:r>
              <w:rPr>
                <w:rFonts w:ascii="SimSun" w:hAnsi="SimSun" w:eastAsia="SimSun" w:cs="SimSun"/>
                <w:sz w:val="20"/>
                <w:szCs w:val="20"/>
                <w:spacing w:val="-5"/>
              </w:rPr>
              <w:t>具制造园区；</w:t>
            </w:r>
          </w:p>
          <w:p>
            <w:pPr>
              <w:ind w:left="44"/>
              <w:spacing w:line="226" w:lineRule="auto"/>
              <w:rPr>
                <w:rFonts w:ascii="SimSun" w:hAnsi="SimSun" w:eastAsia="SimSun" w:cs="SimSun"/>
                <w:sz w:val="20"/>
                <w:szCs w:val="20"/>
              </w:rPr>
            </w:pPr>
            <w:r>
              <w:rPr>
                <w:rFonts w:ascii="Times New Roman" w:hAnsi="Times New Roman" w:eastAsia="Times New Roman" w:cs="Times New Roman"/>
                <w:sz w:val="20"/>
                <w:szCs w:val="20"/>
                <w:spacing w:val="3"/>
              </w:rPr>
              <w:t>3</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3"/>
              </w:rPr>
              <w:t>、本项目不</w:t>
            </w:r>
          </w:p>
          <w:p>
            <w:pPr>
              <w:ind w:left="415"/>
              <w:spacing w:before="25" w:line="229" w:lineRule="auto"/>
              <w:rPr>
                <w:rFonts w:ascii="SimSun" w:hAnsi="SimSun" w:eastAsia="SimSun" w:cs="SimSun"/>
                <w:sz w:val="20"/>
                <w:szCs w:val="20"/>
              </w:rPr>
            </w:pPr>
            <w:r>
              <w:rPr>
                <w:rFonts w:ascii="SimSun" w:hAnsi="SimSun" w:eastAsia="SimSun" w:cs="SimSun"/>
                <w:sz w:val="20"/>
                <w:szCs w:val="20"/>
                <w:spacing w:val="3"/>
              </w:rPr>
              <w:t>涉及</w:t>
            </w:r>
          </w:p>
        </w:tc>
        <w:tc>
          <w:tcPr>
            <w:tcW w:w="115" w:type="dxa"/>
            <w:vAlign w:val="top"/>
            <w:vMerge w:val="continue"/>
            <w:tcBorders>
              <w:bottom w:val="nil"/>
              <w:right w:val="single" w:color="000000" w:sz="6" w:space="0"/>
              <w:top w:val="nil"/>
            </w:tcBorders>
          </w:tcPr>
          <w:p>
            <w:pPr>
              <w:rPr>
                <w:rFonts w:ascii="Arial"/>
                <w:sz w:val="21"/>
              </w:rPr>
            </w:pPr>
            <w:r/>
          </w:p>
        </w:tc>
      </w:tr>
      <w:tr>
        <w:trPr>
          <w:trHeight w:val="3936"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846" w:type="dxa"/>
            <w:vAlign w:val="top"/>
            <w:vMerge w:val="continue"/>
            <w:tcBorders>
              <w:bottom w:val="nil"/>
              <w:top w:val="nil"/>
            </w:tcBorders>
          </w:tcPr>
          <w:p>
            <w:pPr>
              <w:rPr>
                <w:rFonts w:ascii="Arial"/>
                <w:sz w:val="21"/>
              </w:rPr>
            </w:pPr>
            <w:r/>
          </w:p>
        </w:tc>
        <w:tc>
          <w:tcPr>
            <w:tcW w:w="734" w:type="dxa"/>
            <w:vAlign w:val="top"/>
            <w:vMerge w:val="continue"/>
            <w:tcBorders>
              <w:bottom w:val="nil"/>
              <w:top w:val="nil"/>
            </w:tcBorders>
          </w:tcPr>
          <w:p>
            <w:pPr>
              <w:rPr>
                <w:rFonts w:ascii="Arial"/>
                <w:sz w:val="21"/>
              </w:rPr>
            </w:pPr>
            <w:r/>
          </w:p>
        </w:tc>
        <w:tc>
          <w:tcPr>
            <w:tcW w:w="524" w:type="dxa"/>
            <w:vAlign w:val="top"/>
            <w:vMerge w:val="continue"/>
            <w:tcBorders>
              <w:bottom w:val="nil"/>
              <w:top w:val="nil"/>
            </w:tcBorders>
          </w:tcPr>
          <w:p>
            <w:pPr>
              <w:rPr>
                <w:rFonts w:ascii="Arial"/>
                <w:sz w:val="21"/>
              </w:rPr>
            </w:pPr>
            <w:r/>
          </w:p>
        </w:tc>
        <w:tc>
          <w:tcPr>
            <w:tcW w:w="404" w:type="dxa"/>
            <w:vAlign w:val="top"/>
            <w:vMerge w:val="continue"/>
            <w:textDirection w:val="tbRlV"/>
            <w:tcBorders>
              <w:bottom w:val="nil"/>
              <w:top w:val="nil"/>
            </w:tcBorders>
          </w:tcPr>
          <w:p>
            <w:pPr>
              <w:rPr>
                <w:rFonts w:ascii="Arial"/>
                <w:sz w:val="21"/>
              </w:rPr>
            </w:pPr>
            <w:r/>
          </w:p>
        </w:tc>
        <w:tc>
          <w:tcPr>
            <w:tcW w:w="314" w:type="dxa"/>
            <w:vAlign w:val="top"/>
            <w:vMerge w:val="continue"/>
            <w:textDirection w:val="tbRlV"/>
            <w:tcBorders>
              <w:bottom w:val="nil"/>
              <w:top w:val="nil"/>
            </w:tcBorders>
          </w:tcPr>
          <w:p>
            <w:pPr>
              <w:rPr>
                <w:rFonts w:ascii="Arial"/>
                <w:sz w:val="21"/>
              </w:rPr>
            </w:pPr>
            <w:r/>
          </w:p>
        </w:tc>
        <w:tc>
          <w:tcPr>
            <w:tcW w:w="479" w:type="dxa"/>
            <w:vAlign w:val="top"/>
          </w:tcPr>
          <w:p>
            <w:pPr>
              <w:spacing w:line="279" w:lineRule="auto"/>
              <w:rPr>
                <w:rFonts w:ascii="Arial"/>
                <w:sz w:val="21"/>
              </w:rPr>
            </w:pPr>
            <w:r/>
          </w:p>
          <w:p>
            <w:pPr>
              <w:spacing w:line="279" w:lineRule="auto"/>
              <w:rPr>
                <w:rFonts w:ascii="Arial"/>
                <w:sz w:val="21"/>
              </w:rPr>
            </w:pPr>
            <w:r/>
          </w:p>
          <w:p>
            <w:pPr>
              <w:spacing w:line="280" w:lineRule="auto"/>
              <w:rPr>
                <w:rFonts w:ascii="Arial"/>
                <w:sz w:val="21"/>
              </w:rPr>
            </w:pPr>
            <w:r/>
          </w:p>
          <w:p>
            <w:pPr>
              <w:spacing w:line="280" w:lineRule="auto"/>
              <w:rPr>
                <w:rFonts w:ascii="Arial"/>
                <w:sz w:val="21"/>
              </w:rPr>
            </w:pPr>
            <w:r/>
          </w:p>
          <w:p>
            <w:pPr>
              <w:spacing w:line="280" w:lineRule="auto"/>
              <w:rPr>
                <w:rFonts w:ascii="Arial"/>
                <w:sz w:val="21"/>
              </w:rPr>
            </w:pPr>
            <w:r/>
          </w:p>
          <w:p>
            <w:pPr>
              <w:ind w:left="45"/>
              <w:spacing w:before="65" w:line="228" w:lineRule="auto"/>
              <w:rPr>
                <w:rFonts w:ascii="SimSun" w:hAnsi="SimSun" w:eastAsia="SimSun" w:cs="SimSun"/>
                <w:sz w:val="20"/>
                <w:szCs w:val="20"/>
              </w:rPr>
            </w:pPr>
            <w:r>
              <w:rPr>
                <w:rFonts w:ascii="SimSun" w:hAnsi="SimSun" w:eastAsia="SimSun" w:cs="SimSun"/>
                <w:sz w:val="20"/>
                <w:szCs w:val="20"/>
                <w:spacing w:val="-1"/>
              </w:rPr>
              <w:t>污染</w:t>
            </w:r>
          </w:p>
          <w:p>
            <w:pPr>
              <w:ind w:left="43"/>
              <w:spacing w:before="26" w:line="229" w:lineRule="auto"/>
              <w:rPr>
                <w:rFonts w:ascii="SimSun" w:hAnsi="SimSun" w:eastAsia="SimSun" w:cs="SimSun"/>
                <w:sz w:val="20"/>
                <w:szCs w:val="20"/>
              </w:rPr>
            </w:pPr>
            <w:r>
              <w:rPr>
                <w:rFonts w:ascii="SimSun" w:hAnsi="SimSun" w:eastAsia="SimSun" w:cs="SimSun"/>
                <w:sz w:val="20"/>
                <w:szCs w:val="20"/>
              </w:rPr>
              <w:t>物排</w:t>
            </w:r>
          </w:p>
          <w:p>
            <w:pPr>
              <w:ind w:left="142" w:right="30" w:hanging="99"/>
              <w:spacing w:before="23" w:line="254" w:lineRule="auto"/>
              <w:rPr>
                <w:rFonts w:ascii="SimSun" w:hAnsi="SimSun" w:eastAsia="SimSun" w:cs="SimSun"/>
                <w:sz w:val="20"/>
                <w:szCs w:val="20"/>
              </w:rPr>
            </w:pPr>
            <w:r>
              <w:rPr>
                <w:rFonts w:ascii="SimSun" w:hAnsi="SimSun" w:eastAsia="SimSun" w:cs="SimSun"/>
                <w:sz w:val="20"/>
                <w:szCs w:val="20"/>
              </w:rPr>
              <w:t>放管 </w:t>
            </w:r>
            <w:r>
              <w:rPr>
                <w:rFonts w:ascii="SimSun" w:hAnsi="SimSun" w:eastAsia="SimSun" w:cs="SimSun"/>
                <w:sz w:val="20"/>
                <w:szCs w:val="20"/>
                <w:spacing w:val="1"/>
              </w:rPr>
              <w:t>控</w:t>
            </w:r>
          </w:p>
        </w:tc>
        <w:tc>
          <w:tcPr>
            <w:tcW w:w="3025" w:type="dxa"/>
            <w:vAlign w:val="top"/>
          </w:tcPr>
          <w:p>
            <w:pPr>
              <w:ind w:left="32" w:right="7" w:firstLine="17"/>
              <w:spacing w:before="181" w:line="244" w:lineRule="auto"/>
              <w:jc w:val="both"/>
              <w:rPr>
                <w:rFonts w:ascii="SimSun" w:hAnsi="SimSun" w:eastAsia="SimSun" w:cs="SimSun"/>
                <w:sz w:val="20"/>
                <w:szCs w:val="20"/>
              </w:rPr>
            </w:pPr>
            <w:r>
              <w:rPr>
                <w:rFonts w:ascii="Times New Roman" w:hAnsi="Times New Roman" w:eastAsia="Times New Roman" w:cs="Times New Roman"/>
                <w:sz w:val="20"/>
                <w:szCs w:val="20"/>
                <w:spacing w:val="1"/>
              </w:rPr>
              <w:t>1</w:t>
            </w:r>
            <w:r>
              <w:rPr>
                <w:rFonts w:ascii="SimSun" w:hAnsi="SimSun" w:eastAsia="SimSun" w:cs="SimSun"/>
                <w:sz w:val="20"/>
                <w:szCs w:val="20"/>
                <w:spacing w:val="1"/>
              </w:rPr>
              <w:t>、禁止填埋场渗滤液直排或超标</w:t>
            </w:r>
            <w:r>
              <w:rPr>
                <w:rFonts w:ascii="SimSun" w:hAnsi="SimSun" w:eastAsia="SimSun" w:cs="SimSun"/>
                <w:sz w:val="20"/>
                <w:szCs w:val="20"/>
                <w:spacing w:val="11"/>
              </w:rPr>
              <w:t xml:space="preserve"> </w:t>
            </w:r>
            <w:r>
              <w:rPr>
                <w:rFonts w:ascii="SimSun" w:hAnsi="SimSun" w:eastAsia="SimSun" w:cs="SimSun"/>
                <w:sz w:val="20"/>
                <w:szCs w:val="20"/>
                <w:spacing w:val="2"/>
              </w:rPr>
              <w:t>排放。</w:t>
            </w:r>
            <w:r>
              <w:rPr>
                <w:rFonts w:ascii="Times New Roman" w:hAnsi="Times New Roman" w:eastAsia="Times New Roman" w:cs="Times New Roman"/>
                <w:sz w:val="20"/>
                <w:szCs w:val="20"/>
                <w:spacing w:val="2"/>
              </w:rPr>
              <w:t>2</w:t>
            </w:r>
            <w:r>
              <w:rPr>
                <w:rFonts w:ascii="SimSun" w:hAnsi="SimSun" w:eastAsia="SimSun" w:cs="SimSun"/>
                <w:sz w:val="20"/>
                <w:szCs w:val="20"/>
                <w:spacing w:val="2"/>
              </w:rPr>
              <w:t>、大气：改善</w:t>
            </w:r>
            <w:r>
              <w:rPr>
                <w:rFonts w:ascii="SimSun" w:hAnsi="SimSun" w:eastAsia="SimSun" w:cs="SimSun"/>
                <w:sz w:val="20"/>
                <w:szCs w:val="20"/>
                <w:spacing w:val="-51"/>
              </w:rPr>
              <w:t xml:space="preserve"> </w:t>
            </w:r>
            <w:r>
              <w:rPr>
                <w:rFonts w:ascii="SimSun" w:hAnsi="SimSun" w:eastAsia="SimSun" w:cs="SimSun"/>
                <w:sz w:val="20"/>
                <w:szCs w:val="20"/>
                <w:spacing w:val="2"/>
              </w:rPr>
              <w:t>能源结构，</w:t>
            </w:r>
            <w:r>
              <w:rPr>
                <w:rFonts w:ascii="SimSun" w:hAnsi="SimSun" w:eastAsia="SimSun" w:cs="SimSun"/>
                <w:sz w:val="20"/>
                <w:szCs w:val="20"/>
              </w:rPr>
              <w:t xml:space="preserve"> </w:t>
            </w:r>
            <w:r>
              <w:rPr>
                <w:rFonts w:ascii="SimSun" w:hAnsi="SimSun" w:eastAsia="SimSun" w:cs="SimSun"/>
                <w:sz w:val="20"/>
                <w:szCs w:val="20"/>
                <w:spacing w:val="24"/>
              </w:rPr>
              <w:t>推广使用天然气、电力等清洁</w:t>
            </w:r>
            <w:r>
              <w:rPr>
                <w:rFonts w:ascii="SimSun" w:hAnsi="SimSun" w:eastAsia="SimSun" w:cs="SimSun"/>
                <w:sz w:val="20"/>
                <w:szCs w:val="20"/>
              </w:rPr>
              <w:t xml:space="preserve"> </w:t>
            </w:r>
            <w:r>
              <w:rPr>
                <w:rFonts w:ascii="SimSun" w:hAnsi="SimSun" w:eastAsia="SimSun" w:cs="SimSun"/>
                <w:sz w:val="20"/>
                <w:szCs w:val="20"/>
                <w:spacing w:val="18"/>
              </w:rPr>
              <w:t>能源；严格控制入区工业项</w:t>
            </w:r>
            <w:r>
              <w:rPr>
                <w:rFonts w:ascii="SimSun" w:hAnsi="SimSun" w:eastAsia="SimSun" w:cs="SimSun"/>
                <w:sz w:val="20"/>
                <w:szCs w:val="20"/>
                <w:spacing w:val="-24"/>
              </w:rPr>
              <w:t xml:space="preserve"> </w:t>
            </w:r>
            <w:r>
              <w:rPr>
                <w:rFonts w:ascii="SimSun" w:hAnsi="SimSun" w:eastAsia="SimSun" w:cs="SimSun"/>
                <w:sz w:val="20"/>
                <w:szCs w:val="20"/>
                <w:spacing w:val="18"/>
              </w:rPr>
              <w:t>目</w:t>
            </w:r>
            <w:r>
              <w:rPr>
                <w:rFonts w:ascii="SimSun" w:hAnsi="SimSun" w:eastAsia="SimSun" w:cs="SimSun"/>
                <w:sz w:val="20"/>
                <w:szCs w:val="20"/>
              </w:rPr>
              <w:t xml:space="preserve"> </w:t>
            </w:r>
            <w:r>
              <w:rPr>
                <w:rFonts w:ascii="SimSun" w:hAnsi="SimSun" w:eastAsia="SimSun" w:cs="SimSun"/>
                <w:sz w:val="20"/>
                <w:szCs w:val="20"/>
                <w:spacing w:val="14"/>
              </w:rPr>
              <w:t>的类</w:t>
            </w:r>
            <w:r>
              <w:rPr>
                <w:rFonts w:ascii="SimSun" w:hAnsi="SimSun" w:eastAsia="SimSun" w:cs="SimSun"/>
                <w:sz w:val="20"/>
                <w:szCs w:val="20"/>
                <w:spacing w:val="-59"/>
              </w:rPr>
              <w:t xml:space="preserve"> </w:t>
            </w:r>
            <w:r>
              <w:rPr>
                <w:rFonts w:ascii="SimSun" w:hAnsi="SimSun" w:eastAsia="SimSun" w:cs="SimSun"/>
                <w:sz w:val="20"/>
                <w:szCs w:val="20"/>
                <w:spacing w:val="14"/>
              </w:rPr>
              <w:t>别；</w:t>
            </w:r>
            <w:r>
              <w:rPr>
                <w:rFonts w:ascii="SimSun" w:hAnsi="SimSun" w:eastAsia="SimSun" w:cs="SimSun"/>
                <w:sz w:val="20"/>
                <w:szCs w:val="20"/>
                <w:spacing w:val="-26"/>
              </w:rPr>
              <w:t xml:space="preserve"> </w:t>
            </w:r>
            <w:r>
              <w:rPr>
                <w:rFonts w:ascii="SimSun" w:hAnsi="SimSun" w:eastAsia="SimSun" w:cs="SimSun"/>
                <w:sz w:val="20"/>
                <w:szCs w:val="20"/>
                <w:spacing w:val="14"/>
              </w:rPr>
              <w:t>加</w:t>
            </w:r>
            <w:r>
              <w:rPr>
                <w:rFonts w:ascii="SimSun" w:hAnsi="SimSun" w:eastAsia="SimSun" w:cs="SimSun"/>
                <w:sz w:val="20"/>
                <w:szCs w:val="20"/>
                <w:spacing w:val="-56"/>
              </w:rPr>
              <w:t xml:space="preserve"> </w:t>
            </w:r>
            <w:r>
              <w:rPr>
                <w:rFonts w:ascii="SimSun" w:hAnsi="SimSun" w:eastAsia="SimSun" w:cs="SimSun"/>
                <w:sz w:val="20"/>
                <w:szCs w:val="20"/>
                <w:spacing w:val="14"/>
              </w:rPr>
              <w:t>强对工业喷涂项目</w:t>
            </w:r>
            <w:r>
              <w:rPr>
                <w:rFonts w:ascii="SimSun" w:hAnsi="SimSun" w:eastAsia="SimSun" w:cs="SimSun"/>
                <w:sz w:val="20"/>
                <w:szCs w:val="20"/>
              </w:rPr>
              <w:t xml:space="preserve"> </w:t>
            </w:r>
            <w:r>
              <w:rPr>
                <w:rFonts w:ascii="SimSun" w:hAnsi="SimSun" w:eastAsia="SimSun" w:cs="SimSun"/>
                <w:sz w:val="20"/>
                <w:szCs w:val="20"/>
                <w:spacing w:val="-4"/>
              </w:rPr>
              <w:t>挥发性有机物的治理工作，严格按</w:t>
            </w:r>
            <w:r>
              <w:rPr>
                <w:rFonts w:ascii="SimSun" w:hAnsi="SimSun" w:eastAsia="SimSun" w:cs="SimSun"/>
                <w:sz w:val="20"/>
                <w:szCs w:val="20"/>
                <w:spacing w:val="1"/>
              </w:rPr>
              <w:t xml:space="preserve"> </w:t>
            </w:r>
            <w:r>
              <w:rPr>
                <w:rFonts w:ascii="SimSun" w:hAnsi="SimSun" w:eastAsia="SimSun" w:cs="SimSun"/>
                <w:sz w:val="20"/>
                <w:szCs w:val="20"/>
                <w:spacing w:val="10"/>
              </w:rPr>
              <w:t>照行业标准、治理方案，加强源</w:t>
            </w:r>
            <w:r>
              <w:rPr>
                <w:rFonts w:ascii="SimSun" w:hAnsi="SimSun" w:eastAsia="SimSun" w:cs="SimSun"/>
                <w:sz w:val="20"/>
                <w:szCs w:val="20"/>
                <w:spacing w:val="1"/>
              </w:rPr>
              <w:t xml:space="preserve"> </w:t>
            </w:r>
            <w:r>
              <w:rPr>
                <w:rFonts w:ascii="SimSun" w:hAnsi="SimSun" w:eastAsia="SimSun" w:cs="SimSun"/>
                <w:sz w:val="20"/>
                <w:szCs w:val="20"/>
                <w:spacing w:val="11"/>
              </w:rPr>
              <w:t>头控制、过程控制和末端治理，</w:t>
            </w:r>
            <w:r>
              <w:rPr>
                <w:rFonts w:ascii="SimSun" w:hAnsi="SimSun" w:eastAsia="SimSun" w:cs="SimSun"/>
                <w:sz w:val="20"/>
                <w:szCs w:val="20"/>
                <w:spacing w:val="3"/>
              </w:rPr>
              <w:t xml:space="preserve"> </w:t>
            </w:r>
            <w:r>
              <w:rPr>
                <w:rFonts w:ascii="SimSun" w:hAnsi="SimSun" w:eastAsia="SimSun" w:cs="SimSun"/>
                <w:sz w:val="20"/>
                <w:szCs w:val="20"/>
                <w:spacing w:val="1"/>
              </w:rPr>
              <w:t>提升清洁化生产水平。</w:t>
            </w: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1"/>
              </w:rPr>
              <w:t>、水：完</w:t>
            </w:r>
            <w:r>
              <w:rPr>
                <w:rFonts w:ascii="SimSun" w:hAnsi="SimSun" w:eastAsia="SimSun" w:cs="SimSun"/>
                <w:sz w:val="20"/>
                <w:szCs w:val="20"/>
              </w:rPr>
              <w:t xml:space="preserve"> </w:t>
            </w:r>
            <w:r>
              <w:rPr>
                <w:rFonts w:ascii="SimSun" w:hAnsi="SimSun" w:eastAsia="SimSun" w:cs="SimSun"/>
                <w:sz w:val="20"/>
                <w:szCs w:val="20"/>
                <w:spacing w:val="10"/>
              </w:rPr>
              <w:t>善雨水、污水收集系统和排放系</w:t>
            </w:r>
            <w:r>
              <w:rPr>
                <w:rFonts w:ascii="SimSun" w:hAnsi="SimSun" w:eastAsia="SimSun" w:cs="SimSun"/>
                <w:sz w:val="20"/>
                <w:szCs w:val="20"/>
                <w:spacing w:val="1"/>
              </w:rPr>
              <w:t xml:space="preserve"> </w:t>
            </w:r>
            <w:r>
              <w:rPr>
                <w:rFonts w:ascii="SimSun" w:hAnsi="SimSun" w:eastAsia="SimSun" w:cs="SimSun"/>
                <w:sz w:val="20"/>
                <w:szCs w:val="20"/>
                <w:spacing w:val="10"/>
              </w:rPr>
              <w:t>统，污水和生产物料输送管线需</w:t>
            </w:r>
            <w:r>
              <w:rPr>
                <w:rFonts w:ascii="SimSun" w:hAnsi="SimSun" w:eastAsia="SimSun" w:cs="SimSun"/>
                <w:sz w:val="20"/>
                <w:szCs w:val="20"/>
                <w:spacing w:val="1"/>
              </w:rPr>
              <w:t xml:space="preserve"> </w:t>
            </w:r>
            <w:r>
              <w:rPr>
                <w:rFonts w:ascii="SimSun" w:hAnsi="SimSun" w:eastAsia="SimSun" w:cs="SimSun"/>
                <w:sz w:val="20"/>
                <w:szCs w:val="20"/>
                <w:spacing w:val="10"/>
              </w:rPr>
              <w:t>保证密封；不得建设地下或半地</w:t>
            </w:r>
            <w:r>
              <w:rPr>
                <w:rFonts w:ascii="SimSun" w:hAnsi="SimSun" w:eastAsia="SimSun" w:cs="SimSun"/>
                <w:sz w:val="20"/>
                <w:szCs w:val="20"/>
                <w:spacing w:val="1"/>
              </w:rPr>
              <w:t xml:space="preserve"> </w:t>
            </w:r>
            <w:r>
              <w:rPr>
                <w:rFonts w:ascii="SimSun" w:hAnsi="SimSun" w:eastAsia="SimSun" w:cs="SimSun"/>
                <w:sz w:val="20"/>
                <w:szCs w:val="20"/>
                <w:spacing w:val="10"/>
              </w:rPr>
              <w:t>下式储罐设施。禁止含重金属废</w:t>
            </w:r>
            <w:r>
              <w:rPr>
                <w:rFonts w:ascii="SimSun" w:hAnsi="SimSun" w:eastAsia="SimSun" w:cs="SimSun"/>
                <w:sz w:val="20"/>
                <w:szCs w:val="20"/>
                <w:spacing w:val="1"/>
              </w:rPr>
              <w:t xml:space="preserve"> </w:t>
            </w:r>
            <w:r>
              <w:rPr>
                <w:rFonts w:ascii="SimSun" w:hAnsi="SimSun" w:eastAsia="SimSun" w:cs="SimSun"/>
                <w:sz w:val="20"/>
                <w:szCs w:val="20"/>
                <w:spacing w:val="3"/>
              </w:rPr>
              <w:t>水进入城市生活污水处理厂。</w:t>
            </w:r>
          </w:p>
        </w:tc>
        <w:tc>
          <w:tcPr>
            <w:tcW w:w="1222" w:type="dxa"/>
            <w:vAlign w:val="top"/>
          </w:tcPr>
          <w:p>
            <w:pPr>
              <w:ind w:left="60"/>
              <w:spacing w:before="110" w:line="227" w:lineRule="auto"/>
              <w:rPr>
                <w:rFonts w:ascii="SimSun" w:hAnsi="SimSun" w:eastAsia="SimSun" w:cs="SimSun"/>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1"/>
              </w:rPr>
              <w:t>、本项目不</w:t>
            </w:r>
          </w:p>
          <w:p>
            <w:pPr>
              <w:ind w:left="39" w:right="26" w:firstLine="6"/>
              <w:spacing w:before="27" w:line="251" w:lineRule="auto"/>
              <w:jc w:val="both"/>
              <w:rPr>
                <w:rFonts w:ascii="SimSun" w:hAnsi="SimSun" w:eastAsia="SimSun" w:cs="SimSun"/>
                <w:sz w:val="20"/>
                <w:szCs w:val="20"/>
              </w:rPr>
            </w:pPr>
            <w:r>
              <w:rPr>
                <w:rFonts w:ascii="SimSun" w:hAnsi="SimSun" w:eastAsia="SimSun" w:cs="SimSun"/>
                <w:sz w:val="20"/>
                <w:szCs w:val="20"/>
                <w:spacing w:val="3"/>
              </w:rPr>
              <w:t>涉及；</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3"/>
              </w:rPr>
              <w:t>、本</w:t>
            </w:r>
            <w:r>
              <w:rPr>
                <w:rFonts w:ascii="SimSun" w:hAnsi="SimSun" w:eastAsia="SimSun" w:cs="SimSun"/>
                <w:sz w:val="20"/>
                <w:szCs w:val="20"/>
              </w:rPr>
              <w:t xml:space="preserve"> </w:t>
            </w:r>
            <w:r>
              <w:rPr>
                <w:rFonts w:ascii="SimSun" w:hAnsi="SimSun" w:eastAsia="SimSun" w:cs="SimSun"/>
                <w:sz w:val="20"/>
                <w:szCs w:val="20"/>
                <w:spacing w:val="19"/>
              </w:rPr>
              <w:t>项目使用电</w:t>
            </w:r>
            <w:r>
              <w:rPr>
                <w:rFonts w:ascii="SimSun" w:hAnsi="SimSun" w:eastAsia="SimSun" w:cs="SimSun"/>
                <w:sz w:val="20"/>
                <w:szCs w:val="20"/>
                <w:spacing w:val="2"/>
              </w:rPr>
              <w:t xml:space="preserve"> </w:t>
            </w:r>
            <w:r>
              <w:rPr>
                <w:rFonts w:ascii="SimSun" w:hAnsi="SimSun" w:eastAsia="SimSun" w:cs="SimSun"/>
                <w:sz w:val="20"/>
                <w:szCs w:val="20"/>
                <w:spacing w:val="7"/>
              </w:rPr>
              <w:t>加热烘干；</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19"/>
              </w:rPr>
              <w:t>本项目废水</w:t>
            </w:r>
          </w:p>
          <w:p>
            <w:pPr>
              <w:ind w:left="40" w:right="21" w:firstLine="59"/>
              <w:spacing w:line="251" w:lineRule="auto"/>
              <w:rPr>
                <w:rFonts w:ascii="SimSun" w:hAnsi="SimSun" w:eastAsia="SimSun" w:cs="SimSun"/>
                <w:sz w:val="20"/>
                <w:szCs w:val="20"/>
              </w:rPr>
            </w:pPr>
            <w:r>
              <w:rPr>
                <w:rFonts w:ascii="SimSun" w:hAnsi="SimSun" w:eastAsia="SimSun" w:cs="SimSun"/>
                <w:sz w:val="20"/>
                <w:szCs w:val="20"/>
                <w:spacing w:val="7"/>
              </w:rPr>
              <w:t>不涉及重金</w:t>
            </w:r>
            <w:r>
              <w:rPr>
                <w:rFonts w:ascii="SimSun" w:hAnsi="SimSun" w:eastAsia="SimSun" w:cs="SimSun"/>
                <w:sz w:val="20"/>
                <w:szCs w:val="20"/>
                <w:spacing w:val="1"/>
              </w:rPr>
              <w:t xml:space="preserve"> </w:t>
            </w:r>
            <w:r>
              <w:rPr>
                <w:rFonts w:ascii="SimSun" w:hAnsi="SimSun" w:eastAsia="SimSun" w:cs="SimSun"/>
                <w:sz w:val="20"/>
                <w:szCs w:val="20"/>
                <w:spacing w:val="-8"/>
              </w:rPr>
              <w:t>属，不产生生</w:t>
            </w:r>
          </w:p>
          <w:p>
            <w:pPr>
              <w:ind w:left="98" w:right="21" w:hanging="59"/>
              <w:spacing w:before="1" w:line="252" w:lineRule="auto"/>
              <w:rPr>
                <w:rFonts w:ascii="SimSun" w:hAnsi="SimSun" w:eastAsia="SimSun" w:cs="SimSun"/>
                <w:sz w:val="20"/>
                <w:szCs w:val="20"/>
              </w:rPr>
            </w:pPr>
            <w:r>
              <w:rPr>
                <w:rFonts w:ascii="SimSun" w:hAnsi="SimSun" w:eastAsia="SimSun" w:cs="SimSun"/>
                <w:sz w:val="20"/>
                <w:szCs w:val="20"/>
                <w:spacing w:val="-8"/>
              </w:rPr>
              <w:t>产废水，生活</w:t>
            </w:r>
            <w:r>
              <w:rPr>
                <w:rFonts w:ascii="SimSun" w:hAnsi="SimSun" w:eastAsia="SimSun" w:cs="SimSun"/>
                <w:sz w:val="20"/>
                <w:szCs w:val="20"/>
                <w:spacing w:val="3"/>
              </w:rPr>
              <w:t xml:space="preserve"> </w:t>
            </w:r>
            <w:r>
              <w:rPr>
                <w:rFonts w:ascii="SimSun" w:hAnsi="SimSun" w:eastAsia="SimSun" w:cs="SimSun"/>
                <w:sz w:val="20"/>
                <w:szCs w:val="20"/>
                <w:spacing w:val="7"/>
              </w:rPr>
              <w:t>污水经化粪</w:t>
            </w:r>
          </w:p>
          <w:p>
            <w:pPr>
              <w:ind w:left="96"/>
              <w:spacing w:line="228" w:lineRule="auto"/>
              <w:rPr>
                <w:rFonts w:ascii="SimSun" w:hAnsi="SimSun" w:eastAsia="SimSun" w:cs="SimSun"/>
                <w:sz w:val="20"/>
                <w:szCs w:val="20"/>
              </w:rPr>
            </w:pPr>
            <w:r>
              <w:rPr>
                <w:rFonts w:ascii="SimSun" w:hAnsi="SimSun" w:eastAsia="SimSun" w:cs="SimSun"/>
                <w:sz w:val="20"/>
                <w:szCs w:val="20"/>
                <w:spacing w:val="8"/>
              </w:rPr>
              <w:t>池处理后排</w:t>
            </w:r>
          </w:p>
          <w:p>
            <w:pPr>
              <w:ind w:left="95"/>
              <w:spacing w:before="24" w:line="227" w:lineRule="auto"/>
              <w:rPr>
                <w:rFonts w:ascii="SimSun" w:hAnsi="SimSun" w:eastAsia="SimSun" w:cs="SimSun"/>
                <w:sz w:val="20"/>
                <w:szCs w:val="20"/>
              </w:rPr>
            </w:pPr>
            <w:r>
              <w:rPr>
                <w:rFonts w:ascii="SimSun" w:hAnsi="SimSun" w:eastAsia="SimSun" w:cs="SimSun"/>
                <w:sz w:val="20"/>
                <w:szCs w:val="20"/>
                <w:spacing w:val="8"/>
              </w:rPr>
              <w:t>入丰中州水</w:t>
            </w:r>
          </w:p>
          <w:p>
            <w:pPr>
              <w:ind w:left="98"/>
              <w:spacing w:before="25" w:line="228" w:lineRule="auto"/>
              <w:rPr>
                <w:rFonts w:ascii="SimSun" w:hAnsi="SimSun" w:eastAsia="SimSun" w:cs="SimSun"/>
                <w:sz w:val="20"/>
                <w:szCs w:val="20"/>
              </w:rPr>
            </w:pPr>
            <w:r>
              <w:rPr>
                <w:rFonts w:ascii="SimSun" w:hAnsi="SimSun" w:eastAsia="SimSun" w:cs="SimSun"/>
                <w:sz w:val="20"/>
                <w:szCs w:val="20"/>
                <w:spacing w:val="7"/>
              </w:rPr>
              <w:t>务有限公司</w:t>
            </w:r>
          </w:p>
          <w:p>
            <w:pPr>
              <w:ind w:left="204" w:right="79" w:hanging="108"/>
              <w:spacing w:before="27" w:line="252" w:lineRule="auto"/>
              <w:rPr>
                <w:rFonts w:ascii="SimSun" w:hAnsi="SimSun" w:eastAsia="SimSun" w:cs="SimSun"/>
                <w:sz w:val="20"/>
                <w:szCs w:val="20"/>
              </w:rPr>
            </w:pPr>
            <w:r>
              <w:rPr>
                <w:rFonts w:ascii="SimSun" w:hAnsi="SimSun" w:eastAsia="SimSun" w:cs="SimSun"/>
                <w:sz w:val="20"/>
                <w:szCs w:val="20"/>
                <w:spacing w:val="8"/>
              </w:rPr>
              <w:t>第二污水处</w:t>
            </w:r>
            <w:r>
              <w:rPr>
                <w:rFonts w:ascii="SimSun" w:hAnsi="SimSun" w:eastAsia="SimSun" w:cs="SimSun"/>
                <w:sz w:val="20"/>
                <w:szCs w:val="20"/>
              </w:rPr>
              <w:t xml:space="preserve"> </w:t>
            </w:r>
            <w:r>
              <w:rPr>
                <w:rFonts w:ascii="SimSun" w:hAnsi="SimSun" w:eastAsia="SimSun" w:cs="SimSun"/>
                <w:sz w:val="20"/>
                <w:szCs w:val="20"/>
                <w:spacing w:val="6"/>
              </w:rPr>
              <w:t>理厂处理</w:t>
            </w:r>
          </w:p>
        </w:tc>
        <w:tc>
          <w:tcPr>
            <w:tcW w:w="115" w:type="dxa"/>
            <w:vAlign w:val="top"/>
            <w:vMerge w:val="continue"/>
            <w:tcBorders>
              <w:bottom w:val="nil"/>
              <w:right w:val="single" w:color="000000" w:sz="6" w:space="0"/>
              <w:top w:val="nil"/>
            </w:tcBorders>
          </w:tcPr>
          <w:p>
            <w:pPr>
              <w:rPr>
                <w:rFonts w:ascii="Arial"/>
                <w:sz w:val="21"/>
              </w:rPr>
            </w:pPr>
            <w:r/>
          </w:p>
        </w:tc>
      </w:tr>
      <w:tr>
        <w:trPr>
          <w:trHeight w:val="2316"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113" w:type="dxa"/>
            <w:vAlign w:val="top"/>
            <w:tcBorders>
              <w:bottom w:val="single" w:color="000000" w:sz="6" w:space="0"/>
              <w:top w:val="nil"/>
            </w:tcBorders>
          </w:tcPr>
          <w:p>
            <w:pPr>
              <w:rPr>
                <w:rFonts w:ascii="Arial"/>
                <w:sz w:val="21"/>
              </w:rPr>
            </w:pPr>
            <w:r/>
          </w:p>
        </w:tc>
        <w:tc>
          <w:tcPr>
            <w:tcW w:w="846" w:type="dxa"/>
            <w:vAlign w:val="top"/>
            <w:vMerge w:val="continue"/>
            <w:tcBorders>
              <w:bottom w:val="single" w:color="000000" w:sz="6" w:space="0"/>
              <w:top w:val="nil"/>
            </w:tcBorders>
          </w:tcPr>
          <w:p>
            <w:pPr>
              <w:rPr>
                <w:rFonts w:ascii="Arial"/>
                <w:sz w:val="21"/>
              </w:rPr>
            </w:pPr>
            <w:r/>
          </w:p>
        </w:tc>
        <w:tc>
          <w:tcPr>
            <w:tcW w:w="734" w:type="dxa"/>
            <w:vAlign w:val="top"/>
            <w:vMerge w:val="continue"/>
            <w:tcBorders>
              <w:bottom w:val="single" w:color="000000" w:sz="6" w:space="0"/>
              <w:top w:val="nil"/>
            </w:tcBorders>
          </w:tcPr>
          <w:p>
            <w:pPr>
              <w:rPr>
                <w:rFonts w:ascii="Arial"/>
                <w:sz w:val="21"/>
              </w:rPr>
            </w:pPr>
            <w:r/>
          </w:p>
        </w:tc>
        <w:tc>
          <w:tcPr>
            <w:tcW w:w="524" w:type="dxa"/>
            <w:vAlign w:val="top"/>
            <w:vMerge w:val="continue"/>
            <w:tcBorders>
              <w:bottom w:val="single" w:color="000000" w:sz="6" w:space="0"/>
              <w:top w:val="nil"/>
            </w:tcBorders>
          </w:tcPr>
          <w:p>
            <w:pPr>
              <w:rPr>
                <w:rFonts w:ascii="Arial"/>
                <w:sz w:val="21"/>
              </w:rPr>
            </w:pPr>
            <w:r/>
          </w:p>
        </w:tc>
        <w:tc>
          <w:tcPr>
            <w:tcW w:w="404" w:type="dxa"/>
            <w:vAlign w:val="top"/>
            <w:vMerge w:val="continue"/>
            <w:textDirection w:val="tbRlV"/>
            <w:tcBorders>
              <w:bottom w:val="single" w:color="000000" w:sz="6" w:space="0"/>
              <w:top w:val="nil"/>
            </w:tcBorders>
          </w:tcPr>
          <w:p>
            <w:pPr>
              <w:rPr>
                <w:rFonts w:ascii="Arial"/>
                <w:sz w:val="21"/>
              </w:rPr>
            </w:pPr>
            <w:r/>
          </w:p>
        </w:tc>
        <w:tc>
          <w:tcPr>
            <w:tcW w:w="314" w:type="dxa"/>
            <w:vAlign w:val="top"/>
            <w:vMerge w:val="continue"/>
            <w:textDirection w:val="tbRlV"/>
            <w:tcBorders>
              <w:bottom w:val="single" w:color="000000" w:sz="6" w:space="0"/>
              <w:top w:val="nil"/>
            </w:tcBorders>
          </w:tcPr>
          <w:p>
            <w:pPr>
              <w:rPr>
                <w:rFonts w:ascii="Arial"/>
                <w:sz w:val="21"/>
              </w:rPr>
            </w:pPr>
            <w:r/>
          </w:p>
        </w:tc>
        <w:tc>
          <w:tcPr>
            <w:tcW w:w="479" w:type="dxa"/>
            <w:vAlign w:val="top"/>
            <w:tcBorders>
              <w:bottom w:val="single" w:color="000000" w:sz="6" w:space="0"/>
            </w:tcBorders>
          </w:tcPr>
          <w:p>
            <w:pPr>
              <w:spacing w:line="354" w:lineRule="auto"/>
              <w:rPr>
                <w:rFonts w:ascii="Arial"/>
                <w:sz w:val="21"/>
              </w:rPr>
            </w:pPr>
            <w:r/>
          </w:p>
          <w:p>
            <w:pPr>
              <w:spacing w:line="354" w:lineRule="auto"/>
              <w:rPr>
                <w:rFonts w:ascii="Arial"/>
                <w:sz w:val="21"/>
              </w:rPr>
            </w:pPr>
            <w:r/>
          </w:p>
          <w:p>
            <w:pPr>
              <w:ind w:left="43"/>
              <w:spacing w:before="65" w:line="228" w:lineRule="auto"/>
              <w:rPr>
                <w:rFonts w:ascii="SimSun" w:hAnsi="SimSun" w:eastAsia="SimSun" w:cs="SimSun"/>
                <w:sz w:val="20"/>
                <w:szCs w:val="20"/>
              </w:rPr>
            </w:pPr>
            <w:r>
              <w:rPr>
                <w:rFonts w:ascii="SimSun" w:hAnsi="SimSun" w:eastAsia="SimSun" w:cs="SimSun"/>
                <w:sz w:val="20"/>
                <w:szCs w:val="20"/>
              </w:rPr>
              <w:t>环境</w:t>
            </w:r>
          </w:p>
          <w:p>
            <w:pPr>
              <w:ind w:left="44"/>
              <w:spacing w:before="24" w:line="228" w:lineRule="auto"/>
              <w:rPr>
                <w:rFonts w:ascii="SimSun" w:hAnsi="SimSun" w:eastAsia="SimSun" w:cs="SimSun"/>
                <w:sz w:val="20"/>
                <w:szCs w:val="20"/>
              </w:rPr>
            </w:pPr>
            <w:r>
              <w:rPr>
                <w:rFonts w:ascii="SimSun" w:hAnsi="SimSun" w:eastAsia="SimSun" w:cs="SimSun"/>
                <w:sz w:val="20"/>
                <w:szCs w:val="20"/>
              </w:rPr>
              <w:t>风险</w:t>
            </w:r>
          </w:p>
          <w:p>
            <w:pPr>
              <w:ind w:left="57"/>
              <w:spacing w:before="26" w:line="228" w:lineRule="auto"/>
              <w:rPr>
                <w:rFonts w:ascii="SimSun" w:hAnsi="SimSun" w:eastAsia="SimSun" w:cs="SimSun"/>
                <w:sz w:val="20"/>
                <w:szCs w:val="20"/>
              </w:rPr>
            </w:pPr>
            <w:r>
              <w:rPr>
                <w:rFonts w:ascii="SimSun" w:hAnsi="SimSun" w:eastAsia="SimSun" w:cs="SimSun"/>
                <w:sz w:val="20"/>
                <w:szCs w:val="20"/>
                <w:spacing w:val="-7"/>
              </w:rPr>
              <w:t>防控</w:t>
            </w:r>
          </w:p>
        </w:tc>
        <w:tc>
          <w:tcPr>
            <w:tcW w:w="3025" w:type="dxa"/>
            <w:vAlign w:val="top"/>
            <w:tcBorders>
              <w:bottom w:val="single" w:color="000000" w:sz="6" w:space="0"/>
            </w:tcBorders>
          </w:tcPr>
          <w:p>
            <w:pPr>
              <w:ind w:left="32" w:right="103" w:firstLine="16"/>
              <w:spacing w:before="141" w:line="245" w:lineRule="auto"/>
              <w:jc w:val="both"/>
              <w:rPr>
                <w:rFonts w:ascii="SimSun" w:hAnsi="SimSun" w:eastAsia="SimSun" w:cs="SimSun"/>
                <w:sz w:val="20"/>
                <w:szCs w:val="20"/>
              </w:rPr>
            </w:pPr>
            <w:r>
              <w:rPr>
                <w:rFonts w:ascii="Times New Roman" w:hAnsi="Times New Roman" w:eastAsia="Times New Roman" w:cs="Times New Roman"/>
                <w:sz w:val="20"/>
                <w:szCs w:val="20"/>
                <w:spacing w:val="-6"/>
              </w:rPr>
              <w:t>1.</w:t>
            </w:r>
            <w:r>
              <w:rPr>
                <w:rFonts w:ascii="SimSun" w:hAnsi="SimSun" w:eastAsia="SimSun" w:cs="SimSun"/>
                <w:sz w:val="20"/>
                <w:szCs w:val="20"/>
                <w:spacing w:val="-6"/>
              </w:rPr>
              <w:t>铅酸蓄电池、石油加工、化工和</w:t>
            </w:r>
            <w:r>
              <w:rPr>
                <w:rFonts w:ascii="SimSun" w:hAnsi="SimSun" w:eastAsia="SimSun" w:cs="SimSun"/>
                <w:sz w:val="20"/>
                <w:szCs w:val="20"/>
                <w:spacing w:val="10"/>
              </w:rPr>
              <w:t xml:space="preserve"> </w:t>
            </w:r>
            <w:r>
              <w:rPr>
                <w:rFonts w:ascii="SimSun" w:hAnsi="SimSun" w:eastAsia="SimSun" w:cs="SimSun"/>
                <w:sz w:val="20"/>
                <w:szCs w:val="20"/>
                <w:spacing w:val="5"/>
              </w:rPr>
              <w:t>危险化学品生产、储存、使用等</w:t>
            </w:r>
            <w:r>
              <w:rPr>
                <w:rFonts w:ascii="SimSun" w:hAnsi="SimSun" w:eastAsia="SimSun" w:cs="SimSun"/>
                <w:sz w:val="20"/>
                <w:szCs w:val="20"/>
                <w:spacing w:val="10"/>
              </w:rPr>
              <w:t xml:space="preserve"> </w:t>
            </w:r>
            <w:r>
              <w:rPr>
                <w:rFonts w:ascii="SimSun" w:hAnsi="SimSun" w:eastAsia="SimSun" w:cs="SimSun"/>
                <w:sz w:val="20"/>
                <w:szCs w:val="20"/>
                <w:spacing w:val="6"/>
              </w:rPr>
              <w:t>企业在拆除生产设施设备、污染</w:t>
            </w:r>
            <w:r>
              <w:rPr>
                <w:rFonts w:ascii="SimSun" w:hAnsi="SimSun" w:eastAsia="SimSun" w:cs="SimSun"/>
                <w:sz w:val="20"/>
                <w:szCs w:val="20"/>
              </w:rPr>
              <w:t xml:space="preserve"> </w:t>
            </w:r>
            <w:r>
              <w:rPr>
                <w:rFonts w:ascii="SimSun" w:hAnsi="SimSun" w:eastAsia="SimSun" w:cs="SimSun"/>
                <w:sz w:val="20"/>
                <w:szCs w:val="20"/>
                <w:spacing w:val="5"/>
              </w:rPr>
              <w:t>治理设施时，要事先制定企业拆</w:t>
            </w:r>
            <w:r>
              <w:rPr>
                <w:rFonts w:ascii="SimSun" w:hAnsi="SimSun" w:eastAsia="SimSun" w:cs="SimSun"/>
                <w:sz w:val="20"/>
                <w:szCs w:val="20"/>
                <w:spacing w:val="10"/>
              </w:rPr>
              <w:t xml:space="preserve"> </w:t>
            </w:r>
            <w:r>
              <w:rPr>
                <w:rFonts w:ascii="SimSun" w:hAnsi="SimSun" w:eastAsia="SimSun" w:cs="SimSun"/>
                <w:sz w:val="20"/>
                <w:szCs w:val="20"/>
                <w:spacing w:val="6"/>
              </w:rPr>
              <w:t>除活动污染防治方案和拆除活动</w:t>
            </w:r>
            <w:r>
              <w:rPr>
                <w:rFonts w:ascii="SimSun" w:hAnsi="SimSun" w:eastAsia="SimSun" w:cs="SimSun"/>
                <w:sz w:val="20"/>
                <w:szCs w:val="20"/>
              </w:rPr>
              <w:t xml:space="preserve"> </w:t>
            </w:r>
            <w:r>
              <w:rPr>
                <w:rFonts w:ascii="SimSun" w:hAnsi="SimSun" w:eastAsia="SimSun" w:cs="SimSun"/>
                <w:sz w:val="20"/>
                <w:szCs w:val="20"/>
                <w:spacing w:val="-2"/>
              </w:rPr>
              <w:t>环境应急预案。</w:t>
            </w:r>
            <w:r>
              <w:rPr>
                <w:rFonts w:ascii="Times New Roman" w:hAnsi="Times New Roman" w:eastAsia="Times New Roman" w:cs="Times New Roman"/>
                <w:sz w:val="20"/>
                <w:szCs w:val="20"/>
                <w:spacing w:val="-2"/>
              </w:rPr>
              <w:t>2</w:t>
            </w:r>
            <w:r>
              <w:rPr>
                <w:rFonts w:ascii="SimSun" w:hAnsi="SimSun" w:eastAsia="SimSun" w:cs="SimSun"/>
                <w:sz w:val="20"/>
                <w:szCs w:val="20"/>
                <w:spacing w:val="-2"/>
              </w:rPr>
              <w:t>、充分利用企业</w:t>
            </w:r>
            <w:r>
              <w:rPr>
                <w:rFonts w:ascii="SimSun" w:hAnsi="SimSun" w:eastAsia="SimSun" w:cs="SimSun"/>
                <w:sz w:val="20"/>
                <w:szCs w:val="20"/>
                <w:spacing w:val="10"/>
              </w:rPr>
              <w:t xml:space="preserve"> </w:t>
            </w:r>
            <w:r>
              <w:rPr>
                <w:rFonts w:ascii="SimSun" w:hAnsi="SimSun" w:eastAsia="SimSun" w:cs="SimSun"/>
                <w:sz w:val="20"/>
                <w:szCs w:val="20"/>
                <w:spacing w:val="6"/>
              </w:rPr>
              <w:t>用地调查成果和注销、撤销排污</w:t>
            </w:r>
            <w:r>
              <w:rPr>
                <w:rFonts w:ascii="SimSun" w:hAnsi="SimSun" w:eastAsia="SimSun" w:cs="SimSun"/>
                <w:sz w:val="20"/>
                <w:szCs w:val="20"/>
              </w:rPr>
              <w:t xml:space="preserve"> </w:t>
            </w:r>
            <w:r>
              <w:rPr>
                <w:rFonts w:ascii="SimSun" w:hAnsi="SimSun" w:eastAsia="SimSun" w:cs="SimSun"/>
                <w:sz w:val="20"/>
                <w:szCs w:val="20"/>
                <w:spacing w:val="5"/>
              </w:rPr>
              <w:t>许可的信息，考虑行业、生产年</w:t>
            </w:r>
          </w:p>
        </w:tc>
        <w:tc>
          <w:tcPr>
            <w:tcW w:w="1222" w:type="dxa"/>
            <w:vAlign w:val="top"/>
            <w:tcBorders>
              <w:bottom w:val="single" w:color="000000" w:sz="6" w:space="0"/>
            </w:tcBorders>
          </w:tcPr>
          <w:p>
            <w:pPr>
              <w:spacing w:line="286" w:lineRule="auto"/>
              <w:rPr>
                <w:rFonts w:ascii="Arial"/>
                <w:sz w:val="21"/>
              </w:rPr>
            </w:pPr>
            <w:r/>
          </w:p>
          <w:p>
            <w:pPr>
              <w:spacing w:line="286" w:lineRule="auto"/>
              <w:rPr>
                <w:rFonts w:ascii="Arial"/>
                <w:sz w:val="21"/>
              </w:rPr>
            </w:pPr>
            <w:r/>
          </w:p>
          <w:p>
            <w:pPr>
              <w:ind w:left="60"/>
              <w:spacing w:before="65" w:line="227" w:lineRule="auto"/>
              <w:rPr>
                <w:rFonts w:ascii="SimSun" w:hAnsi="SimSun" w:eastAsia="SimSun" w:cs="SimSun"/>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1"/>
              </w:rPr>
              <w:t>、本项目不</w:t>
            </w:r>
          </w:p>
          <w:p>
            <w:pPr>
              <w:ind w:left="98"/>
              <w:spacing w:before="28" w:line="228" w:lineRule="auto"/>
              <w:rPr>
                <w:rFonts w:ascii="SimSun" w:hAnsi="SimSun" w:eastAsia="SimSun" w:cs="SimSun"/>
                <w:sz w:val="20"/>
                <w:szCs w:val="20"/>
              </w:rPr>
            </w:pPr>
            <w:r>
              <w:rPr>
                <w:rFonts w:ascii="SimSun" w:hAnsi="SimSun" w:eastAsia="SimSun" w:cs="SimSun"/>
                <w:sz w:val="20"/>
                <w:szCs w:val="20"/>
                <w:spacing w:val="7"/>
              </w:rPr>
              <w:t>属于所列项</w:t>
            </w:r>
          </w:p>
          <w:p>
            <w:pPr>
              <w:ind w:left="83"/>
              <w:spacing w:before="23" w:line="227" w:lineRule="auto"/>
              <w:rPr>
                <w:rFonts w:ascii="SimSun" w:hAnsi="SimSun" w:eastAsia="SimSun" w:cs="SimSun"/>
                <w:sz w:val="20"/>
                <w:szCs w:val="20"/>
              </w:rPr>
            </w:pPr>
            <w:r>
              <w:rPr>
                <w:rFonts w:ascii="SimSun" w:hAnsi="SimSun" w:eastAsia="SimSun" w:cs="SimSun"/>
                <w:sz w:val="20"/>
                <w:szCs w:val="20"/>
                <w:spacing w:val="-3"/>
              </w:rPr>
              <w:t>目；</w:t>
            </w: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3"/>
              </w:rPr>
              <w:t>、本项</w:t>
            </w:r>
          </w:p>
          <w:p>
            <w:pPr>
              <w:ind w:left="242"/>
              <w:spacing w:before="27" w:line="229" w:lineRule="auto"/>
              <w:rPr>
                <w:rFonts w:ascii="SimSun" w:hAnsi="SimSun" w:eastAsia="SimSun" w:cs="SimSun"/>
                <w:sz w:val="20"/>
                <w:szCs w:val="20"/>
              </w:rPr>
            </w:pPr>
            <w:r>
              <w:rPr>
                <w:rFonts w:ascii="SimSun" w:hAnsi="SimSun" w:eastAsia="SimSun" w:cs="SimSun"/>
                <w:sz w:val="20"/>
                <w:szCs w:val="20"/>
                <w:spacing w:val="-3"/>
              </w:rPr>
              <w:t>目不涉及</w:t>
            </w:r>
          </w:p>
        </w:tc>
        <w:tc>
          <w:tcPr>
            <w:tcW w:w="115" w:type="dxa"/>
            <w:vAlign w:val="top"/>
            <w:vMerge w:val="continue"/>
            <w:tcBorders>
              <w:bottom w:val="single" w:color="000000" w:sz="6" w:space="0"/>
              <w:right w:val="single" w:color="000000" w:sz="6" w:space="0"/>
              <w:top w:val="nil"/>
            </w:tcBorders>
          </w:tcPr>
          <w:p>
            <w:pPr>
              <w:rPr>
                <w:rFonts w:ascii="Arial"/>
                <w:sz w:val="21"/>
              </w:rPr>
            </w:pPr>
            <w:r/>
          </w:p>
        </w:tc>
      </w:tr>
    </w:tbl>
    <w:p>
      <w:pPr>
        <w:pStyle w:val="BodyText"/>
        <w:rPr>
          <w:sz w:val="21"/>
        </w:rPr>
      </w:pPr>
      <w:r/>
    </w:p>
    <w:p>
      <w:pPr>
        <w:sectPr>
          <w:footerReference w:type="default" r:id="rId27"/>
          <w:pgSz w:w="11906" w:h="16839"/>
          <w:pgMar w:top="400" w:right="1321" w:bottom="1190" w:left="1508" w:header="0" w:footer="846"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98"/>
        <w:gridCol w:w="7776"/>
      </w:tblGrid>
      <w:tr>
        <w:trPr>
          <w:trHeight w:val="13479" w:hRule="atLeast"/>
        </w:trPr>
        <w:tc>
          <w:tcPr>
            <w:tcW w:w="1098" w:type="dxa"/>
            <w:vAlign w:val="top"/>
            <w:tcBorders>
              <w:right w:val="single" w:color="000000" w:sz="2" w:space="0"/>
            </w:tcBorders>
          </w:tcPr>
          <w:p>
            <w:pPr>
              <w:rPr>
                <w:rFonts w:ascii="Arial"/>
                <w:sz w:val="21"/>
              </w:rPr>
            </w:pPr>
            <w:r/>
          </w:p>
        </w:tc>
        <w:tc>
          <w:tcPr>
            <w:tcW w:w="7776" w:type="dxa"/>
            <w:vAlign w:val="top"/>
            <w:tcBorders>
              <w:left w:val="single" w:color="000000" w:sz="2" w:space="0"/>
            </w:tcBorders>
          </w:tcPr>
          <w:p>
            <w:pPr>
              <w:spacing w:line="52" w:lineRule="auto"/>
              <w:rPr>
                <w:rFonts w:ascii="Arial"/>
                <w:sz w:val="2"/>
              </w:rPr>
            </w:pPr>
            <w:r>
              <w:rPr>
                <w:rFonts w:ascii="Arial"/>
                <w:sz w:val="2"/>
              </w:rPr>
            </w:r>
          </w:p>
          <w:tbl>
            <w:tblPr>
              <w:tblStyle w:val="TableNormal"/>
              <w:tblW w:w="7565"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51"/>
              <w:gridCol w:w="734"/>
              <w:gridCol w:w="524"/>
              <w:gridCol w:w="405"/>
              <w:gridCol w:w="315"/>
              <w:gridCol w:w="480"/>
              <w:gridCol w:w="3028"/>
              <w:gridCol w:w="1228"/>
            </w:tblGrid>
            <w:tr>
              <w:trPr>
                <w:trHeight w:val="658" w:hRule="atLeast"/>
              </w:trPr>
              <w:tc>
                <w:tcPr>
                  <w:tcW w:w="851" w:type="dxa"/>
                  <w:vAlign w:val="top"/>
                  <w:vMerge w:val="restart"/>
                  <w:tcBorders>
                    <w:top w:val="nil"/>
                    <w:bottom w:val="nil"/>
                  </w:tcBorders>
                </w:tcPr>
                <w:p>
                  <w:pPr>
                    <w:rPr>
                      <w:rFonts w:ascii="Arial"/>
                      <w:sz w:val="21"/>
                    </w:rPr>
                  </w:pPr>
                  <w:r/>
                </w:p>
              </w:tc>
              <w:tc>
                <w:tcPr>
                  <w:tcW w:w="734" w:type="dxa"/>
                  <w:vAlign w:val="top"/>
                  <w:vMerge w:val="restart"/>
                  <w:tcBorders>
                    <w:top w:val="nil"/>
                    <w:bottom w:val="nil"/>
                  </w:tcBorders>
                </w:tcPr>
                <w:p>
                  <w:pPr>
                    <w:rPr>
                      <w:rFonts w:ascii="Arial"/>
                      <w:sz w:val="21"/>
                    </w:rPr>
                  </w:pPr>
                  <w:r/>
                </w:p>
              </w:tc>
              <w:tc>
                <w:tcPr>
                  <w:tcW w:w="524" w:type="dxa"/>
                  <w:vAlign w:val="top"/>
                  <w:vMerge w:val="restart"/>
                  <w:tcBorders>
                    <w:top w:val="nil"/>
                    <w:bottom w:val="nil"/>
                  </w:tcBorders>
                </w:tcPr>
                <w:p>
                  <w:pPr>
                    <w:rPr>
                      <w:rFonts w:ascii="Arial"/>
                      <w:sz w:val="21"/>
                    </w:rPr>
                  </w:pPr>
                  <w:r/>
                </w:p>
              </w:tc>
              <w:tc>
                <w:tcPr>
                  <w:tcW w:w="405" w:type="dxa"/>
                  <w:vAlign w:val="top"/>
                  <w:vMerge w:val="restart"/>
                  <w:tcBorders>
                    <w:top w:val="nil"/>
                    <w:bottom w:val="nil"/>
                  </w:tcBorders>
                </w:tcPr>
                <w:p>
                  <w:pPr>
                    <w:rPr>
                      <w:rFonts w:ascii="Arial"/>
                      <w:sz w:val="21"/>
                    </w:rPr>
                  </w:pPr>
                  <w:r/>
                </w:p>
              </w:tc>
              <w:tc>
                <w:tcPr>
                  <w:tcW w:w="315" w:type="dxa"/>
                  <w:vAlign w:val="top"/>
                  <w:vMerge w:val="restart"/>
                  <w:tcBorders>
                    <w:top w:val="nil"/>
                    <w:bottom w:val="nil"/>
                  </w:tcBorders>
                </w:tcPr>
                <w:p>
                  <w:pPr>
                    <w:rPr>
                      <w:rFonts w:ascii="Arial"/>
                      <w:sz w:val="21"/>
                    </w:rPr>
                  </w:pPr>
                  <w:r/>
                </w:p>
              </w:tc>
              <w:tc>
                <w:tcPr>
                  <w:tcW w:w="480" w:type="dxa"/>
                  <w:vAlign w:val="top"/>
                  <w:tcBorders>
                    <w:top w:val="nil"/>
                  </w:tcBorders>
                </w:tcPr>
                <w:p>
                  <w:pPr>
                    <w:rPr>
                      <w:rFonts w:ascii="Arial"/>
                      <w:sz w:val="21"/>
                    </w:rPr>
                  </w:pPr>
                  <w:r/>
                </w:p>
              </w:tc>
              <w:tc>
                <w:tcPr>
                  <w:tcW w:w="3028" w:type="dxa"/>
                  <w:vAlign w:val="top"/>
                  <w:tcBorders>
                    <w:top w:val="nil"/>
                  </w:tcBorders>
                </w:tcPr>
                <w:p>
                  <w:pPr>
                    <w:ind w:left="38" w:right="159" w:firstLine="9"/>
                    <w:spacing w:before="93" w:line="245" w:lineRule="auto"/>
                    <w:rPr>
                      <w:rFonts w:ascii="SimSun" w:hAnsi="SimSun" w:eastAsia="SimSun" w:cs="SimSun"/>
                      <w:sz w:val="20"/>
                      <w:szCs w:val="20"/>
                    </w:rPr>
                  </w:pPr>
                  <w:r>
                    <w:rPr>
                      <w:rFonts w:ascii="SimSun" w:hAnsi="SimSun" w:eastAsia="SimSun" w:cs="SimSun"/>
                      <w:sz w:val="20"/>
                      <w:szCs w:val="20"/>
                      <w:spacing w:val="1"/>
                    </w:rPr>
                    <w:t>限等因素，确定优先监管地块，</w:t>
                  </w:r>
                  <w:r>
                    <w:rPr>
                      <w:rFonts w:ascii="SimSun" w:hAnsi="SimSun" w:eastAsia="SimSun" w:cs="SimSun"/>
                      <w:sz w:val="20"/>
                      <w:szCs w:val="20"/>
                    </w:rPr>
                    <w:t xml:space="preserve"> </w:t>
                  </w:r>
                  <w:r>
                    <w:rPr>
                      <w:rFonts w:ascii="SimSun" w:hAnsi="SimSun" w:eastAsia="SimSun" w:cs="SimSun"/>
                      <w:sz w:val="20"/>
                      <w:szCs w:val="20"/>
                      <w:spacing w:val="3"/>
                    </w:rPr>
                    <w:t>并按要求采取污染管控措施。</w:t>
                  </w:r>
                </w:p>
              </w:tc>
              <w:tc>
                <w:tcPr>
                  <w:tcW w:w="1228" w:type="dxa"/>
                  <w:vAlign w:val="top"/>
                  <w:tcBorders>
                    <w:top w:val="nil"/>
                  </w:tcBorders>
                </w:tcPr>
                <w:p>
                  <w:pPr>
                    <w:rPr>
                      <w:rFonts w:ascii="Arial"/>
                      <w:sz w:val="21"/>
                    </w:rPr>
                  </w:pPr>
                  <w:r/>
                </w:p>
              </w:tc>
            </w:tr>
            <w:tr>
              <w:trPr>
                <w:trHeight w:val="1209" w:hRule="atLeast"/>
              </w:trPr>
              <w:tc>
                <w:tcPr>
                  <w:tcW w:w="851" w:type="dxa"/>
                  <w:vAlign w:val="top"/>
                  <w:vMerge w:val="continue"/>
                  <w:tcBorders>
                    <w:top w:val="nil"/>
                  </w:tcBorders>
                </w:tcPr>
                <w:p>
                  <w:pPr>
                    <w:rPr>
                      <w:rFonts w:ascii="Arial"/>
                      <w:sz w:val="21"/>
                    </w:rPr>
                  </w:pPr>
                  <w:r/>
                </w:p>
              </w:tc>
              <w:tc>
                <w:tcPr>
                  <w:tcW w:w="734" w:type="dxa"/>
                  <w:vAlign w:val="top"/>
                  <w:vMerge w:val="continue"/>
                  <w:tcBorders>
                    <w:top w:val="nil"/>
                  </w:tcBorders>
                </w:tcPr>
                <w:p>
                  <w:pPr>
                    <w:rPr>
                      <w:rFonts w:ascii="Arial"/>
                      <w:sz w:val="21"/>
                    </w:rPr>
                  </w:pPr>
                  <w:r/>
                </w:p>
              </w:tc>
              <w:tc>
                <w:tcPr>
                  <w:tcW w:w="524" w:type="dxa"/>
                  <w:vAlign w:val="top"/>
                  <w:vMerge w:val="continue"/>
                  <w:tcBorders>
                    <w:top w:val="nil"/>
                  </w:tcBorders>
                </w:tcPr>
                <w:p>
                  <w:pPr>
                    <w:rPr>
                      <w:rFonts w:ascii="Arial"/>
                      <w:sz w:val="21"/>
                    </w:rPr>
                  </w:pPr>
                  <w:r/>
                </w:p>
              </w:tc>
              <w:tc>
                <w:tcPr>
                  <w:tcW w:w="405" w:type="dxa"/>
                  <w:vAlign w:val="top"/>
                  <w:vMerge w:val="continue"/>
                  <w:tcBorders>
                    <w:top w:val="nil"/>
                  </w:tcBorders>
                </w:tcPr>
                <w:p>
                  <w:pPr>
                    <w:rPr>
                      <w:rFonts w:ascii="Arial"/>
                      <w:sz w:val="21"/>
                    </w:rPr>
                  </w:pPr>
                  <w:r/>
                </w:p>
              </w:tc>
              <w:tc>
                <w:tcPr>
                  <w:tcW w:w="315" w:type="dxa"/>
                  <w:vAlign w:val="top"/>
                  <w:vMerge w:val="continue"/>
                  <w:tcBorders>
                    <w:top w:val="nil"/>
                  </w:tcBorders>
                </w:tcPr>
                <w:p>
                  <w:pPr>
                    <w:rPr>
                      <w:rFonts w:ascii="Arial"/>
                      <w:sz w:val="21"/>
                    </w:rPr>
                  </w:pPr>
                  <w:r/>
                </w:p>
              </w:tc>
              <w:tc>
                <w:tcPr>
                  <w:tcW w:w="480" w:type="dxa"/>
                  <w:vAlign w:val="top"/>
                </w:tcPr>
                <w:p>
                  <w:pPr>
                    <w:ind w:left="44"/>
                    <w:spacing w:before="90" w:line="229" w:lineRule="auto"/>
                    <w:rPr>
                      <w:rFonts w:ascii="SimSun" w:hAnsi="SimSun" w:eastAsia="SimSun" w:cs="SimSun"/>
                      <w:sz w:val="20"/>
                      <w:szCs w:val="20"/>
                    </w:rPr>
                  </w:pPr>
                  <w:r>
                    <w:rPr>
                      <w:rFonts w:ascii="SimSun" w:hAnsi="SimSun" w:eastAsia="SimSun" w:cs="SimSun"/>
                      <w:sz w:val="20"/>
                      <w:szCs w:val="20"/>
                    </w:rPr>
                    <w:t>资源</w:t>
                  </w:r>
                </w:p>
                <w:p>
                  <w:pPr>
                    <w:ind w:left="36"/>
                    <w:spacing w:before="23" w:line="228" w:lineRule="auto"/>
                    <w:rPr>
                      <w:rFonts w:ascii="SimSun" w:hAnsi="SimSun" w:eastAsia="SimSun" w:cs="SimSun"/>
                      <w:sz w:val="20"/>
                      <w:szCs w:val="20"/>
                    </w:rPr>
                  </w:pPr>
                  <w:r>
                    <w:rPr>
                      <w:rFonts w:ascii="SimSun" w:hAnsi="SimSun" w:eastAsia="SimSun" w:cs="SimSun"/>
                      <w:sz w:val="20"/>
                      <w:szCs w:val="20"/>
                      <w:spacing w:val="4"/>
                    </w:rPr>
                    <w:t>开发</w:t>
                  </w:r>
                </w:p>
                <w:p>
                  <w:pPr>
                    <w:ind w:left="40"/>
                    <w:spacing w:before="23" w:line="228" w:lineRule="auto"/>
                    <w:rPr>
                      <w:rFonts w:ascii="SimSun" w:hAnsi="SimSun" w:eastAsia="SimSun" w:cs="SimSun"/>
                      <w:sz w:val="20"/>
                      <w:szCs w:val="20"/>
                    </w:rPr>
                  </w:pPr>
                  <w:r>
                    <w:rPr>
                      <w:rFonts w:ascii="SimSun" w:hAnsi="SimSun" w:eastAsia="SimSun" w:cs="SimSun"/>
                      <w:sz w:val="20"/>
                      <w:szCs w:val="20"/>
                      <w:spacing w:val="2"/>
                    </w:rPr>
                    <w:t>效率</w:t>
                  </w:r>
                </w:p>
                <w:p>
                  <w:pPr>
                    <w:ind w:left="36"/>
                    <w:spacing w:before="27" w:line="229" w:lineRule="auto"/>
                    <w:rPr>
                      <w:rFonts w:ascii="SimSun" w:hAnsi="SimSun" w:eastAsia="SimSun" w:cs="SimSun"/>
                      <w:sz w:val="20"/>
                      <w:szCs w:val="20"/>
                    </w:rPr>
                  </w:pPr>
                  <w:r>
                    <w:rPr>
                      <w:rFonts w:ascii="SimSun" w:hAnsi="SimSun" w:eastAsia="SimSun" w:cs="SimSun"/>
                      <w:sz w:val="20"/>
                      <w:szCs w:val="20"/>
                      <w:spacing w:val="4"/>
                    </w:rPr>
                    <w:t>要求</w:t>
                  </w:r>
                </w:p>
              </w:tc>
              <w:tc>
                <w:tcPr>
                  <w:tcW w:w="3028" w:type="dxa"/>
                  <w:vAlign w:val="top"/>
                </w:tcPr>
                <w:p>
                  <w:pPr>
                    <w:ind w:left="35" w:right="24" w:hanging="2"/>
                    <w:spacing w:before="226" w:line="253" w:lineRule="auto"/>
                    <w:jc w:val="both"/>
                    <w:rPr>
                      <w:rFonts w:ascii="SimSun" w:hAnsi="SimSun" w:eastAsia="SimSun" w:cs="SimSun"/>
                      <w:sz w:val="20"/>
                      <w:szCs w:val="20"/>
                    </w:rPr>
                  </w:pPr>
                  <w:r>
                    <w:rPr>
                      <w:rFonts w:ascii="SimSun" w:hAnsi="SimSun" w:eastAsia="SimSun" w:cs="SimSun"/>
                      <w:sz w:val="20"/>
                      <w:szCs w:val="20"/>
                      <w:spacing w:val="11"/>
                    </w:rPr>
                    <w:t>地下水超采地区，控制采用地下</w:t>
                  </w:r>
                  <w:r>
                    <w:rPr>
                      <w:rFonts w:ascii="SimSun" w:hAnsi="SimSun" w:eastAsia="SimSun" w:cs="SimSun"/>
                      <w:sz w:val="20"/>
                      <w:szCs w:val="20"/>
                      <w:spacing w:val="10"/>
                    </w:rPr>
                    <w:t xml:space="preserve"> </w:t>
                  </w:r>
                  <w:r>
                    <w:rPr>
                      <w:rFonts w:ascii="SimSun" w:hAnsi="SimSun" w:eastAsia="SimSun" w:cs="SimSun"/>
                      <w:sz w:val="20"/>
                      <w:szCs w:val="20"/>
                      <w:spacing w:val="11"/>
                    </w:rPr>
                    <w:t>水的高耗水新建、改建、扩建项</w:t>
                  </w:r>
                  <w:r>
                    <w:rPr>
                      <w:rFonts w:ascii="SimSun" w:hAnsi="SimSun" w:eastAsia="SimSun" w:cs="SimSun"/>
                      <w:sz w:val="20"/>
                      <w:szCs w:val="20"/>
                      <w:spacing w:val="8"/>
                    </w:rPr>
                    <w:t xml:space="preserve"> </w:t>
                  </w:r>
                  <w:r>
                    <w:rPr>
                      <w:rFonts w:ascii="SimSun" w:hAnsi="SimSun" w:eastAsia="SimSun" w:cs="SimSun"/>
                      <w:sz w:val="20"/>
                      <w:szCs w:val="20"/>
                      <w:spacing w:val="-1"/>
                    </w:rPr>
                    <w:t>目。</w:t>
                  </w:r>
                </w:p>
              </w:tc>
              <w:tc>
                <w:tcPr>
                  <w:tcW w:w="1228" w:type="dxa"/>
                  <w:vAlign w:val="top"/>
                </w:tcPr>
                <w:p>
                  <w:pPr>
                    <w:ind w:left="94"/>
                    <w:spacing w:before="90" w:line="227" w:lineRule="auto"/>
                    <w:rPr>
                      <w:rFonts w:ascii="SimSun" w:hAnsi="SimSun" w:eastAsia="SimSun" w:cs="SimSun"/>
                      <w:sz w:val="20"/>
                      <w:szCs w:val="20"/>
                    </w:rPr>
                  </w:pPr>
                  <w:r>
                    <w:rPr>
                      <w:rFonts w:ascii="SimSun" w:hAnsi="SimSun" w:eastAsia="SimSun" w:cs="SimSun"/>
                      <w:sz w:val="20"/>
                      <w:szCs w:val="20"/>
                      <w:spacing w:val="7"/>
                    </w:rPr>
                    <w:t>本项目用水</w:t>
                  </w:r>
                </w:p>
                <w:p>
                  <w:pPr>
                    <w:ind w:left="119"/>
                    <w:spacing w:before="24" w:line="228" w:lineRule="auto"/>
                    <w:rPr>
                      <w:rFonts w:ascii="SimSun" w:hAnsi="SimSun" w:eastAsia="SimSun" w:cs="SimSun"/>
                      <w:sz w:val="20"/>
                      <w:szCs w:val="20"/>
                    </w:rPr>
                  </w:pPr>
                  <w:r>
                    <w:rPr>
                      <w:rFonts w:ascii="SimSun" w:hAnsi="SimSun" w:eastAsia="SimSun" w:cs="SimSun"/>
                      <w:sz w:val="20"/>
                      <w:szCs w:val="20"/>
                      <w:spacing w:val="3"/>
                    </w:rPr>
                    <w:t>由先进制造</w:t>
                  </w:r>
                </w:p>
                <w:p>
                  <w:pPr>
                    <w:ind w:left="93"/>
                    <w:spacing w:before="24" w:line="228" w:lineRule="auto"/>
                    <w:rPr>
                      <w:rFonts w:ascii="SimSun" w:hAnsi="SimSun" w:eastAsia="SimSun" w:cs="SimSun"/>
                      <w:sz w:val="20"/>
                      <w:szCs w:val="20"/>
                    </w:rPr>
                  </w:pPr>
                  <w:r>
                    <w:rPr>
                      <w:rFonts w:ascii="SimSun" w:hAnsi="SimSun" w:eastAsia="SimSun" w:cs="SimSun"/>
                      <w:sz w:val="20"/>
                      <w:szCs w:val="20"/>
                      <w:spacing w:val="8"/>
                    </w:rPr>
                    <w:t>业开发区集</w:t>
                  </w:r>
                </w:p>
                <w:p>
                  <w:pPr>
                    <w:ind w:left="324"/>
                    <w:spacing w:before="26" w:line="227" w:lineRule="auto"/>
                    <w:rPr>
                      <w:rFonts w:ascii="SimSun" w:hAnsi="SimSun" w:eastAsia="SimSun" w:cs="SimSun"/>
                      <w:sz w:val="20"/>
                      <w:szCs w:val="20"/>
                    </w:rPr>
                  </w:pPr>
                  <w:r>
                    <w:rPr>
                      <w:rFonts w:ascii="SimSun" w:hAnsi="SimSun" w:eastAsia="SimSun" w:cs="SimSun"/>
                      <w:sz w:val="20"/>
                      <w:szCs w:val="20"/>
                    </w:rPr>
                    <w:t>中供给</w:t>
                  </w:r>
                </w:p>
              </w:tc>
            </w:tr>
          </w:tbl>
          <w:p>
            <w:pPr>
              <w:ind w:left="612"/>
              <w:spacing w:before="210" w:line="219" w:lineRule="auto"/>
              <w:rPr>
                <w:rFonts w:ascii="SimSun" w:hAnsi="SimSun" w:eastAsia="SimSun" w:cs="SimSun"/>
                <w:sz w:val="24"/>
                <w:szCs w:val="24"/>
              </w:rPr>
            </w:pPr>
            <w:r>
              <w:rPr>
                <w:rFonts w:ascii="SimSun" w:hAnsi="SimSun" w:eastAsia="SimSun" w:cs="SimSun"/>
                <w:sz w:val="24"/>
                <w:szCs w:val="24"/>
                <w:spacing w:val="-3"/>
              </w:rPr>
              <w:t>四、水环境管控分区分析</w:t>
            </w:r>
          </w:p>
          <w:p>
            <w:pPr>
              <w:ind w:left="111" w:right="103" w:firstLine="480"/>
              <w:spacing w:before="235" w:line="400" w:lineRule="auto"/>
              <w:jc w:val="both"/>
              <w:rPr>
                <w:rFonts w:ascii="SimSun" w:hAnsi="SimSun" w:eastAsia="SimSun" w:cs="SimSun"/>
                <w:sz w:val="24"/>
                <w:szCs w:val="24"/>
              </w:rPr>
            </w:pPr>
            <w:r>
              <w:rPr>
                <w:rFonts w:ascii="SimSun" w:hAnsi="SimSun" w:eastAsia="SimSun" w:cs="SimSun"/>
                <w:sz w:val="24"/>
                <w:szCs w:val="24"/>
                <w:spacing w:val="-5"/>
              </w:rPr>
              <w:t>经比对，项目涉及</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 </w:t>
            </w:r>
            <w:r>
              <w:rPr>
                <w:rFonts w:ascii="SimSun" w:hAnsi="SimSun" w:eastAsia="SimSun" w:cs="SimSun"/>
                <w:sz w:val="24"/>
                <w:szCs w:val="24"/>
                <w:spacing w:val="-5"/>
              </w:rPr>
              <w:t>个河南省水环境管控分区，其中水环境优</w:t>
            </w:r>
            <w:r>
              <w:rPr>
                <w:rFonts w:ascii="SimSun" w:hAnsi="SimSun" w:eastAsia="SimSun" w:cs="SimSun"/>
                <w:sz w:val="24"/>
                <w:szCs w:val="24"/>
                <w:spacing w:val="-6"/>
              </w:rPr>
              <w:t>先保护</w:t>
            </w:r>
            <w:r>
              <w:rPr>
                <w:rFonts w:ascii="SimSun" w:hAnsi="SimSun" w:eastAsia="SimSun" w:cs="SimSun"/>
                <w:sz w:val="24"/>
                <w:szCs w:val="24"/>
              </w:rPr>
              <w:t xml:space="preserve"> </w:t>
            </w:r>
            <w:r>
              <w:rPr>
                <w:rFonts w:ascii="SimSun" w:hAnsi="SimSun" w:eastAsia="SimSun" w:cs="SimSun"/>
                <w:sz w:val="24"/>
                <w:szCs w:val="24"/>
                <w:spacing w:val="-3"/>
              </w:rPr>
              <w:t>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0 </w:t>
            </w:r>
            <w:r>
              <w:rPr>
                <w:rFonts w:ascii="SimSun" w:hAnsi="SimSun" w:eastAsia="SimSun" w:cs="SimSun"/>
                <w:sz w:val="24"/>
                <w:szCs w:val="24"/>
                <w:spacing w:val="-3"/>
              </w:rPr>
              <w:t>个，工业污染重点管控区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1 </w:t>
            </w:r>
            <w:r>
              <w:rPr>
                <w:rFonts w:ascii="SimSun" w:hAnsi="SimSun" w:eastAsia="SimSun" w:cs="SimSun"/>
                <w:sz w:val="24"/>
                <w:szCs w:val="24"/>
                <w:spacing w:val="-3"/>
              </w:rPr>
              <w:t>个，城镇生活污染重点管控区</w:t>
            </w:r>
            <w:r>
              <w:rPr>
                <w:rFonts w:ascii="Times New Roman" w:hAnsi="Times New Roman" w:eastAsia="Times New Roman" w:cs="Times New Roman"/>
                <w:sz w:val="24"/>
                <w:szCs w:val="24"/>
                <w:spacing w:val="-3"/>
              </w:rPr>
              <w:t>0 </w:t>
            </w:r>
            <w:r>
              <w:rPr>
                <w:rFonts w:ascii="SimSun" w:hAnsi="SimSun" w:eastAsia="SimSun" w:cs="SimSun"/>
                <w:sz w:val="24"/>
                <w:szCs w:val="24"/>
                <w:spacing w:val="-3"/>
              </w:rPr>
              <w:t>个，</w:t>
            </w:r>
            <w:r>
              <w:rPr>
                <w:rFonts w:ascii="SimSun" w:hAnsi="SimSun" w:eastAsia="SimSun" w:cs="SimSun"/>
                <w:sz w:val="24"/>
                <w:szCs w:val="24"/>
                <w:spacing w:val="-4"/>
              </w:rPr>
              <w:t>农业</w:t>
            </w:r>
            <w:r>
              <w:rPr>
                <w:rFonts w:ascii="SimSun" w:hAnsi="SimSun" w:eastAsia="SimSun" w:cs="SimSun"/>
                <w:sz w:val="24"/>
                <w:szCs w:val="24"/>
              </w:rPr>
              <w:t xml:space="preserve"> </w:t>
            </w:r>
            <w:r>
              <w:rPr>
                <w:rFonts w:ascii="SimSun" w:hAnsi="SimSun" w:eastAsia="SimSun" w:cs="SimSun"/>
                <w:sz w:val="24"/>
                <w:szCs w:val="24"/>
                <w:spacing w:val="4"/>
              </w:rPr>
              <w:t>污染重点管控区</w:t>
            </w:r>
            <w:r>
              <w:rPr>
                <w:rFonts w:ascii="Times New Roman" w:hAnsi="Times New Roman" w:eastAsia="Times New Roman" w:cs="Times New Roman"/>
                <w:sz w:val="24"/>
                <w:szCs w:val="24"/>
                <w:spacing w:val="4"/>
              </w:rPr>
              <w:t>0 </w:t>
            </w:r>
            <w:r>
              <w:rPr>
                <w:rFonts w:ascii="SimSun" w:hAnsi="SimSun" w:eastAsia="SimSun" w:cs="SimSun"/>
                <w:sz w:val="24"/>
                <w:szCs w:val="24"/>
                <w:spacing w:val="4"/>
              </w:rPr>
              <w:t>个，水环境一般管控区</w:t>
            </w:r>
            <w:r>
              <w:rPr>
                <w:rFonts w:ascii="Times New Roman" w:hAnsi="Times New Roman" w:eastAsia="Times New Roman" w:cs="Times New Roman"/>
                <w:sz w:val="24"/>
                <w:szCs w:val="24"/>
                <w:spacing w:val="4"/>
              </w:rPr>
              <w:t>0 </w:t>
            </w:r>
            <w:r>
              <w:rPr>
                <w:rFonts w:ascii="SimSun" w:hAnsi="SimSun" w:eastAsia="SimSun" w:cs="SimSun"/>
                <w:sz w:val="24"/>
                <w:szCs w:val="24"/>
                <w:spacing w:val="4"/>
              </w:rPr>
              <w:t>个，</w:t>
            </w:r>
            <w:r>
              <w:rPr>
                <w:rFonts w:ascii="SimSun" w:hAnsi="SimSun" w:eastAsia="SimSun" w:cs="SimSun"/>
                <w:sz w:val="24"/>
                <w:szCs w:val="24"/>
                <w:spacing w:val="3"/>
              </w:rPr>
              <w:t>详见下表。</w:t>
            </w:r>
          </w:p>
          <w:p>
            <w:pPr>
              <w:pStyle w:val="TableText"/>
              <w:ind w:left="1764"/>
              <w:spacing w:before="1" w:line="220" w:lineRule="auto"/>
              <w:rPr/>
            </w:pPr>
            <w:r>
              <w:rPr>
                <w:spacing w:val="-2"/>
              </w:rPr>
              <w:t>表</w:t>
            </w:r>
            <w:r>
              <w:rPr>
                <w:spacing w:val="-33"/>
              </w:rPr>
              <w:t xml:space="preserve"> </w:t>
            </w:r>
            <w:r>
              <w:rPr>
                <w:rFonts w:ascii="Times New Roman" w:hAnsi="Times New Roman" w:eastAsia="Times New Roman" w:cs="Times New Roman"/>
                <w:spacing w:val="-2"/>
              </w:rPr>
              <w:t>5    </w:t>
            </w:r>
            <w:r>
              <w:rPr>
                <w:spacing w:val="-2"/>
              </w:rPr>
              <w:t>项目涉及河南省水环境管控一览表</w:t>
            </w:r>
          </w:p>
          <w:p>
            <w:pPr>
              <w:spacing w:line="22" w:lineRule="exact"/>
              <w:rPr/>
            </w:pPr>
            <w:r/>
          </w:p>
          <w:tbl>
            <w:tblPr>
              <w:tblStyle w:val="TableNormal"/>
              <w:tblW w:w="7622"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21"/>
              <w:gridCol w:w="884"/>
              <w:gridCol w:w="570"/>
              <w:gridCol w:w="375"/>
              <w:gridCol w:w="375"/>
              <w:gridCol w:w="734"/>
              <w:gridCol w:w="2543"/>
              <w:gridCol w:w="1320"/>
            </w:tblGrid>
            <w:tr>
              <w:trPr>
                <w:trHeight w:val="940" w:hRule="atLeast"/>
              </w:trPr>
              <w:tc>
                <w:tcPr>
                  <w:tcW w:w="821" w:type="dxa"/>
                  <w:vAlign w:val="top"/>
                </w:tcPr>
                <w:p>
                  <w:pPr>
                    <w:ind w:left="116"/>
                    <w:spacing w:before="93" w:line="228" w:lineRule="auto"/>
                    <w:rPr>
                      <w:rFonts w:ascii="SimSun" w:hAnsi="SimSun" w:eastAsia="SimSun" w:cs="SimSun"/>
                      <w:sz w:val="20"/>
                      <w:szCs w:val="20"/>
                    </w:rPr>
                  </w:pPr>
                  <w:r>
                    <w:rPr>
                      <w:rFonts w:ascii="SimSun" w:hAnsi="SimSun" w:eastAsia="SimSun" w:cs="SimSun"/>
                      <w:sz w:val="20"/>
                      <w:szCs w:val="20"/>
                    </w:rPr>
                    <w:t>环境管</w:t>
                  </w:r>
                </w:p>
                <w:p>
                  <w:pPr>
                    <w:ind w:left="225" w:right="97" w:hanging="110"/>
                    <w:spacing w:before="24" w:line="252" w:lineRule="auto"/>
                    <w:rPr>
                      <w:rFonts w:ascii="SimSun" w:hAnsi="SimSun" w:eastAsia="SimSun" w:cs="SimSun"/>
                      <w:sz w:val="20"/>
                      <w:szCs w:val="20"/>
                    </w:rPr>
                  </w:pPr>
                  <w:r>
                    <w:rPr>
                      <w:rFonts w:ascii="SimSun" w:hAnsi="SimSun" w:eastAsia="SimSun" w:cs="SimSun"/>
                      <w:sz w:val="20"/>
                      <w:szCs w:val="20"/>
                    </w:rPr>
                    <w:t>控单元</w:t>
                  </w:r>
                  <w:r>
                    <w:rPr>
                      <w:rFonts w:ascii="SimSun" w:hAnsi="SimSun" w:eastAsia="SimSun" w:cs="SimSun"/>
                      <w:sz w:val="20"/>
                      <w:szCs w:val="20"/>
                      <w:spacing w:val="1"/>
                    </w:rPr>
                    <w:t xml:space="preserve"> </w:t>
                  </w:r>
                  <w:r>
                    <w:rPr>
                      <w:rFonts w:ascii="SimSun" w:hAnsi="SimSun" w:eastAsia="SimSun" w:cs="SimSun"/>
                      <w:sz w:val="20"/>
                      <w:szCs w:val="20"/>
                      <w:spacing w:val="-1"/>
                    </w:rPr>
                    <w:t>编码</w:t>
                  </w:r>
                </w:p>
              </w:tc>
              <w:tc>
                <w:tcPr>
                  <w:tcW w:w="884" w:type="dxa"/>
                  <w:vAlign w:val="top"/>
                </w:tcPr>
                <w:p>
                  <w:pPr>
                    <w:ind w:left="49"/>
                    <w:spacing w:before="93" w:line="228" w:lineRule="auto"/>
                    <w:rPr>
                      <w:rFonts w:ascii="SimSun" w:hAnsi="SimSun" w:eastAsia="SimSun" w:cs="SimSun"/>
                      <w:sz w:val="20"/>
                      <w:szCs w:val="20"/>
                    </w:rPr>
                  </w:pPr>
                  <w:r>
                    <w:rPr>
                      <w:rFonts w:ascii="SimSun" w:hAnsi="SimSun" w:eastAsia="SimSun" w:cs="SimSun"/>
                      <w:sz w:val="20"/>
                      <w:szCs w:val="20"/>
                      <w:spacing w:val="-1"/>
                    </w:rPr>
                    <w:t>水环境管</w:t>
                  </w:r>
                </w:p>
                <w:p>
                  <w:pPr>
                    <w:ind w:left="48"/>
                    <w:spacing w:before="24" w:line="228" w:lineRule="auto"/>
                    <w:rPr>
                      <w:rFonts w:ascii="SimSun" w:hAnsi="SimSun" w:eastAsia="SimSun" w:cs="SimSun"/>
                      <w:sz w:val="20"/>
                      <w:szCs w:val="20"/>
                    </w:rPr>
                  </w:pPr>
                  <w:r>
                    <w:rPr>
                      <w:rFonts w:ascii="SimSun" w:hAnsi="SimSun" w:eastAsia="SimSun" w:cs="SimSun"/>
                      <w:sz w:val="20"/>
                      <w:szCs w:val="20"/>
                    </w:rPr>
                    <w:t>控单元名</w:t>
                  </w:r>
                </w:p>
                <w:p>
                  <w:pPr>
                    <w:ind w:left="348"/>
                    <w:spacing w:before="23" w:line="230" w:lineRule="auto"/>
                    <w:rPr>
                      <w:rFonts w:ascii="SimSun" w:hAnsi="SimSun" w:eastAsia="SimSun" w:cs="SimSun"/>
                      <w:sz w:val="20"/>
                      <w:szCs w:val="20"/>
                    </w:rPr>
                  </w:pPr>
                  <w:r>
                    <w:rPr>
                      <w:rFonts w:ascii="SimSun" w:hAnsi="SimSun" w:eastAsia="SimSun" w:cs="SimSun"/>
                      <w:sz w:val="20"/>
                      <w:szCs w:val="20"/>
                      <w:spacing w:val="1"/>
                    </w:rPr>
                    <w:t>称</w:t>
                  </w:r>
                </w:p>
              </w:tc>
              <w:tc>
                <w:tcPr>
                  <w:tcW w:w="570" w:type="dxa"/>
                  <w:vAlign w:val="top"/>
                </w:tcPr>
                <w:p>
                  <w:pPr>
                    <w:ind w:left="98"/>
                    <w:spacing w:before="228" w:line="228" w:lineRule="auto"/>
                    <w:rPr>
                      <w:rFonts w:ascii="SimSun" w:hAnsi="SimSun" w:eastAsia="SimSun" w:cs="SimSun"/>
                      <w:sz w:val="20"/>
                      <w:szCs w:val="20"/>
                    </w:rPr>
                  </w:pPr>
                  <w:r>
                    <w:rPr>
                      <w:rFonts w:ascii="SimSun" w:hAnsi="SimSun" w:eastAsia="SimSun" w:cs="SimSun"/>
                      <w:sz w:val="20"/>
                      <w:szCs w:val="20"/>
                      <w:spacing w:val="-3"/>
                    </w:rPr>
                    <w:t>管控</w:t>
                  </w:r>
                </w:p>
                <w:p>
                  <w:pPr>
                    <w:ind w:left="91"/>
                    <w:spacing w:before="26" w:line="228" w:lineRule="auto"/>
                    <w:rPr>
                      <w:rFonts w:ascii="SimSun" w:hAnsi="SimSun" w:eastAsia="SimSun" w:cs="SimSun"/>
                      <w:sz w:val="20"/>
                      <w:szCs w:val="20"/>
                    </w:rPr>
                  </w:pPr>
                  <w:r>
                    <w:rPr>
                      <w:rFonts w:ascii="SimSun" w:hAnsi="SimSun" w:eastAsia="SimSun" w:cs="SimSun"/>
                      <w:sz w:val="20"/>
                      <w:szCs w:val="20"/>
                      <w:spacing w:val="-1"/>
                    </w:rPr>
                    <w:t>分类</w:t>
                  </w:r>
                </w:p>
              </w:tc>
              <w:tc>
                <w:tcPr>
                  <w:tcW w:w="375" w:type="dxa"/>
                  <w:vAlign w:val="top"/>
                </w:tcPr>
                <w:p>
                  <w:pPr>
                    <w:spacing w:line="298" w:lineRule="auto"/>
                    <w:rPr>
                      <w:rFonts w:ascii="Arial"/>
                      <w:sz w:val="21"/>
                    </w:rPr>
                  </w:pPr>
                  <w:r/>
                </w:p>
                <w:p>
                  <w:pPr>
                    <w:ind w:left="95"/>
                    <w:spacing w:before="65" w:line="228" w:lineRule="auto"/>
                    <w:rPr>
                      <w:rFonts w:ascii="SimSun" w:hAnsi="SimSun" w:eastAsia="SimSun" w:cs="SimSun"/>
                      <w:sz w:val="20"/>
                      <w:szCs w:val="20"/>
                    </w:rPr>
                  </w:pPr>
                  <w:r>
                    <w:rPr>
                      <w:rFonts w:ascii="SimSun" w:hAnsi="SimSun" w:eastAsia="SimSun" w:cs="SimSun"/>
                      <w:sz w:val="20"/>
                      <w:szCs w:val="20"/>
                    </w:rPr>
                    <w:t>市</w:t>
                  </w:r>
                </w:p>
              </w:tc>
              <w:tc>
                <w:tcPr>
                  <w:tcW w:w="375" w:type="dxa"/>
                  <w:vAlign w:val="top"/>
                  <w:textDirection w:val="tbRlV"/>
                </w:tcPr>
                <w:p>
                  <w:pPr>
                    <w:ind w:left="228"/>
                    <w:spacing w:before="65" w:line="219" w:lineRule="auto"/>
                    <w:rPr>
                      <w:rFonts w:ascii="SimSun" w:hAnsi="SimSun" w:eastAsia="SimSun" w:cs="SimSun"/>
                      <w:sz w:val="20"/>
                      <w:szCs w:val="20"/>
                    </w:rPr>
                  </w:pPr>
                  <w:r>
                    <w:rPr>
                      <w:rFonts w:ascii="SimSun" w:hAnsi="SimSun" w:eastAsia="SimSun" w:cs="SimSun"/>
                      <w:sz w:val="20"/>
                      <w:szCs w:val="20"/>
                      <w:spacing w:val="8"/>
                    </w:rPr>
                    <w:t>区</w:t>
                  </w:r>
                  <w:r>
                    <w:rPr>
                      <w:rFonts w:ascii="SimSun" w:hAnsi="SimSun" w:eastAsia="SimSun" w:cs="SimSun"/>
                      <w:sz w:val="20"/>
                      <w:szCs w:val="20"/>
                      <w:spacing w:val="-35"/>
                    </w:rPr>
                    <w:t xml:space="preserve"> </w:t>
                  </w:r>
                  <w:r>
                    <w:rPr>
                      <w:rFonts w:ascii="SimSun" w:hAnsi="SimSun" w:eastAsia="SimSun" w:cs="SimSun"/>
                      <w:sz w:val="20"/>
                      <w:szCs w:val="20"/>
                      <w:spacing w:val="8"/>
                    </w:rPr>
                    <w:t>县</w:t>
                  </w:r>
                </w:p>
              </w:tc>
              <w:tc>
                <w:tcPr>
                  <w:tcW w:w="3277" w:type="dxa"/>
                  <w:vAlign w:val="top"/>
                  <w:gridSpan w:val="2"/>
                </w:tcPr>
                <w:p>
                  <w:pPr>
                    <w:spacing w:line="298" w:lineRule="auto"/>
                    <w:rPr>
                      <w:rFonts w:ascii="Arial"/>
                      <w:sz w:val="21"/>
                    </w:rPr>
                  </w:pPr>
                  <w:r/>
                </w:p>
                <w:p>
                  <w:pPr>
                    <w:ind w:left="1229"/>
                    <w:spacing w:before="65" w:line="228" w:lineRule="auto"/>
                    <w:rPr>
                      <w:rFonts w:ascii="SimSun" w:hAnsi="SimSun" w:eastAsia="SimSun" w:cs="SimSun"/>
                      <w:sz w:val="20"/>
                      <w:szCs w:val="20"/>
                    </w:rPr>
                  </w:pPr>
                  <w:r>
                    <w:rPr>
                      <w:rFonts w:ascii="SimSun" w:hAnsi="SimSun" w:eastAsia="SimSun" w:cs="SimSun"/>
                      <w:sz w:val="20"/>
                      <w:szCs w:val="20"/>
                      <w:spacing w:val="6"/>
                    </w:rPr>
                    <w:t>管控要求</w:t>
                  </w:r>
                </w:p>
              </w:tc>
              <w:tc>
                <w:tcPr>
                  <w:tcW w:w="1320" w:type="dxa"/>
                  <w:vAlign w:val="top"/>
                </w:tcPr>
                <w:p>
                  <w:pPr>
                    <w:spacing w:line="298" w:lineRule="auto"/>
                    <w:rPr>
                      <w:rFonts w:ascii="Arial"/>
                      <w:sz w:val="21"/>
                    </w:rPr>
                  </w:pPr>
                  <w:r/>
                </w:p>
                <w:p>
                  <w:pPr>
                    <w:ind w:left="141"/>
                    <w:spacing w:before="65" w:line="227" w:lineRule="auto"/>
                    <w:rPr>
                      <w:rFonts w:ascii="SimSun" w:hAnsi="SimSun" w:eastAsia="SimSun" w:cs="SimSun"/>
                      <w:sz w:val="20"/>
                      <w:szCs w:val="20"/>
                    </w:rPr>
                  </w:pPr>
                  <w:r>
                    <w:rPr>
                      <w:rFonts w:ascii="SimSun" w:hAnsi="SimSun" w:eastAsia="SimSun" w:cs="SimSun"/>
                      <w:sz w:val="20"/>
                      <w:szCs w:val="20"/>
                      <w:spacing w:val="7"/>
                    </w:rPr>
                    <w:t>本项目情况</w:t>
                  </w:r>
                </w:p>
              </w:tc>
            </w:tr>
            <w:tr>
              <w:trPr>
                <w:trHeight w:val="1753" w:hRule="atLeast"/>
              </w:trPr>
              <w:tc>
                <w:tcPr>
                  <w:tcW w:w="821" w:type="dxa"/>
                  <w:vAlign w:val="top"/>
                  <w:vMerge w:val="restart"/>
                  <w:tcBorders>
                    <w:bottom w:val="nil"/>
                  </w:tcBorders>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ind w:left="3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z w:val="20"/>
                      <w:szCs w:val="20"/>
                      <w:spacing w:val="1"/>
                    </w:rPr>
                    <w:t>41092</w:t>
                  </w:r>
                </w:p>
                <w:p>
                  <w:pPr>
                    <w:ind w:left="62"/>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2221006</w:t>
                  </w:r>
                </w:p>
                <w:p>
                  <w:pPr>
                    <w:ind w:left="368"/>
                    <w:spacing w:before="5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884"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46"/>
                    <w:spacing w:before="65" w:line="228" w:lineRule="auto"/>
                    <w:rPr>
                      <w:rFonts w:ascii="SimSun" w:hAnsi="SimSun" w:eastAsia="SimSun" w:cs="SimSun"/>
                      <w:sz w:val="20"/>
                      <w:szCs w:val="20"/>
                    </w:rPr>
                  </w:pPr>
                  <w:r>
                    <w:rPr>
                      <w:rFonts w:ascii="SimSun" w:hAnsi="SimSun" w:eastAsia="SimSun" w:cs="SimSun"/>
                      <w:sz w:val="20"/>
                      <w:szCs w:val="20"/>
                    </w:rPr>
                    <w:t>清丰县先</w:t>
                  </w:r>
                </w:p>
                <w:p>
                  <w:pPr>
                    <w:ind w:left="145" w:right="31" w:hanging="100"/>
                    <w:spacing w:before="27" w:line="252" w:lineRule="auto"/>
                    <w:rPr>
                      <w:rFonts w:ascii="SimSun" w:hAnsi="SimSun" w:eastAsia="SimSun" w:cs="SimSun"/>
                      <w:sz w:val="20"/>
                      <w:szCs w:val="20"/>
                    </w:rPr>
                  </w:pPr>
                  <w:r>
                    <w:rPr>
                      <w:rFonts w:ascii="SimSun" w:hAnsi="SimSun" w:eastAsia="SimSun" w:cs="SimSun"/>
                      <w:sz w:val="20"/>
                      <w:szCs w:val="20"/>
                    </w:rPr>
                    <w:t>进制造业</w:t>
                  </w:r>
                  <w:r>
                    <w:rPr>
                      <w:rFonts w:ascii="SimSun" w:hAnsi="SimSun" w:eastAsia="SimSun" w:cs="SimSun"/>
                      <w:sz w:val="20"/>
                      <w:szCs w:val="20"/>
                      <w:spacing w:val="1"/>
                    </w:rPr>
                    <w:t xml:space="preserve"> </w:t>
                  </w:r>
                  <w:r>
                    <w:rPr>
                      <w:rFonts w:ascii="SimSun" w:hAnsi="SimSun" w:eastAsia="SimSun" w:cs="SimSun"/>
                      <w:sz w:val="20"/>
                      <w:szCs w:val="20"/>
                    </w:rPr>
                    <w:t>开发区</w:t>
                  </w:r>
                </w:p>
              </w:tc>
              <w:tc>
                <w:tcPr>
                  <w:tcW w:w="570" w:type="dxa"/>
                  <w:vAlign w:val="top"/>
                  <w:vMerge w:val="restart"/>
                  <w:tcBorders>
                    <w:bottom w:val="nil"/>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89"/>
                    <w:spacing w:before="65" w:line="232" w:lineRule="auto"/>
                    <w:rPr>
                      <w:rFonts w:ascii="SimSun" w:hAnsi="SimSun" w:eastAsia="SimSun" w:cs="SimSun"/>
                      <w:sz w:val="20"/>
                      <w:szCs w:val="20"/>
                    </w:rPr>
                  </w:pPr>
                  <w:r>
                    <w:rPr>
                      <w:rFonts w:ascii="SimSun" w:hAnsi="SimSun" w:eastAsia="SimSun" w:cs="SimSun"/>
                      <w:sz w:val="20"/>
                      <w:szCs w:val="20"/>
                    </w:rPr>
                    <w:t>重点</w:t>
                  </w:r>
                </w:p>
              </w:tc>
              <w:tc>
                <w:tcPr>
                  <w:tcW w:w="375" w:type="dxa"/>
                  <w:vAlign w:val="top"/>
                  <w:vMerge w:val="restart"/>
                  <w:textDirection w:val="tbRlV"/>
                  <w:tcBorders>
                    <w:bottom w:val="nil"/>
                  </w:tcBorders>
                </w:tcPr>
                <w:p>
                  <w:pPr>
                    <w:ind w:left="2588"/>
                    <w:spacing w:before="75" w:line="216" w:lineRule="auto"/>
                    <w:rPr>
                      <w:rFonts w:ascii="SimSun" w:hAnsi="SimSun" w:eastAsia="SimSun" w:cs="SimSun"/>
                      <w:sz w:val="20"/>
                      <w:szCs w:val="20"/>
                    </w:rPr>
                  </w:pPr>
                  <w:r>
                    <w:rPr>
                      <w:rFonts w:ascii="SimSun" w:hAnsi="SimSun" w:eastAsia="SimSun" w:cs="SimSun"/>
                      <w:sz w:val="20"/>
                      <w:szCs w:val="20"/>
                      <w:spacing w:val="8"/>
                    </w:rPr>
                    <w:t>濮</w:t>
                  </w:r>
                  <w:r>
                    <w:rPr>
                      <w:rFonts w:ascii="SimSun" w:hAnsi="SimSun" w:eastAsia="SimSun" w:cs="SimSun"/>
                      <w:sz w:val="20"/>
                      <w:szCs w:val="20"/>
                      <w:spacing w:val="-34"/>
                    </w:rPr>
                    <w:t xml:space="preserve"> </w:t>
                  </w:r>
                  <w:r>
                    <w:rPr>
                      <w:rFonts w:ascii="SimSun" w:hAnsi="SimSun" w:eastAsia="SimSun" w:cs="SimSun"/>
                      <w:sz w:val="20"/>
                      <w:szCs w:val="20"/>
                      <w:spacing w:val="8"/>
                    </w:rPr>
                    <w:t>阳</w:t>
                  </w:r>
                  <w:r>
                    <w:rPr>
                      <w:rFonts w:ascii="SimSun" w:hAnsi="SimSun" w:eastAsia="SimSun" w:cs="SimSun"/>
                      <w:sz w:val="20"/>
                      <w:szCs w:val="20"/>
                      <w:spacing w:val="-38"/>
                    </w:rPr>
                    <w:t xml:space="preserve"> </w:t>
                  </w:r>
                  <w:r>
                    <w:rPr>
                      <w:rFonts w:ascii="SimSun" w:hAnsi="SimSun" w:eastAsia="SimSun" w:cs="SimSun"/>
                      <w:sz w:val="20"/>
                      <w:szCs w:val="20"/>
                      <w:spacing w:val="8"/>
                    </w:rPr>
                    <w:t>市</w:t>
                  </w:r>
                </w:p>
              </w:tc>
              <w:tc>
                <w:tcPr>
                  <w:tcW w:w="375" w:type="dxa"/>
                  <w:vAlign w:val="top"/>
                  <w:vMerge w:val="restart"/>
                  <w:textDirection w:val="tbRlV"/>
                  <w:tcBorders>
                    <w:bottom w:val="nil"/>
                  </w:tcBorders>
                </w:tcPr>
                <w:p>
                  <w:pPr>
                    <w:ind w:left="2588"/>
                    <w:spacing w:before="77" w:line="216" w:lineRule="auto"/>
                    <w:rPr>
                      <w:rFonts w:ascii="SimSun" w:hAnsi="SimSun" w:eastAsia="SimSun" w:cs="SimSun"/>
                      <w:sz w:val="20"/>
                      <w:szCs w:val="20"/>
                    </w:rPr>
                  </w:pPr>
                  <w:r>
                    <w:rPr>
                      <w:rFonts w:ascii="SimSun" w:hAnsi="SimSun" w:eastAsia="SimSun" w:cs="SimSun"/>
                      <w:sz w:val="20"/>
                      <w:szCs w:val="20"/>
                      <w:spacing w:val="8"/>
                    </w:rPr>
                    <w:t>清</w:t>
                  </w:r>
                  <w:r>
                    <w:rPr>
                      <w:rFonts w:ascii="SimSun" w:hAnsi="SimSun" w:eastAsia="SimSun" w:cs="SimSun"/>
                      <w:sz w:val="20"/>
                      <w:szCs w:val="20"/>
                      <w:spacing w:val="-34"/>
                    </w:rPr>
                    <w:t xml:space="preserve"> </w:t>
                  </w:r>
                  <w:r>
                    <w:rPr>
                      <w:rFonts w:ascii="SimSun" w:hAnsi="SimSun" w:eastAsia="SimSun" w:cs="SimSun"/>
                      <w:sz w:val="20"/>
                      <w:szCs w:val="20"/>
                      <w:spacing w:val="8"/>
                    </w:rPr>
                    <w:t>丰</w:t>
                  </w:r>
                  <w:r>
                    <w:rPr>
                      <w:rFonts w:ascii="SimSun" w:hAnsi="SimSun" w:eastAsia="SimSun" w:cs="SimSun"/>
                      <w:sz w:val="20"/>
                      <w:szCs w:val="20"/>
                      <w:spacing w:val="-38"/>
                    </w:rPr>
                    <w:t xml:space="preserve"> </w:t>
                  </w:r>
                  <w:r>
                    <w:rPr>
                      <w:rFonts w:ascii="SimSun" w:hAnsi="SimSun" w:eastAsia="SimSun" w:cs="SimSun"/>
                      <w:sz w:val="20"/>
                      <w:szCs w:val="20"/>
                      <w:spacing w:val="8"/>
                    </w:rPr>
                    <w:t>县</w:t>
                  </w:r>
                </w:p>
              </w:tc>
              <w:tc>
                <w:tcPr>
                  <w:tcW w:w="734" w:type="dxa"/>
                  <w:vAlign w:val="top"/>
                </w:tcPr>
                <w:p>
                  <w:pPr>
                    <w:spacing w:line="281" w:lineRule="auto"/>
                    <w:rPr>
                      <w:rFonts w:ascii="Arial"/>
                      <w:sz w:val="21"/>
                    </w:rPr>
                  </w:pPr>
                  <w:r/>
                </w:p>
                <w:p>
                  <w:pPr>
                    <w:spacing w:line="282" w:lineRule="auto"/>
                    <w:rPr>
                      <w:rFonts w:ascii="Arial"/>
                      <w:sz w:val="21"/>
                    </w:rPr>
                  </w:pPr>
                  <w:r/>
                </w:p>
                <w:p>
                  <w:pPr>
                    <w:ind w:left="78"/>
                    <w:spacing w:before="65" w:line="227" w:lineRule="auto"/>
                    <w:rPr>
                      <w:rFonts w:ascii="SimSun" w:hAnsi="SimSun" w:eastAsia="SimSun" w:cs="SimSun"/>
                      <w:sz w:val="20"/>
                      <w:szCs w:val="20"/>
                    </w:rPr>
                  </w:pPr>
                  <w:r>
                    <w:rPr>
                      <w:rFonts w:ascii="SimSun" w:hAnsi="SimSun" w:eastAsia="SimSun" w:cs="SimSun"/>
                      <w:sz w:val="20"/>
                      <w:szCs w:val="20"/>
                      <w:spacing w:val="-2"/>
                    </w:rPr>
                    <w:t>空间布</w:t>
                  </w:r>
                </w:p>
                <w:p>
                  <w:pPr>
                    <w:ind w:left="74"/>
                    <w:spacing w:before="27" w:line="228" w:lineRule="auto"/>
                    <w:rPr>
                      <w:rFonts w:ascii="SimSun" w:hAnsi="SimSun" w:eastAsia="SimSun" w:cs="SimSun"/>
                      <w:sz w:val="20"/>
                      <w:szCs w:val="20"/>
                    </w:rPr>
                  </w:pPr>
                  <w:r>
                    <w:rPr>
                      <w:rFonts w:ascii="SimSun" w:hAnsi="SimSun" w:eastAsia="SimSun" w:cs="SimSun"/>
                      <w:sz w:val="20"/>
                      <w:szCs w:val="20"/>
                      <w:spacing w:val="-1"/>
                    </w:rPr>
                    <w:t>局约束</w:t>
                  </w:r>
                </w:p>
              </w:tc>
              <w:tc>
                <w:tcPr>
                  <w:tcW w:w="2543" w:type="dxa"/>
                  <w:vAlign w:val="top"/>
                </w:tcPr>
                <w:p>
                  <w:pPr>
                    <w:ind w:left="34" w:right="13" w:hanging="1"/>
                    <w:spacing w:before="87" w:line="252" w:lineRule="auto"/>
                    <w:jc w:val="both"/>
                    <w:rPr>
                      <w:rFonts w:ascii="SimSun" w:hAnsi="SimSun" w:eastAsia="SimSun" w:cs="SimSun"/>
                      <w:sz w:val="20"/>
                      <w:szCs w:val="20"/>
                    </w:rPr>
                  </w:pPr>
                  <w:r>
                    <w:rPr>
                      <w:rFonts w:ascii="SimSun" w:hAnsi="SimSun" w:eastAsia="SimSun" w:cs="SimSun"/>
                      <w:sz w:val="20"/>
                      <w:szCs w:val="20"/>
                      <w:spacing w:val="7"/>
                    </w:rPr>
                    <w:t>入驻项目应符合园区规划或</w:t>
                  </w:r>
                  <w:r>
                    <w:rPr>
                      <w:rFonts w:ascii="SimSun" w:hAnsi="SimSun" w:eastAsia="SimSun" w:cs="SimSun"/>
                      <w:sz w:val="20"/>
                      <w:szCs w:val="20"/>
                      <w:spacing w:val="6"/>
                    </w:rPr>
                    <w:t xml:space="preserve"> </w:t>
                  </w:r>
                  <w:r>
                    <w:rPr>
                      <w:rFonts w:ascii="SimSun" w:hAnsi="SimSun" w:eastAsia="SimSun" w:cs="SimSun"/>
                      <w:sz w:val="20"/>
                      <w:szCs w:val="20"/>
                      <w:spacing w:val="7"/>
                    </w:rPr>
                    <w:t>规划环评的要求，禁止发展</w:t>
                  </w:r>
                  <w:r>
                    <w:rPr>
                      <w:rFonts w:ascii="SimSun" w:hAnsi="SimSun" w:eastAsia="SimSun" w:cs="SimSun"/>
                      <w:sz w:val="20"/>
                      <w:szCs w:val="20"/>
                      <w:spacing w:val="4"/>
                    </w:rPr>
                    <w:t xml:space="preserve"> </w:t>
                  </w:r>
                  <w:r>
                    <w:rPr>
                      <w:rFonts w:ascii="SimSun" w:hAnsi="SimSun" w:eastAsia="SimSun" w:cs="SimSun"/>
                      <w:sz w:val="20"/>
                      <w:szCs w:val="20"/>
                      <w:spacing w:val="7"/>
                    </w:rPr>
                    <w:t>用排水量较大或污染严重风</w:t>
                  </w:r>
                  <w:r>
                    <w:rPr>
                      <w:rFonts w:ascii="SimSun" w:hAnsi="SimSun" w:eastAsia="SimSun" w:cs="SimSun"/>
                      <w:sz w:val="20"/>
                      <w:szCs w:val="20"/>
                      <w:spacing w:val="4"/>
                    </w:rPr>
                    <w:t xml:space="preserve"> </w:t>
                  </w:r>
                  <w:r>
                    <w:rPr>
                      <w:rFonts w:ascii="SimSun" w:hAnsi="SimSun" w:eastAsia="SimSun" w:cs="SimSun"/>
                      <w:sz w:val="20"/>
                      <w:szCs w:val="20"/>
                      <w:spacing w:val="7"/>
                    </w:rPr>
                    <w:t>险较大的化学原料、医药中</w:t>
                  </w:r>
                  <w:r>
                    <w:rPr>
                      <w:rFonts w:ascii="SimSun" w:hAnsi="SimSun" w:eastAsia="SimSun" w:cs="SimSun"/>
                      <w:sz w:val="20"/>
                      <w:szCs w:val="20"/>
                      <w:spacing w:val="4"/>
                    </w:rPr>
                    <w:t xml:space="preserve"> </w:t>
                  </w:r>
                  <w:r>
                    <w:rPr>
                      <w:rFonts w:ascii="SimSun" w:hAnsi="SimSun" w:eastAsia="SimSun" w:cs="SimSun"/>
                      <w:sz w:val="20"/>
                      <w:szCs w:val="20"/>
                      <w:spacing w:val="7"/>
                    </w:rPr>
                    <w:t>间体等化工项目，按照用排</w:t>
                  </w:r>
                  <w:r>
                    <w:rPr>
                      <w:rFonts w:ascii="SimSun" w:hAnsi="SimSun" w:eastAsia="SimSun" w:cs="SimSun"/>
                      <w:sz w:val="20"/>
                      <w:szCs w:val="20"/>
                      <w:spacing w:val="4"/>
                    </w:rPr>
                    <w:t xml:space="preserve"> </w:t>
                  </w:r>
                  <w:r>
                    <w:rPr>
                      <w:rFonts w:ascii="SimSun" w:hAnsi="SimSun" w:eastAsia="SimSun" w:cs="SimSun"/>
                      <w:sz w:val="20"/>
                      <w:szCs w:val="20"/>
                      <w:spacing w:val="-1"/>
                    </w:rPr>
                    <w:t>水量控制屠宰项目。</w:t>
                  </w:r>
                </w:p>
              </w:tc>
              <w:tc>
                <w:tcPr>
                  <w:tcW w:w="1320" w:type="dxa"/>
                  <w:vAlign w:val="top"/>
                </w:tcPr>
                <w:p>
                  <w:pPr>
                    <w:ind w:left="36"/>
                    <w:spacing w:before="224" w:line="227" w:lineRule="auto"/>
                    <w:rPr>
                      <w:rFonts w:ascii="SimSun" w:hAnsi="SimSun" w:eastAsia="SimSun" w:cs="SimSun"/>
                      <w:sz w:val="20"/>
                      <w:szCs w:val="20"/>
                    </w:rPr>
                  </w:pPr>
                  <w:r>
                    <w:rPr>
                      <w:rFonts w:ascii="SimSun" w:hAnsi="SimSun" w:eastAsia="SimSun" w:cs="SimSun"/>
                      <w:sz w:val="20"/>
                      <w:szCs w:val="20"/>
                      <w:spacing w:val="8"/>
                    </w:rPr>
                    <w:t>本项目属于家</w:t>
                  </w:r>
                </w:p>
                <w:p>
                  <w:pPr>
                    <w:ind w:left="39"/>
                    <w:spacing w:before="28" w:line="228" w:lineRule="auto"/>
                    <w:rPr>
                      <w:rFonts w:ascii="SimSun" w:hAnsi="SimSun" w:eastAsia="SimSun" w:cs="SimSun"/>
                      <w:sz w:val="20"/>
                      <w:szCs w:val="20"/>
                    </w:rPr>
                  </w:pPr>
                  <w:r>
                    <w:rPr>
                      <w:rFonts w:ascii="SimSun" w:hAnsi="SimSun" w:eastAsia="SimSun" w:cs="SimSun"/>
                      <w:sz w:val="20"/>
                      <w:szCs w:val="20"/>
                      <w:spacing w:val="6"/>
                    </w:rPr>
                    <w:t>具制造项目，</w:t>
                  </w:r>
                </w:p>
                <w:p>
                  <w:pPr>
                    <w:ind w:left="35"/>
                    <w:spacing w:before="23" w:line="228" w:lineRule="auto"/>
                    <w:rPr>
                      <w:rFonts w:ascii="SimSun" w:hAnsi="SimSun" w:eastAsia="SimSun" w:cs="SimSun"/>
                      <w:sz w:val="20"/>
                      <w:szCs w:val="20"/>
                    </w:rPr>
                  </w:pPr>
                  <w:r>
                    <w:rPr>
                      <w:rFonts w:ascii="SimSun" w:hAnsi="SimSun" w:eastAsia="SimSun" w:cs="SimSun"/>
                      <w:sz w:val="20"/>
                      <w:szCs w:val="20"/>
                      <w:spacing w:val="8"/>
                    </w:rPr>
                    <w:t>位于清丰县先</w:t>
                  </w:r>
                </w:p>
                <w:p>
                  <w:pPr>
                    <w:ind w:left="155" w:right="30" w:hanging="122"/>
                    <w:spacing w:before="27" w:line="252" w:lineRule="auto"/>
                    <w:rPr>
                      <w:rFonts w:ascii="SimSun" w:hAnsi="SimSun" w:eastAsia="SimSun" w:cs="SimSun"/>
                      <w:sz w:val="20"/>
                      <w:szCs w:val="20"/>
                    </w:rPr>
                  </w:pPr>
                  <w:r>
                    <w:rPr>
                      <w:rFonts w:ascii="SimSun" w:hAnsi="SimSun" w:eastAsia="SimSun" w:cs="SimSun"/>
                      <w:sz w:val="20"/>
                      <w:szCs w:val="20"/>
                      <w:spacing w:val="8"/>
                    </w:rPr>
                    <w:t>进制造业开发</w:t>
                  </w:r>
                  <w:r>
                    <w:rPr>
                      <w:rFonts w:ascii="SimSun" w:hAnsi="SimSun" w:eastAsia="SimSun" w:cs="SimSun"/>
                      <w:sz w:val="20"/>
                      <w:szCs w:val="20"/>
                      <w:spacing w:val="2"/>
                    </w:rPr>
                    <w:t xml:space="preserve"> </w:t>
                  </w:r>
                  <w:r>
                    <w:rPr>
                      <w:rFonts w:ascii="SimSun" w:hAnsi="SimSun" w:eastAsia="SimSun" w:cs="SimSun"/>
                      <w:sz w:val="20"/>
                      <w:szCs w:val="20"/>
                      <w:spacing w:val="5"/>
                    </w:rPr>
                    <w:t>区家具园区</w:t>
                  </w:r>
                </w:p>
              </w:tc>
            </w:tr>
            <w:tr>
              <w:trPr>
                <w:trHeight w:val="2568" w:hRule="atLeast"/>
              </w:trPr>
              <w:tc>
                <w:tcPr>
                  <w:tcW w:w="821" w:type="dxa"/>
                  <w:vAlign w:val="top"/>
                  <w:vMerge w:val="continue"/>
                  <w:tcBorders>
                    <w:top w:val="nil"/>
                    <w:bottom w:val="nil"/>
                  </w:tcBorders>
                </w:tcPr>
                <w:p>
                  <w:pPr>
                    <w:rPr>
                      <w:rFonts w:ascii="Arial"/>
                      <w:sz w:val="21"/>
                    </w:rPr>
                  </w:pPr>
                  <w:r/>
                </w:p>
              </w:tc>
              <w:tc>
                <w:tcPr>
                  <w:tcW w:w="884" w:type="dxa"/>
                  <w:vAlign w:val="top"/>
                  <w:vMerge w:val="continue"/>
                  <w:tcBorders>
                    <w:top w:val="nil"/>
                    <w:bottom w:val="nil"/>
                  </w:tcBorders>
                </w:tcPr>
                <w:p>
                  <w:pPr>
                    <w:rPr>
                      <w:rFonts w:ascii="Arial"/>
                      <w:sz w:val="21"/>
                    </w:rPr>
                  </w:pPr>
                  <w:r/>
                </w:p>
              </w:tc>
              <w:tc>
                <w:tcPr>
                  <w:tcW w:w="570" w:type="dxa"/>
                  <w:vAlign w:val="top"/>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734" w:type="dxa"/>
                  <w:vAlign w:val="top"/>
                </w:tcPr>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74"/>
                    <w:spacing w:before="65" w:line="228" w:lineRule="auto"/>
                    <w:rPr>
                      <w:rFonts w:ascii="SimSun" w:hAnsi="SimSun" w:eastAsia="SimSun" w:cs="SimSun"/>
                      <w:sz w:val="20"/>
                      <w:szCs w:val="20"/>
                    </w:rPr>
                  </w:pPr>
                  <w:r>
                    <w:rPr>
                      <w:rFonts w:ascii="SimSun" w:hAnsi="SimSun" w:eastAsia="SimSun" w:cs="SimSun"/>
                      <w:sz w:val="20"/>
                      <w:szCs w:val="20"/>
                      <w:spacing w:val="-1"/>
                    </w:rPr>
                    <w:t>污染物</w:t>
                  </w:r>
                </w:p>
                <w:p>
                  <w:pPr>
                    <w:ind w:left="270" w:right="55" w:hanging="198"/>
                    <w:spacing w:before="26" w:line="252" w:lineRule="auto"/>
                    <w:rPr>
                      <w:rFonts w:ascii="SimSun" w:hAnsi="SimSun" w:eastAsia="SimSun" w:cs="SimSun"/>
                      <w:sz w:val="20"/>
                      <w:szCs w:val="20"/>
                    </w:rPr>
                  </w:pPr>
                  <w:r>
                    <w:rPr>
                      <w:rFonts w:ascii="SimSun" w:hAnsi="SimSun" w:eastAsia="SimSun" w:cs="SimSun"/>
                      <w:sz w:val="20"/>
                      <w:szCs w:val="20"/>
                    </w:rPr>
                    <w:t>排放管 </w:t>
                  </w:r>
                  <w:r>
                    <w:rPr>
                      <w:rFonts w:ascii="SimSun" w:hAnsi="SimSun" w:eastAsia="SimSun" w:cs="SimSun"/>
                      <w:sz w:val="20"/>
                      <w:szCs w:val="20"/>
                      <w:spacing w:val="1"/>
                    </w:rPr>
                    <w:t>控</w:t>
                  </w:r>
                </w:p>
              </w:tc>
              <w:tc>
                <w:tcPr>
                  <w:tcW w:w="2543" w:type="dxa"/>
                  <w:vAlign w:val="top"/>
                </w:tcPr>
                <w:p>
                  <w:pPr>
                    <w:spacing w:line="283" w:lineRule="auto"/>
                    <w:rPr>
                      <w:rFonts w:ascii="Arial"/>
                      <w:sz w:val="21"/>
                    </w:rPr>
                  </w:pPr>
                  <w:r/>
                </w:p>
                <w:p>
                  <w:pPr>
                    <w:spacing w:line="283" w:lineRule="auto"/>
                    <w:rPr>
                      <w:rFonts w:ascii="Arial"/>
                      <w:sz w:val="21"/>
                    </w:rPr>
                  </w:pPr>
                  <w:r/>
                </w:p>
                <w:p>
                  <w:pPr>
                    <w:ind w:left="33" w:right="13" w:firstLine="2"/>
                    <w:spacing w:before="65" w:line="251" w:lineRule="auto"/>
                    <w:jc w:val="both"/>
                    <w:rPr>
                      <w:rFonts w:ascii="SimSun" w:hAnsi="SimSun" w:eastAsia="SimSun" w:cs="SimSun"/>
                      <w:sz w:val="20"/>
                      <w:szCs w:val="20"/>
                    </w:rPr>
                  </w:pPr>
                  <w:r>
                    <w:rPr>
                      <w:rFonts w:ascii="SimSun" w:hAnsi="SimSun" w:eastAsia="SimSun" w:cs="SimSun"/>
                      <w:sz w:val="20"/>
                      <w:szCs w:val="20"/>
                      <w:spacing w:val="7"/>
                    </w:rPr>
                    <w:t>完善雨水、污水收集系统和</w:t>
                  </w:r>
                  <w:r>
                    <w:rPr>
                      <w:rFonts w:ascii="SimSun" w:hAnsi="SimSun" w:eastAsia="SimSun" w:cs="SimSun"/>
                      <w:sz w:val="20"/>
                      <w:szCs w:val="20"/>
                      <w:spacing w:val="3"/>
                    </w:rPr>
                    <w:t xml:space="preserve"> </w:t>
                  </w:r>
                  <w:r>
                    <w:rPr>
                      <w:rFonts w:ascii="SimSun" w:hAnsi="SimSun" w:eastAsia="SimSun" w:cs="SimSun"/>
                      <w:sz w:val="20"/>
                      <w:szCs w:val="20"/>
                      <w:spacing w:val="7"/>
                    </w:rPr>
                    <w:t>排放系统，污水和生产物料</w:t>
                  </w:r>
                  <w:r>
                    <w:rPr>
                      <w:rFonts w:ascii="SimSun" w:hAnsi="SimSun" w:eastAsia="SimSun" w:cs="SimSun"/>
                      <w:sz w:val="20"/>
                      <w:szCs w:val="20"/>
                      <w:spacing w:val="6"/>
                    </w:rPr>
                    <w:t xml:space="preserve"> </w:t>
                  </w:r>
                  <w:r>
                    <w:rPr>
                      <w:rFonts w:ascii="SimSun" w:hAnsi="SimSun" w:eastAsia="SimSun" w:cs="SimSun"/>
                      <w:sz w:val="20"/>
                      <w:szCs w:val="20"/>
                      <w:spacing w:val="7"/>
                    </w:rPr>
                    <w:t>输送管线需保证密封；禁止</w:t>
                  </w:r>
                  <w:r>
                    <w:rPr>
                      <w:rFonts w:ascii="SimSun" w:hAnsi="SimSun" w:eastAsia="SimSun" w:cs="SimSun"/>
                      <w:sz w:val="20"/>
                      <w:szCs w:val="20"/>
                      <w:spacing w:val="6"/>
                    </w:rPr>
                    <w:t xml:space="preserve"> </w:t>
                  </w:r>
                  <w:r>
                    <w:rPr>
                      <w:rFonts w:ascii="SimSun" w:hAnsi="SimSun" w:eastAsia="SimSun" w:cs="SimSun"/>
                      <w:sz w:val="20"/>
                      <w:szCs w:val="20"/>
                      <w:spacing w:val="7"/>
                    </w:rPr>
                    <w:t>含重金属废水进入城市生活</w:t>
                  </w:r>
                </w:p>
                <w:p>
                  <w:pPr>
                    <w:ind w:left="36"/>
                    <w:spacing w:line="227" w:lineRule="auto"/>
                    <w:rPr>
                      <w:rFonts w:ascii="SimSun" w:hAnsi="SimSun" w:eastAsia="SimSun" w:cs="SimSun"/>
                      <w:sz w:val="20"/>
                      <w:szCs w:val="20"/>
                    </w:rPr>
                  </w:pPr>
                  <w:r>
                    <w:rPr>
                      <w:rFonts w:ascii="SimSun" w:hAnsi="SimSun" w:eastAsia="SimSun" w:cs="SimSun"/>
                      <w:sz w:val="20"/>
                      <w:szCs w:val="20"/>
                      <w:spacing w:val="-1"/>
                    </w:rPr>
                    <w:t>污水处理厂。</w:t>
                  </w:r>
                </w:p>
              </w:tc>
              <w:tc>
                <w:tcPr>
                  <w:tcW w:w="1320" w:type="dxa"/>
                  <w:vAlign w:val="top"/>
                </w:tcPr>
                <w:p>
                  <w:pPr>
                    <w:ind w:left="36"/>
                    <w:spacing w:before="88" w:line="227" w:lineRule="auto"/>
                    <w:rPr>
                      <w:rFonts w:ascii="SimSun" w:hAnsi="SimSun" w:eastAsia="SimSun" w:cs="SimSun"/>
                      <w:sz w:val="20"/>
                      <w:szCs w:val="20"/>
                    </w:rPr>
                  </w:pPr>
                  <w:r>
                    <w:rPr>
                      <w:rFonts w:ascii="SimSun" w:hAnsi="SimSun" w:eastAsia="SimSun" w:cs="SimSun"/>
                      <w:sz w:val="20"/>
                      <w:szCs w:val="20"/>
                      <w:spacing w:val="8"/>
                    </w:rPr>
                    <w:t>本项目废水不</w:t>
                  </w:r>
                </w:p>
                <w:p>
                  <w:pPr>
                    <w:ind w:left="37"/>
                    <w:spacing w:before="27" w:line="229" w:lineRule="auto"/>
                    <w:rPr>
                      <w:rFonts w:ascii="SimSun" w:hAnsi="SimSun" w:eastAsia="SimSun" w:cs="SimSun"/>
                      <w:sz w:val="20"/>
                      <w:szCs w:val="20"/>
                    </w:rPr>
                  </w:pPr>
                  <w:r>
                    <w:rPr>
                      <w:rFonts w:ascii="SimSun" w:hAnsi="SimSun" w:eastAsia="SimSun" w:cs="SimSun"/>
                      <w:sz w:val="20"/>
                      <w:szCs w:val="20"/>
                      <w:spacing w:val="6"/>
                    </w:rPr>
                    <w:t>涉及重金属，</w:t>
                  </w:r>
                </w:p>
                <w:p>
                  <w:pPr>
                    <w:ind w:left="38"/>
                    <w:spacing w:before="22" w:line="228" w:lineRule="auto"/>
                    <w:rPr>
                      <w:rFonts w:ascii="SimSun" w:hAnsi="SimSun" w:eastAsia="SimSun" w:cs="SimSun"/>
                      <w:sz w:val="20"/>
                      <w:szCs w:val="20"/>
                    </w:rPr>
                  </w:pPr>
                  <w:r>
                    <w:rPr>
                      <w:rFonts w:ascii="SimSun" w:hAnsi="SimSun" w:eastAsia="SimSun" w:cs="SimSun"/>
                      <w:sz w:val="20"/>
                      <w:szCs w:val="20"/>
                      <w:spacing w:val="7"/>
                    </w:rPr>
                    <w:t>不产生生产废</w:t>
                  </w:r>
                </w:p>
                <w:p>
                  <w:pPr>
                    <w:ind w:left="37"/>
                    <w:spacing w:before="26" w:line="228" w:lineRule="auto"/>
                    <w:rPr>
                      <w:rFonts w:ascii="SimSun" w:hAnsi="SimSun" w:eastAsia="SimSun" w:cs="SimSun"/>
                      <w:sz w:val="20"/>
                      <w:szCs w:val="20"/>
                    </w:rPr>
                  </w:pPr>
                  <w:r>
                    <w:rPr>
                      <w:rFonts w:ascii="SimSun" w:hAnsi="SimSun" w:eastAsia="SimSun" w:cs="SimSun"/>
                      <w:sz w:val="20"/>
                      <w:szCs w:val="20"/>
                      <w:spacing w:val="7"/>
                    </w:rPr>
                    <w:t>水，生活污水</w:t>
                  </w:r>
                </w:p>
                <w:p>
                  <w:pPr>
                    <w:ind w:left="37"/>
                    <w:spacing w:before="24" w:line="228" w:lineRule="auto"/>
                    <w:rPr>
                      <w:rFonts w:ascii="SimSun" w:hAnsi="SimSun" w:eastAsia="SimSun" w:cs="SimSun"/>
                      <w:sz w:val="20"/>
                      <w:szCs w:val="20"/>
                    </w:rPr>
                  </w:pPr>
                  <w:r>
                    <w:rPr>
                      <w:rFonts w:ascii="SimSun" w:hAnsi="SimSun" w:eastAsia="SimSun" w:cs="SimSun"/>
                      <w:sz w:val="20"/>
                      <w:szCs w:val="20"/>
                      <w:spacing w:val="7"/>
                    </w:rPr>
                    <w:t>经化粪池处理</w:t>
                  </w:r>
                </w:p>
                <w:p>
                  <w:pPr>
                    <w:ind w:left="37"/>
                    <w:spacing w:before="25" w:line="228" w:lineRule="auto"/>
                    <w:rPr>
                      <w:rFonts w:ascii="SimSun" w:hAnsi="SimSun" w:eastAsia="SimSun" w:cs="SimSun"/>
                      <w:sz w:val="20"/>
                      <w:szCs w:val="20"/>
                    </w:rPr>
                  </w:pPr>
                  <w:r>
                    <w:rPr>
                      <w:rFonts w:ascii="SimSun" w:hAnsi="SimSun" w:eastAsia="SimSun" w:cs="SimSun"/>
                      <w:sz w:val="20"/>
                      <w:szCs w:val="20"/>
                      <w:spacing w:val="7"/>
                    </w:rPr>
                    <w:t>后排入清丰中</w:t>
                  </w:r>
                </w:p>
                <w:p>
                  <w:pPr>
                    <w:ind w:left="36"/>
                    <w:spacing w:before="26" w:line="227" w:lineRule="auto"/>
                    <w:rPr>
                      <w:rFonts w:ascii="SimSun" w:hAnsi="SimSun" w:eastAsia="SimSun" w:cs="SimSun"/>
                      <w:sz w:val="20"/>
                      <w:szCs w:val="20"/>
                    </w:rPr>
                  </w:pPr>
                  <w:r>
                    <w:rPr>
                      <w:rFonts w:ascii="SimSun" w:hAnsi="SimSun" w:eastAsia="SimSun" w:cs="SimSun"/>
                      <w:sz w:val="20"/>
                      <w:szCs w:val="20"/>
                      <w:spacing w:val="8"/>
                    </w:rPr>
                    <w:t>州水务有限公</w:t>
                  </w:r>
                </w:p>
                <w:p>
                  <w:pPr>
                    <w:ind w:left="43"/>
                    <w:spacing w:before="25" w:line="228" w:lineRule="auto"/>
                    <w:rPr>
                      <w:rFonts w:ascii="SimSun" w:hAnsi="SimSun" w:eastAsia="SimSun" w:cs="SimSun"/>
                      <w:sz w:val="20"/>
                      <w:szCs w:val="20"/>
                    </w:rPr>
                  </w:pPr>
                  <w:r>
                    <w:rPr>
                      <w:rFonts w:ascii="SimSun" w:hAnsi="SimSun" w:eastAsia="SimSun" w:cs="SimSun"/>
                      <w:sz w:val="20"/>
                      <w:szCs w:val="20"/>
                      <w:spacing w:val="6"/>
                    </w:rPr>
                    <w:t>司第二污水处</w:t>
                  </w:r>
                </w:p>
                <w:p>
                  <w:pPr>
                    <w:ind w:left="249"/>
                    <w:spacing w:before="28" w:line="228" w:lineRule="auto"/>
                    <w:rPr>
                      <w:rFonts w:ascii="SimSun" w:hAnsi="SimSun" w:eastAsia="SimSun" w:cs="SimSun"/>
                      <w:sz w:val="20"/>
                      <w:szCs w:val="20"/>
                    </w:rPr>
                  </w:pPr>
                  <w:r>
                    <w:rPr>
                      <w:rFonts w:ascii="SimSun" w:hAnsi="SimSun" w:eastAsia="SimSun" w:cs="SimSun"/>
                      <w:sz w:val="20"/>
                      <w:szCs w:val="20"/>
                      <w:spacing w:val="6"/>
                    </w:rPr>
                    <w:t>理厂处理</w:t>
                  </w:r>
                </w:p>
              </w:tc>
            </w:tr>
            <w:tr>
              <w:trPr>
                <w:trHeight w:val="662" w:hRule="atLeast"/>
              </w:trPr>
              <w:tc>
                <w:tcPr>
                  <w:tcW w:w="821" w:type="dxa"/>
                  <w:vAlign w:val="top"/>
                  <w:vMerge w:val="continue"/>
                  <w:tcBorders>
                    <w:top w:val="nil"/>
                    <w:bottom w:val="nil"/>
                  </w:tcBorders>
                </w:tcPr>
                <w:p>
                  <w:pPr>
                    <w:rPr>
                      <w:rFonts w:ascii="Arial"/>
                      <w:sz w:val="21"/>
                    </w:rPr>
                  </w:pPr>
                  <w:r/>
                </w:p>
              </w:tc>
              <w:tc>
                <w:tcPr>
                  <w:tcW w:w="884" w:type="dxa"/>
                  <w:vAlign w:val="top"/>
                  <w:vMerge w:val="continue"/>
                  <w:tcBorders>
                    <w:top w:val="nil"/>
                    <w:bottom w:val="nil"/>
                  </w:tcBorders>
                </w:tcPr>
                <w:p>
                  <w:pPr>
                    <w:rPr>
                      <w:rFonts w:ascii="Arial"/>
                      <w:sz w:val="21"/>
                    </w:rPr>
                  </w:pPr>
                  <w:r/>
                </w:p>
              </w:tc>
              <w:tc>
                <w:tcPr>
                  <w:tcW w:w="570" w:type="dxa"/>
                  <w:vAlign w:val="top"/>
                  <w:vMerge w:val="continue"/>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734" w:type="dxa"/>
                  <w:vAlign w:val="top"/>
                </w:tcPr>
                <w:p>
                  <w:pPr>
                    <w:ind w:left="72"/>
                    <w:spacing w:before="91" w:line="228" w:lineRule="auto"/>
                    <w:rPr>
                      <w:rFonts w:ascii="SimSun" w:hAnsi="SimSun" w:eastAsia="SimSun" w:cs="SimSun"/>
                      <w:sz w:val="20"/>
                      <w:szCs w:val="20"/>
                    </w:rPr>
                  </w:pPr>
                  <w:r>
                    <w:rPr>
                      <w:rFonts w:ascii="SimSun" w:hAnsi="SimSun" w:eastAsia="SimSun" w:cs="SimSun"/>
                      <w:sz w:val="20"/>
                      <w:szCs w:val="20"/>
                    </w:rPr>
                    <w:t>环境风</w:t>
                  </w:r>
                </w:p>
                <w:p>
                  <w:pPr>
                    <w:ind w:left="83"/>
                    <w:spacing w:before="26" w:line="228" w:lineRule="auto"/>
                    <w:rPr>
                      <w:rFonts w:ascii="SimSun" w:hAnsi="SimSun" w:eastAsia="SimSun" w:cs="SimSun"/>
                      <w:sz w:val="20"/>
                      <w:szCs w:val="20"/>
                    </w:rPr>
                  </w:pPr>
                  <w:r>
                    <w:rPr>
                      <w:rFonts w:ascii="SimSun" w:hAnsi="SimSun" w:eastAsia="SimSun" w:cs="SimSun"/>
                      <w:sz w:val="20"/>
                      <w:szCs w:val="20"/>
                      <w:spacing w:val="-4"/>
                    </w:rPr>
                    <w:t>险防控</w:t>
                  </w:r>
                </w:p>
              </w:tc>
              <w:tc>
                <w:tcPr>
                  <w:tcW w:w="2543" w:type="dxa"/>
                  <w:vAlign w:val="top"/>
                </w:tcPr>
                <w:p>
                  <w:pPr>
                    <w:ind w:left="1240"/>
                    <w:spacing w:before="25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20" w:type="dxa"/>
                  <w:vAlign w:val="top"/>
                </w:tcPr>
                <w:p>
                  <w:pPr>
                    <w:ind w:left="629"/>
                    <w:spacing w:before="25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940" w:hRule="atLeast"/>
              </w:trPr>
              <w:tc>
                <w:tcPr>
                  <w:tcW w:w="821" w:type="dxa"/>
                  <w:vAlign w:val="top"/>
                  <w:vMerge w:val="continue"/>
                  <w:tcBorders>
                    <w:top w:val="nil"/>
                  </w:tcBorders>
                </w:tcPr>
                <w:p>
                  <w:pPr>
                    <w:rPr>
                      <w:rFonts w:ascii="Arial"/>
                      <w:sz w:val="21"/>
                    </w:rPr>
                  </w:pPr>
                  <w:r/>
                </w:p>
              </w:tc>
              <w:tc>
                <w:tcPr>
                  <w:tcW w:w="884" w:type="dxa"/>
                  <w:vAlign w:val="top"/>
                  <w:vMerge w:val="continue"/>
                  <w:tcBorders>
                    <w:top w:val="nil"/>
                  </w:tcBorders>
                </w:tcPr>
                <w:p>
                  <w:pPr>
                    <w:rPr>
                      <w:rFonts w:ascii="Arial"/>
                      <w:sz w:val="21"/>
                    </w:rPr>
                  </w:pPr>
                  <w:r/>
                </w:p>
              </w:tc>
              <w:tc>
                <w:tcPr>
                  <w:tcW w:w="570" w:type="dxa"/>
                  <w:vAlign w:val="top"/>
                  <w:vMerge w:val="continue"/>
                  <w:tcBorders>
                    <w:top w:val="nil"/>
                  </w:tcBorders>
                </w:tcPr>
                <w:p>
                  <w:pPr>
                    <w:rPr>
                      <w:rFonts w:ascii="Arial"/>
                      <w:sz w:val="21"/>
                    </w:rPr>
                  </w:pPr>
                  <w:r/>
                </w:p>
              </w:tc>
              <w:tc>
                <w:tcPr>
                  <w:tcW w:w="375" w:type="dxa"/>
                  <w:vAlign w:val="top"/>
                  <w:vMerge w:val="continue"/>
                  <w:textDirection w:val="tbRlV"/>
                  <w:tcBorders>
                    <w:top w:val="nil"/>
                  </w:tcBorders>
                </w:tcPr>
                <w:p>
                  <w:pPr>
                    <w:rPr>
                      <w:rFonts w:ascii="Arial"/>
                      <w:sz w:val="21"/>
                    </w:rPr>
                  </w:pPr>
                  <w:r/>
                </w:p>
              </w:tc>
              <w:tc>
                <w:tcPr>
                  <w:tcW w:w="375" w:type="dxa"/>
                  <w:vAlign w:val="top"/>
                  <w:vMerge w:val="continue"/>
                  <w:textDirection w:val="tbRlV"/>
                  <w:tcBorders>
                    <w:top w:val="nil"/>
                  </w:tcBorders>
                </w:tcPr>
                <w:p>
                  <w:pPr>
                    <w:rPr>
                      <w:rFonts w:ascii="Arial"/>
                      <w:sz w:val="21"/>
                    </w:rPr>
                  </w:pPr>
                  <w:r/>
                </w:p>
              </w:tc>
              <w:tc>
                <w:tcPr>
                  <w:tcW w:w="734" w:type="dxa"/>
                  <w:vAlign w:val="top"/>
                </w:tcPr>
                <w:p>
                  <w:pPr>
                    <w:ind w:left="66"/>
                    <w:spacing w:before="93" w:line="229" w:lineRule="auto"/>
                    <w:rPr>
                      <w:rFonts w:ascii="SimSun" w:hAnsi="SimSun" w:eastAsia="SimSun" w:cs="SimSun"/>
                      <w:sz w:val="20"/>
                      <w:szCs w:val="20"/>
                    </w:rPr>
                  </w:pPr>
                  <w:r>
                    <w:rPr>
                      <w:rFonts w:ascii="SimSun" w:hAnsi="SimSun" w:eastAsia="SimSun" w:cs="SimSun"/>
                      <w:sz w:val="20"/>
                      <w:szCs w:val="20"/>
                      <w:spacing w:val="3"/>
                    </w:rPr>
                    <w:t>资源开</w:t>
                  </w:r>
                </w:p>
                <w:p>
                  <w:pPr>
                    <w:ind w:left="161" w:right="50" w:hanging="100"/>
                    <w:spacing w:before="22" w:line="255" w:lineRule="auto"/>
                    <w:rPr>
                      <w:rFonts w:ascii="SimSun" w:hAnsi="SimSun" w:eastAsia="SimSun" w:cs="SimSun"/>
                      <w:sz w:val="20"/>
                      <w:szCs w:val="20"/>
                    </w:rPr>
                  </w:pPr>
                  <w:r>
                    <w:rPr>
                      <w:rFonts w:ascii="SimSun" w:hAnsi="SimSun" w:eastAsia="SimSun" w:cs="SimSun"/>
                      <w:sz w:val="20"/>
                      <w:szCs w:val="20"/>
                      <w:spacing w:val="5"/>
                    </w:rPr>
                    <w:t>发效率</w:t>
                  </w:r>
                  <w:r>
                    <w:rPr>
                      <w:rFonts w:ascii="SimSun" w:hAnsi="SimSun" w:eastAsia="SimSun" w:cs="SimSun"/>
                      <w:sz w:val="20"/>
                      <w:szCs w:val="20"/>
                      <w:spacing w:val="1"/>
                    </w:rPr>
                    <w:t xml:space="preserve"> </w:t>
                  </w:r>
                  <w:r>
                    <w:rPr>
                      <w:rFonts w:ascii="SimSun" w:hAnsi="SimSun" w:eastAsia="SimSun" w:cs="SimSun"/>
                      <w:sz w:val="20"/>
                      <w:szCs w:val="20"/>
                      <w:spacing w:val="4"/>
                    </w:rPr>
                    <w:t>要求</w:t>
                  </w:r>
                </w:p>
              </w:tc>
              <w:tc>
                <w:tcPr>
                  <w:tcW w:w="2543" w:type="dxa"/>
                  <w:vAlign w:val="top"/>
                </w:tcPr>
                <w:p>
                  <w:pPr>
                    <w:spacing w:line="337" w:lineRule="auto"/>
                    <w:rPr>
                      <w:rFonts w:ascii="Arial"/>
                      <w:sz w:val="21"/>
                    </w:rPr>
                  </w:pPr>
                  <w:r/>
                </w:p>
                <w:p>
                  <w:pPr>
                    <w:ind w:left="1240"/>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20" w:type="dxa"/>
                  <w:vAlign w:val="top"/>
                </w:tcPr>
                <w:p>
                  <w:pPr>
                    <w:spacing w:line="337" w:lineRule="auto"/>
                    <w:rPr>
                      <w:rFonts w:ascii="Arial"/>
                      <w:sz w:val="21"/>
                    </w:rPr>
                  </w:pPr>
                  <w:r/>
                </w:p>
                <w:p>
                  <w:pPr>
                    <w:ind w:left="629"/>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ind w:left="593"/>
              <w:spacing w:before="211" w:line="219" w:lineRule="auto"/>
              <w:rPr>
                <w:rFonts w:ascii="SimSun" w:hAnsi="SimSun" w:eastAsia="SimSun" w:cs="SimSun"/>
                <w:sz w:val="24"/>
                <w:szCs w:val="24"/>
              </w:rPr>
            </w:pPr>
            <w:r>
              <w:rPr>
                <w:rFonts w:ascii="SimSun" w:hAnsi="SimSun" w:eastAsia="SimSun" w:cs="SimSun"/>
                <w:sz w:val="24"/>
                <w:szCs w:val="24"/>
                <w:spacing w:val="-2"/>
              </w:rPr>
              <w:t>五、大气环境管控分区分析</w:t>
            </w:r>
          </w:p>
          <w:p>
            <w:pPr>
              <w:ind w:left="110" w:right="44" w:firstLine="480"/>
              <w:spacing w:before="235" w:line="349" w:lineRule="auto"/>
              <w:jc w:val="both"/>
              <w:rPr>
                <w:rFonts w:ascii="SimSun" w:hAnsi="SimSun" w:eastAsia="SimSun" w:cs="SimSun"/>
                <w:sz w:val="24"/>
                <w:szCs w:val="24"/>
              </w:rPr>
            </w:pPr>
            <w:r>
              <w:rPr>
                <w:rFonts w:ascii="SimSun" w:hAnsi="SimSun" w:eastAsia="SimSun" w:cs="SimSun"/>
                <w:sz w:val="24"/>
                <w:szCs w:val="24"/>
                <w:spacing w:val="-4"/>
              </w:rPr>
              <w:t>经比对，项目涉及</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2 </w:t>
            </w:r>
            <w:r>
              <w:rPr>
                <w:rFonts w:ascii="SimSun" w:hAnsi="SimSun" w:eastAsia="SimSun" w:cs="SimSun"/>
                <w:sz w:val="24"/>
                <w:szCs w:val="24"/>
                <w:spacing w:val="-4"/>
              </w:rPr>
              <w:t>个河南省大气环境管控</w:t>
            </w:r>
            <w:r>
              <w:rPr>
                <w:rFonts w:ascii="SimSun" w:hAnsi="SimSun" w:eastAsia="SimSun" w:cs="SimSun"/>
                <w:sz w:val="24"/>
                <w:szCs w:val="24"/>
                <w:spacing w:val="-5"/>
              </w:rPr>
              <w:t>分区，其中大气环境优先</w:t>
            </w:r>
            <w:r>
              <w:rPr>
                <w:rFonts w:ascii="SimSun" w:hAnsi="SimSun" w:eastAsia="SimSun" w:cs="SimSun"/>
                <w:sz w:val="24"/>
                <w:szCs w:val="24"/>
              </w:rPr>
              <w:t xml:space="preserve"> </w:t>
            </w:r>
            <w:r>
              <w:rPr>
                <w:rFonts w:ascii="SimSun" w:hAnsi="SimSun" w:eastAsia="SimSun" w:cs="SimSun"/>
                <w:sz w:val="24"/>
                <w:szCs w:val="24"/>
                <w:spacing w:val="-1"/>
              </w:rPr>
              <w:t>保护区</w:t>
            </w:r>
            <w:r>
              <w:rPr>
                <w:rFonts w:ascii="Times New Roman" w:hAnsi="Times New Roman" w:eastAsia="Times New Roman" w:cs="Times New Roman"/>
                <w:sz w:val="24"/>
                <w:szCs w:val="24"/>
                <w:spacing w:val="-1"/>
              </w:rPr>
              <w:t>0 </w:t>
            </w:r>
            <w:r>
              <w:rPr>
                <w:rFonts w:ascii="SimSun" w:hAnsi="SimSun" w:eastAsia="SimSun" w:cs="SimSun"/>
                <w:sz w:val="24"/>
                <w:szCs w:val="24"/>
                <w:spacing w:val="-1"/>
              </w:rPr>
              <w:t>个，高排放重点管控区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
              </w:rPr>
              <w:t>1 </w:t>
            </w:r>
            <w:r>
              <w:rPr>
                <w:rFonts w:ascii="SimSun" w:hAnsi="SimSun" w:eastAsia="SimSun" w:cs="SimSun"/>
                <w:sz w:val="24"/>
                <w:szCs w:val="24"/>
                <w:spacing w:val="-1"/>
              </w:rPr>
              <w:t>个，布局敏感重点管控区</w:t>
            </w:r>
            <w:r>
              <w:rPr>
                <w:rFonts w:ascii="Times New Roman" w:hAnsi="Times New Roman" w:eastAsia="Times New Roman" w:cs="Times New Roman"/>
                <w:sz w:val="24"/>
                <w:szCs w:val="24"/>
                <w:spacing w:val="-1"/>
              </w:rPr>
              <w:t>0 </w:t>
            </w:r>
            <w:r>
              <w:rPr>
                <w:rFonts w:ascii="SimSun" w:hAnsi="SimSun" w:eastAsia="SimSun" w:cs="SimSun"/>
                <w:sz w:val="24"/>
                <w:szCs w:val="24"/>
                <w:spacing w:val="-1"/>
              </w:rPr>
              <w:t>个，</w:t>
            </w:r>
            <w:r>
              <w:rPr>
                <w:rFonts w:ascii="SimSun" w:hAnsi="SimSun" w:eastAsia="SimSun" w:cs="SimSun"/>
                <w:sz w:val="24"/>
                <w:szCs w:val="24"/>
                <w:spacing w:val="-2"/>
              </w:rPr>
              <w:t>弱扩散</w:t>
            </w:r>
            <w:r>
              <w:rPr>
                <w:rFonts w:ascii="SimSun" w:hAnsi="SimSun" w:eastAsia="SimSun" w:cs="SimSun"/>
                <w:sz w:val="24"/>
                <w:szCs w:val="24"/>
              </w:rPr>
              <w:t xml:space="preserve"> </w:t>
            </w:r>
            <w:r>
              <w:rPr>
                <w:rFonts w:ascii="SimSun" w:hAnsi="SimSun" w:eastAsia="SimSun" w:cs="SimSun"/>
                <w:sz w:val="24"/>
                <w:szCs w:val="24"/>
                <w:spacing w:val="1"/>
              </w:rPr>
              <w:t>重点管控区</w:t>
            </w:r>
            <w:r>
              <w:rPr>
                <w:rFonts w:ascii="Times New Roman" w:hAnsi="Times New Roman" w:eastAsia="Times New Roman" w:cs="Times New Roman"/>
                <w:sz w:val="24"/>
                <w:szCs w:val="24"/>
                <w:spacing w:val="1"/>
              </w:rPr>
              <w:t>0 </w:t>
            </w:r>
            <w:r>
              <w:rPr>
                <w:rFonts w:ascii="SimSun" w:hAnsi="SimSun" w:eastAsia="SimSun" w:cs="SimSun"/>
                <w:sz w:val="24"/>
                <w:szCs w:val="24"/>
                <w:spacing w:val="1"/>
              </w:rPr>
              <w:t>个，受体敏感重点管控区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
              </w:rPr>
              <w:t>1 </w:t>
            </w:r>
            <w:r>
              <w:rPr>
                <w:rFonts w:ascii="SimSun" w:hAnsi="SimSun" w:eastAsia="SimSun" w:cs="SimSun"/>
                <w:sz w:val="24"/>
                <w:szCs w:val="24"/>
                <w:spacing w:val="1"/>
              </w:rPr>
              <w:t>个，</w:t>
            </w:r>
            <w:r>
              <w:rPr>
                <w:rFonts w:ascii="SimSun" w:hAnsi="SimSun" w:eastAsia="SimSun" w:cs="SimSun"/>
                <w:sz w:val="24"/>
                <w:szCs w:val="24"/>
              </w:rPr>
              <w:t>大气环境一般管控区</w:t>
            </w:r>
            <w:r>
              <w:rPr>
                <w:rFonts w:ascii="Times New Roman" w:hAnsi="Times New Roman" w:eastAsia="Times New Roman" w:cs="Times New Roman"/>
                <w:sz w:val="24"/>
                <w:szCs w:val="24"/>
              </w:rPr>
              <w:t>0 </w:t>
            </w:r>
            <w:r>
              <w:rPr>
                <w:rFonts w:ascii="SimSun" w:hAnsi="SimSun" w:eastAsia="SimSun" w:cs="SimSun"/>
                <w:sz w:val="24"/>
                <w:szCs w:val="24"/>
              </w:rPr>
              <w:t>个，</w:t>
            </w:r>
          </w:p>
        </w:tc>
      </w:tr>
    </w:tbl>
    <w:p>
      <w:pPr>
        <w:pStyle w:val="BodyText"/>
        <w:rPr>
          <w:sz w:val="21"/>
        </w:rPr>
      </w:pPr>
      <w:r/>
    </w:p>
    <w:p>
      <w:pPr>
        <w:sectPr>
          <w:footerReference w:type="default" r:id="rId28"/>
          <w:pgSz w:w="11906" w:h="16839"/>
          <w:pgMar w:top="400" w:right="1321" w:bottom="1190" w:left="1508" w:header="0" w:footer="848" w:gutter="0"/>
        </w:sectPr>
        <w:rPr>
          <w:sz w:val="21"/>
          <w:szCs w:val="21"/>
        </w:rPr>
      </w:pPr>
    </w:p>
    <w:p>
      <w:pPr>
        <w:spacing w:before="27"/>
        <w:rPr/>
      </w:pPr>
      <w:r>
        <w:pict>
          <v:shape id="_x0000_s2" style="position:absolute;margin-left:135.81pt;margin-top:762.95pt;mso-position-vertical-relative:page;mso-position-horizontal-relative:page;width:380.75pt;height:0.5pt;z-index:-251658240;" o:allowincell="f" filled="false" strokecolor="#000000" strokeweight="0.48pt" coordsize="7615,10" coordorigin="0,0" path="m0,4l7614,4e">
            <v:stroke joinstyle="bevel" miterlimit="2"/>
          </v:shape>
        </w:pict>
      </w: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13"/>
        <w:gridCol w:w="648"/>
        <w:gridCol w:w="657"/>
        <w:gridCol w:w="390"/>
        <w:gridCol w:w="375"/>
        <w:gridCol w:w="306"/>
        <w:gridCol w:w="900"/>
        <w:gridCol w:w="3290"/>
        <w:gridCol w:w="1026"/>
        <w:gridCol w:w="71"/>
      </w:tblGrid>
      <w:tr>
        <w:trPr>
          <w:trHeight w:val="1048"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7776" w:type="dxa"/>
            <w:vAlign w:val="top"/>
            <w:gridSpan w:val="10"/>
            <w:tcBorders>
              <w:right w:val="single" w:color="000000" w:sz="6" w:space="0"/>
              <w:top w:val="single" w:color="000000" w:sz="6" w:space="0"/>
            </w:tcBorders>
          </w:tcPr>
          <w:p>
            <w:pPr>
              <w:ind w:left="112"/>
              <w:spacing w:before="216" w:line="219" w:lineRule="auto"/>
              <w:rPr>
                <w:rFonts w:ascii="SimSun" w:hAnsi="SimSun" w:eastAsia="SimSun" w:cs="SimSun"/>
                <w:sz w:val="24"/>
                <w:szCs w:val="24"/>
              </w:rPr>
            </w:pPr>
            <w:r>
              <w:rPr>
                <w:rFonts w:ascii="SimSun" w:hAnsi="SimSun" w:eastAsia="SimSun" w:cs="SimSun"/>
                <w:sz w:val="24"/>
                <w:szCs w:val="24"/>
                <w:spacing w:val="-3"/>
              </w:rPr>
              <w:t>详见下表。</w:t>
            </w:r>
          </w:p>
          <w:p>
            <w:pPr>
              <w:pStyle w:val="TableText"/>
              <w:ind w:left="1644"/>
              <w:spacing w:before="233" w:line="221" w:lineRule="auto"/>
              <w:rPr/>
            </w:pPr>
            <w:r>
              <w:rPr>
                <w:spacing w:val="-1"/>
              </w:rPr>
              <w:t>表</w:t>
            </w:r>
            <w:r>
              <w:rPr>
                <w:spacing w:val="-50"/>
              </w:rPr>
              <w:t xml:space="preserve"> </w:t>
            </w:r>
            <w:r>
              <w:rPr>
                <w:rFonts w:ascii="Times New Roman" w:hAnsi="Times New Roman" w:eastAsia="Times New Roman" w:cs="Times New Roman"/>
                <w:spacing w:val="-1"/>
              </w:rPr>
              <w:t>6    </w:t>
            </w:r>
            <w:r>
              <w:rPr>
                <w:spacing w:val="-1"/>
              </w:rPr>
              <w:t>项目涉及河南省大气环境管控</w:t>
            </w:r>
            <w:r>
              <w:rPr>
                <w:spacing w:val="-2"/>
              </w:rPr>
              <w:t>一览表</w:t>
            </w:r>
          </w:p>
        </w:tc>
      </w:tr>
      <w:tr>
        <w:trPr>
          <w:trHeight w:val="1207"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648" w:type="dxa"/>
            <w:vAlign w:val="top"/>
          </w:tcPr>
          <w:p>
            <w:pPr>
              <w:ind w:left="122"/>
              <w:spacing w:before="90" w:line="228" w:lineRule="auto"/>
              <w:rPr>
                <w:rFonts w:ascii="SimSun" w:hAnsi="SimSun" w:eastAsia="SimSun" w:cs="SimSun"/>
                <w:sz w:val="20"/>
                <w:szCs w:val="20"/>
              </w:rPr>
            </w:pPr>
            <w:r>
              <w:rPr>
                <w:rFonts w:ascii="SimSun" w:hAnsi="SimSun" w:eastAsia="SimSun" w:cs="SimSun"/>
                <w:sz w:val="20"/>
                <w:szCs w:val="20"/>
              </w:rPr>
              <w:t>环境</w:t>
            </w:r>
          </w:p>
          <w:p>
            <w:pPr>
              <w:ind w:left="127"/>
              <w:spacing w:before="25" w:line="228" w:lineRule="auto"/>
              <w:rPr>
                <w:rFonts w:ascii="SimSun" w:hAnsi="SimSun" w:eastAsia="SimSun" w:cs="SimSun"/>
                <w:sz w:val="20"/>
                <w:szCs w:val="20"/>
              </w:rPr>
            </w:pPr>
            <w:r>
              <w:rPr>
                <w:rFonts w:ascii="SimSun" w:hAnsi="SimSun" w:eastAsia="SimSun" w:cs="SimSun"/>
                <w:sz w:val="20"/>
                <w:szCs w:val="20"/>
                <w:spacing w:val="-3"/>
              </w:rPr>
              <w:t>管控</w:t>
            </w:r>
          </w:p>
          <w:p>
            <w:pPr>
              <w:ind w:left="28"/>
              <w:spacing w:before="24" w:line="228" w:lineRule="auto"/>
              <w:rPr>
                <w:rFonts w:ascii="SimSun" w:hAnsi="SimSun" w:eastAsia="SimSun" w:cs="SimSun"/>
                <w:sz w:val="20"/>
                <w:szCs w:val="20"/>
              </w:rPr>
            </w:pPr>
            <w:r>
              <w:rPr>
                <w:rFonts w:ascii="SimSun" w:hAnsi="SimSun" w:eastAsia="SimSun" w:cs="SimSun"/>
                <w:sz w:val="20"/>
                <w:szCs w:val="20"/>
                <w:spacing w:val="-1"/>
              </w:rPr>
              <w:t>单元编</w:t>
            </w:r>
          </w:p>
          <w:p>
            <w:pPr>
              <w:ind w:left="227"/>
              <w:spacing w:before="27" w:line="231" w:lineRule="auto"/>
              <w:rPr>
                <w:rFonts w:ascii="SimSun" w:hAnsi="SimSun" w:eastAsia="SimSun" w:cs="SimSun"/>
                <w:sz w:val="20"/>
                <w:szCs w:val="20"/>
              </w:rPr>
            </w:pPr>
            <w:r>
              <w:rPr>
                <w:rFonts w:ascii="SimSun" w:hAnsi="SimSun" w:eastAsia="SimSun" w:cs="SimSun"/>
                <w:sz w:val="20"/>
                <w:szCs w:val="20"/>
                <w:spacing w:val="1"/>
              </w:rPr>
              <w:t>码</w:t>
            </w:r>
          </w:p>
        </w:tc>
        <w:tc>
          <w:tcPr>
            <w:tcW w:w="657" w:type="dxa"/>
            <w:vAlign w:val="top"/>
          </w:tcPr>
          <w:p>
            <w:pPr>
              <w:ind w:left="31"/>
              <w:spacing w:before="90" w:line="228" w:lineRule="auto"/>
              <w:rPr>
                <w:rFonts w:ascii="SimSun" w:hAnsi="SimSun" w:eastAsia="SimSun" w:cs="SimSun"/>
                <w:sz w:val="20"/>
                <w:szCs w:val="20"/>
              </w:rPr>
            </w:pPr>
            <w:r>
              <w:rPr>
                <w:rFonts w:ascii="SimSun" w:hAnsi="SimSun" w:eastAsia="SimSun" w:cs="SimSun"/>
                <w:sz w:val="20"/>
                <w:szCs w:val="20"/>
                <w:spacing w:val="-1"/>
              </w:rPr>
              <w:t>大气环</w:t>
            </w:r>
          </w:p>
          <w:p>
            <w:pPr>
              <w:ind w:left="29"/>
              <w:spacing w:before="25" w:line="228" w:lineRule="auto"/>
              <w:rPr>
                <w:rFonts w:ascii="SimSun" w:hAnsi="SimSun" w:eastAsia="SimSun" w:cs="SimSun"/>
                <w:sz w:val="20"/>
                <w:szCs w:val="20"/>
              </w:rPr>
            </w:pPr>
            <w:r>
              <w:rPr>
                <w:rFonts w:ascii="SimSun" w:hAnsi="SimSun" w:eastAsia="SimSun" w:cs="SimSun"/>
                <w:sz w:val="20"/>
                <w:szCs w:val="20"/>
              </w:rPr>
              <w:t>境管控</w:t>
            </w:r>
          </w:p>
          <w:p>
            <w:pPr>
              <w:ind w:left="231" w:right="16" w:hanging="196"/>
              <w:spacing w:before="24" w:line="255" w:lineRule="auto"/>
              <w:rPr>
                <w:rFonts w:ascii="SimSun" w:hAnsi="SimSun" w:eastAsia="SimSun" w:cs="SimSun"/>
                <w:sz w:val="20"/>
                <w:szCs w:val="20"/>
              </w:rPr>
            </w:pPr>
            <w:r>
              <w:rPr>
                <w:rFonts w:ascii="SimSun" w:hAnsi="SimSun" w:eastAsia="SimSun" w:cs="SimSun"/>
                <w:sz w:val="20"/>
                <w:szCs w:val="20"/>
                <w:spacing w:val="-1"/>
              </w:rPr>
              <w:t>单元名</w:t>
            </w:r>
            <w:r>
              <w:rPr>
                <w:rFonts w:ascii="SimSun" w:hAnsi="SimSun" w:eastAsia="SimSun" w:cs="SimSun"/>
                <w:sz w:val="20"/>
                <w:szCs w:val="20"/>
                <w:spacing w:val="1"/>
              </w:rPr>
              <w:t xml:space="preserve"> </w:t>
            </w:r>
            <w:r>
              <w:rPr>
                <w:rFonts w:ascii="SimSun" w:hAnsi="SimSun" w:eastAsia="SimSun" w:cs="SimSun"/>
                <w:sz w:val="20"/>
                <w:szCs w:val="20"/>
                <w:spacing w:val="1"/>
              </w:rPr>
              <w:t>称</w:t>
            </w:r>
          </w:p>
        </w:tc>
        <w:tc>
          <w:tcPr>
            <w:tcW w:w="390" w:type="dxa"/>
            <w:vAlign w:val="top"/>
            <w:textDirection w:val="tbRlV"/>
          </w:tcPr>
          <w:p>
            <w:pPr>
              <w:ind w:left="89"/>
              <w:spacing w:before="84" w:line="220" w:lineRule="auto"/>
              <w:rPr>
                <w:rFonts w:ascii="SimSun" w:hAnsi="SimSun" w:eastAsia="SimSun" w:cs="SimSun"/>
                <w:sz w:val="20"/>
                <w:szCs w:val="20"/>
              </w:rPr>
            </w:pPr>
            <w:r>
              <w:rPr>
                <w:rFonts w:ascii="SimSun" w:hAnsi="SimSun" w:eastAsia="SimSun" w:cs="SimSun"/>
                <w:sz w:val="20"/>
                <w:szCs w:val="20"/>
                <w:spacing w:val="8"/>
              </w:rPr>
              <w:t>管</w:t>
            </w:r>
            <w:r>
              <w:rPr>
                <w:rFonts w:ascii="SimSun" w:hAnsi="SimSun" w:eastAsia="SimSun" w:cs="SimSun"/>
                <w:sz w:val="20"/>
                <w:szCs w:val="20"/>
                <w:spacing w:val="-34"/>
              </w:rPr>
              <w:t xml:space="preserve"> </w:t>
            </w:r>
            <w:r>
              <w:rPr>
                <w:rFonts w:ascii="SimSun" w:hAnsi="SimSun" w:eastAsia="SimSun" w:cs="SimSun"/>
                <w:sz w:val="20"/>
                <w:szCs w:val="20"/>
                <w:spacing w:val="8"/>
              </w:rPr>
              <w:t>控</w:t>
            </w:r>
            <w:r>
              <w:rPr>
                <w:rFonts w:ascii="SimSun" w:hAnsi="SimSun" w:eastAsia="SimSun" w:cs="SimSun"/>
                <w:sz w:val="20"/>
                <w:szCs w:val="20"/>
                <w:spacing w:val="-37"/>
              </w:rPr>
              <w:t xml:space="preserve"> </w:t>
            </w:r>
            <w:r>
              <w:rPr>
                <w:rFonts w:ascii="SimSun" w:hAnsi="SimSun" w:eastAsia="SimSun" w:cs="SimSun"/>
                <w:sz w:val="20"/>
                <w:szCs w:val="20"/>
                <w:spacing w:val="8"/>
              </w:rPr>
              <w:t>分</w:t>
            </w:r>
            <w:r>
              <w:rPr>
                <w:rFonts w:ascii="SimSun" w:hAnsi="SimSun" w:eastAsia="SimSun" w:cs="SimSun"/>
                <w:sz w:val="20"/>
                <w:szCs w:val="20"/>
                <w:spacing w:val="-35"/>
              </w:rPr>
              <w:t xml:space="preserve"> </w:t>
            </w:r>
            <w:r>
              <w:rPr>
                <w:rFonts w:ascii="SimSun" w:hAnsi="SimSun" w:eastAsia="SimSun" w:cs="SimSun"/>
                <w:sz w:val="20"/>
                <w:szCs w:val="20"/>
                <w:spacing w:val="8"/>
              </w:rPr>
              <w:t>类</w:t>
            </w:r>
          </w:p>
        </w:tc>
        <w:tc>
          <w:tcPr>
            <w:tcW w:w="375" w:type="dxa"/>
            <w:vAlign w:val="top"/>
          </w:tcPr>
          <w:p>
            <w:pPr>
              <w:spacing w:line="429" w:lineRule="auto"/>
              <w:rPr>
                <w:rFonts w:ascii="Arial"/>
                <w:sz w:val="21"/>
              </w:rPr>
            </w:pPr>
            <w:r/>
          </w:p>
          <w:p>
            <w:pPr>
              <w:ind w:left="94"/>
              <w:spacing w:before="65" w:line="228" w:lineRule="auto"/>
              <w:rPr>
                <w:rFonts w:ascii="SimSun" w:hAnsi="SimSun" w:eastAsia="SimSun" w:cs="SimSun"/>
                <w:sz w:val="20"/>
                <w:szCs w:val="20"/>
              </w:rPr>
            </w:pPr>
            <w:r>
              <w:rPr>
                <w:rFonts w:ascii="SimSun" w:hAnsi="SimSun" w:eastAsia="SimSun" w:cs="SimSun"/>
                <w:sz w:val="20"/>
                <w:szCs w:val="20"/>
              </w:rPr>
              <w:t>市</w:t>
            </w:r>
          </w:p>
        </w:tc>
        <w:tc>
          <w:tcPr>
            <w:tcW w:w="306" w:type="dxa"/>
            <w:vAlign w:val="top"/>
            <w:textDirection w:val="tbRlV"/>
          </w:tcPr>
          <w:p>
            <w:pPr>
              <w:ind w:left="363"/>
              <w:spacing w:before="31" w:line="219" w:lineRule="auto"/>
              <w:rPr>
                <w:rFonts w:ascii="SimSun" w:hAnsi="SimSun" w:eastAsia="SimSun" w:cs="SimSun"/>
                <w:sz w:val="20"/>
                <w:szCs w:val="20"/>
              </w:rPr>
            </w:pPr>
            <w:r>
              <w:rPr>
                <w:rFonts w:ascii="SimSun" w:hAnsi="SimSun" w:eastAsia="SimSun" w:cs="SimSun"/>
                <w:sz w:val="20"/>
                <w:szCs w:val="20"/>
                <w:spacing w:val="8"/>
              </w:rPr>
              <w:t>区</w:t>
            </w:r>
            <w:r>
              <w:rPr>
                <w:rFonts w:ascii="SimSun" w:hAnsi="SimSun" w:eastAsia="SimSun" w:cs="SimSun"/>
                <w:sz w:val="20"/>
                <w:szCs w:val="20"/>
                <w:spacing w:val="-38"/>
              </w:rPr>
              <w:t xml:space="preserve"> </w:t>
            </w:r>
            <w:r>
              <w:rPr>
                <w:rFonts w:ascii="SimSun" w:hAnsi="SimSun" w:eastAsia="SimSun" w:cs="SimSun"/>
                <w:sz w:val="20"/>
                <w:szCs w:val="20"/>
                <w:spacing w:val="8"/>
              </w:rPr>
              <w:t>县</w:t>
            </w:r>
          </w:p>
        </w:tc>
        <w:tc>
          <w:tcPr>
            <w:tcW w:w="4190" w:type="dxa"/>
            <w:vAlign w:val="top"/>
            <w:gridSpan w:val="2"/>
          </w:tcPr>
          <w:p>
            <w:pPr>
              <w:spacing w:line="429" w:lineRule="auto"/>
              <w:rPr>
                <w:rFonts w:ascii="Arial"/>
                <w:sz w:val="21"/>
              </w:rPr>
            </w:pPr>
            <w:r/>
          </w:p>
          <w:p>
            <w:pPr>
              <w:ind w:left="1687"/>
              <w:spacing w:before="65" w:line="228" w:lineRule="auto"/>
              <w:rPr>
                <w:rFonts w:ascii="SimSun" w:hAnsi="SimSun" w:eastAsia="SimSun" w:cs="SimSun"/>
                <w:sz w:val="20"/>
                <w:szCs w:val="20"/>
              </w:rPr>
            </w:pPr>
            <w:r>
              <w:rPr>
                <w:rFonts w:ascii="SimSun" w:hAnsi="SimSun" w:eastAsia="SimSun" w:cs="SimSun"/>
                <w:sz w:val="20"/>
                <w:szCs w:val="20"/>
                <w:spacing w:val="6"/>
              </w:rPr>
              <w:t>管控要求</w:t>
            </w:r>
          </w:p>
        </w:tc>
        <w:tc>
          <w:tcPr>
            <w:tcW w:w="1026" w:type="dxa"/>
            <w:vAlign w:val="top"/>
          </w:tcPr>
          <w:p>
            <w:pPr>
              <w:spacing w:line="296" w:lineRule="auto"/>
              <w:rPr>
                <w:rFonts w:ascii="Arial"/>
                <w:sz w:val="21"/>
              </w:rPr>
            </w:pPr>
            <w:r/>
          </w:p>
          <w:p>
            <w:pPr>
              <w:ind w:left="104"/>
              <w:spacing w:before="65" w:line="227" w:lineRule="auto"/>
              <w:rPr>
                <w:rFonts w:ascii="SimSun" w:hAnsi="SimSun" w:eastAsia="SimSun" w:cs="SimSun"/>
                <w:sz w:val="20"/>
                <w:szCs w:val="20"/>
              </w:rPr>
            </w:pPr>
            <w:r>
              <w:rPr>
                <w:rFonts w:ascii="SimSun" w:hAnsi="SimSun" w:eastAsia="SimSun" w:cs="SimSun"/>
                <w:sz w:val="20"/>
                <w:szCs w:val="20"/>
                <w:spacing w:val="7"/>
              </w:rPr>
              <w:t>本项目情</w:t>
            </w:r>
          </w:p>
          <w:p>
            <w:pPr>
              <w:ind w:left="422"/>
              <w:spacing w:before="25" w:line="228" w:lineRule="auto"/>
              <w:rPr>
                <w:rFonts w:ascii="SimSun" w:hAnsi="SimSun" w:eastAsia="SimSun" w:cs="SimSun"/>
                <w:sz w:val="20"/>
                <w:szCs w:val="20"/>
              </w:rPr>
            </w:pPr>
            <w:r>
              <w:rPr>
                <w:rFonts w:ascii="SimSun" w:hAnsi="SimSun" w:eastAsia="SimSun" w:cs="SimSun"/>
                <w:sz w:val="20"/>
                <w:szCs w:val="20"/>
              </w:rPr>
              <w:t>况</w:t>
            </w:r>
          </w:p>
        </w:tc>
        <w:tc>
          <w:tcPr>
            <w:tcW w:w="71" w:type="dxa"/>
            <w:vAlign w:val="top"/>
            <w:tcBorders>
              <w:bottom w:val="nil"/>
              <w:top w:val="nil"/>
              <w:right w:val="single" w:color="000000" w:sz="6" w:space="0"/>
            </w:tcBorders>
          </w:tcPr>
          <w:p>
            <w:pPr>
              <w:rPr>
                <w:rFonts w:ascii="Arial"/>
                <w:sz w:val="21"/>
              </w:rPr>
            </w:pPr>
            <w:r/>
          </w:p>
        </w:tc>
      </w:tr>
      <w:tr>
        <w:trPr>
          <w:trHeight w:val="3098"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648" w:type="dxa"/>
            <w:vAlign w:val="top"/>
            <w:vMerge w:val="restart"/>
            <w:tcBorders>
              <w:bottom w:val="nil"/>
            </w:tcBorders>
          </w:tcPr>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3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z w:val="20"/>
                <w:szCs w:val="20"/>
                <w:spacing w:val="3"/>
              </w:rPr>
              <w:t>410</w:t>
            </w:r>
          </w:p>
          <w:p>
            <w:pPr>
              <w:ind w:left="74"/>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92223</w:t>
            </w:r>
          </w:p>
          <w:p>
            <w:pPr>
              <w:ind w:left="91"/>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10001</w:t>
            </w:r>
          </w:p>
        </w:tc>
        <w:tc>
          <w:tcPr>
            <w:tcW w:w="657"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29"/>
              <w:spacing w:before="65" w:line="228" w:lineRule="auto"/>
              <w:rPr>
                <w:rFonts w:ascii="SimSun" w:hAnsi="SimSun" w:eastAsia="SimSun" w:cs="SimSun"/>
                <w:sz w:val="20"/>
                <w:szCs w:val="20"/>
              </w:rPr>
            </w:pPr>
            <w:r>
              <w:rPr>
                <w:rFonts w:ascii="SimSun" w:hAnsi="SimSun" w:eastAsia="SimSun" w:cs="SimSun"/>
                <w:sz w:val="20"/>
                <w:szCs w:val="20"/>
              </w:rPr>
              <w:t>清丰县</w:t>
            </w:r>
          </w:p>
          <w:p>
            <w:pPr>
              <w:ind w:left="33"/>
              <w:spacing w:before="25" w:line="228" w:lineRule="auto"/>
              <w:rPr>
                <w:rFonts w:ascii="SimSun" w:hAnsi="SimSun" w:eastAsia="SimSun" w:cs="SimSun"/>
                <w:sz w:val="20"/>
                <w:szCs w:val="20"/>
              </w:rPr>
            </w:pPr>
            <w:r>
              <w:rPr>
                <w:rFonts w:ascii="SimSun" w:hAnsi="SimSun" w:eastAsia="SimSun" w:cs="SimSun"/>
                <w:sz w:val="20"/>
                <w:szCs w:val="20"/>
                <w:spacing w:val="-1"/>
              </w:rPr>
              <w:t>先进制</w:t>
            </w:r>
          </w:p>
          <w:p>
            <w:pPr>
              <w:ind w:left="132" w:right="21" w:hanging="104"/>
              <w:spacing w:before="25" w:line="254" w:lineRule="auto"/>
              <w:rPr>
                <w:rFonts w:ascii="SimSun" w:hAnsi="SimSun" w:eastAsia="SimSun" w:cs="SimSun"/>
                <w:sz w:val="20"/>
                <w:szCs w:val="20"/>
              </w:rPr>
            </w:pPr>
            <w:r>
              <w:rPr>
                <w:rFonts w:ascii="SimSun" w:hAnsi="SimSun" w:eastAsia="SimSun" w:cs="SimSun"/>
                <w:sz w:val="20"/>
                <w:szCs w:val="20"/>
              </w:rPr>
              <w:t>造业开</w:t>
            </w:r>
            <w:r>
              <w:rPr>
                <w:rFonts w:ascii="SimSun" w:hAnsi="SimSun" w:eastAsia="SimSun" w:cs="SimSun"/>
                <w:sz w:val="20"/>
                <w:szCs w:val="20"/>
                <w:spacing w:val="1"/>
              </w:rPr>
              <w:t xml:space="preserve"> </w:t>
            </w:r>
            <w:r>
              <w:rPr>
                <w:rFonts w:ascii="SimSun" w:hAnsi="SimSun" w:eastAsia="SimSun" w:cs="SimSun"/>
                <w:sz w:val="20"/>
                <w:szCs w:val="20"/>
                <w:spacing w:val="-2"/>
              </w:rPr>
              <w:t>发区</w:t>
            </w:r>
          </w:p>
        </w:tc>
        <w:tc>
          <w:tcPr>
            <w:tcW w:w="390" w:type="dxa"/>
            <w:vAlign w:val="top"/>
            <w:vMerge w:val="restart"/>
            <w:textDirection w:val="tbRlV"/>
            <w:tcBorders>
              <w:bottom w:val="nil"/>
            </w:tcBorders>
          </w:tcPr>
          <w:p>
            <w:pPr>
              <w:ind w:left="3409"/>
              <w:spacing w:before="87" w:line="219" w:lineRule="auto"/>
              <w:rPr>
                <w:rFonts w:ascii="SimSun" w:hAnsi="SimSun" w:eastAsia="SimSun" w:cs="SimSun"/>
                <w:sz w:val="20"/>
                <w:szCs w:val="20"/>
              </w:rPr>
            </w:pPr>
            <w:r>
              <w:rPr>
                <w:rFonts w:ascii="SimSun" w:hAnsi="SimSun" w:eastAsia="SimSun" w:cs="SimSun"/>
                <w:sz w:val="20"/>
                <w:szCs w:val="20"/>
                <w:spacing w:val="8"/>
              </w:rPr>
              <w:t>重</w:t>
            </w:r>
            <w:r>
              <w:rPr>
                <w:rFonts w:ascii="SimSun" w:hAnsi="SimSun" w:eastAsia="SimSun" w:cs="SimSun"/>
                <w:sz w:val="20"/>
                <w:szCs w:val="20"/>
                <w:spacing w:val="-38"/>
              </w:rPr>
              <w:t xml:space="preserve"> </w:t>
            </w:r>
            <w:r>
              <w:rPr>
                <w:rFonts w:ascii="SimSun" w:hAnsi="SimSun" w:eastAsia="SimSun" w:cs="SimSun"/>
                <w:sz w:val="20"/>
                <w:szCs w:val="20"/>
                <w:spacing w:val="8"/>
              </w:rPr>
              <w:t>点</w:t>
            </w:r>
          </w:p>
        </w:tc>
        <w:tc>
          <w:tcPr>
            <w:tcW w:w="375" w:type="dxa"/>
            <w:vAlign w:val="top"/>
            <w:vMerge w:val="restart"/>
            <w:textDirection w:val="tbRlV"/>
            <w:tcBorders>
              <w:bottom w:val="nil"/>
            </w:tcBorders>
          </w:tcPr>
          <w:p>
            <w:pPr>
              <w:ind w:left="3272"/>
              <w:spacing w:before="77" w:line="216" w:lineRule="auto"/>
              <w:rPr>
                <w:rFonts w:ascii="SimSun" w:hAnsi="SimSun" w:eastAsia="SimSun" w:cs="SimSun"/>
                <w:sz w:val="20"/>
                <w:szCs w:val="20"/>
              </w:rPr>
            </w:pPr>
            <w:r>
              <w:rPr>
                <w:rFonts w:ascii="SimSun" w:hAnsi="SimSun" w:eastAsia="SimSun" w:cs="SimSun"/>
                <w:sz w:val="20"/>
                <w:szCs w:val="20"/>
                <w:spacing w:val="8"/>
              </w:rPr>
              <w:t>濮</w:t>
            </w:r>
            <w:r>
              <w:rPr>
                <w:rFonts w:ascii="SimSun" w:hAnsi="SimSun" w:eastAsia="SimSun" w:cs="SimSun"/>
                <w:sz w:val="20"/>
                <w:szCs w:val="20"/>
                <w:spacing w:val="-37"/>
              </w:rPr>
              <w:t xml:space="preserve"> </w:t>
            </w:r>
            <w:r>
              <w:rPr>
                <w:rFonts w:ascii="SimSun" w:hAnsi="SimSun" w:eastAsia="SimSun" w:cs="SimSun"/>
                <w:sz w:val="20"/>
                <w:szCs w:val="20"/>
                <w:spacing w:val="8"/>
              </w:rPr>
              <w:t>阳</w:t>
            </w:r>
            <w:r>
              <w:rPr>
                <w:rFonts w:ascii="SimSun" w:hAnsi="SimSun" w:eastAsia="SimSun" w:cs="SimSun"/>
                <w:sz w:val="20"/>
                <w:szCs w:val="20"/>
                <w:spacing w:val="-35"/>
              </w:rPr>
              <w:t xml:space="preserve"> </w:t>
            </w:r>
            <w:r>
              <w:rPr>
                <w:rFonts w:ascii="SimSun" w:hAnsi="SimSun" w:eastAsia="SimSun" w:cs="SimSun"/>
                <w:sz w:val="20"/>
                <w:szCs w:val="20"/>
                <w:spacing w:val="8"/>
              </w:rPr>
              <w:t>市</w:t>
            </w:r>
          </w:p>
        </w:tc>
        <w:tc>
          <w:tcPr>
            <w:tcW w:w="306" w:type="dxa"/>
            <w:vAlign w:val="top"/>
            <w:vMerge w:val="restart"/>
            <w:textDirection w:val="tbRlV"/>
            <w:tcBorders>
              <w:bottom w:val="nil"/>
            </w:tcBorders>
          </w:tcPr>
          <w:p>
            <w:pPr>
              <w:ind w:left="3272"/>
              <w:spacing w:before="43" w:line="216" w:lineRule="auto"/>
              <w:rPr>
                <w:rFonts w:ascii="SimSun" w:hAnsi="SimSun" w:eastAsia="SimSun" w:cs="SimSun"/>
                <w:sz w:val="20"/>
                <w:szCs w:val="20"/>
              </w:rPr>
            </w:pPr>
            <w:r>
              <w:rPr>
                <w:rFonts w:ascii="SimSun" w:hAnsi="SimSun" w:eastAsia="SimSun" w:cs="SimSun"/>
                <w:sz w:val="20"/>
                <w:szCs w:val="20"/>
                <w:spacing w:val="8"/>
              </w:rPr>
              <w:t>清</w:t>
            </w:r>
            <w:r>
              <w:rPr>
                <w:rFonts w:ascii="SimSun" w:hAnsi="SimSun" w:eastAsia="SimSun" w:cs="SimSun"/>
                <w:sz w:val="20"/>
                <w:szCs w:val="20"/>
                <w:spacing w:val="-37"/>
              </w:rPr>
              <w:t xml:space="preserve"> </w:t>
            </w:r>
            <w:r>
              <w:rPr>
                <w:rFonts w:ascii="SimSun" w:hAnsi="SimSun" w:eastAsia="SimSun" w:cs="SimSun"/>
                <w:sz w:val="20"/>
                <w:szCs w:val="20"/>
                <w:spacing w:val="8"/>
              </w:rPr>
              <w:t>丰</w:t>
            </w:r>
            <w:r>
              <w:rPr>
                <w:rFonts w:ascii="SimSun" w:hAnsi="SimSun" w:eastAsia="SimSun" w:cs="SimSun"/>
                <w:sz w:val="20"/>
                <w:szCs w:val="20"/>
                <w:spacing w:val="-35"/>
              </w:rPr>
              <w:t xml:space="preserve"> </w:t>
            </w:r>
            <w:r>
              <w:rPr>
                <w:rFonts w:ascii="SimSun" w:hAnsi="SimSun" w:eastAsia="SimSun" w:cs="SimSun"/>
                <w:sz w:val="20"/>
                <w:szCs w:val="20"/>
                <w:spacing w:val="8"/>
              </w:rPr>
              <w:t>县</w:t>
            </w:r>
          </w:p>
        </w:tc>
        <w:tc>
          <w:tcPr>
            <w:tcW w:w="900"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59"/>
              <w:spacing w:before="65" w:line="227" w:lineRule="auto"/>
              <w:rPr>
                <w:rFonts w:ascii="SimSun" w:hAnsi="SimSun" w:eastAsia="SimSun" w:cs="SimSun"/>
                <w:sz w:val="20"/>
                <w:szCs w:val="20"/>
              </w:rPr>
            </w:pPr>
            <w:r>
              <w:rPr>
                <w:rFonts w:ascii="SimSun" w:hAnsi="SimSun" w:eastAsia="SimSun" w:cs="SimSun"/>
                <w:sz w:val="20"/>
                <w:szCs w:val="20"/>
                <w:spacing w:val="-2"/>
              </w:rPr>
              <w:t>空间布局</w:t>
            </w:r>
          </w:p>
          <w:p>
            <w:pPr>
              <w:ind w:left="259"/>
              <w:spacing w:before="24" w:line="228" w:lineRule="auto"/>
              <w:rPr>
                <w:rFonts w:ascii="SimSun" w:hAnsi="SimSun" w:eastAsia="SimSun" w:cs="SimSun"/>
                <w:sz w:val="20"/>
                <w:szCs w:val="20"/>
              </w:rPr>
            </w:pPr>
            <w:r>
              <w:rPr>
                <w:rFonts w:ascii="SimSun" w:hAnsi="SimSun" w:eastAsia="SimSun" w:cs="SimSun"/>
                <w:sz w:val="20"/>
                <w:szCs w:val="20"/>
                <w:spacing w:val="-3"/>
              </w:rPr>
              <w:t>约束</w:t>
            </w:r>
          </w:p>
        </w:tc>
        <w:tc>
          <w:tcPr>
            <w:tcW w:w="3290" w:type="dxa"/>
            <w:vAlign w:val="top"/>
          </w:tcPr>
          <w:p>
            <w:pPr>
              <w:ind w:left="30" w:right="16"/>
              <w:spacing w:before="96" w:line="251" w:lineRule="auto"/>
              <w:jc w:val="both"/>
              <w:rPr>
                <w:rFonts w:ascii="SimSun" w:hAnsi="SimSun" w:eastAsia="SimSun" w:cs="SimSun"/>
                <w:sz w:val="20"/>
                <w:szCs w:val="20"/>
              </w:rPr>
            </w:pPr>
            <w:r>
              <w:rPr>
                <w:rFonts w:ascii="SimSun" w:hAnsi="SimSun" w:eastAsia="SimSun" w:cs="SimSun"/>
                <w:sz w:val="20"/>
                <w:szCs w:val="20"/>
                <w:spacing w:val="15"/>
              </w:rPr>
              <w:t>入驻项目应符合园区规划或规划环</w:t>
            </w:r>
            <w:r>
              <w:rPr>
                <w:rFonts w:ascii="SimSun" w:hAnsi="SimSun" w:eastAsia="SimSun" w:cs="SimSun"/>
                <w:sz w:val="20"/>
                <w:szCs w:val="20"/>
                <w:spacing w:val="11"/>
              </w:rPr>
              <w:t xml:space="preserve"> </w:t>
            </w:r>
            <w:r>
              <w:rPr>
                <w:rFonts w:ascii="SimSun" w:hAnsi="SimSun" w:eastAsia="SimSun" w:cs="SimSun"/>
                <w:sz w:val="20"/>
                <w:szCs w:val="20"/>
                <w:spacing w:val="2"/>
              </w:rPr>
              <w:t>评的要求。禁止发展用排水量较大或</w:t>
            </w:r>
            <w:r>
              <w:rPr>
                <w:rFonts w:ascii="SimSun" w:hAnsi="SimSun" w:eastAsia="SimSun" w:cs="SimSun"/>
                <w:sz w:val="20"/>
                <w:szCs w:val="20"/>
                <w:spacing w:val="4"/>
              </w:rPr>
              <w:t xml:space="preserve"> </w:t>
            </w:r>
            <w:r>
              <w:rPr>
                <w:rFonts w:ascii="SimSun" w:hAnsi="SimSun" w:eastAsia="SimSun" w:cs="SimSun"/>
                <w:sz w:val="20"/>
                <w:szCs w:val="20"/>
                <w:spacing w:val="2"/>
              </w:rPr>
              <w:t>污染严重风险较大的化学原料、医药</w:t>
            </w:r>
            <w:r>
              <w:rPr>
                <w:rFonts w:ascii="SimSun" w:hAnsi="SimSun" w:eastAsia="SimSun" w:cs="SimSun"/>
                <w:sz w:val="20"/>
                <w:szCs w:val="20"/>
                <w:spacing w:val="4"/>
              </w:rPr>
              <w:t xml:space="preserve"> </w:t>
            </w:r>
            <w:r>
              <w:rPr>
                <w:rFonts w:ascii="SimSun" w:hAnsi="SimSun" w:eastAsia="SimSun" w:cs="SimSun"/>
                <w:sz w:val="20"/>
                <w:szCs w:val="20"/>
                <w:spacing w:val="2"/>
              </w:rPr>
              <w:t>中间体等化工项目，按照用排水量控</w:t>
            </w:r>
            <w:r>
              <w:rPr>
                <w:rFonts w:ascii="SimSun" w:hAnsi="SimSun" w:eastAsia="SimSun" w:cs="SimSun"/>
                <w:sz w:val="20"/>
                <w:szCs w:val="20"/>
                <w:spacing w:val="4"/>
              </w:rPr>
              <w:t xml:space="preserve"> </w:t>
            </w:r>
            <w:r>
              <w:rPr>
                <w:rFonts w:ascii="SimSun" w:hAnsi="SimSun" w:eastAsia="SimSun" w:cs="SimSun"/>
                <w:sz w:val="20"/>
                <w:szCs w:val="20"/>
                <w:spacing w:val="2"/>
              </w:rPr>
              <w:t>制屠宰项目。按照当地主导风向，从</w:t>
            </w:r>
            <w:r>
              <w:rPr>
                <w:rFonts w:ascii="SimSun" w:hAnsi="SimSun" w:eastAsia="SimSun" w:cs="SimSun"/>
                <w:sz w:val="20"/>
                <w:szCs w:val="20"/>
                <w:spacing w:val="4"/>
              </w:rPr>
              <w:t xml:space="preserve"> </w:t>
            </w:r>
            <w:r>
              <w:rPr>
                <w:rFonts w:ascii="SimSun" w:hAnsi="SimSun" w:eastAsia="SimSun" w:cs="SimSun"/>
                <w:sz w:val="20"/>
                <w:szCs w:val="20"/>
                <w:spacing w:val="15"/>
              </w:rPr>
              <w:t>南至北依次布设家具制造、食品加</w:t>
            </w:r>
            <w:r>
              <w:rPr>
                <w:rFonts w:ascii="SimSun" w:hAnsi="SimSun" w:eastAsia="SimSun" w:cs="SimSun"/>
                <w:sz w:val="20"/>
                <w:szCs w:val="20"/>
                <w:spacing w:val="11"/>
              </w:rPr>
              <w:t xml:space="preserve"> </w:t>
            </w:r>
            <w:r>
              <w:rPr>
                <w:rFonts w:ascii="SimSun" w:hAnsi="SimSun" w:eastAsia="SimSun" w:cs="SimSun"/>
                <w:sz w:val="20"/>
                <w:szCs w:val="20"/>
                <w:spacing w:val="2"/>
              </w:rPr>
              <w:t>工、机械加工，同时考虑到区内现有</w:t>
            </w:r>
            <w:r>
              <w:rPr>
                <w:rFonts w:ascii="SimSun" w:hAnsi="SimSun" w:eastAsia="SimSun" w:cs="SimSun"/>
                <w:sz w:val="20"/>
                <w:szCs w:val="20"/>
                <w:spacing w:val="4"/>
              </w:rPr>
              <w:t xml:space="preserve"> </w:t>
            </w:r>
            <w:r>
              <w:rPr>
                <w:rFonts w:ascii="SimSun" w:hAnsi="SimSun" w:eastAsia="SimSun" w:cs="SimSun"/>
                <w:sz w:val="20"/>
                <w:szCs w:val="20"/>
                <w:spacing w:val="2"/>
              </w:rPr>
              <w:t>居民民点的整合，布设综合服务带贯</w:t>
            </w:r>
            <w:r>
              <w:rPr>
                <w:rFonts w:ascii="SimSun" w:hAnsi="SimSun" w:eastAsia="SimSun" w:cs="SimSun"/>
                <w:sz w:val="20"/>
                <w:szCs w:val="20"/>
                <w:spacing w:val="4"/>
              </w:rPr>
              <w:t xml:space="preserve"> </w:t>
            </w:r>
            <w:r>
              <w:rPr>
                <w:rFonts w:ascii="SimSun" w:hAnsi="SimSun" w:eastAsia="SimSun" w:cs="SimSun"/>
                <w:sz w:val="20"/>
                <w:szCs w:val="20"/>
                <w:spacing w:val="2"/>
              </w:rPr>
              <w:t>通三个产业片区。马庄桥商贸物流园</w:t>
            </w:r>
            <w:r>
              <w:rPr>
                <w:rFonts w:ascii="SimSun" w:hAnsi="SimSun" w:eastAsia="SimSun" w:cs="SimSun"/>
                <w:sz w:val="20"/>
                <w:szCs w:val="20"/>
                <w:spacing w:val="4"/>
              </w:rPr>
              <w:t xml:space="preserve"> </w:t>
            </w:r>
            <w:r>
              <w:rPr>
                <w:rFonts w:ascii="SimSun" w:hAnsi="SimSun" w:eastAsia="SimSun" w:cs="SimSun"/>
                <w:sz w:val="20"/>
                <w:szCs w:val="20"/>
                <w:spacing w:val="2"/>
              </w:rPr>
              <w:t>区发展家具贸易和商贸物流业，六塔</w:t>
            </w:r>
            <w:r>
              <w:rPr>
                <w:rFonts w:ascii="SimSun" w:hAnsi="SimSun" w:eastAsia="SimSun" w:cs="SimSun"/>
                <w:sz w:val="20"/>
                <w:szCs w:val="20"/>
                <w:spacing w:val="4"/>
              </w:rPr>
              <w:t xml:space="preserve"> </w:t>
            </w:r>
            <w:r>
              <w:rPr>
                <w:rFonts w:ascii="SimSun" w:hAnsi="SimSun" w:eastAsia="SimSun" w:cs="SimSun"/>
                <w:sz w:val="20"/>
                <w:szCs w:val="20"/>
                <w:spacing w:val="3"/>
              </w:rPr>
              <w:t>工业园发展节能环保产业。</w:t>
            </w:r>
          </w:p>
        </w:tc>
        <w:tc>
          <w:tcPr>
            <w:tcW w:w="1026" w:type="dxa"/>
            <w:vAlign w:val="top"/>
          </w:tcPr>
          <w:p>
            <w:pPr>
              <w:spacing w:line="282" w:lineRule="auto"/>
              <w:rPr>
                <w:rFonts w:ascii="Arial"/>
                <w:sz w:val="21"/>
              </w:rPr>
            </w:pPr>
            <w:r/>
          </w:p>
          <w:p>
            <w:pPr>
              <w:spacing w:line="283" w:lineRule="auto"/>
              <w:rPr>
                <w:rFonts w:ascii="Arial"/>
                <w:sz w:val="21"/>
              </w:rPr>
            </w:pPr>
            <w:r/>
          </w:p>
          <w:p>
            <w:pPr>
              <w:ind w:left="42" w:firstLine="23"/>
              <w:spacing w:before="65" w:line="252" w:lineRule="auto"/>
              <w:jc w:val="both"/>
              <w:rPr>
                <w:rFonts w:ascii="SimSun" w:hAnsi="SimSun" w:eastAsia="SimSun" w:cs="SimSun"/>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10"/>
              </w:rPr>
              <w:t>、本项目</w:t>
            </w:r>
            <w:r>
              <w:rPr>
                <w:rFonts w:ascii="SimSun" w:hAnsi="SimSun" w:eastAsia="SimSun" w:cs="SimSun"/>
                <w:sz w:val="20"/>
                <w:szCs w:val="20"/>
              </w:rPr>
              <w:t xml:space="preserve">  </w:t>
            </w:r>
            <w:r>
              <w:rPr>
                <w:rFonts w:ascii="SimSun" w:hAnsi="SimSun" w:eastAsia="SimSun" w:cs="SimSun"/>
                <w:sz w:val="20"/>
                <w:szCs w:val="20"/>
                <w:spacing w:val="-21"/>
              </w:rPr>
              <w:t>不涉及；</w:t>
            </w:r>
            <w:r>
              <w:rPr>
                <w:rFonts w:ascii="Times New Roman" w:hAnsi="Times New Roman" w:eastAsia="Times New Roman" w:cs="Times New Roman"/>
                <w:sz w:val="20"/>
                <w:szCs w:val="20"/>
                <w:spacing w:val="-21"/>
              </w:rPr>
              <w:t>2</w:t>
            </w:r>
            <w:r>
              <w:rPr>
                <w:rFonts w:ascii="SimSun" w:hAnsi="SimSun" w:eastAsia="SimSun" w:cs="SimSun"/>
                <w:sz w:val="20"/>
                <w:szCs w:val="20"/>
                <w:spacing w:val="-21"/>
              </w:rPr>
              <w:t>、</w:t>
            </w:r>
            <w:r>
              <w:rPr>
                <w:rFonts w:ascii="SimSun" w:hAnsi="SimSun" w:eastAsia="SimSun" w:cs="SimSun"/>
                <w:sz w:val="20"/>
                <w:szCs w:val="20"/>
                <w:spacing w:val="3"/>
              </w:rPr>
              <w:t xml:space="preserve"> </w:t>
            </w:r>
            <w:r>
              <w:rPr>
                <w:rFonts w:ascii="SimSun" w:hAnsi="SimSun" w:eastAsia="SimSun" w:cs="SimSun"/>
                <w:sz w:val="20"/>
                <w:szCs w:val="20"/>
                <w:spacing w:val="12"/>
              </w:rPr>
              <w:t>本项目位</w:t>
            </w:r>
          </w:p>
          <w:p>
            <w:pPr>
              <w:ind w:left="107"/>
              <w:spacing w:line="228" w:lineRule="auto"/>
              <w:rPr>
                <w:rFonts w:ascii="SimSun" w:hAnsi="SimSun" w:eastAsia="SimSun" w:cs="SimSun"/>
                <w:sz w:val="20"/>
                <w:szCs w:val="20"/>
              </w:rPr>
            </w:pPr>
            <w:r>
              <w:rPr>
                <w:rFonts w:ascii="SimSun" w:hAnsi="SimSun" w:eastAsia="SimSun" w:cs="SimSun"/>
                <w:sz w:val="20"/>
                <w:szCs w:val="20"/>
                <w:spacing w:val="6"/>
              </w:rPr>
              <w:t>于家具制</w:t>
            </w:r>
          </w:p>
          <w:p>
            <w:pPr>
              <w:ind w:left="101" w:hanging="63"/>
              <w:spacing w:before="24" w:line="251" w:lineRule="auto"/>
              <w:rPr>
                <w:rFonts w:ascii="SimSun" w:hAnsi="SimSun" w:eastAsia="SimSun" w:cs="SimSun"/>
                <w:sz w:val="20"/>
                <w:szCs w:val="20"/>
              </w:rPr>
            </w:pPr>
            <w:r>
              <w:rPr>
                <w:rFonts w:ascii="SimSun" w:hAnsi="SimSun" w:eastAsia="SimSun" w:cs="SimSun"/>
                <w:sz w:val="20"/>
                <w:szCs w:val="20"/>
                <w:spacing w:val="-20"/>
              </w:rPr>
              <w:t>造园区；</w:t>
            </w:r>
            <w:r>
              <w:rPr>
                <w:rFonts w:ascii="Times New Roman" w:hAnsi="Times New Roman" w:eastAsia="Times New Roman" w:cs="Times New Roman"/>
                <w:sz w:val="20"/>
                <w:szCs w:val="20"/>
                <w:spacing w:val="-20"/>
              </w:rPr>
              <w:t>3</w:t>
            </w:r>
            <w:r>
              <w:rPr>
                <w:rFonts w:ascii="SimSun" w:hAnsi="SimSun" w:eastAsia="SimSun" w:cs="SimSun"/>
                <w:sz w:val="20"/>
                <w:szCs w:val="20"/>
                <w:spacing w:val="-20"/>
              </w:rPr>
              <w:t>、</w:t>
            </w:r>
            <w:r>
              <w:rPr>
                <w:rFonts w:ascii="SimSun" w:hAnsi="SimSun" w:eastAsia="SimSun" w:cs="SimSun"/>
                <w:sz w:val="20"/>
                <w:szCs w:val="20"/>
                <w:spacing w:val="1"/>
              </w:rPr>
              <w:t xml:space="preserve"> </w:t>
            </w:r>
            <w:r>
              <w:rPr>
                <w:rFonts w:ascii="SimSun" w:hAnsi="SimSun" w:eastAsia="SimSun" w:cs="SimSun"/>
                <w:sz w:val="20"/>
                <w:szCs w:val="20"/>
                <w:spacing w:val="-3"/>
              </w:rPr>
              <w:t>本项目不</w:t>
            </w:r>
          </w:p>
          <w:p>
            <w:pPr>
              <w:ind w:left="316"/>
              <w:spacing w:line="229" w:lineRule="auto"/>
              <w:rPr>
                <w:rFonts w:ascii="SimSun" w:hAnsi="SimSun" w:eastAsia="SimSun" w:cs="SimSun"/>
                <w:sz w:val="20"/>
                <w:szCs w:val="20"/>
              </w:rPr>
            </w:pPr>
            <w:r>
              <w:rPr>
                <w:rFonts w:ascii="SimSun" w:hAnsi="SimSun" w:eastAsia="SimSun" w:cs="SimSun"/>
                <w:sz w:val="20"/>
                <w:szCs w:val="20"/>
                <w:spacing w:val="3"/>
              </w:rPr>
              <w:t>涉及</w:t>
            </w:r>
          </w:p>
        </w:tc>
        <w:tc>
          <w:tcPr>
            <w:tcW w:w="71" w:type="dxa"/>
            <w:vAlign w:val="top"/>
            <w:tcBorders>
              <w:bottom w:val="nil"/>
              <w:top w:val="nil"/>
              <w:right w:val="single" w:color="000000" w:sz="6" w:space="0"/>
            </w:tcBorders>
          </w:tcPr>
          <w:p>
            <w:pPr>
              <w:rPr>
                <w:rFonts w:ascii="Arial"/>
                <w:sz w:val="21"/>
              </w:rPr>
            </w:pPr>
            <w:r/>
          </w:p>
        </w:tc>
      </w:tr>
      <w:tr>
        <w:trPr>
          <w:trHeight w:val="676"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648" w:type="dxa"/>
            <w:vAlign w:val="top"/>
            <w:vMerge w:val="continue"/>
            <w:tcBorders>
              <w:top w:val="nil"/>
              <w:bottom w:val="nil"/>
            </w:tcBorders>
          </w:tcPr>
          <w:p>
            <w:pPr>
              <w:rPr>
                <w:rFonts w:ascii="Arial"/>
                <w:sz w:val="21"/>
              </w:rPr>
            </w:pPr>
            <w:r/>
          </w:p>
        </w:tc>
        <w:tc>
          <w:tcPr>
            <w:tcW w:w="657" w:type="dxa"/>
            <w:vAlign w:val="top"/>
            <w:vMerge w:val="continue"/>
            <w:tcBorders>
              <w:top w:val="nil"/>
              <w:bottom w:val="nil"/>
            </w:tcBorders>
          </w:tcPr>
          <w:p>
            <w:pPr>
              <w:rPr>
                <w:rFonts w:ascii="Arial"/>
                <w:sz w:val="21"/>
              </w:rPr>
            </w:pPr>
            <w:r/>
          </w:p>
        </w:tc>
        <w:tc>
          <w:tcPr>
            <w:tcW w:w="390" w:type="dxa"/>
            <w:vAlign w:val="top"/>
            <w:vMerge w:val="continue"/>
            <w:textDirection w:val="tbRlV"/>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306" w:type="dxa"/>
            <w:vAlign w:val="top"/>
            <w:vMerge w:val="continue"/>
            <w:textDirection w:val="tbRlV"/>
            <w:tcBorders>
              <w:top w:val="nil"/>
              <w:bottom w:val="nil"/>
            </w:tcBorders>
          </w:tcPr>
          <w:p>
            <w:pPr>
              <w:rPr>
                <w:rFonts w:ascii="Arial"/>
                <w:sz w:val="21"/>
              </w:rPr>
            </w:pPr>
            <w:r/>
          </w:p>
        </w:tc>
        <w:tc>
          <w:tcPr>
            <w:tcW w:w="900" w:type="dxa"/>
            <w:vAlign w:val="top"/>
          </w:tcPr>
          <w:p>
            <w:pPr>
              <w:ind w:left="153" w:right="41" w:hanging="99"/>
              <w:spacing w:before="108" w:line="252" w:lineRule="auto"/>
              <w:rPr>
                <w:rFonts w:ascii="SimSun" w:hAnsi="SimSun" w:eastAsia="SimSun" w:cs="SimSun"/>
                <w:sz w:val="20"/>
                <w:szCs w:val="20"/>
              </w:rPr>
            </w:pPr>
            <w:r>
              <w:rPr>
                <w:rFonts w:ascii="SimSun" w:hAnsi="SimSun" w:eastAsia="SimSun" w:cs="SimSun"/>
                <w:sz w:val="20"/>
                <w:szCs w:val="20"/>
                <w:spacing w:val="-1"/>
              </w:rPr>
              <w:t>污染物排</w:t>
            </w:r>
            <w:r>
              <w:rPr>
                <w:rFonts w:ascii="SimSun" w:hAnsi="SimSun" w:eastAsia="SimSun" w:cs="SimSun"/>
                <w:sz w:val="20"/>
                <w:szCs w:val="20"/>
                <w:spacing w:val="2"/>
              </w:rPr>
              <w:t xml:space="preserve"> </w:t>
            </w:r>
            <w:r>
              <w:rPr>
                <w:rFonts w:ascii="SimSun" w:hAnsi="SimSun" w:eastAsia="SimSun" w:cs="SimSun"/>
                <w:sz w:val="20"/>
                <w:szCs w:val="20"/>
              </w:rPr>
              <w:t>放管控</w:t>
            </w:r>
          </w:p>
        </w:tc>
        <w:tc>
          <w:tcPr>
            <w:tcW w:w="3290" w:type="dxa"/>
            <w:vAlign w:val="top"/>
          </w:tcPr>
          <w:p>
            <w:pPr>
              <w:ind w:left="23"/>
              <w:spacing w:before="27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026" w:type="dxa"/>
            <w:vAlign w:val="top"/>
          </w:tcPr>
          <w:p>
            <w:pPr>
              <w:ind w:left="487"/>
              <w:spacing w:before="27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1" w:type="dxa"/>
            <w:vAlign w:val="top"/>
            <w:tcBorders>
              <w:bottom w:val="nil"/>
              <w:top w:val="nil"/>
              <w:right w:val="single" w:color="000000" w:sz="6" w:space="0"/>
            </w:tcBorders>
          </w:tcPr>
          <w:p>
            <w:pPr>
              <w:rPr>
                <w:rFonts w:ascii="Arial"/>
                <w:sz w:val="21"/>
              </w:rPr>
            </w:pPr>
            <w:r/>
          </w:p>
        </w:tc>
      </w:tr>
      <w:tr>
        <w:trPr>
          <w:trHeight w:val="1475"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648" w:type="dxa"/>
            <w:vAlign w:val="top"/>
            <w:vMerge w:val="continue"/>
            <w:tcBorders>
              <w:top w:val="nil"/>
              <w:bottom w:val="nil"/>
            </w:tcBorders>
          </w:tcPr>
          <w:p>
            <w:pPr>
              <w:rPr>
                <w:rFonts w:ascii="Arial"/>
                <w:sz w:val="21"/>
              </w:rPr>
            </w:pPr>
            <w:r/>
          </w:p>
        </w:tc>
        <w:tc>
          <w:tcPr>
            <w:tcW w:w="657" w:type="dxa"/>
            <w:vAlign w:val="top"/>
            <w:vMerge w:val="continue"/>
            <w:tcBorders>
              <w:top w:val="nil"/>
              <w:bottom w:val="nil"/>
            </w:tcBorders>
          </w:tcPr>
          <w:p>
            <w:pPr>
              <w:rPr>
                <w:rFonts w:ascii="Arial"/>
                <w:sz w:val="21"/>
              </w:rPr>
            </w:pPr>
            <w:r/>
          </w:p>
        </w:tc>
        <w:tc>
          <w:tcPr>
            <w:tcW w:w="390" w:type="dxa"/>
            <w:vAlign w:val="top"/>
            <w:vMerge w:val="continue"/>
            <w:textDirection w:val="tbRlV"/>
            <w:tcBorders>
              <w:top w:val="nil"/>
              <w:bottom w:val="nil"/>
            </w:tcBorders>
          </w:tcPr>
          <w:p>
            <w:pPr>
              <w:rPr>
                <w:rFonts w:ascii="Arial"/>
                <w:sz w:val="21"/>
              </w:rPr>
            </w:pPr>
            <w:r/>
          </w:p>
        </w:tc>
        <w:tc>
          <w:tcPr>
            <w:tcW w:w="375" w:type="dxa"/>
            <w:vAlign w:val="top"/>
            <w:vMerge w:val="continue"/>
            <w:textDirection w:val="tbRlV"/>
            <w:tcBorders>
              <w:top w:val="nil"/>
              <w:bottom w:val="nil"/>
            </w:tcBorders>
          </w:tcPr>
          <w:p>
            <w:pPr>
              <w:rPr>
                <w:rFonts w:ascii="Arial"/>
                <w:sz w:val="21"/>
              </w:rPr>
            </w:pPr>
            <w:r/>
          </w:p>
        </w:tc>
        <w:tc>
          <w:tcPr>
            <w:tcW w:w="306" w:type="dxa"/>
            <w:vAlign w:val="top"/>
            <w:vMerge w:val="continue"/>
            <w:textDirection w:val="tbRlV"/>
            <w:tcBorders>
              <w:top w:val="nil"/>
              <w:bottom w:val="nil"/>
            </w:tcBorders>
          </w:tcPr>
          <w:p>
            <w:pPr>
              <w:rPr>
                <w:rFonts w:ascii="Arial"/>
                <w:sz w:val="21"/>
              </w:rPr>
            </w:pPr>
            <w:r/>
          </w:p>
        </w:tc>
        <w:tc>
          <w:tcPr>
            <w:tcW w:w="900" w:type="dxa"/>
            <w:vAlign w:val="top"/>
          </w:tcPr>
          <w:p>
            <w:pPr>
              <w:spacing w:line="436" w:lineRule="auto"/>
              <w:rPr>
                <w:rFonts w:ascii="Arial"/>
                <w:sz w:val="21"/>
              </w:rPr>
            </w:pPr>
            <w:r/>
          </w:p>
          <w:p>
            <w:pPr>
              <w:ind w:left="53"/>
              <w:spacing w:before="65" w:line="228" w:lineRule="auto"/>
              <w:rPr>
                <w:rFonts w:ascii="SimSun" w:hAnsi="SimSun" w:eastAsia="SimSun" w:cs="SimSun"/>
                <w:sz w:val="20"/>
                <w:szCs w:val="20"/>
              </w:rPr>
            </w:pPr>
            <w:r>
              <w:rPr>
                <w:rFonts w:ascii="SimSun" w:hAnsi="SimSun" w:eastAsia="SimSun" w:cs="SimSun"/>
                <w:sz w:val="20"/>
                <w:szCs w:val="20"/>
              </w:rPr>
              <w:t>环境风险</w:t>
            </w:r>
          </w:p>
          <w:p>
            <w:pPr>
              <w:ind w:left="267"/>
              <w:spacing w:before="24" w:line="228" w:lineRule="auto"/>
              <w:rPr>
                <w:rFonts w:ascii="SimSun" w:hAnsi="SimSun" w:eastAsia="SimSun" w:cs="SimSun"/>
                <w:sz w:val="20"/>
                <w:szCs w:val="20"/>
              </w:rPr>
            </w:pPr>
            <w:r>
              <w:rPr>
                <w:rFonts w:ascii="SimSun" w:hAnsi="SimSun" w:eastAsia="SimSun" w:cs="SimSun"/>
                <w:sz w:val="20"/>
                <w:szCs w:val="20"/>
                <w:spacing w:val="-7"/>
              </w:rPr>
              <w:t>防控</w:t>
            </w:r>
          </w:p>
        </w:tc>
        <w:tc>
          <w:tcPr>
            <w:tcW w:w="3290" w:type="dxa"/>
            <w:vAlign w:val="top"/>
          </w:tcPr>
          <w:p>
            <w:pPr>
              <w:ind w:left="32" w:firstLine="15"/>
              <w:spacing w:before="95" w:line="252" w:lineRule="auto"/>
              <w:jc w:val="both"/>
              <w:rPr>
                <w:rFonts w:ascii="SimSun" w:hAnsi="SimSun" w:eastAsia="SimSun" w:cs="SimSun"/>
                <w:sz w:val="20"/>
                <w:szCs w:val="20"/>
              </w:rPr>
            </w:pPr>
            <w:r>
              <w:rPr>
                <w:rFonts w:ascii="Times New Roman" w:hAnsi="Times New Roman" w:eastAsia="Times New Roman" w:cs="Times New Roman"/>
                <w:sz w:val="20"/>
                <w:szCs w:val="20"/>
                <w:spacing w:val="-5"/>
              </w:rPr>
              <w:t>1</w:t>
            </w:r>
            <w:r>
              <w:rPr>
                <w:rFonts w:ascii="SimSun" w:hAnsi="SimSun" w:eastAsia="SimSun" w:cs="SimSun"/>
                <w:sz w:val="20"/>
                <w:szCs w:val="20"/>
                <w:spacing w:val="-5"/>
              </w:rPr>
              <w:t>、严格落实规划环评及其批复文件制</w:t>
            </w:r>
            <w:r>
              <w:rPr>
                <w:rFonts w:ascii="SimSun" w:hAnsi="SimSun" w:eastAsia="SimSun" w:cs="SimSun"/>
                <w:sz w:val="20"/>
                <w:szCs w:val="20"/>
                <w:spacing w:val="3"/>
              </w:rPr>
              <w:t xml:space="preserve"> </w:t>
            </w:r>
            <w:r>
              <w:rPr>
                <w:rFonts w:ascii="SimSun" w:hAnsi="SimSun" w:eastAsia="SimSun" w:cs="SimSun"/>
                <w:sz w:val="20"/>
                <w:szCs w:val="20"/>
                <w:spacing w:val="3"/>
              </w:rPr>
              <w:t>定的环境风险防范措施。</w:t>
            </w:r>
            <w:r>
              <w:rPr>
                <w:rFonts w:ascii="Times New Roman" w:hAnsi="Times New Roman" w:eastAsia="Times New Roman" w:cs="Times New Roman"/>
                <w:sz w:val="20"/>
                <w:szCs w:val="20"/>
                <w:spacing w:val="3"/>
              </w:rPr>
              <w:t>3</w:t>
            </w:r>
            <w:r>
              <w:rPr>
                <w:rFonts w:ascii="SimSun" w:hAnsi="SimSun" w:eastAsia="SimSun" w:cs="SimSun"/>
                <w:sz w:val="20"/>
                <w:szCs w:val="20"/>
                <w:spacing w:val="3"/>
              </w:rPr>
              <w:t>、园</w:t>
            </w:r>
            <w:r>
              <w:rPr>
                <w:rFonts w:ascii="SimSun" w:hAnsi="SimSun" w:eastAsia="SimSun" w:cs="SimSun"/>
                <w:sz w:val="20"/>
                <w:szCs w:val="20"/>
                <w:spacing w:val="-44"/>
              </w:rPr>
              <w:t xml:space="preserve"> </w:t>
            </w:r>
            <w:r>
              <w:rPr>
                <w:rFonts w:ascii="SimSun" w:hAnsi="SimSun" w:eastAsia="SimSun" w:cs="SimSun"/>
                <w:sz w:val="20"/>
                <w:szCs w:val="20"/>
                <w:spacing w:val="3"/>
              </w:rPr>
              <w:t>区应</w:t>
            </w:r>
            <w:r>
              <w:rPr>
                <w:rFonts w:ascii="SimSun" w:hAnsi="SimSun" w:eastAsia="SimSun" w:cs="SimSun"/>
                <w:sz w:val="20"/>
                <w:szCs w:val="20"/>
              </w:rPr>
              <w:t xml:space="preserve"> </w:t>
            </w:r>
            <w:r>
              <w:rPr>
                <w:rFonts w:ascii="SimSun" w:hAnsi="SimSun" w:eastAsia="SimSun" w:cs="SimSun"/>
                <w:sz w:val="20"/>
                <w:szCs w:val="20"/>
                <w:spacing w:val="25"/>
              </w:rPr>
              <w:t>制定环境风险应急预案</w:t>
            </w:r>
            <w:r>
              <w:rPr>
                <w:rFonts w:ascii="SimSun" w:hAnsi="SimSun" w:eastAsia="SimSun" w:cs="SimSun"/>
                <w:sz w:val="20"/>
                <w:szCs w:val="20"/>
                <w:spacing w:val="-46"/>
              </w:rPr>
              <w:t xml:space="preserve"> </w:t>
            </w:r>
            <w:r>
              <w:rPr>
                <w:rFonts w:ascii="SimSun" w:hAnsi="SimSun" w:eastAsia="SimSun" w:cs="SimSun"/>
                <w:sz w:val="20"/>
                <w:szCs w:val="20"/>
                <w:spacing w:val="25"/>
              </w:rPr>
              <w:t>，成立应</w:t>
            </w:r>
            <w:r>
              <w:rPr>
                <w:rFonts w:ascii="SimSun" w:hAnsi="SimSun" w:eastAsia="SimSun" w:cs="SimSun"/>
                <w:sz w:val="20"/>
                <w:szCs w:val="20"/>
              </w:rPr>
              <w:t xml:space="preserve"> </w:t>
            </w:r>
            <w:r>
              <w:rPr>
                <w:rFonts w:ascii="SimSun" w:hAnsi="SimSun" w:eastAsia="SimSun" w:cs="SimSun"/>
                <w:sz w:val="20"/>
                <w:szCs w:val="20"/>
                <w:spacing w:val="36"/>
              </w:rPr>
              <w:t>急组织机构</w:t>
            </w:r>
            <w:r>
              <w:rPr>
                <w:rFonts w:ascii="SimSun" w:hAnsi="SimSun" w:eastAsia="SimSun" w:cs="SimSun"/>
                <w:sz w:val="20"/>
                <w:szCs w:val="20"/>
                <w:spacing w:val="-34"/>
              </w:rPr>
              <w:t xml:space="preserve"> </w:t>
            </w:r>
            <w:r>
              <w:rPr>
                <w:rFonts w:ascii="SimSun" w:hAnsi="SimSun" w:eastAsia="SimSun" w:cs="SimSun"/>
                <w:sz w:val="20"/>
                <w:szCs w:val="20"/>
                <w:spacing w:val="36"/>
              </w:rPr>
              <w:t>，</w:t>
            </w:r>
            <w:r>
              <w:rPr>
                <w:rFonts w:ascii="SimSun" w:hAnsi="SimSun" w:eastAsia="SimSun" w:cs="SimSun"/>
                <w:sz w:val="20"/>
                <w:szCs w:val="20"/>
                <w:spacing w:val="-39"/>
              </w:rPr>
              <w:t xml:space="preserve"> </w:t>
            </w:r>
            <w:r>
              <w:rPr>
                <w:rFonts w:ascii="SimSun" w:hAnsi="SimSun" w:eastAsia="SimSun" w:cs="SimSun"/>
                <w:sz w:val="20"/>
                <w:szCs w:val="20"/>
                <w:spacing w:val="36"/>
              </w:rPr>
              <w:t>定期开展应急演</w:t>
            </w:r>
            <w:r>
              <w:rPr>
                <w:rFonts w:ascii="SimSun" w:hAnsi="SimSun" w:eastAsia="SimSun" w:cs="SimSun"/>
                <w:sz w:val="20"/>
                <w:szCs w:val="20"/>
              </w:rPr>
              <w:t xml:space="preserve"> </w:t>
            </w:r>
            <w:r>
              <w:rPr>
                <w:rFonts w:ascii="SimSun" w:hAnsi="SimSun" w:eastAsia="SimSun" w:cs="SimSun"/>
                <w:sz w:val="20"/>
                <w:szCs w:val="20"/>
                <w:spacing w:val="2"/>
              </w:rPr>
              <w:t>练</w:t>
            </w:r>
            <w:r>
              <w:rPr>
                <w:rFonts w:ascii="SimSun" w:hAnsi="SimSun" w:eastAsia="SimSun" w:cs="SimSun"/>
                <w:sz w:val="20"/>
                <w:szCs w:val="20"/>
                <w:spacing w:val="-31"/>
              </w:rPr>
              <w:t xml:space="preserve"> </w:t>
            </w:r>
            <w:r>
              <w:rPr>
                <w:rFonts w:ascii="SimSun" w:hAnsi="SimSun" w:eastAsia="SimSun" w:cs="SimSun"/>
                <w:sz w:val="20"/>
                <w:szCs w:val="20"/>
                <w:spacing w:val="2"/>
              </w:rPr>
              <w:t>，提高</w:t>
            </w:r>
            <w:r>
              <w:rPr>
                <w:rFonts w:ascii="SimSun" w:hAnsi="SimSun" w:eastAsia="SimSun" w:cs="SimSun"/>
                <w:sz w:val="20"/>
                <w:szCs w:val="20"/>
                <w:spacing w:val="-50"/>
              </w:rPr>
              <w:t xml:space="preserve"> </w:t>
            </w:r>
            <w:r>
              <w:rPr>
                <w:rFonts w:ascii="SimSun" w:hAnsi="SimSun" w:eastAsia="SimSun" w:cs="SimSun"/>
                <w:sz w:val="20"/>
                <w:szCs w:val="20"/>
                <w:spacing w:val="2"/>
              </w:rPr>
              <w:t>区域环境风险防范能力 。</w:t>
            </w:r>
          </w:p>
        </w:tc>
        <w:tc>
          <w:tcPr>
            <w:tcW w:w="1026" w:type="dxa"/>
            <w:vAlign w:val="top"/>
          </w:tcPr>
          <w:p>
            <w:pPr>
              <w:spacing w:line="435" w:lineRule="auto"/>
              <w:rPr>
                <w:rFonts w:ascii="Arial"/>
                <w:sz w:val="21"/>
              </w:rPr>
            </w:pPr>
            <w:r/>
          </w:p>
          <w:p>
            <w:pPr>
              <w:ind w:left="104"/>
              <w:spacing w:before="65" w:line="227" w:lineRule="auto"/>
              <w:rPr>
                <w:rFonts w:ascii="SimSun" w:hAnsi="SimSun" w:eastAsia="SimSun" w:cs="SimSun"/>
                <w:sz w:val="20"/>
                <w:szCs w:val="20"/>
              </w:rPr>
            </w:pPr>
            <w:r>
              <w:rPr>
                <w:rFonts w:ascii="SimSun" w:hAnsi="SimSun" w:eastAsia="SimSun" w:cs="SimSun"/>
                <w:sz w:val="20"/>
                <w:szCs w:val="20"/>
                <w:spacing w:val="7"/>
              </w:rPr>
              <w:t>本项目不</w:t>
            </w:r>
          </w:p>
          <w:p>
            <w:pPr>
              <w:ind w:left="316"/>
              <w:spacing w:before="25" w:line="229" w:lineRule="auto"/>
              <w:rPr>
                <w:rFonts w:ascii="SimSun" w:hAnsi="SimSun" w:eastAsia="SimSun" w:cs="SimSun"/>
                <w:sz w:val="20"/>
                <w:szCs w:val="20"/>
              </w:rPr>
            </w:pPr>
            <w:r>
              <w:rPr>
                <w:rFonts w:ascii="SimSun" w:hAnsi="SimSun" w:eastAsia="SimSun" w:cs="SimSun"/>
                <w:sz w:val="20"/>
                <w:szCs w:val="20"/>
                <w:spacing w:val="3"/>
              </w:rPr>
              <w:t>涉及</w:t>
            </w:r>
          </w:p>
        </w:tc>
        <w:tc>
          <w:tcPr>
            <w:tcW w:w="71" w:type="dxa"/>
            <w:vAlign w:val="top"/>
            <w:tcBorders>
              <w:bottom w:val="nil"/>
              <w:top w:val="nil"/>
              <w:right w:val="single" w:color="000000" w:sz="6" w:space="0"/>
            </w:tcBorders>
          </w:tcPr>
          <w:p>
            <w:pPr>
              <w:rPr>
                <w:rFonts w:ascii="Arial"/>
                <w:sz w:val="21"/>
              </w:rPr>
            </w:pPr>
            <w:r/>
          </w:p>
        </w:tc>
      </w:tr>
      <w:tr>
        <w:trPr>
          <w:trHeight w:val="2028"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648" w:type="dxa"/>
            <w:vAlign w:val="top"/>
            <w:vMerge w:val="continue"/>
            <w:tcBorders>
              <w:top w:val="nil"/>
            </w:tcBorders>
          </w:tcPr>
          <w:p>
            <w:pPr>
              <w:rPr>
                <w:rFonts w:ascii="Arial"/>
                <w:sz w:val="21"/>
              </w:rPr>
            </w:pPr>
            <w:r/>
          </w:p>
        </w:tc>
        <w:tc>
          <w:tcPr>
            <w:tcW w:w="657" w:type="dxa"/>
            <w:vAlign w:val="top"/>
            <w:vMerge w:val="continue"/>
            <w:tcBorders>
              <w:top w:val="nil"/>
            </w:tcBorders>
          </w:tcPr>
          <w:p>
            <w:pPr>
              <w:rPr>
                <w:rFonts w:ascii="Arial"/>
                <w:sz w:val="21"/>
              </w:rPr>
            </w:pPr>
            <w:r/>
          </w:p>
        </w:tc>
        <w:tc>
          <w:tcPr>
            <w:tcW w:w="390" w:type="dxa"/>
            <w:vAlign w:val="top"/>
            <w:vMerge w:val="continue"/>
            <w:textDirection w:val="tbRlV"/>
            <w:tcBorders>
              <w:top w:val="nil"/>
            </w:tcBorders>
          </w:tcPr>
          <w:p>
            <w:pPr>
              <w:rPr>
                <w:rFonts w:ascii="Arial"/>
                <w:sz w:val="21"/>
              </w:rPr>
            </w:pPr>
            <w:r/>
          </w:p>
        </w:tc>
        <w:tc>
          <w:tcPr>
            <w:tcW w:w="375" w:type="dxa"/>
            <w:vAlign w:val="top"/>
            <w:vMerge w:val="continue"/>
            <w:textDirection w:val="tbRlV"/>
            <w:tcBorders>
              <w:top w:val="nil"/>
            </w:tcBorders>
          </w:tcPr>
          <w:p>
            <w:pPr>
              <w:rPr>
                <w:rFonts w:ascii="Arial"/>
                <w:sz w:val="21"/>
              </w:rPr>
            </w:pPr>
            <w:r/>
          </w:p>
        </w:tc>
        <w:tc>
          <w:tcPr>
            <w:tcW w:w="306" w:type="dxa"/>
            <w:vAlign w:val="top"/>
            <w:vMerge w:val="continue"/>
            <w:textDirection w:val="tbRlV"/>
            <w:tcBorders>
              <w:top w:val="nil"/>
            </w:tcBorders>
          </w:tcPr>
          <w:p>
            <w:pPr>
              <w:rPr>
                <w:rFonts w:ascii="Arial"/>
                <w:sz w:val="21"/>
              </w:rPr>
            </w:pPr>
            <w:r/>
          </w:p>
        </w:tc>
        <w:tc>
          <w:tcPr>
            <w:tcW w:w="900" w:type="dxa"/>
            <w:vAlign w:val="top"/>
          </w:tcPr>
          <w:p>
            <w:pPr>
              <w:spacing w:line="355" w:lineRule="auto"/>
              <w:rPr>
                <w:rFonts w:ascii="Arial"/>
                <w:sz w:val="21"/>
              </w:rPr>
            </w:pPr>
            <w:r/>
          </w:p>
          <w:p>
            <w:pPr>
              <w:spacing w:line="356" w:lineRule="auto"/>
              <w:rPr>
                <w:rFonts w:ascii="Arial"/>
                <w:sz w:val="21"/>
              </w:rPr>
            </w:pPr>
            <w:r/>
          </w:p>
          <w:p>
            <w:pPr>
              <w:ind w:left="42"/>
              <w:spacing w:before="65" w:line="228" w:lineRule="auto"/>
              <w:rPr>
                <w:rFonts w:ascii="SimSun" w:hAnsi="SimSun" w:eastAsia="SimSun" w:cs="SimSun"/>
                <w:sz w:val="20"/>
                <w:szCs w:val="20"/>
              </w:rPr>
            </w:pPr>
            <w:r>
              <w:rPr>
                <w:rFonts w:ascii="SimSun" w:hAnsi="SimSun" w:eastAsia="SimSun" w:cs="SimSun"/>
                <w:sz w:val="20"/>
                <w:szCs w:val="20"/>
                <w:spacing w:val="5"/>
              </w:rPr>
              <w:t>资源开发</w:t>
            </w:r>
          </w:p>
          <w:p>
            <w:pPr>
              <w:ind w:left="38"/>
              <w:spacing w:before="25" w:line="228" w:lineRule="auto"/>
              <w:rPr>
                <w:rFonts w:ascii="SimSun" w:hAnsi="SimSun" w:eastAsia="SimSun" w:cs="SimSun"/>
                <w:sz w:val="20"/>
                <w:szCs w:val="20"/>
              </w:rPr>
            </w:pPr>
            <w:r>
              <w:rPr>
                <w:rFonts w:ascii="SimSun" w:hAnsi="SimSun" w:eastAsia="SimSun" w:cs="SimSun"/>
                <w:sz w:val="20"/>
                <w:szCs w:val="20"/>
                <w:spacing w:val="6"/>
              </w:rPr>
              <w:t>效率要求</w:t>
            </w:r>
          </w:p>
        </w:tc>
        <w:tc>
          <w:tcPr>
            <w:tcW w:w="3290" w:type="dxa"/>
            <w:vAlign w:val="top"/>
          </w:tcPr>
          <w:p>
            <w:pPr>
              <w:ind w:left="30" w:right="16"/>
              <w:spacing w:before="99" w:line="252" w:lineRule="auto"/>
              <w:rPr>
                <w:rFonts w:ascii="SimSun" w:hAnsi="SimSun" w:eastAsia="SimSun" w:cs="SimSun"/>
                <w:sz w:val="20"/>
                <w:szCs w:val="20"/>
              </w:rPr>
            </w:pPr>
            <w:r>
              <w:rPr>
                <w:rFonts w:ascii="SimSun" w:hAnsi="SimSun" w:eastAsia="SimSun" w:cs="SimSun"/>
                <w:sz w:val="20"/>
                <w:szCs w:val="20"/>
                <w:spacing w:val="2"/>
              </w:rPr>
              <w:t>在禁燃区内，禁止销售、燃用高污染</w:t>
            </w:r>
            <w:r>
              <w:rPr>
                <w:rFonts w:ascii="SimSun" w:hAnsi="SimSun" w:eastAsia="SimSun" w:cs="SimSun"/>
                <w:sz w:val="20"/>
                <w:szCs w:val="20"/>
                <w:spacing w:val="4"/>
              </w:rPr>
              <w:t xml:space="preserve"> </w:t>
            </w:r>
            <w:r>
              <w:rPr>
                <w:rFonts w:ascii="SimSun" w:hAnsi="SimSun" w:eastAsia="SimSun" w:cs="SimSun"/>
                <w:sz w:val="20"/>
                <w:szCs w:val="20"/>
                <w:spacing w:val="2"/>
              </w:rPr>
              <w:t>燃料；禁止新建、扩建燃用高污染燃</w:t>
            </w:r>
            <w:r>
              <w:rPr>
                <w:rFonts w:ascii="SimSun" w:hAnsi="SimSun" w:eastAsia="SimSun" w:cs="SimSun"/>
                <w:sz w:val="20"/>
                <w:szCs w:val="20"/>
                <w:spacing w:val="4"/>
              </w:rPr>
              <w:t xml:space="preserve"> </w:t>
            </w:r>
            <w:r>
              <w:rPr>
                <w:rFonts w:ascii="SimSun" w:hAnsi="SimSun" w:eastAsia="SimSun" w:cs="SimSun"/>
                <w:sz w:val="20"/>
                <w:szCs w:val="20"/>
                <w:spacing w:val="2"/>
              </w:rPr>
              <w:t>料的设施，已建成的，应当在各省辖</w:t>
            </w:r>
            <w:r>
              <w:rPr>
                <w:rFonts w:ascii="SimSun" w:hAnsi="SimSun" w:eastAsia="SimSun" w:cs="SimSun"/>
                <w:sz w:val="20"/>
                <w:szCs w:val="20"/>
                <w:spacing w:val="4"/>
              </w:rPr>
              <w:t xml:space="preserve"> </w:t>
            </w:r>
            <w:r>
              <w:rPr>
                <w:rFonts w:ascii="SimSun" w:hAnsi="SimSun" w:eastAsia="SimSun" w:cs="SimSun"/>
                <w:sz w:val="20"/>
                <w:szCs w:val="20"/>
                <w:spacing w:val="2"/>
              </w:rPr>
              <w:t>市、县（市）人民政府规定的期限内</w:t>
            </w:r>
            <w:r>
              <w:rPr>
                <w:rFonts w:ascii="SimSun" w:hAnsi="SimSun" w:eastAsia="SimSun" w:cs="SimSun"/>
                <w:sz w:val="20"/>
                <w:szCs w:val="20"/>
                <w:spacing w:val="4"/>
              </w:rPr>
              <w:t xml:space="preserve"> </w:t>
            </w:r>
            <w:r>
              <w:rPr>
                <w:rFonts w:ascii="SimSun" w:hAnsi="SimSun" w:eastAsia="SimSun" w:cs="SimSun"/>
                <w:sz w:val="20"/>
                <w:szCs w:val="20"/>
                <w:spacing w:val="2"/>
              </w:rPr>
              <w:t>改用天然气、页岩气、液化石油气、</w:t>
            </w:r>
            <w:r>
              <w:rPr>
                <w:rFonts w:ascii="SimSun" w:hAnsi="SimSun" w:eastAsia="SimSun" w:cs="SimSun"/>
                <w:sz w:val="20"/>
                <w:szCs w:val="20"/>
                <w:spacing w:val="4"/>
              </w:rPr>
              <w:t xml:space="preserve"> </w:t>
            </w:r>
            <w:r>
              <w:rPr>
                <w:rFonts w:ascii="SimSun" w:hAnsi="SimSun" w:eastAsia="SimSun" w:cs="SimSun"/>
                <w:sz w:val="20"/>
                <w:szCs w:val="20"/>
                <w:spacing w:val="2"/>
              </w:rPr>
              <w:t>电或者其他清洁能源；大力改善煤电</w:t>
            </w:r>
            <w:r>
              <w:rPr>
                <w:rFonts w:ascii="SimSun" w:hAnsi="SimSun" w:eastAsia="SimSun" w:cs="SimSun"/>
                <w:sz w:val="20"/>
                <w:szCs w:val="20"/>
                <w:spacing w:val="4"/>
              </w:rPr>
              <w:t xml:space="preserve"> </w:t>
            </w:r>
            <w:r>
              <w:rPr>
                <w:rFonts w:ascii="SimSun" w:hAnsi="SimSun" w:eastAsia="SimSun" w:cs="SimSun"/>
                <w:sz w:val="20"/>
                <w:szCs w:val="20"/>
                <w:spacing w:val="2"/>
              </w:rPr>
              <w:t>机组供电煤耗水平。</w:t>
            </w:r>
          </w:p>
        </w:tc>
        <w:tc>
          <w:tcPr>
            <w:tcW w:w="1026" w:type="dxa"/>
            <w:vAlign w:val="top"/>
          </w:tcPr>
          <w:p>
            <w:pPr>
              <w:spacing w:line="355" w:lineRule="auto"/>
              <w:rPr>
                <w:rFonts w:ascii="Arial"/>
                <w:sz w:val="21"/>
              </w:rPr>
            </w:pPr>
            <w:r/>
          </w:p>
          <w:p>
            <w:pPr>
              <w:spacing w:line="355" w:lineRule="auto"/>
              <w:rPr>
                <w:rFonts w:ascii="Arial"/>
                <w:sz w:val="21"/>
              </w:rPr>
            </w:pPr>
            <w:r/>
          </w:p>
          <w:p>
            <w:pPr>
              <w:ind w:left="104"/>
              <w:spacing w:before="65" w:line="227" w:lineRule="auto"/>
              <w:rPr>
                <w:rFonts w:ascii="SimSun" w:hAnsi="SimSun" w:eastAsia="SimSun" w:cs="SimSun"/>
                <w:sz w:val="20"/>
                <w:szCs w:val="20"/>
              </w:rPr>
            </w:pPr>
            <w:r>
              <w:rPr>
                <w:rFonts w:ascii="SimSun" w:hAnsi="SimSun" w:eastAsia="SimSun" w:cs="SimSun"/>
                <w:sz w:val="20"/>
                <w:szCs w:val="20"/>
                <w:spacing w:val="7"/>
              </w:rPr>
              <w:t>本项目使</w:t>
            </w:r>
          </w:p>
          <w:p>
            <w:pPr>
              <w:ind w:left="105"/>
              <w:spacing w:before="27" w:line="229" w:lineRule="auto"/>
              <w:rPr>
                <w:rFonts w:ascii="SimSun" w:hAnsi="SimSun" w:eastAsia="SimSun" w:cs="SimSun"/>
                <w:sz w:val="20"/>
                <w:szCs w:val="20"/>
              </w:rPr>
            </w:pPr>
            <w:r>
              <w:rPr>
                <w:rFonts w:ascii="SimSun" w:hAnsi="SimSun" w:eastAsia="SimSun" w:cs="SimSun"/>
                <w:sz w:val="20"/>
                <w:szCs w:val="20"/>
                <w:spacing w:val="6"/>
              </w:rPr>
              <w:t>用电加热</w:t>
            </w:r>
          </w:p>
        </w:tc>
        <w:tc>
          <w:tcPr>
            <w:tcW w:w="71" w:type="dxa"/>
            <w:vAlign w:val="top"/>
            <w:tcBorders>
              <w:bottom w:val="nil"/>
              <w:top w:val="nil"/>
              <w:right w:val="single" w:color="000000" w:sz="6" w:space="0"/>
            </w:tcBorders>
          </w:tcPr>
          <w:p>
            <w:pPr>
              <w:rPr>
                <w:rFonts w:ascii="Arial"/>
                <w:sz w:val="21"/>
              </w:rPr>
            </w:pPr>
            <w:r/>
          </w:p>
        </w:tc>
      </w:tr>
      <w:tr>
        <w:trPr>
          <w:trHeight w:val="4232"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113" w:type="dxa"/>
            <w:vAlign w:val="top"/>
            <w:tcBorders>
              <w:top w:val="nil"/>
              <w:bottom w:val="single" w:color="000000" w:sz="6" w:space="0"/>
            </w:tcBorders>
          </w:tcPr>
          <w:p>
            <w:pPr>
              <w:rPr>
                <w:rFonts w:ascii="Arial"/>
                <w:sz w:val="21"/>
              </w:rPr>
            </w:pPr>
            <w:r/>
          </w:p>
        </w:tc>
        <w:tc>
          <w:tcPr>
            <w:tcW w:w="648" w:type="dxa"/>
            <w:vAlign w:val="top"/>
            <w:tcBorders>
              <w:bottom w:val="single" w:color="000000" w:sz="6" w:space="0"/>
            </w:tcBorders>
          </w:tcPr>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8" w:lineRule="auto"/>
              <w:rPr>
                <w:rFonts w:ascii="Arial"/>
                <w:sz w:val="21"/>
              </w:rPr>
            </w:pPr>
            <w:r/>
          </w:p>
          <w:p>
            <w:pPr>
              <w:spacing w:line="269" w:lineRule="auto"/>
              <w:rPr>
                <w:rFonts w:ascii="Arial"/>
                <w:sz w:val="21"/>
              </w:rPr>
            </w:pPr>
            <w:r/>
          </w:p>
          <w:p>
            <w:pPr>
              <w:spacing w:line="269" w:lineRule="auto"/>
              <w:rPr>
                <w:rFonts w:ascii="Arial"/>
                <w:sz w:val="21"/>
              </w:rPr>
            </w:pPr>
            <w:r/>
          </w:p>
          <w:p>
            <w:pPr>
              <w:ind w:left="3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z w:val="20"/>
                <w:szCs w:val="20"/>
                <w:spacing w:val="3"/>
              </w:rPr>
              <w:t>410</w:t>
            </w:r>
          </w:p>
          <w:p>
            <w:pPr>
              <w:ind w:left="74"/>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92223</w:t>
            </w:r>
          </w:p>
          <w:p>
            <w:pPr>
              <w:ind w:left="117"/>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4000</w:t>
            </w:r>
          </w:p>
          <w:p>
            <w:pPr>
              <w:ind w:left="290"/>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657" w:type="dxa"/>
            <w:vAlign w:val="top"/>
            <w:tcBorders>
              <w:bottom w:val="single" w:color="000000" w:sz="6" w:space="0"/>
            </w:tcBorders>
          </w:tcPr>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94"/>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390" w:type="dxa"/>
            <w:vAlign w:val="top"/>
            <w:textDirection w:val="tbRlV"/>
            <w:tcBorders>
              <w:bottom w:val="single" w:color="000000" w:sz="6" w:space="0"/>
            </w:tcBorders>
          </w:tcPr>
          <w:p>
            <w:pPr>
              <w:ind w:left="1867"/>
              <w:spacing w:before="87" w:line="219" w:lineRule="auto"/>
              <w:rPr>
                <w:rFonts w:ascii="SimSun" w:hAnsi="SimSun" w:eastAsia="SimSun" w:cs="SimSun"/>
                <w:sz w:val="20"/>
                <w:szCs w:val="20"/>
              </w:rPr>
            </w:pPr>
            <w:r>
              <w:rPr>
                <w:rFonts w:ascii="SimSun" w:hAnsi="SimSun" w:eastAsia="SimSun" w:cs="SimSun"/>
                <w:sz w:val="20"/>
                <w:szCs w:val="20"/>
                <w:spacing w:val="8"/>
              </w:rPr>
              <w:t>重</w:t>
            </w:r>
            <w:r>
              <w:rPr>
                <w:rFonts w:ascii="SimSun" w:hAnsi="SimSun" w:eastAsia="SimSun" w:cs="SimSun"/>
                <w:sz w:val="20"/>
                <w:szCs w:val="20"/>
                <w:spacing w:val="-35"/>
              </w:rPr>
              <w:t xml:space="preserve"> </w:t>
            </w:r>
            <w:r>
              <w:rPr>
                <w:rFonts w:ascii="SimSun" w:hAnsi="SimSun" w:eastAsia="SimSun" w:cs="SimSun"/>
                <w:sz w:val="20"/>
                <w:szCs w:val="20"/>
                <w:spacing w:val="8"/>
              </w:rPr>
              <w:t>点</w:t>
            </w:r>
          </w:p>
        </w:tc>
        <w:tc>
          <w:tcPr>
            <w:tcW w:w="375" w:type="dxa"/>
            <w:vAlign w:val="top"/>
            <w:textDirection w:val="tbRlV"/>
            <w:tcBorders>
              <w:bottom w:val="single" w:color="000000" w:sz="6" w:space="0"/>
            </w:tcBorders>
          </w:tcPr>
          <w:p>
            <w:pPr>
              <w:ind w:left="1730"/>
              <w:spacing w:before="77" w:line="216" w:lineRule="auto"/>
              <w:rPr>
                <w:rFonts w:ascii="SimSun" w:hAnsi="SimSun" w:eastAsia="SimSun" w:cs="SimSun"/>
                <w:sz w:val="20"/>
                <w:szCs w:val="20"/>
              </w:rPr>
            </w:pPr>
            <w:r>
              <w:rPr>
                <w:rFonts w:ascii="SimSun" w:hAnsi="SimSun" w:eastAsia="SimSun" w:cs="SimSun"/>
                <w:sz w:val="20"/>
                <w:szCs w:val="20"/>
                <w:spacing w:val="8"/>
              </w:rPr>
              <w:t>濮</w:t>
            </w:r>
            <w:r>
              <w:rPr>
                <w:rFonts w:ascii="SimSun" w:hAnsi="SimSun" w:eastAsia="SimSun" w:cs="SimSun"/>
                <w:sz w:val="20"/>
                <w:szCs w:val="20"/>
                <w:spacing w:val="-34"/>
              </w:rPr>
              <w:t xml:space="preserve"> </w:t>
            </w:r>
            <w:r>
              <w:rPr>
                <w:rFonts w:ascii="SimSun" w:hAnsi="SimSun" w:eastAsia="SimSun" w:cs="SimSun"/>
                <w:sz w:val="20"/>
                <w:szCs w:val="20"/>
                <w:spacing w:val="8"/>
              </w:rPr>
              <w:t>阳</w:t>
            </w:r>
            <w:r>
              <w:rPr>
                <w:rFonts w:ascii="SimSun" w:hAnsi="SimSun" w:eastAsia="SimSun" w:cs="SimSun"/>
                <w:sz w:val="20"/>
                <w:szCs w:val="20"/>
                <w:spacing w:val="-38"/>
              </w:rPr>
              <w:t xml:space="preserve"> </w:t>
            </w:r>
            <w:r>
              <w:rPr>
                <w:rFonts w:ascii="SimSun" w:hAnsi="SimSun" w:eastAsia="SimSun" w:cs="SimSun"/>
                <w:sz w:val="20"/>
                <w:szCs w:val="20"/>
                <w:spacing w:val="8"/>
              </w:rPr>
              <w:t>市</w:t>
            </w:r>
          </w:p>
        </w:tc>
        <w:tc>
          <w:tcPr>
            <w:tcW w:w="306" w:type="dxa"/>
            <w:vAlign w:val="top"/>
            <w:textDirection w:val="tbRlV"/>
            <w:tcBorders>
              <w:bottom w:val="single" w:color="000000" w:sz="6" w:space="0"/>
            </w:tcBorders>
          </w:tcPr>
          <w:p>
            <w:pPr>
              <w:ind w:left="1730"/>
              <w:spacing w:before="43" w:line="216" w:lineRule="auto"/>
              <w:rPr>
                <w:rFonts w:ascii="SimSun" w:hAnsi="SimSun" w:eastAsia="SimSun" w:cs="SimSun"/>
                <w:sz w:val="20"/>
                <w:szCs w:val="20"/>
              </w:rPr>
            </w:pPr>
            <w:r>
              <w:rPr>
                <w:rFonts w:ascii="SimSun" w:hAnsi="SimSun" w:eastAsia="SimSun" w:cs="SimSun"/>
                <w:sz w:val="20"/>
                <w:szCs w:val="20"/>
                <w:spacing w:val="8"/>
              </w:rPr>
              <w:t>清</w:t>
            </w:r>
            <w:r>
              <w:rPr>
                <w:rFonts w:ascii="SimSun" w:hAnsi="SimSun" w:eastAsia="SimSun" w:cs="SimSun"/>
                <w:sz w:val="20"/>
                <w:szCs w:val="20"/>
                <w:spacing w:val="-34"/>
              </w:rPr>
              <w:t xml:space="preserve"> </w:t>
            </w:r>
            <w:r>
              <w:rPr>
                <w:rFonts w:ascii="SimSun" w:hAnsi="SimSun" w:eastAsia="SimSun" w:cs="SimSun"/>
                <w:sz w:val="20"/>
                <w:szCs w:val="20"/>
                <w:spacing w:val="8"/>
              </w:rPr>
              <w:t>丰</w:t>
            </w:r>
            <w:r>
              <w:rPr>
                <w:rFonts w:ascii="SimSun" w:hAnsi="SimSun" w:eastAsia="SimSun" w:cs="SimSun"/>
                <w:sz w:val="20"/>
                <w:szCs w:val="20"/>
                <w:spacing w:val="-38"/>
              </w:rPr>
              <w:t xml:space="preserve"> </w:t>
            </w:r>
            <w:r>
              <w:rPr>
                <w:rFonts w:ascii="SimSun" w:hAnsi="SimSun" w:eastAsia="SimSun" w:cs="SimSun"/>
                <w:sz w:val="20"/>
                <w:szCs w:val="20"/>
                <w:spacing w:val="8"/>
              </w:rPr>
              <w:t>县</w:t>
            </w:r>
          </w:p>
        </w:tc>
        <w:tc>
          <w:tcPr>
            <w:tcW w:w="900" w:type="dxa"/>
            <w:vAlign w:val="top"/>
            <w:tcBorders>
              <w:bottom w:val="single" w:color="000000" w:sz="6" w:space="0"/>
            </w:tcBorders>
          </w:tcPr>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59"/>
              <w:spacing w:before="65" w:line="227" w:lineRule="auto"/>
              <w:rPr>
                <w:rFonts w:ascii="SimSun" w:hAnsi="SimSun" w:eastAsia="SimSun" w:cs="SimSun"/>
                <w:sz w:val="20"/>
                <w:szCs w:val="20"/>
              </w:rPr>
            </w:pPr>
            <w:r>
              <w:rPr>
                <w:rFonts w:ascii="SimSun" w:hAnsi="SimSun" w:eastAsia="SimSun" w:cs="SimSun"/>
                <w:sz w:val="20"/>
                <w:szCs w:val="20"/>
                <w:spacing w:val="-2"/>
              </w:rPr>
              <w:t>空间布局</w:t>
            </w:r>
          </w:p>
          <w:p>
            <w:pPr>
              <w:ind w:left="259"/>
              <w:spacing w:before="27" w:line="228" w:lineRule="auto"/>
              <w:rPr>
                <w:rFonts w:ascii="SimSun" w:hAnsi="SimSun" w:eastAsia="SimSun" w:cs="SimSun"/>
                <w:sz w:val="20"/>
                <w:szCs w:val="20"/>
              </w:rPr>
            </w:pPr>
            <w:r>
              <w:rPr>
                <w:rFonts w:ascii="SimSun" w:hAnsi="SimSun" w:eastAsia="SimSun" w:cs="SimSun"/>
                <w:sz w:val="20"/>
                <w:szCs w:val="20"/>
                <w:spacing w:val="-3"/>
              </w:rPr>
              <w:t>约束</w:t>
            </w:r>
          </w:p>
        </w:tc>
        <w:tc>
          <w:tcPr>
            <w:tcW w:w="3290" w:type="dxa"/>
            <w:vAlign w:val="top"/>
            <w:tcBorders>
              <w:bottom w:val="single" w:color="000000" w:sz="6" w:space="0"/>
            </w:tcBorders>
          </w:tcPr>
          <w:p>
            <w:pPr>
              <w:ind w:left="32" w:right="14" w:firstLine="15"/>
              <w:spacing w:before="101" w:line="247" w:lineRule="auto"/>
              <w:rPr>
                <w:rFonts w:ascii="SimSun" w:hAnsi="SimSun" w:eastAsia="SimSun" w:cs="SimSun"/>
                <w:sz w:val="20"/>
                <w:szCs w:val="20"/>
              </w:rPr>
            </w:pPr>
            <w:r>
              <w:rPr>
                <w:rFonts w:ascii="Times New Roman" w:hAnsi="Times New Roman" w:eastAsia="Times New Roman" w:cs="Times New Roman"/>
                <w:sz w:val="20"/>
                <w:szCs w:val="20"/>
                <w:spacing w:val="-5"/>
              </w:rPr>
              <w:t>1</w:t>
            </w:r>
            <w:r>
              <w:rPr>
                <w:rFonts w:ascii="SimSun" w:hAnsi="SimSun" w:eastAsia="SimSun" w:cs="SimSun"/>
                <w:sz w:val="20"/>
                <w:szCs w:val="20"/>
                <w:spacing w:val="-5"/>
              </w:rPr>
              <w:t>、在各省辖市城市建成区内，禁止新</w:t>
            </w:r>
            <w:r>
              <w:rPr>
                <w:rFonts w:ascii="SimSun" w:hAnsi="SimSun" w:eastAsia="SimSun" w:cs="SimSun"/>
                <w:sz w:val="20"/>
                <w:szCs w:val="20"/>
                <w:spacing w:val="4"/>
              </w:rPr>
              <w:t xml:space="preserve"> </w:t>
            </w:r>
            <w:r>
              <w:rPr>
                <w:rFonts w:ascii="SimSun" w:hAnsi="SimSun" w:eastAsia="SimSun" w:cs="SimSun"/>
                <w:sz w:val="20"/>
                <w:szCs w:val="20"/>
                <w:spacing w:val="2"/>
              </w:rPr>
              <w:t>建每小时二十蒸吨以下的燃烧煤炭、</w:t>
            </w:r>
            <w:r>
              <w:rPr>
                <w:rFonts w:ascii="SimSun" w:hAnsi="SimSun" w:eastAsia="SimSun" w:cs="SimSun"/>
                <w:sz w:val="20"/>
                <w:szCs w:val="20"/>
                <w:spacing w:val="5"/>
              </w:rPr>
              <w:t xml:space="preserve"> </w:t>
            </w:r>
            <w:r>
              <w:rPr>
                <w:rFonts w:ascii="SimSun" w:hAnsi="SimSun" w:eastAsia="SimSun" w:cs="SimSun"/>
                <w:sz w:val="20"/>
                <w:szCs w:val="20"/>
                <w:spacing w:val="2"/>
              </w:rPr>
              <w:t>重油、渣油蹦及直接燃用生物质的锅</w:t>
            </w:r>
            <w:r>
              <w:rPr>
                <w:rFonts w:ascii="SimSun" w:hAnsi="SimSun" w:eastAsia="SimSun" w:cs="SimSun"/>
                <w:sz w:val="20"/>
                <w:szCs w:val="20"/>
                <w:spacing w:val="5"/>
              </w:rPr>
              <w:t xml:space="preserve"> </w:t>
            </w:r>
            <w:r>
              <w:rPr>
                <w:rFonts w:ascii="SimSun" w:hAnsi="SimSun" w:eastAsia="SimSun" w:cs="SimSun"/>
                <w:sz w:val="20"/>
                <w:szCs w:val="20"/>
                <w:spacing w:val="25"/>
              </w:rPr>
              <w:t>炉</w:t>
            </w:r>
            <w:r>
              <w:rPr>
                <w:rFonts w:ascii="SimSun" w:hAnsi="SimSun" w:eastAsia="SimSun" w:cs="SimSun"/>
                <w:sz w:val="20"/>
                <w:szCs w:val="20"/>
                <w:spacing w:val="-44"/>
              </w:rPr>
              <w:t xml:space="preserve"> </w:t>
            </w:r>
            <w:r>
              <w:rPr>
                <w:rFonts w:ascii="SimSun" w:hAnsi="SimSun" w:eastAsia="SimSun" w:cs="SimSun"/>
                <w:sz w:val="20"/>
                <w:szCs w:val="20"/>
                <w:spacing w:val="25"/>
              </w:rPr>
              <w:t>，其他地区禁止新建每小时十</w:t>
            </w:r>
            <w:r>
              <w:rPr>
                <w:rFonts w:ascii="SimSun" w:hAnsi="SimSun" w:eastAsia="SimSun" w:cs="SimSun"/>
                <w:sz w:val="20"/>
                <w:szCs w:val="20"/>
              </w:rPr>
              <w:t xml:space="preserve"> </w:t>
            </w:r>
            <w:r>
              <w:rPr>
                <w:rFonts w:ascii="SimSun" w:hAnsi="SimSun" w:eastAsia="SimSun" w:cs="SimSun"/>
                <w:sz w:val="20"/>
                <w:szCs w:val="20"/>
                <w:spacing w:val="14"/>
              </w:rPr>
              <w:t>蒸吨以下的燃烧</w:t>
            </w:r>
            <w:r>
              <w:rPr>
                <w:rFonts w:ascii="SimSun" w:hAnsi="SimSun" w:eastAsia="SimSun" w:cs="SimSun"/>
                <w:sz w:val="20"/>
                <w:szCs w:val="20"/>
                <w:spacing w:val="-43"/>
              </w:rPr>
              <w:t xml:space="preserve"> </w:t>
            </w:r>
            <w:r>
              <w:rPr>
                <w:rFonts w:ascii="SimSun" w:hAnsi="SimSun" w:eastAsia="SimSun" w:cs="SimSun"/>
                <w:sz w:val="20"/>
                <w:szCs w:val="20"/>
                <w:spacing w:val="14"/>
              </w:rPr>
              <w:t>煤</w:t>
            </w:r>
            <w:r>
              <w:rPr>
                <w:rFonts w:ascii="SimSun" w:hAnsi="SimSun" w:eastAsia="SimSun" w:cs="SimSun"/>
                <w:sz w:val="20"/>
                <w:szCs w:val="20"/>
                <w:spacing w:val="-50"/>
              </w:rPr>
              <w:t xml:space="preserve"> </w:t>
            </w:r>
            <w:r>
              <w:rPr>
                <w:rFonts w:ascii="SimSun" w:hAnsi="SimSun" w:eastAsia="SimSun" w:cs="SimSun"/>
                <w:sz w:val="20"/>
                <w:szCs w:val="20"/>
                <w:spacing w:val="14"/>
              </w:rPr>
              <w:t>炭</w:t>
            </w:r>
            <w:r>
              <w:rPr>
                <w:rFonts w:ascii="SimSun" w:hAnsi="SimSun" w:eastAsia="SimSun" w:cs="SimSun"/>
                <w:sz w:val="20"/>
                <w:szCs w:val="20"/>
                <w:spacing w:val="-39"/>
              </w:rPr>
              <w:t xml:space="preserve"> </w:t>
            </w:r>
            <w:r>
              <w:rPr>
                <w:rFonts w:ascii="SimSun" w:hAnsi="SimSun" w:eastAsia="SimSun" w:cs="SimSun"/>
                <w:sz w:val="20"/>
                <w:szCs w:val="20"/>
                <w:spacing w:val="14"/>
              </w:rPr>
              <w:t>、重油</w:t>
            </w:r>
            <w:r>
              <w:rPr>
                <w:rFonts w:ascii="SimSun" w:hAnsi="SimSun" w:eastAsia="SimSun" w:cs="SimSun"/>
                <w:sz w:val="20"/>
                <w:szCs w:val="20"/>
                <w:spacing w:val="-56"/>
              </w:rPr>
              <w:t xml:space="preserve"> </w:t>
            </w:r>
            <w:r>
              <w:rPr>
                <w:rFonts w:ascii="SimSun" w:hAnsi="SimSun" w:eastAsia="SimSun" w:cs="SimSun"/>
                <w:sz w:val="20"/>
                <w:szCs w:val="20"/>
                <w:spacing w:val="14"/>
              </w:rPr>
              <w:t>、渣</w:t>
            </w:r>
            <w:r>
              <w:rPr>
                <w:rFonts w:ascii="SimSun" w:hAnsi="SimSun" w:eastAsia="SimSun" w:cs="SimSun"/>
                <w:sz w:val="20"/>
                <w:szCs w:val="20"/>
              </w:rPr>
              <w:t xml:space="preserve"> </w:t>
            </w:r>
            <w:r>
              <w:rPr>
                <w:rFonts w:ascii="SimSun" w:hAnsi="SimSun" w:eastAsia="SimSun" w:cs="SimSun"/>
                <w:sz w:val="20"/>
                <w:szCs w:val="20"/>
                <w:spacing w:val="30"/>
              </w:rPr>
              <w:t>油以及直接燃用生物质的锅炉。</w:t>
            </w:r>
          </w:p>
          <w:p>
            <w:pPr>
              <w:ind w:left="29" w:hanging="2"/>
              <w:spacing w:before="21" w:line="24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7"/>
              </w:rPr>
              <w:t>2</w:t>
            </w:r>
            <w:r>
              <w:rPr>
                <w:rFonts w:ascii="SimSun" w:hAnsi="SimSun" w:eastAsia="SimSun" w:cs="SimSun"/>
                <w:sz w:val="20"/>
                <w:szCs w:val="20"/>
                <w:spacing w:val="17"/>
              </w:rPr>
              <w:t>、在居民住宅区等人口密集区域</w:t>
            </w:r>
            <w:r>
              <w:rPr>
                <w:rFonts w:ascii="SimSun" w:hAnsi="SimSun" w:eastAsia="SimSun" w:cs="SimSun"/>
                <w:sz w:val="20"/>
                <w:szCs w:val="20"/>
                <w:spacing w:val="3"/>
              </w:rPr>
              <w:t xml:space="preserve">  </w:t>
            </w:r>
            <w:r>
              <w:rPr>
                <w:rFonts w:ascii="SimSun" w:hAnsi="SimSun" w:eastAsia="SimSun" w:cs="SimSun"/>
                <w:sz w:val="20"/>
                <w:szCs w:val="20"/>
                <w:spacing w:val="7"/>
              </w:rPr>
              <w:t>和</w:t>
            </w:r>
            <w:r>
              <w:rPr>
                <w:rFonts w:ascii="SimSun" w:hAnsi="SimSun" w:eastAsia="SimSun" w:cs="SimSun"/>
                <w:sz w:val="20"/>
                <w:szCs w:val="20"/>
                <w:spacing w:val="-47"/>
              </w:rPr>
              <w:t xml:space="preserve"> </w:t>
            </w:r>
            <w:r>
              <w:rPr>
                <w:rFonts w:ascii="SimSun" w:hAnsi="SimSun" w:eastAsia="SimSun" w:cs="SimSun"/>
                <w:sz w:val="20"/>
                <w:szCs w:val="20"/>
                <w:spacing w:val="7"/>
              </w:rPr>
              <w:t>医</w:t>
            </w:r>
            <w:r>
              <w:rPr>
                <w:rFonts w:ascii="SimSun" w:hAnsi="SimSun" w:eastAsia="SimSun" w:cs="SimSun"/>
                <w:sz w:val="20"/>
                <w:szCs w:val="20"/>
                <w:spacing w:val="-41"/>
              </w:rPr>
              <w:t xml:space="preserve"> </w:t>
            </w:r>
            <w:r>
              <w:rPr>
                <w:rFonts w:ascii="SimSun" w:hAnsi="SimSun" w:eastAsia="SimSun" w:cs="SimSun"/>
                <w:sz w:val="20"/>
                <w:szCs w:val="20"/>
                <w:spacing w:val="7"/>
              </w:rPr>
              <w:t>院</w:t>
            </w:r>
            <w:r>
              <w:rPr>
                <w:rFonts w:ascii="SimSun" w:hAnsi="SimSun" w:eastAsia="SimSun" w:cs="SimSun"/>
                <w:sz w:val="20"/>
                <w:szCs w:val="20"/>
                <w:spacing w:val="-40"/>
              </w:rPr>
              <w:t xml:space="preserve"> </w:t>
            </w:r>
            <w:r>
              <w:rPr>
                <w:rFonts w:ascii="SimSun" w:hAnsi="SimSun" w:eastAsia="SimSun" w:cs="SimSun"/>
                <w:sz w:val="20"/>
                <w:szCs w:val="20"/>
                <w:spacing w:val="7"/>
              </w:rPr>
              <w:t>、学校</w:t>
            </w:r>
            <w:r>
              <w:rPr>
                <w:rFonts w:ascii="SimSun" w:hAnsi="SimSun" w:eastAsia="SimSun" w:cs="SimSun"/>
                <w:sz w:val="20"/>
                <w:szCs w:val="20"/>
                <w:spacing w:val="-56"/>
              </w:rPr>
              <w:t xml:space="preserve"> </w:t>
            </w:r>
            <w:r>
              <w:rPr>
                <w:rFonts w:ascii="SimSun" w:hAnsi="SimSun" w:eastAsia="SimSun" w:cs="SimSun"/>
                <w:sz w:val="20"/>
                <w:szCs w:val="20"/>
                <w:spacing w:val="7"/>
              </w:rPr>
              <w:t>、幼儿园</w:t>
            </w:r>
            <w:r>
              <w:rPr>
                <w:rFonts w:ascii="SimSun" w:hAnsi="SimSun" w:eastAsia="SimSun" w:cs="SimSun"/>
                <w:sz w:val="20"/>
                <w:szCs w:val="20"/>
                <w:spacing w:val="-55"/>
              </w:rPr>
              <w:t xml:space="preserve"> </w:t>
            </w:r>
            <w:r>
              <w:rPr>
                <w:rFonts w:ascii="SimSun" w:hAnsi="SimSun" w:eastAsia="SimSun" w:cs="SimSun"/>
                <w:sz w:val="20"/>
                <w:szCs w:val="20"/>
                <w:spacing w:val="7"/>
              </w:rPr>
              <w:t>、养老院</w:t>
            </w:r>
            <w:r>
              <w:rPr>
                <w:rFonts w:ascii="SimSun" w:hAnsi="SimSun" w:eastAsia="SimSun" w:cs="SimSun"/>
                <w:sz w:val="20"/>
                <w:szCs w:val="20"/>
              </w:rPr>
              <w:t xml:space="preserve">  </w:t>
            </w:r>
            <w:r>
              <w:rPr>
                <w:rFonts w:ascii="SimSun" w:hAnsi="SimSun" w:eastAsia="SimSun" w:cs="SimSun"/>
                <w:sz w:val="20"/>
                <w:szCs w:val="20"/>
                <w:spacing w:val="43"/>
              </w:rPr>
              <w:t>等其他需要特殊保护的区域及</w:t>
            </w:r>
            <w:r>
              <w:rPr>
                <w:rFonts w:ascii="SimSun" w:hAnsi="SimSun" w:eastAsia="SimSun" w:cs="SimSun"/>
                <w:sz w:val="20"/>
                <w:szCs w:val="20"/>
              </w:rPr>
              <w:t xml:space="preserve">  </w:t>
            </w:r>
            <w:r>
              <w:rPr>
                <w:rFonts w:ascii="SimSun" w:hAnsi="SimSun" w:eastAsia="SimSun" w:cs="SimSun"/>
                <w:sz w:val="20"/>
                <w:szCs w:val="20"/>
                <w:spacing w:val="10"/>
              </w:rPr>
              <w:t>其周边</w:t>
            </w:r>
            <w:r>
              <w:rPr>
                <w:rFonts w:ascii="SimSun" w:hAnsi="SimSun" w:eastAsia="SimSun" w:cs="SimSun"/>
                <w:sz w:val="20"/>
                <w:szCs w:val="20"/>
                <w:spacing w:val="-42"/>
              </w:rPr>
              <w:t xml:space="preserve"> </w:t>
            </w:r>
            <w:r>
              <w:rPr>
                <w:rFonts w:ascii="SimSun" w:hAnsi="SimSun" w:eastAsia="SimSun" w:cs="SimSun"/>
                <w:sz w:val="20"/>
                <w:szCs w:val="20"/>
                <w:spacing w:val="10"/>
              </w:rPr>
              <w:t>，不得</w:t>
            </w:r>
            <w:r>
              <w:rPr>
                <w:rFonts w:ascii="SimSun" w:hAnsi="SimSun" w:eastAsia="SimSun" w:cs="SimSun"/>
                <w:sz w:val="20"/>
                <w:szCs w:val="20"/>
                <w:spacing w:val="-56"/>
              </w:rPr>
              <w:t xml:space="preserve"> </w:t>
            </w:r>
            <w:r>
              <w:rPr>
                <w:rFonts w:ascii="SimSun" w:hAnsi="SimSun" w:eastAsia="SimSun" w:cs="SimSun"/>
                <w:sz w:val="20"/>
                <w:szCs w:val="20"/>
                <w:spacing w:val="10"/>
              </w:rPr>
              <w:t>新</w:t>
            </w:r>
            <w:r>
              <w:rPr>
                <w:rFonts w:ascii="SimSun" w:hAnsi="SimSun" w:eastAsia="SimSun" w:cs="SimSun"/>
                <w:sz w:val="20"/>
                <w:szCs w:val="20"/>
                <w:spacing w:val="-52"/>
              </w:rPr>
              <w:t xml:space="preserve"> </w:t>
            </w:r>
            <w:r>
              <w:rPr>
                <w:rFonts w:ascii="SimSun" w:hAnsi="SimSun" w:eastAsia="SimSun" w:cs="SimSun"/>
                <w:sz w:val="20"/>
                <w:szCs w:val="20"/>
                <w:spacing w:val="10"/>
              </w:rPr>
              <w:t>建</w:t>
            </w:r>
            <w:r>
              <w:rPr>
                <w:rFonts w:ascii="SimSun" w:hAnsi="SimSun" w:eastAsia="SimSun" w:cs="SimSun"/>
                <w:sz w:val="20"/>
                <w:szCs w:val="20"/>
                <w:spacing w:val="-42"/>
              </w:rPr>
              <w:t xml:space="preserve"> </w:t>
            </w:r>
            <w:r>
              <w:rPr>
                <w:rFonts w:ascii="SimSun" w:hAnsi="SimSun" w:eastAsia="SimSun" w:cs="SimSun"/>
                <w:sz w:val="20"/>
                <w:szCs w:val="20"/>
                <w:spacing w:val="10"/>
              </w:rPr>
              <w:t>、改建和扩建</w:t>
            </w:r>
            <w:r>
              <w:rPr>
                <w:rFonts w:ascii="SimSun" w:hAnsi="SimSun" w:eastAsia="SimSun" w:cs="SimSun"/>
                <w:sz w:val="20"/>
                <w:szCs w:val="20"/>
              </w:rPr>
              <w:t xml:space="preserve">  </w:t>
            </w:r>
            <w:r>
              <w:rPr>
                <w:rFonts w:ascii="SimSun" w:hAnsi="SimSun" w:eastAsia="SimSun" w:cs="SimSun"/>
                <w:sz w:val="20"/>
                <w:szCs w:val="20"/>
                <w:spacing w:val="3"/>
              </w:rPr>
              <w:t>石</w:t>
            </w:r>
            <w:r>
              <w:rPr>
                <w:rFonts w:ascii="SimSun" w:hAnsi="SimSun" w:eastAsia="SimSun" w:cs="SimSun"/>
                <w:sz w:val="20"/>
                <w:szCs w:val="20"/>
                <w:spacing w:val="-45"/>
              </w:rPr>
              <w:t xml:space="preserve"> </w:t>
            </w:r>
            <w:r>
              <w:rPr>
                <w:rFonts w:ascii="SimSun" w:hAnsi="SimSun" w:eastAsia="SimSun" w:cs="SimSun"/>
                <w:sz w:val="20"/>
                <w:szCs w:val="20"/>
                <w:spacing w:val="3"/>
              </w:rPr>
              <w:t>化</w:t>
            </w:r>
            <w:r>
              <w:rPr>
                <w:rFonts w:ascii="SimSun" w:hAnsi="SimSun" w:eastAsia="SimSun" w:cs="SimSun"/>
                <w:sz w:val="20"/>
                <w:szCs w:val="20"/>
                <w:spacing w:val="-40"/>
              </w:rPr>
              <w:t xml:space="preserve"> </w:t>
            </w:r>
            <w:r>
              <w:rPr>
                <w:rFonts w:ascii="SimSun" w:hAnsi="SimSun" w:eastAsia="SimSun" w:cs="SimSun"/>
                <w:sz w:val="20"/>
                <w:szCs w:val="20"/>
                <w:spacing w:val="3"/>
              </w:rPr>
              <w:t>、</w:t>
            </w:r>
            <w:r>
              <w:rPr>
                <w:rFonts w:ascii="SimSun" w:hAnsi="SimSun" w:eastAsia="SimSun" w:cs="SimSun"/>
                <w:sz w:val="20"/>
                <w:szCs w:val="20"/>
                <w:spacing w:val="-58"/>
              </w:rPr>
              <w:t xml:space="preserve"> </w:t>
            </w:r>
            <w:r>
              <w:rPr>
                <w:rFonts w:ascii="SimSun" w:hAnsi="SimSun" w:eastAsia="SimSun" w:cs="SimSun"/>
                <w:sz w:val="20"/>
                <w:szCs w:val="20"/>
                <w:spacing w:val="3"/>
              </w:rPr>
              <w:t>焦化</w:t>
            </w:r>
            <w:r>
              <w:rPr>
                <w:rFonts w:ascii="SimSun" w:hAnsi="SimSun" w:eastAsia="SimSun" w:cs="SimSun"/>
                <w:sz w:val="20"/>
                <w:szCs w:val="20"/>
                <w:spacing w:val="-49"/>
              </w:rPr>
              <w:t xml:space="preserve"> </w:t>
            </w:r>
            <w:r>
              <w:rPr>
                <w:rFonts w:ascii="SimSun" w:hAnsi="SimSun" w:eastAsia="SimSun" w:cs="SimSun"/>
                <w:sz w:val="20"/>
                <w:szCs w:val="20"/>
                <w:spacing w:val="3"/>
              </w:rPr>
              <w:t>、制药、油漆、塑料、</w:t>
            </w:r>
            <w:r>
              <w:rPr>
                <w:rFonts w:ascii="SimSun" w:hAnsi="SimSun" w:eastAsia="SimSun" w:cs="SimSun"/>
                <w:sz w:val="20"/>
                <w:szCs w:val="20"/>
              </w:rPr>
              <w:t xml:space="preserve"> </w:t>
            </w:r>
            <w:r>
              <w:rPr>
                <w:rFonts w:ascii="SimSun" w:hAnsi="SimSun" w:eastAsia="SimSun" w:cs="SimSun"/>
                <w:sz w:val="20"/>
                <w:szCs w:val="20"/>
                <w:spacing w:val="-1"/>
              </w:rPr>
              <w:t>橡胶、造纸、饲料等易产生恶臭气体</w:t>
            </w:r>
            <w:r>
              <w:rPr>
                <w:rFonts w:ascii="SimSun" w:hAnsi="SimSun" w:eastAsia="SimSun" w:cs="SimSun"/>
                <w:sz w:val="20"/>
                <w:szCs w:val="20"/>
                <w:spacing w:val="4"/>
              </w:rPr>
              <w:t xml:space="preserve"> </w:t>
            </w:r>
            <w:r>
              <w:rPr>
                <w:rFonts w:ascii="SimSun" w:hAnsi="SimSun" w:eastAsia="SimSun" w:cs="SimSun"/>
                <w:sz w:val="20"/>
                <w:szCs w:val="20"/>
                <w:spacing w:val="-1"/>
              </w:rPr>
              <w:t>的生产项目或者从事其他产生恶臭气</w:t>
            </w:r>
            <w:r>
              <w:rPr>
                <w:rFonts w:ascii="SimSun" w:hAnsi="SimSun" w:eastAsia="SimSun" w:cs="SimSun"/>
                <w:sz w:val="20"/>
                <w:szCs w:val="20"/>
                <w:spacing w:val="4"/>
              </w:rPr>
              <w:t xml:space="preserve"> </w:t>
            </w:r>
            <w:r>
              <w:rPr>
                <w:rFonts w:ascii="SimSun" w:hAnsi="SimSun" w:eastAsia="SimSun" w:cs="SimSun"/>
                <w:sz w:val="20"/>
                <w:szCs w:val="20"/>
                <w:spacing w:val="-1"/>
              </w:rPr>
              <w:t>体的生产经营活动。已建成的，应当</w:t>
            </w:r>
            <w:r>
              <w:rPr>
                <w:rFonts w:ascii="SimSun" w:hAnsi="SimSun" w:eastAsia="SimSun" w:cs="SimSun"/>
                <w:sz w:val="20"/>
                <w:szCs w:val="20"/>
                <w:spacing w:val="4"/>
              </w:rPr>
              <w:t xml:space="preserve"> </w:t>
            </w:r>
            <w:r>
              <w:rPr>
                <w:rFonts w:ascii="SimSun" w:hAnsi="SimSun" w:eastAsia="SimSun" w:cs="SimSun"/>
                <w:sz w:val="20"/>
                <w:szCs w:val="20"/>
                <w:spacing w:val="1"/>
              </w:rPr>
              <w:t>逐步搬迁或者升级改造。</w:t>
            </w:r>
            <w:r>
              <w:rPr>
                <w:rFonts w:ascii="Times New Roman" w:hAnsi="Times New Roman" w:eastAsia="Times New Roman" w:cs="Times New Roman"/>
                <w:sz w:val="20"/>
                <w:szCs w:val="20"/>
                <w:spacing w:val="1"/>
              </w:rPr>
              <w:t>3</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
              </w:rPr>
              <w:t>、到</w:t>
            </w:r>
            <w:r>
              <w:rPr>
                <w:rFonts w:ascii="SimSun" w:hAnsi="SimSun" w:eastAsia="SimSun" w:cs="SimSun"/>
                <w:sz w:val="20"/>
                <w:szCs w:val="20"/>
                <w:spacing w:val="-51"/>
              </w:rPr>
              <w:t xml:space="preserve"> </w:t>
            </w:r>
            <w:r>
              <w:rPr>
                <w:rFonts w:ascii="Times New Roman" w:hAnsi="Times New Roman" w:eastAsia="Times New Roman" w:cs="Times New Roman"/>
                <w:sz w:val="20"/>
                <w:szCs w:val="20"/>
                <w:spacing w:val="1"/>
              </w:rPr>
              <w:t>2025</w:t>
            </w:r>
          </w:p>
        </w:tc>
        <w:tc>
          <w:tcPr>
            <w:tcW w:w="1026" w:type="dxa"/>
            <w:vAlign w:val="top"/>
            <w:tcBorders>
              <w:bottom w:val="single" w:color="000000" w:sz="6" w:space="0"/>
            </w:tcBorders>
          </w:tcPr>
          <w:p>
            <w:pPr>
              <w:spacing w:line="439" w:lineRule="auto"/>
              <w:rPr>
                <w:rFonts w:ascii="Arial"/>
                <w:sz w:val="21"/>
              </w:rPr>
            </w:pPr>
            <w:r/>
          </w:p>
          <w:p>
            <w:pPr>
              <w:ind w:left="40" w:firstLine="25"/>
              <w:spacing w:before="65" w:line="251" w:lineRule="auto"/>
              <w:rPr>
                <w:rFonts w:ascii="SimSun" w:hAnsi="SimSun" w:eastAsia="SimSun" w:cs="SimSun"/>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28"/>
              </w:rPr>
              <w:t xml:space="preserve"> </w:t>
            </w:r>
            <w:r>
              <w:rPr>
                <w:rFonts w:ascii="SimSun" w:hAnsi="SimSun" w:eastAsia="SimSun" w:cs="SimSun"/>
                <w:sz w:val="20"/>
                <w:szCs w:val="20"/>
                <w:spacing w:val="-10"/>
              </w:rPr>
              <w:t>、本项目</w:t>
            </w:r>
            <w:r>
              <w:rPr>
                <w:rFonts w:ascii="SimSun" w:hAnsi="SimSun" w:eastAsia="SimSun" w:cs="SimSun"/>
                <w:sz w:val="20"/>
                <w:szCs w:val="20"/>
              </w:rPr>
              <w:t xml:space="preserve">  </w:t>
            </w:r>
            <w:r>
              <w:rPr>
                <w:rFonts w:ascii="SimSun" w:hAnsi="SimSun" w:eastAsia="SimSun" w:cs="SimSun"/>
                <w:sz w:val="20"/>
                <w:szCs w:val="20"/>
                <w:spacing w:val="-20"/>
              </w:rPr>
              <w:t>无锅炉；</w:t>
            </w:r>
            <w:r>
              <w:rPr>
                <w:rFonts w:ascii="Times New Roman" w:hAnsi="Times New Roman" w:eastAsia="Times New Roman" w:cs="Times New Roman"/>
                <w:sz w:val="20"/>
                <w:szCs w:val="20"/>
                <w:spacing w:val="-20"/>
              </w:rPr>
              <w:t>2</w:t>
            </w:r>
            <w:r>
              <w:rPr>
                <w:rFonts w:ascii="SimSun" w:hAnsi="SimSun" w:eastAsia="SimSun" w:cs="SimSun"/>
                <w:sz w:val="20"/>
                <w:szCs w:val="20"/>
                <w:spacing w:val="-20"/>
              </w:rPr>
              <w:t>、</w:t>
            </w:r>
            <w:r>
              <w:rPr>
                <w:rFonts w:ascii="SimSun" w:hAnsi="SimSun" w:eastAsia="SimSun" w:cs="SimSun"/>
                <w:sz w:val="20"/>
                <w:szCs w:val="20"/>
              </w:rPr>
              <w:t xml:space="preserve"> </w:t>
            </w:r>
            <w:r>
              <w:rPr>
                <w:rFonts w:ascii="SimSun" w:hAnsi="SimSun" w:eastAsia="SimSun" w:cs="SimSun"/>
                <w:sz w:val="20"/>
                <w:szCs w:val="20"/>
                <w:spacing w:val="12"/>
              </w:rPr>
              <w:t>本项目不</w:t>
            </w:r>
            <w:r>
              <w:rPr>
                <w:rFonts w:ascii="SimSun" w:hAnsi="SimSun" w:eastAsia="SimSun" w:cs="SimSun"/>
                <w:sz w:val="20"/>
                <w:szCs w:val="20"/>
              </w:rPr>
              <w:t xml:space="preserve">  </w:t>
            </w:r>
            <w:r>
              <w:rPr>
                <w:rFonts w:ascii="SimSun" w:hAnsi="SimSun" w:eastAsia="SimSun" w:cs="SimSun"/>
                <w:sz w:val="20"/>
                <w:szCs w:val="20"/>
              </w:rPr>
              <w:t>涉及；</w:t>
            </w:r>
            <w:r>
              <w:rPr>
                <w:rFonts w:ascii="Times New Roman" w:hAnsi="Times New Roman" w:eastAsia="Times New Roman" w:cs="Times New Roman"/>
                <w:sz w:val="20"/>
                <w:szCs w:val="20"/>
              </w:rPr>
              <w:t>3</w:t>
            </w:r>
            <w:r>
              <w:rPr>
                <w:rFonts w:ascii="Times New Roman" w:hAnsi="Times New Roman" w:eastAsia="Times New Roman" w:cs="Times New Roman"/>
                <w:sz w:val="20"/>
                <w:szCs w:val="20"/>
                <w:spacing w:val="-29"/>
              </w:rPr>
              <w:t xml:space="preserve"> </w:t>
            </w:r>
            <w:r>
              <w:rPr>
                <w:rFonts w:ascii="SimSun" w:hAnsi="SimSun" w:eastAsia="SimSun" w:cs="SimSun"/>
                <w:sz w:val="20"/>
                <w:szCs w:val="20"/>
              </w:rPr>
              <w:t>、 </w:t>
            </w:r>
            <w:r>
              <w:rPr>
                <w:rFonts w:ascii="SimSun" w:hAnsi="SimSun" w:eastAsia="SimSun" w:cs="SimSun"/>
                <w:sz w:val="20"/>
                <w:szCs w:val="20"/>
                <w:spacing w:val="12"/>
              </w:rPr>
              <w:t>本项目位</w:t>
            </w:r>
          </w:p>
          <w:p>
            <w:pPr>
              <w:ind w:left="107"/>
              <w:spacing w:line="228" w:lineRule="auto"/>
              <w:rPr>
                <w:rFonts w:ascii="SimSun" w:hAnsi="SimSun" w:eastAsia="SimSun" w:cs="SimSun"/>
                <w:sz w:val="20"/>
                <w:szCs w:val="20"/>
              </w:rPr>
            </w:pPr>
            <w:r>
              <w:rPr>
                <w:rFonts w:ascii="SimSun" w:hAnsi="SimSun" w:eastAsia="SimSun" w:cs="SimSun"/>
                <w:sz w:val="20"/>
                <w:szCs w:val="20"/>
                <w:spacing w:val="6"/>
              </w:rPr>
              <w:t>于清丰县</w:t>
            </w:r>
          </w:p>
          <w:p>
            <w:pPr>
              <w:ind w:left="38" w:firstLine="69"/>
              <w:spacing w:before="28" w:line="251" w:lineRule="auto"/>
              <w:jc w:val="both"/>
              <w:rPr>
                <w:rFonts w:ascii="SimSun" w:hAnsi="SimSun" w:eastAsia="SimSun" w:cs="SimSun"/>
                <w:sz w:val="20"/>
                <w:szCs w:val="20"/>
              </w:rPr>
            </w:pPr>
            <w:r>
              <w:rPr>
                <w:rFonts w:ascii="SimSun" w:hAnsi="SimSun" w:eastAsia="SimSun" w:cs="SimSun"/>
                <w:sz w:val="20"/>
                <w:szCs w:val="20"/>
                <w:spacing w:val="4"/>
              </w:rPr>
              <w:t>先进制造</w:t>
            </w:r>
            <w:r>
              <w:rPr>
                <w:rFonts w:ascii="SimSun" w:hAnsi="SimSun" w:eastAsia="SimSun" w:cs="SimSun"/>
                <w:sz w:val="20"/>
                <w:szCs w:val="20"/>
              </w:rPr>
              <w:t xml:space="preserve">  </w:t>
            </w:r>
            <w:r>
              <w:rPr>
                <w:rFonts w:ascii="SimSun" w:hAnsi="SimSun" w:eastAsia="SimSun" w:cs="SimSun"/>
                <w:sz w:val="20"/>
                <w:szCs w:val="20"/>
                <w:spacing w:val="-4"/>
              </w:rPr>
              <w:t>业开发区，</w:t>
            </w:r>
            <w:r>
              <w:rPr>
                <w:rFonts w:ascii="SimSun" w:hAnsi="SimSun" w:eastAsia="SimSun" w:cs="SimSun"/>
                <w:sz w:val="20"/>
                <w:szCs w:val="20"/>
                <w:spacing w:val="1"/>
              </w:rPr>
              <w:t xml:space="preserve"> </w:t>
            </w:r>
            <w:r>
              <w:rPr>
                <w:rFonts w:ascii="SimSun" w:hAnsi="SimSun" w:eastAsia="SimSun" w:cs="SimSun"/>
                <w:sz w:val="20"/>
                <w:szCs w:val="20"/>
                <w:spacing w:val="22"/>
              </w:rPr>
              <w:t>已取得环</w:t>
            </w:r>
            <w:r>
              <w:rPr>
                <w:rFonts w:ascii="SimSun" w:hAnsi="SimSun" w:eastAsia="SimSun" w:cs="SimSun"/>
                <w:sz w:val="20"/>
                <w:szCs w:val="20"/>
              </w:rPr>
              <w:t xml:space="preserve">  </w:t>
            </w:r>
            <w:r>
              <w:rPr>
                <w:rFonts w:ascii="SimSun" w:hAnsi="SimSun" w:eastAsia="SimSun" w:cs="SimSun"/>
                <w:sz w:val="20"/>
                <w:szCs w:val="20"/>
                <w:spacing w:val="-9"/>
              </w:rPr>
              <w:t>评批复，属</w:t>
            </w:r>
          </w:p>
          <w:p>
            <w:pPr>
              <w:ind w:left="107"/>
              <w:spacing w:line="229" w:lineRule="auto"/>
              <w:rPr>
                <w:rFonts w:ascii="SimSun" w:hAnsi="SimSun" w:eastAsia="SimSun" w:cs="SimSun"/>
                <w:sz w:val="20"/>
                <w:szCs w:val="20"/>
              </w:rPr>
            </w:pPr>
            <w:r>
              <w:rPr>
                <w:rFonts w:ascii="SimSun" w:hAnsi="SimSun" w:eastAsia="SimSun" w:cs="SimSun"/>
                <w:sz w:val="20"/>
                <w:szCs w:val="20"/>
                <w:spacing w:val="6"/>
              </w:rPr>
              <w:t>于合法园</w:t>
            </w:r>
          </w:p>
          <w:p>
            <w:pPr>
              <w:ind w:left="436"/>
              <w:spacing w:before="22" w:line="233" w:lineRule="auto"/>
              <w:rPr>
                <w:rFonts w:ascii="SimSun" w:hAnsi="SimSun" w:eastAsia="SimSun" w:cs="SimSun"/>
                <w:sz w:val="20"/>
                <w:szCs w:val="20"/>
              </w:rPr>
            </w:pPr>
            <w:r>
              <w:rPr>
                <w:rFonts w:ascii="SimSun" w:hAnsi="SimSun" w:eastAsia="SimSun" w:cs="SimSun"/>
                <w:sz w:val="20"/>
                <w:szCs w:val="20"/>
              </w:rPr>
              <w:t>区</w:t>
            </w:r>
          </w:p>
        </w:tc>
        <w:tc>
          <w:tcPr>
            <w:tcW w:w="71" w:type="dxa"/>
            <w:vAlign w:val="top"/>
            <w:tcBorders>
              <w:top w:val="nil"/>
              <w:bottom w:val="single" w:color="000000" w:sz="6" w:space="0"/>
              <w:right w:val="single" w:color="000000" w:sz="6" w:space="0"/>
            </w:tcBorders>
          </w:tcPr>
          <w:p>
            <w:pPr>
              <w:rPr>
                <w:rFonts w:ascii="Arial"/>
                <w:sz w:val="21"/>
              </w:rPr>
            </w:pPr>
            <w:r/>
          </w:p>
        </w:tc>
      </w:tr>
    </w:tbl>
    <w:p>
      <w:pPr>
        <w:pStyle w:val="BodyText"/>
        <w:rPr>
          <w:sz w:val="21"/>
        </w:rPr>
      </w:pPr>
      <w:r/>
    </w:p>
    <w:p>
      <w:pPr>
        <w:sectPr>
          <w:footerReference w:type="default" r:id="rId29"/>
          <w:pgSz w:w="11906" w:h="16839"/>
          <w:pgMar w:top="400" w:right="132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13"/>
        <w:gridCol w:w="648"/>
        <w:gridCol w:w="657"/>
        <w:gridCol w:w="390"/>
        <w:gridCol w:w="375"/>
        <w:gridCol w:w="306"/>
        <w:gridCol w:w="900"/>
        <w:gridCol w:w="3290"/>
        <w:gridCol w:w="1026"/>
        <w:gridCol w:w="71"/>
      </w:tblGrid>
      <w:tr>
        <w:trPr>
          <w:trHeight w:val="945"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113" w:type="dxa"/>
            <w:vAlign w:val="top"/>
            <w:tcBorders>
              <w:top w:val="single" w:color="000000" w:sz="6" w:space="0"/>
              <w:bottom w:val="nil"/>
            </w:tcBorders>
          </w:tcPr>
          <w:p>
            <w:pPr>
              <w:rPr>
                <w:rFonts w:ascii="Arial"/>
                <w:sz w:val="21"/>
              </w:rPr>
            </w:pPr>
            <w:r/>
          </w:p>
        </w:tc>
        <w:tc>
          <w:tcPr>
            <w:tcW w:w="648" w:type="dxa"/>
            <w:vAlign w:val="top"/>
            <w:vMerge w:val="restart"/>
            <w:tcBorders>
              <w:top w:val="single" w:color="000000" w:sz="6" w:space="0"/>
              <w:bottom w:val="nil"/>
            </w:tcBorders>
          </w:tcPr>
          <w:p>
            <w:pPr>
              <w:rPr>
                <w:rFonts w:ascii="Arial"/>
                <w:sz w:val="21"/>
              </w:rPr>
            </w:pPr>
            <w:r/>
          </w:p>
        </w:tc>
        <w:tc>
          <w:tcPr>
            <w:tcW w:w="657" w:type="dxa"/>
            <w:vAlign w:val="top"/>
            <w:vMerge w:val="restart"/>
            <w:tcBorders>
              <w:top w:val="single" w:color="000000" w:sz="6" w:space="0"/>
              <w:bottom w:val="nil"/>
            </w:tcBorders>
          </w:tcPr>
          <w:p>
            <w:pPr>
              <w:rPr>
                <w:rFonts w:ascii="Arial"/>
                <w:sz w:val="21"/>
              </w:rPr>
            </w:pPr>
            <w:r/>
          </w:p>
        </w:tc>
        <w:tc>
          <w:tcPr>
            <w:tcW w:w="390" w:type="dxa"/>
            <w:vAlign w:val="top"/>
            <w:vMerge w:val="restart"/>
            <w:tcBorders>
              <w:top w:val="single" w:color="000000" w:sz="6" w:space="0"/>
              <w:bottom w:val="nil"/>
            </w:tcBorders>
          </w:tcPr>
          <w:p>
            <w:pPr>
              <w:rPr>
                <w:rFonts w:ascii="Arial"/>
                <w:sz w:val="21"/>
              </w:rPr>
            </w:pPr>
            <w:r/>
          </w:p>
        </w:tc>
        <w:tc>
          <w:tcPr>
            <w:tcW w:w="375" w:type="dxa"/>
            <w:vAlign w:val="top"/>
            <w:vMerge w:val="restart"/>
            <w:tcBorders>
              <w:top w:val="single" w:color="000000" w:sz="6" w:space="0"/>
              <w:bottom w:val="nil"/>
            </w:tcBorders>
          </w:tcPr>
          <w:p>
            <w:pPr>
              <w:rPr>
                <w:rFonts w:ascii="Arial"/>
                <w:sz w:val="21"/>
              </w:rPr>
            </w:pPr>
            <w:r/>
          </w:p>
        </w:tc>
        <w:tc>
          <w:tcPr>
            <w:tcW w:w="306" w:type="dxa"/>
            <w:vAlign w:val="top"/>
            <w:vMerge w:val="restart"/>
            <w:tcBorders>
              <w:top w:val="single" w:color="000000" w:sz="6" w:space="0"/>
              <w:bottom w:val="nil"/>
            </w:tcBorders>
          </w:tcPr>
          <w:p>
            <w:pPr>
              <w:rPr>
                <w:rFonts w:ascii="Arial"/>
                <w:sz w:val="21"/>
              </w:rPr>
            </w:pPr>
            <w:r/>
          </w:p>
        </w:tc>
        <w:tc>
          <w:tcPr>
            <w:tcW w:w="900" w:type="dxa"/>
            <w:vAlign w:val="top"/>
            <w:tcBorders>
              <w:top w:val="single" w:color="000000" w:sz="6" w:space="0"/>
            </w:tcBorders>
          </w:tcPr>
          <w:p>
            <w:pPr>
              <w:rPr>
                <w:rFonts w:ascii="Arial"/>
                <w:sz w:val="21"/>
              </w:rPr>
            </w:pPr>
            <w:r/>
          </w:p>
        </w:tc>
        <w:tc>
          <w:tcPr>
            <w:tcW w:w="3290" w:type="dxa"/>
            <w:vAlign w:val="top"/>
            <w:tcBorders>
              <w:top w:val="single" w:color="000000" w:sz="6" w:space="0"/>
            </w:tcBorders>
          </w:tcPr>
          <w:p>
            <w:pPr>
              <w:ind w:left="31" w:right="16"/>
              <w:spacing w:before="104" w:line="252" w:lineRule="auto"/>
              <w:jc w:val="both"/>
              <w:rPr>
                <w:rFonts w:ascii="SimSun" w:hAnsi="SimSun" w:eastAsia="SimSun" w:cs="SimSun"/>
                <w:sz w:val="20"/>
                <w:szCs w:val="20"/>
              </w:rPr>
            </w:pPr>
            <w:r>
              <w:rPr>
                <w:rFonts w:ascii="SimSun" w:hAnsi="SimSun" w:eastAsia="SimSun" w:cs="SimSun"/>
                <w:sz w:val="20"/>
                <w:szCs w:val="20"/>
                <w:spacing w:val="14"/>
              </w:rPr>
              <w:t>年，城市建成区内重污染企业分类</w:t>
            </w:r>
            <w:r>
              <w:rPr>
                <w:rFonts w:ascii="SimSun" w:hAnsi="SimSun" w:eastAsia="SimSun" w:cs="SimSun"/>
                <w:sz w:val="20"/>
                <w:szCs w:val="20"/>
                <w:spacing w:val="12"/>
              </w:rPr>
              <w:t xml:space="preserve"> </w:t>
            </w:r>
            <w:r>
              <w:rPr>
                <w:rFonts w:ascii="SimSun" w:hAnsi="SimSun" w:eastAsia="SimSun" w:cs="SimSun"/>
                <w:sz w:val="20"/>
                <w:szCs w:val="20"/>
                <w:spacing w:val="15"/>
              </w:rPr>
              <w:t>完成就地改造、退城入园、转型转</w:t>
            </w:r>
            <w:r>
              <w:rPr>
                <w:rFonts w:ascii="SimSun" w:hAnsi="SimSun" w:eastAsia="SimSun" w:cs="SimSun"/>
                <w:sz w:val="20"/>
                <w:szCs w:val="20"/>
                <w:spacing w:val="10"/>
              </w:rPr>
              <w:t xml:space="preserve"> </w:t>
            </w:r>
            <w:r>
              <w:rPr>
                <w:rFonts w:ascii="SimSun" w:hAnsi="SimSun" w:eastAsia="SimSun" w:cs="SimSun"/>
                <w:sz w:val="20"/>
                <w:szCs w:val="20"/>
                <w:spacing w:val="-3"/>
              </w:rPr>
              <w:t>产或关闭退出任务。</w:t>
            </w:r>
          </w:p>
        </w:tc>
        <w:tc>
          <w:tcPr>
            <w:tcW w:w="1026" w:type="dxa"/>
            <w:vAlign w:val="top"/>
            <w:tcBorders>
              <w:top w:val="single" w:color="000000" w:sz="6" w:space="0"/>
            </w:tcBorders>
          </w:tcPr>
          <w:p>
            <w:pPr>
              <w:rPr>
                <w:rFonts w:ascii="Arial"/>
                <w:sz w:val="21"/>
              </w:rPr>
            </w:pPr>
            <w:r/>
          </w:p>
        </w:tc>
        <w:tc>
          <w:tcPr>
            <w:tcW w:w="71" w:type="dxa"/>
            <w:vAlign w:val="top"/>
            <w:tcBorders>
              <w:right w:val="single" w:color="000000" w:sz="6" w:space="0"/>
              <w:top w:val="single" w:color="000000" w:sz="6" w:space="0"/>
              <w:bottom w:val="nil"/>
            </w:tcBorders>
          </w:tcPr>
          <w:p>
            <w:pPr>
              <w:rPr>
                <w:rFonts w:ascii="Arial"/>
                <w:sz w:val="21"/>
              </w:rPr>
            </w:pPr>
            <w:r/>
          </w:p>
        </w:tc>
      </w:tr>
      <w:tr>
        <w:trPr>
          <w:trHeight w:val="5013"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648" w:type="dxa"/>
            <w:vAlign w:val="top"/>
            <w:vMerge w:val="continue"/>
            <w:tcBorders>
              <w:top w:val="nil"/>
              <w:bottom w:val="nil"/>
            </w:tcBorders>
          </w:tcPr>
          <w:p>
            <w:pPr>
              <w:rPr>
                <w:rFonts w:ascii="Arial"/>
                <w:sz w:val="21"/>
              </w:rPr>
            </w:pPr>
            <w:r/>
          </w:p>
        </w:tc>
        <w:tc>
          <w:tcPr>
            <w:tcW w:w="657" w:type="dxa"/>
            <w:vAlign w:val="top"/>
            <w:vMerge w:val="continue"/>
            <w:tcBorders>
              <w:top w:val="nil"/>
              <w:bottom w:val="nil"/>
            </w:tcBorders>
          </w:tcPr>
          <w:p>
            <w:pPr>
              <w:rPr>
                <w:rFonts w:ascii="Arial"/>
                <w:sz w:val="21"/>
              </w:rPr>
            </w:pPr>
            <w:r/>
          </w:p>
        </w:tc>
        <w:tc>
          <w:tcPr>
            <w:tcW w:w="390" w:type="dxa"/>
            <w:vAlign w:val="top"/>
            <w:vMerge w:val="continue"/>
            <w:tcBorders>
              <w:top w:val="nil"/>
              <w:bottom w:val="nil"/>
            </w:tcBorders>
          </w:tcPr>
          <w:p>
            <w:pPr>
              <w:rPr>
                <w:rFonts w:ascii="Arial"/>
                <w:sz w:val="21"/>
              </w:rPr>
            </w:pPr>
            <w:r/>
          </w:p>
        </w:tc>
        <w:tc>
          <w:tcPr>
            <w:tcW w:w="375" w:type="dxa"/>
            <w:vAlign w:val="top"/>
            <w:vMerge w:val="continue"/>
            <w:tcBorders>
              <w:top w:val="nil"/>
              <w:bottom w:val="nil"/>
            </w:tcBorders>
          </w:tcPr>
          <w:p>
            <w:pPr>
              <w:rPr>
                <w:rFonts w:ascii="Arial"/>
                <w:sz w:val="21"/>
              </w:rPr>
            </w:pPr>
            <w:r/>
          </w:p>
        </w:tc>
        <w:tc>
          <w:tcPr>
            <w:tcW w:w="306" w:type="dxa"/>
            <w:vAlign w:val="top"/>
            <w:vMerge w:val="continue"/>
            <w:tcBorders>
              <w:top w:val="nil"/>
              <w:bottom w:val="nil"/>
            </w:tcBorders>
          </w:tcPr>
          <w:p>
            <w:pPr>
              <w:rPr>
                <w:rFonts w:ascii="Arial"/>
                <w:sz w:val="21"/>
              </w:rPr>
            </w:pPr>
            <w:r/>
          </w:p>
        </w:tc>
        <w:tc>
          <w:tcPr>
            <w:tcW w:w="900"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53" w:right="41" w:hanging="99"/>
              <w:spacing w:before="65" w:line="254" w:lineRule="auto"/>
              <w:rPr>
                <w:rFonts w:ascii="SimSun" w:hAnsi="SimSun" w:eastAsia="SimSun" w:cs="SimSun"/>
                <w:sz w:val="20"/>
                <w:szCs w:val="20"/>
              </w:rPr>
            </w:pPr>
            <w:r>
              <w:rPr>
                <w:rFonts w:ascii="SimSun" w:hAnsi="SimSun" w:eastAsia="SimSun" w:cs="SimSun"/>
                <w:sz w:val="20"/>
                <w:szCs w:val="20"/>
                <w:spacing w:val="-1"/>
              </w:rPr>
              <w:t>污染物排</w:t>
            </w:r>
            <w:r>
              <w:rPr>
                <w:rFonts w:ascii="SimSun" w:hAnsi="SimSun" w:eastAsia="SimSun" w:cs="SimSun"/>
                <w:sz w:val="20"/>
                <w:szCs w:val="20"/>
                <w:spacing w:val="2"/>
              </w:rPr>
              <w:t xml:space="preserve"> </w:t>
            </w:r>
            <w:r>
              <w:rPr>
                <w:rFonts w:ascii="SimSun" w:hAnsi="SimSun" w:eastAsia="SimSun" w:cs="SimSun"/>
                <w:sz w:val="20"/>
                <w:szCs w:val="20"/>
              </w:rPr>
              <w:t>放管控</w:t>
            </w:r>
          </w:p>
        </w:tc>
        <w:tc>
          <w:tcPr>
            <w:tcW w:w="3290" w:type="dxa"/>
            <w:vAlign w:val="top"/>
          </w:tcPr>
          <w:p>
            <w:pPr>
              <w:ind w:left="27" w:firstLine="19"/>
              <w:spacing w:before="85" w:line="252" w:lineRule="auto"/>
              <w:jc w:val="both"/>
              <w:rPr>
                <w:rFonts w:ascii="SimSun" w:hAnsi="SimSun" w:eastAsia="SimSun" w:cs="SimSun"/>
                <w:sz w:val="20"/>
                <w:szCs w:val="20"/>
              </w:rPr>
            </w:pPr>
            <w:r>
              <w:rPr>
                <w:rFonts w:ascii="Times New Roman" w:hAnsi="Times New Roman" w:eastAsia="Times New Roman" w:cs="Times New Roman"/>
                <w:sz w:val="20"/>
                <w:szCs w:val="20"/>
                <w:spacing w:val="5"/>
              </w:rPr>
              <w:t>1</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5"/>
              </w:rPr>
              <w:t>、大力推进钢铁、焦化等重点行业</w:t>
            </w:r>
            <w:r>
              <w:rPr>
                <w:rFonts w:ascii="SimSun" w:hAnsi="SimSun" w:eastAsia="SimSun" w:cs="SimSun"/>
                <w:sz w:val="20"/>
                <w:szCs w:val="20"/>
              </w:rPr>
              <w:t xml:space="preserve"> </w:t>
            </w:r>
            <w:r>
              <w:rPr>
                <w:rFonts w:ascii="SimSun" w:hAnsi="SimSun" w:eastAsia="SimSun" w:cs="SimSun"/>
                <w:sz w:val="20"/>
                <w:szCs w:val="20"/>
                <w:spacing w:val="15"/>
              </w:rPr>
              <w:t>产业结构调整和转型升级，加快钢</w:t>
            </w:r>
            <w:r>
              <w:rPr>
                <w:rFonts w:ascii="SimSun" w:hAnsi="SimSun" w:eastAsia="SimSun" w:cs="SimSun"/>
                <w:sz w:val="20"/>
                <w:szCs w:val="20"/>
                <w:spacing w:val="6"/>
              </w:rPr>
              <w:t xml:space="preserve"> </w:t>
            </w:r>
            <w:r>
              <w:rPr>
                <w:rFonts w:ascii="SimSun" w:hAnsi="SimSun" w:eastAsia="SimSun" w:cs="SimSun"/>
                <w:sz w:val="20"/>
                <w:szCs w:val="20"/>
                <w:spacing w:val="2"/>
              </w:rPr>
              <w:t>铁、水泥、焦化行业及锅炉超低排放</w:t>
            </w:r>
            <w:r>
              <w:rPr>
                <w:rFonts w:ascii="SimSun" w:hAnsi="SimSun" w:eastAsia="SimSun" w:cs="SimSun"/>
                <w:sz w:val="20"/>
                <w:szCs w:val="20"/>
              </w:rPr>
              <w:t xml:space="preserve"> </w:t>
            </w:r>
            <w:r>
              <w:rPr>
                <w:rFonts w:ascii="SimSun" w:hAnsi="SimSun" w:eastAsia="SimSun" w:cs="SimSun"/>
                <w:sz w:val="20"/>
                <w:szCs w:val="20"/>
                <w:spacing w:val="1"/>
              </w:rPr>
              <w:t>改造。深化有色金属冶炼、铸造、碳</w:t>
            </w:r>
            <w:r>
              <w:rPr>
                <w:rFonts w:ascii="SimSun" w:hAnsi="SimSun" w:eastAsia="SimSun" w:cs="SimSun"/>
                <w:sz w:val="20"/>
                <w:szCs w:val="20"/>
                <w:spacing w:val="8"/>
              </w:rPr>
              <w:t xml:space="preserve"> </w:t>
            </w:r>
            <w:r>
              <w:rPr>
                <w:rFonts w:ascii="SimSun" w:hAnsi="SimSun" w:eastAsia="SimSun" w:cs="SimSun"/>
                <w:sz w:val="20"/>
                <w:szCs w:val="20"/>
                <w:spacing w:val="2"/>
              </w:rPr>
              <w:t>素、耐材、烧结类砖瓦等行业工业炉</w:t>
            </w:r>
            <w:r>
              <w:rPr>
                <w:rFonts w:ascii="SimSun" w:hAnsi="SimSun" w:eastAsia="SimSun" w:cs="SimSun"/>
                <w:sz w:val="20"/>
                <w:szCs w:val="20"/>
                <w:spacing w:val="1"/>
              </w:rPr>
              <w:t xml:space="preserve"> </w:t>
            </w:r>
            <w:r>
              <w:rPr>
                <w:rFonts w:ascii="SimSun" w:hAnsi="SimSun" w:eastAsia="SimSun" w:cs="SimSun"/>
                <w:sz w:val="20"/>
                <w:szCs w:val="20"/>
                <w:spacing w:val="1"/>
              </w:rPr>
              <w:t>窑综合整治及垃圾焚烧发电、生物质</w:t>
            </w:r>
            <w:r>
              <w:rPr>
                <w:rFonts w:ascii="SimSun" w:hAnsi="SimSun" w:eastAsia="SimSun" w:cs="SimSun"/>
                <w:sz w:val="20"/>
                <w:szCs w:val="20"/>
                <w:spacing w:val="12"/>
              </w:rPr>
              <w:t xml:space="preserve"> </w:t>
            </w:r>
            <w:r>
              <w:rPr>
                <w:rFonts w:ascii="SimSun" w:hAnsi="SimSun" w:eastAsia="SimSun" w:cs="SimSun"/>
                <w:sz w:val="20"/>
                <w:szCs w:val="20"/>
                <w:spacing w:val="6"/>
              </w:rPr>
              <w:t>发电烟气深度治理。</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6"/>
              </w:rPr>
              <w:t>、推动氢燃料</w:t>
            </w:r>
            <w:r>
              <w:rPr>
                <w:rFonts w:ascii="SimSun" w:hAnsi="SimSun" w:eastAsia="SimSun" w:cs="SimSun"/>
                <w:sz w:val="20"/>
                <w:szCs w:val="20"/>
              </w:rPr>
              <w:t xml:space="preserve"> </w:t>
            </w:r>
            <w:r>
              <w:rPr>
                <w:rFonts w:ascii="SimSun" w:hAnsi="SimSun" w:eastAsia="SimSun" w:cs="SimSun"/>
                <w:sz w:val="20"/>
                <w:szCs w:val="20"/>
                <w:spacing w:val="1"/>
              </w:rPr>
              <w:t>电池汽车示范应用，推广新能源汽车</w:t>
            </w:r>
            <w:r>
              <w:rPr>
                <w:rFonts w:ascii="SimSun" w:hAnsi="SimSun" w:eastAsia="SimSun" w:cs="SimSun"/>
                <w:sz w:val="20"/>
                <w:szCs w:val="20"/>
                <w:spacing w:val="12"/>
              </w:rPr>
              <w:t xml:space="preserve"> </w:t>
            </w:r>
            <w:r>
              <w:rPr>
                <w:rFonts w:ascii="SimSun" w:hAnsi="SimSun" w:eastAsia="SimSun" w:cs="SimSun"/>
                <w:sz w:val="20"/>
                <w:szCs w:val="20"/>
                <w:spacing w:val="1"/>
              </w:rPr>
              <w:t>和非道路移动机械。推进公共领域车</w:t>
            </w:r>
            <w:r>
              <w:rPr>
                <w:rFonts w:ascii="SimSun" w:hAnsi="SimSun" w:eastAsia="SimSun" w:cs="SimSun"/>
                <w:sz w:val="20"/>
                <w:szCs w:val="20"/>
                <w:spacing w:val="12"/>
              </w:rPr>
              <w:t xml:space="preserve"> </w:t>
            </w:r>
            <w:r>
              <w:rPr>
                <w:rFonts w:ascii="SimSun" w:hAnsi="SimSun" w:eastAsia="SimSun" w:cs="SimSun"/>
                <w:sz w:val="20"/>
                <w:szCs w:val="20"/>
                <w:spacing w:val="3"/>
              </w:rPr>
              <w:t>辆新能源化。实施清洁柴油车（机）</w:t>
            </w:r>
            <w:r>
              <w:rPr>
                <w:rFonts w:ascii="SimSun" w:hAnsi="SimSun" w:eastAsia="SimSun" w:cs="SimSun"/>
                <w:sz w:val="20"/>
                <w:szCs w:val="20"/>
                <w:spacing w:val="8"/>
              </w:rPr>
              <w:t xml:space="preserve"> </w:t>
            </w:r>
            <w:r>
              <w:rPr>
                <w:rFonts w:ascii="SimSun" w:hAnsi="SimSun" w:eastAsia="SimSun" w:cs="SimSun"/>
                <w:sz w:val="20"/>
                <w:szCs w:val="20"/>
                <w:spacing w:val="1"/>
              </w:rPr>
              <w:t>行动，基本淘汰国三及以下排放标准</w:t>
            </w:r>
            <w:r>
              <w:rPr>
                <w:rFonts w:ascii="SimSun" w:hAnsi="SimSun" w:eastAsia="SimSun" w:cs="SimSun"/>
                <w:sz w:val="20"/>
                <w:szCs w:val="20"/>
                <w:spacing w:val="12"/>
              </w:rPr>
              <w:t xml:space="preserve"> </w:t>
            </w:r>
            <w:r>
              <w:rPr>
                <w:rFonts w:ascii="SimSun" w:hAnsi="SimSun" w:eastAsia="SimSun" w:cs="SimSun"/>
                <w:sz w:val="20"/>
                <w:szCs w:val="20"/>
                <w:spacing w:val="1"/>
              </w:rPr>
              <w:t>汽车，基本消除未登记或冒黑烟工程</w:t>
            </w:r>
            <w:r>
              <w:rPr>
                <w:rFonts w:ascii="SimSun" w:hAnsi="SimSun" w:eastAsia="SimSun" w:cs="SimSun"/>
                <w:sz w:val="20"/>
                <w:szCs w:val="20"/>
                <w:spacing w:val="12"/>
              </w:rPr>
              <w:t xml:space="preserve"> </w:t>
            </w:r>
            <w:r>
              <w:rPr>
                <w:rFonts w:ascii="SimSun" w:hAnsi="SimSun" w:eastAsia="SimSun" w:cs="SimSun"/>
                <w:sz w:val="20"/>
                <w:szCs w:val="20"/>
                <w:spacing w:val="7"/>
              </w:rPr>
              <w:t>机械。</w:t>
            </w:r>
            <w:r>
              <w:rPr>
                <w:rFonts w:ascii="Times New Roman" w:hAnsi="Times New Roman" w:eastAsia="Times New Roman" w:cs="Times New Roman"/>
                <w:sz w:val="20"/>
                <w:szCs w:val="20"/>
                <w:spacing w:val="7"/>
              </w:rPr>
              <w:t>3</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、加强道路扬尘综合整治，</w:t>
            </w:r>
            <w:r>
              <w:rPr>
                <w:rFonts w:ascii="SimSun" w:hAnsi="SimSun" w:eastAsia="SimSun" w:cs="SimSun"/>
                <w:sz w:val="20"/>
                <w:szCs w:val="20"/>
              </w:rPr>
              <w:t xml:space="preserve"> </w:t>
            </w:r>
            <w:r>
              <w:rPr>
                <w:rFonts w:ascii="SimSun" w:hAnsi="SimSun" w:eastAsia="SimSun" w:cs="SimSun"/>
                <w:sz w:val="20"/>
                <w:szCs w:val="20"/>
                <w:spacing w:val="3"/>
              </w:rPr>
              <w:t>大力推进道路机械化清扫保洁作业，</w:t>
            </w:r>
            <w:r>
              <w:rPr>
                <w:rFonts w:ascii="SimSun" w:hAnsi="SimSun" w:eastAsia="SimSun" w:cs="SimSun"/>
                <w:sz w:val="20"/>
                <w:szCs w:val="20"/>
                <w:spacing w:val="8"/>
              </w:rPr>
              <w:t xml:space="preserve"> </w:t>
            </w:r>
            <w:r>
              <w:rPr>
                <w:rFonts w:ascii="SimSun" w:hAnsi="SimSun" w:eastAsia="SimSun" w:cs="SimSun"/>
                <w:sz w:val="20"/>
                <w:szCs w:val="20"/>
                <w:spacing w:val="6"/>
              </w:rPr>
              <w:t>到</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6"/>
              </w:rPr>
              <w:t>2025 </w:t>
            </w:r>
            <w:r>
              <w:rPr>
                <w:rFonts w:ascii="SimSun" w:hAnsi="SimSun" w:eastAsia="SimSun" w:cs="SimSun"/>
                <w:sz w:val="20"/>
                <w:szCs w:val="20"/>
                <w:spacing w:val="6"/>
              </w:rPr>
              <w:t>年，各设区市建成区道路机</w:t>
            </w:r>
            <w:r>
              <w:rPr>
                <w:rFonts w:ascii="SimSun" w:hAnsi="SimSun" w:eastAsia="SimSun" w:cs="SimSun"/>
                <w:sz w:val="20"/>
                <w:szCs w:val="20"/>
              </w:rPr>
              <w:t xml:space="preserve"> </w:t>
            </w:r>
            <w:r>
              <w:rPr>
                <w:rFonts w:ascii="SimSun" w:hAnsi="SimSun" w:eastAsia="SimSun" w:cs="SimSun"/>
                <w:sz w:val="20"/>
                <w:szCs w:val="20"/>
                <w:spacing w:val="10"/>
              </w:rPr>
              <w:t>械化清扫率达到</w:t>
            </w:r>
            <w:r>
              <w:rPr>
                <w:rFonts w:ascii="SimSun" w:hAnsi="SimSun" w:eastAsia="SimSun" w:cs="SimSun"/>
                <w:sz w:val="20"/>
                <w:szCs w:val="20"/>
                <w:spacing w:val="-17"/>
              </w:rPr>
              <w:t xml:space="preserve"> </w:t>
            </w:r>
            <w:r>
              <w:rPr>
                <w:rFonts w:ascii="Times New Roman" w:hAnsi="Times New Roman" w:eastAsia="Times New Roman" w:cs="Times New Roman"/>
                <w:sz w:val="20"/>
                <w:szCs w:val="20"/>
                <w:spacing w:val="10"/>
              </w:rPr>
              <w:t>95%</w:t>
            </w:r>
            <w:r>
              <w:rPr>
                <w:rFonts w:ascii="SimSun" w:hAnsi="SimSun" w:eastAsia="SimSun" w:cs="SimSun"/>
                <w:sz w:val="20"/>
                <w:szCs w:val="20"/>
                <w:spacing w:val="10"/>
              </w:rPr>
              <w:t>以上，县城达</w:t>
            </w:r>
            <w:r>
              <w:rPr>
                <w:rFonts w:ascii="SimSun" w:hAnsi="SimSun" w:eastAsia="SimSun" w:cs="SimSun"/>
                <w:sz w:val="20"/>
                <w:szCs w:val="20"/>
              </w:rPr>
              <w:t xml:space="preserve"> </w:t>
            </w:r>
            <w:r>
              <w:rPr>
                <w:rFonts w:ascii="SimSun" w:hAnsi="SimSun" w:eastAsia="SimSun" w:cs="SimSun"/>
                <w:sz w:val="20"/>
                <w:szCs w:val="20"/>
                <w:spacing w:val="9"/>
              </w:rPr>
              <w:t>到 </w:t>
            </w:r>
            <w:r>
              <w:rPr>
                <w:rFonts w:ascii="Times New Roman" w:hAnsi="Times New Roman" w:eastAsia="Times New Roman" w:cs="Times New Roman"/>
                <w:sz w:val="20"/>
                <w:szCs w:val="20"/>
                <w:spacing w:val="9"/>
              </w:rPr>
              <w:t>90% </w:t>
            </w:r>
            <w:r>
              <w:rPr>
                <w:rFonts w:ascii="SimSun" w:hAnsi="SimSun" w:eastAsia="SimSun" w:cs="SimSun"/>
                <w:sz w:val="20"/>
                <w:szCs w:val="20"/>
                <w:spacing w:val="9"/>
              </w:rPr>
              <w:t>以上</w:t>
            </w:r>
            <w:r>
              <w:rPr>
                <w:rFonts w:ascii="SimSun" w:hAnsi="SimSun" w:eastAsia="SimSun" w:cs="SimSun"/>
                <w:sz w:val="20"/>
                <w:szCs w:val="20"/>
                <w:spacing w:val="-31"/>
              </w:rPr>
              <w:t xml:space="preserve"> </w:t>
            </w:r>
            <w:r>
              <w:rPr>
                <w:rFonts w:ascii="SimSun" w:hAnsi="SimSun" w:eastAsia="SimSun" w:cs="SimSun"/>
                <w:sz w:val="20"/>
                <w:szCs w:val="20"/>
                <w:spacing w:val="9"/>
              </w:rPr>
              <w:t>。</w:t>
            </w:r>
            <w:r>
              <w:rPr>
                <w:rFonts w:ascii="SimSun" w:hAnsi="SimSun" w:eastAsia="SimSun" w:cs="SimSun"/>
                <w:sz w:val="20"/>
                <w:szCs w:val="20"/>
                <w:spacing w:val="-58"/>
              </w:rPr>
              <w:t xml:space="preserve"> </w:t>
            </w:r>
            <w:r>
              <w:rPr>
                <w:rFonts w:ascii="SimSun" w:hAnsi="SimSun" w:eastAsia="SimSun" w:cs="SimSun"/>
                <w:sz w:val="20"/>
                <w:szCs w:val="20"/>
                <w:spacing w:val="9"/>
              </w:rPr>
              <w:t>各市平均</w:t>
            </w:r>
            <w:r>
              <w:rPr>
                <w:rFonts w:ascii="SimSun" w:hAnsi="SimSun" w:eastAsia="SimSun" w:cs="SimSun"/>
                <w:sz w:val="20"/>
                <w:szCs w:val="20"/>
                <w:spacing w:val="-50"/>
              </w:rPr>
              <w:t xml:space="preserve"> </w:t>
            </w:r>
            <w:r>
              <w:rPr>
                <w:rFonts w:ascii="SimSun" w:hAnsi="SimSun" w:eastAsia="SimSun" w:cs="SimSun"/>
                <w:sz w:val="20"/>
                <w:szCs w:val="20"/>
                <w:spacing w:val="9"/>
              </w:rPr>
              <w:t>降尘量到</w:t>
            </w:r>
            <w:r>
              <w:rPr>
                <w:rFonts w:ascii="SimSun" w:hAnsi="SimSun" w:eastAsia="SimSun" w:cs="SimSun"/>
                <w:sz w:val="20"/>
                <w:szCs w:val="20"/>
              </w:rPr>
              <w:t xml:space="preserve"> </w:t>
            </w:r>
            <w:r>
              <w:rPr>
                <w:rFonts w:ascii="Times New Roman" w:hAnsi="Times New Roman" w:eastAsia="Times New Roman" w:cs="Times New Roman"/>
                <w:sz w:val="20"/>
                <w:szCs w:val="20"/>
                <w:spacing w:val="-1"/>
              </w:rPr>
              <w:t>2025 </w:t>
            </w:r>
            <w:r>
              <w:rPr>
                <w:rFonts w:ascii="SimSun" w:hAnsi="SimSun" w:eastAsia="SimSun" w:cs="SimSun"/>
                <w:sz w:val="20"/>
                <w:szCs w:val="20"/>
                <w:spacing w:val="-1"/>
              </w:rPr>
              <w:t>年不得高于 </w:t>
            </w:r>
            <w:r>
              <w:rPr>
                <w:rFonts w:ascii="Times New Roman" w:hAnsi="Times New Roman" w:eastAsia="Times New Roman" w:cs="Times New Roman"/>
                <w:sz w:val="20"/>
                <w:szCs w:val="20"/>
                <w:spacing w:val="-1"/>
              </w:rPr>
              <w:t>7</w:t>
            </w:r>
            <w:r>
              <w:rPr>
                <w:rFonts w:ascii="Times New Roman" w:hAnsi="Times New Roman" w:eastAsia="Times New Roman" w:cs="Times New Roman"/>
                <w:sz w:val="20"/>
                <w:szCs w:val="20"/>
                <w:spacing w:val="43"/>
                <w:w w:val="101"/>
              </w:rPr>
              <w:t xml:space="preserve"> </w:t>
            </w:r>
            <w:r>
              <w:rPr>
                <w:rFonts w:ascii="SimSun" w:hAnsi="SimSun" w:eastAsia="SimSun" w:cs="SimSun"/>
                <w:sz w:val="20"/>
                <w:szCs w:val="20"/>
                <w:spacing w:val="-1"/>
              </w:rPr>
              <w:t>吨</w:t>
            </w:r>
            <w:r>
              <w:rPr>
                <w:rFonts w:ascii="Times New Roman" w:hAnsi="Times New Roman" w:eastAsia="Times New Roman" w:cs="Times New Roman"/>
                <w:sz w:val="20"/>
                <w:szCs w:val="20"/>
                <w:spacing w:val="-1"/>
              </w:rPr>
              <w:t>/</w:t>
            </w:r>
            <w:r>
              <w:rPr>
                <w:rFonts w:ascii="SimSun" w:hAnsi="SimSun" w:eastAsia="SimSun" w:cs="SimSun"/>
                <w:sz w:val="20"/>
                <w:szCs w:val="20"/>
                <w:spacing w:val="-1"/>
              </w:rPr>
              <w:t>月</w:t>
            </w:r>
            <w:r>
              <w:rPr>
                <w:rFonts w:ascii="Times New Roman" w:hAnsi="Times New Roman" w:eastAsia="Times New Roman" w:cs="Times New Roman"/>
                <w:sz w:val="20"/>
                <w:szCs w:val="20"/>
                <w:spacing w:val="-1"/>
              </w:rPr>
              <w:t>·</w:t>
            </w:r>
            <w:r>
              <w:rPr>
                <w:rFonts w:ascii="SimSun" w:hAnsi="SimSun" w:eastAsia="SimSun" w:cs="SimSun"/>
                <w:sz w:val="20"/>
                <w:szCs w:val="20"/>
                <w:spacing w:val="-1"/>
              </w:rPr>
              <w:t>平方公里。</w:t>
            </w:r>
          </w:p>
        </w:tc>
        <w:tc>
          <w:tcPr>
            <w:tcW w:w="1026"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left="104"/>
              <w:spacing w:before="65" w:line="227" w:lineRule="auto"/>
              <w:rPr>
                <w:rFonts w:ascii="SimSun" w:hAnsi="SimSun" w:eastAsia="SimSun" w:cs="SimSun"/>
                <w:sz w:val="20"/>
                <w:szCs w:val="20"/>
              </w:rPr>
            </w:pPr>
            <w:r>
              <w:rPr>
                <w:rFonts w:ascii="SimSun" w:hAnsi="SimSun" w:eastAsia="SimSun" w:cs="SimSun"/>
                <w:sz w:val="20"/>
                <w:szCs w:val="20"/>
                <w:spacing w:val="7"/>
              </w:rPr>
              <w:t>本项目不</w:t>
            </w:r>
          </w:p>
          <w:p>
            <w:pPr>
              <w:ind w:left="316"/>
              <w:spacing w:before="27" w:line="229" w:lineRule="auto"/>
              <w:rPr>
                <w:rFonts w:ascii="SimSun" w:hAnsi="SimSun" w:eastAsia="SimSun" w:cs="SimSun"/>
                <w:sz w:val="20"/>
                <w:szCs w:val="20"/>
              </w:rPr>
            </w:pPr>
            <w:r>
              <w:rPr>
                <w:rFonts w:ascii="SimSun" w:hAnsi="SimSun" w:eastAsia="SimSun" w:cs="SimSun"/>
                <w:sz w:val="20"/>
                <w:szCs w:val="20"/>
                <w:spacing w:val="3"/>
              </w:rPr>
              <w:t>涉及</w:t>
            </w:r>
          </w:p>
        </w:tc>
        <w:tc>
          <w:tcPr>
            <w:tcW w:w="71" w:type="dxa"/>
            <w:vAlign w:val="top"/>
            <w:tcBorders>
              <w:right w:val="single" w:color="000000" w:sz="6" w:space="0"/>
              <w:bottom w:val="nil"/>
              <w:top w:val="nil"/>
            </w:tcBorders>
          </w:tcPr>
          <w:p>
            <w:pPr>
              <w:rPr>
                <w:rFonts w:ascii="Arial"/>
                <w:sz w:val="21"/>
              </w:rPr>
            </w:pPr>
            <w:r/>
          </w:p>
        </w:tc>
      </w:tr>
      <w:tr>
        <w:trPr>
          <w:trHeight w:val="3374"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648" w:type="dxa"/>
            <w:vAlign w:val="top"/>
            <w:vMerge w:val="continue"/>
            <w:tcBorders>
              <w:top w:val="nil"/>
              <w:bottom w:val="nil"/>
            </w:tcBorders>
          </w:tcPr>
          <w:p>
            <w:pPr>
              <w:rPr>
                <w:rFonts w:ascii="Arial"/>
                <w:sz w:val="21"/>
              </w:rPr>
            </w:pPr>
            <w:r/>
          </w:p>
        </w:tc>
        <w:tc>
          <w:tcPr>
            <w:tcW w:w="657" w:type="dxa"/>
            <w:vAlign w:val="top"/>
            <w:vMerge w:val="continue"/>
            <w:tcBorders>
              <w:top w:val="nil"/>
              <w:bottom w:val="nil"/>
            </w:tcBorders>
          </w:tcPr>
          <w:p>
            <w:pPr>
              <w:rPr>
                <w:rFonts w:ascii="Arial"/>
                <w:sz w:val="21"/>
              </w:rPr>
            </w:pPr>
            <w:r/>
          </w:p>
        </w:tc>
        <w:tc>
          <w:tcPr>
            <w:tcW w:w="390" w:type="dxa"/>
            <w:vAlign w:val="top"/>
            <w:vMerge w:val="continue"/>
            <w:tcBorders>
              <w:top w:val="nil"/>
              <w:bottom w:val="nil"/>
            </w:tcBorders>
          </w:tcPr>
          <w:p>
            <w:pPr>
              <w:rPr>
                <w:rFonts w:ascii="Arial"/>
                <w:sz w:val="21"/>
              </w:rPr>
            </w:pPr>
            <w:r/>
          </w:p>
        </w:tc>
        <w:tc>
          <w:tcPr>
            <w:tcW w:w="375" w:type="dxa"/>
            <w:vAlign w:val="top"/>
            <w:vMerge w:val="continue"/>
            <w:tcBorders>
              <w:top w:val="nil"/>
              <w:bottom w:val="nil"/>
            </w:tcBorders>
          </w:tcPr>
          <w:p>
            <w:pPr>
              <w:rPr>
                <w:rFonts w:ascii="Arial"/>
                <w:sz w:val="21"/>
              </w:rPr>
            </w:pPr>
            <w:r/>
          </w:p>
        </w:tc>
        <w:tc>
          <w:tcPr>
            <w:tcW w:w="306" w:type="dxa"/>
            <w:vAlign w:val="top"/>
            <w:vMerge w:val="continue"/>
            <w:tcBorders>
              <w:top w:val="nil"/>
              <w:bottom w:val="nil"/>
            </w:tcBorders>
          </w:tcPr>
          <w:p>
            <w:pPr>
              <w:rPr>
                <w:rFonts w:ascii="Arial"/>
                <w:sz w:val="21"/>
              </w:rPr>
            </w:pPr>
            <w:r/>
          </w:p>
        </w:tc>
        <w:tc>
          <w:tcPr>
            <w:tcW w:w="900"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53"/>
              <w:spacing w:before="65" w:line="228" w:lineRule="auto"/>
              <w:rPr>
                <w:rFonts w:ascii="SimSun" w:hAnsi="SimSun" w:eastAsia="SimSun" w:cs="SimSun"/>
                <w:sz w:val="20"/>
                <w:szCs w:val="20"/>
              </w:rPr>
            </w:pPr>
            <w:r>
              <w:rPr>
                <w:rFonts w:ascii="SimSun" w:hAnsi="SimSun" w:eastAsia="SimSun" w:cs="SimSun"/>
                <w:sz w:val="20"/>
                <w:szCs w:val="20"/>
              </w:rPr>
              <w:t>环境风险</w:t>
            </w:r>
          </w:p>
          <w:p>
            <w:pPr>
              <w:ind w:left="267"/>
              <w:spacing w:before="26" w:line="228" w:lineRule="auto"/>
              <w:rPr>
                <w:rFonts w:ascii="SimSun" w:hAnsi="SimSun" w:eastAsia="SimSun" w:cs="SimSun"/>
                <w:sz w:val="20"/>
                <w:szCs w:val="20"/>
              </w:rPr>
            </w:pPr>
            <w:r>
              <w:rPr>
                <w:rFonts w:ascii="SimSun" w:hAnsi="SimSun" w:eastAsia="SimSun" w:cs="SimSun"/>
                <w:sz w:val="20"/>
                <w:szCs w:val="20"/>
                <w:spacing w:val="-7"/>
              </w:rPr>
              <w:t>防控</w:t>
            </w:r>
          </w:p>
        </w:tc>
        <w:tc>
          <w:tcPr>
            <w:tcW w:w="3290" w:type="dxa"/>
            <w:vAlign w:val="top"/>
          </w:tcPr>
          <w:p>
            <w:pPr>
              <w:ind w:left="30" w:right="14" w:firstLine="17"/>
              <w:spacing w:before="100" w:line="251" w:lineRule="auto"/>
              <w:jc w:val="both"/>
              <w:rPr>
                <w:rFonts w:ascii="SimSun" w:hAnsi="SimSun" w:eastAsia="SimSun" w:cs="SimSun"/>
                <w:sz w:val="20"/>
                <w:szCs w:val="20"/>
              </w:rPr>
            </w:pPr>
            <w:r>
              <w:rPr>
                <w:rFonts w:ascii="Times New Roman" w:hAnsi="Times New Roman" w:eastAsia="Times New Roman" w:cs="Times New Roman"/>
                <w:sz w:val="20"/>
                <w:szCs w:val="20"/>
                <w:spacing w:val="-5"/>
              </w:rPr>
              <w:t>1</w:t>
            </w:r>
            <w:r>
              <w:rPr>
                <w:rFonts w:ascii="SimSun" w:hAnsi="SimSun" w:eastAsia="SimSun" w:cs="SimSun"/>
                <w:sz w:val="20"/>
                <w:szCs w:val="20"/>
                <w:spacing w:val="-5"/>
              </w:rPr>
              <w:t>、实施重污染企业退城搬迁，加快城</w:t>
            </w:r>
            <w:r>
              <w:rPr>
                <w:rFonts w:ascii="SimSun" w:hAnsi="SimSun" w:eastAsia="SimSun" w:cs="SimSun"/>
                <w:sz w:val="20"/>
                <w:szCs w:val="20"/>
                <w:spacing w:val="4"/>
              </w:rPr>
              <w:t xml:space="preserve"> </w:t>
            </w:r>
            <w:r>
              <w:rPr>
                <w:rFonts w:ascii="SimSun" w:hAnsi="SimSun" w:eastAsia="SimSun" w:cs="SimSun"/>
                <w:sz w:val="20"/>
                <w:szCs w:val="20"/>
                <w:spacing w:val="3"/>
              </w:rPr>
              <w:t>市建成区、人群密</w:t>
            </w:r>
            <w:r>
              <w:rPr>
                <w:rFonts w:ascii="SimSun" w:hAnsi="SimSun" w:eastAsia="SimSun" w:cs="SimSun"/>
                <w:sz w:val="20"/>
                <w:szCs w:val="20"/>
                <w:spacing w:val="-48"/>
              </w:rPr>
              <w:t xml:space="preserve"> </w:t>
            </w:r>
            <w:r>
              <w:rPr>
                <w:rFonts w:ascii="SimSun" w:hAnsi="SimSun" w:eastAsia="SimSun" w:cs="SimSun"/>
                <w:sz w:val="20"/>
                <w:szCs w:val="20"/>
                <w:spacing w:val="3"/>
              </w:rPr>
              <w:t>集</w:t>
            </w:r>
            <w:r>
              <w:rPr>
                <w:rFonts w:ascii="SimSun" w:hAnsi="SimSun" w:eastAsia="SimSun" w:cs="SimSun"/>
                <w:sz w:val="20"/>
                <w:szCs w:val="20"/>
                <w:spacing w:val="-43"/>
              </w:rPr>
              <w:t xml:space="preserve"> </w:t>
            </w:r>
            <w:r>
              <w:rPr>
                <w:rFonts w:ascii="SimSun" w:hAnsi="SimSun" w:eastAsia="SimSun" w:cs="SimSun"/>
                <w:sz w:val="20"/>
                <w:szCs w:val="20"/>
                <w:spacing w:val="3"/>
              </w:rPr>
              <w:t>区</w:t>
            </w:r>
            <w:r>
              <w:rPr>
                <w:rFonts w:ascii="SimSun" w:hAnsi="SimSun" w:eastAsia="SimSun" w:cs="SimSun"/>
                <w:sz w:val="20"/>
                <w:szCs w:val="20"/>
                <w:spacing w:val="-44"/>
              </w:rPr>
              <w:t xml:space="preserve"> </w:t>
            </w:r>
            <w:r>
              <w:rPr>
                <w:rFonts w:ascii="SimSun" w:hAnsi="SimSun" w:eastAsia="SimSun" w:cs="SimSun"/>
                <w:sz w:val="20"/>
                <w:szCs w:val="20"/>
                <w:spacing w:val="3"/>
              </w:rPr>
              <w:t>、重点流域</w:t>
            </w:r>
            <w:r>
              <w:rPr>
                <w:rFonts w:ascii="SimSun" w:hAnsi="SimSun" w:eastAsia="SimSun" w:cs="SimSun"/>
                <w:sz w:val="20"/>
                <w:szCs w:val="20"/>
              </w:rPr>
              <w:t xml:space="preserve"> </w:t>
            </w:r>
            <w:r>
              <w:rPr>
                <w:rFonts w:ascii="SimSun" w:hAnsi="SimSun" w:eastAsia="SimSun" w:cs="SimSun"/>
                <w:sz w:val="20"/>
                <w:szCs w:val="20"/>
                <w:spacing w:val="46"/>
              </w:rPr>
              <w:t>的重污染企业和危险化学品等</w:t>
            </w:r>
            <w:r>
              <w:rPr>
                <w:rFonts w:ascii="SimSun" w:hAnsi="SimSun" w:eastAsia="SimSun" w:cs="SimSun"/>
                <w:sz w:val="20"/>
                <w:szCs w:val="20"/>
                <w:spacing w:val="9"/>
              </w:rPr>
              <w:t xml:space="preserve"> </w:t>
            </w:r>
            <w:r>
              <w:rPr>
                <w:rFonts w:ascii="SimSun" w:hAnsi="SimSun" w:eastAsia="SimSun" w:cs="SimSun"/>
                <w:sz w:val="20"/>
                <w:szCs w:val="20"/>
                <w:spacing w:val="26"/>
              </w:rPr>
              <w:t>环境风险大的企业搬迁改造</w:t>
            </w:r>
            <w:r>
              <w:rPr>
                <w:rFonts w:ascii="SimSun" w:hAnsi="SimSun" w:eastAsia="SimSun" w:cs="SimSun"/>
                <w:sz w:val="20"/>
                <w:szCs w:val="20"/>
                <w:spacing w:val="-54"/>
              </w:rPr>
              <w:t xml:space="preserve"> </w:t>
            </w:r>
            <w:r>
              <w:rPr>
                <w:rFonts w:ascii="SimSun" w:hAnsi="SimSun" w:eastAsia="SimSun" w:cs="SimSun"/>
                <w:sz w:val="20"/>
                <w:szCs w:val="20"/>
                <w:spacing w:val="26"/>
              </w:rPr>
              <w:t>、关</w:t>
            </w:r>
            <w:r>
              <w:rPr>
                <w:rFonts w:ascii="SimSun" w:hAnsi="SimSun" w:eastAsia="SimSun" w:cs="SimSun"/>
                <w:sz w:val="20"/>
                <w:szCs w:val="20"/>
              </w:rPr>
              <w:t xml:space="preserve"> </w:t>
            </w:r>
            <w:r>
              <w:rPr>
                <w:rFonts w:ascii="SimSun" w:hAnsi="SimSun" w:eastAsia="SimSun" w:cs="SimSun"/>
                <w:sz w:val="20"/>
                <w:szCs w:val="20"/>
                <w:spacing w:val="15"/>
              </w:rPr>
              <w:t>停退出</w:t>
            </w:r>
            <w:r>
              <w:rPr>
                <w:rFonts w:ascii="SimSun" w:hAnsi="SimSun" w:eastAsia="SimSun" w:cs="SimSun"/>
                <w:sz w:val="20"/>
                <w:szCs w:val="20"/>
                <w:spacing w:val="-44"/>
              </w:rPr>
              <w:t xml:space="preserve"> </w:t>
            </w:r>
            <w:r>
              <w:rPr>
                <w:rFonts w:ascii="SimSun" w:hAnsi="SimSun" w:eastAsia="SimSun" w:cs="SimSun"/>
                <w:sz w:val="20"/>
                <w:szCs w:val="20"/>
                <w:spacing w:val="15"/>
              </w:rPr>
              <w:t>，推动实施一批</w:t>
            </w:r>
            <w:r>
              <w:rPr>
                <w:rFonts w:ascii="SimSun" w:hAnsi="SimSun" w:eastAsia="SimSun" w:cs="SimSun"/>
                <w:sz w:val="20"/>
                <w:szCs w:val="20"/>
                <w:spacing w:val="-56"/>
              </w:rPr>
              <w:t xml:space="preserve"> </w:t>
            </w:r>
            <w:r>
              <w:rPr>
                <w:rFonts w:ascii="SimSun" w:hAnsi="SimSun" w:eastAsia="SimSun" w:cs="SimSun"/>
                <w:sz w:val="20"/>
                <w:szCs w:val="20"/>
                <w:spacing w:val="15"/>
              </w:rPr>
              <w:t>水</w:t>
            </w:r>
            <w:r>
              <w:rPr>
                <w:rFonts w:ascii="SimSun" w:hAnsi="SimSun" w:eastAsia="SimSun" w:cs="SimSun"/>
                <w:sz w:val="20"/>
                <w:szCs w:val="20"/>
                <w:spacing w:val="-56"/>
              </w:rPr>
              <w:t xml:space="preserve"> </w:t>
            </w:r>
            <w:r>
              <w:rPr>
                <w:rFonts w:ascii="SimSun" w:hAnsi="SimSun" w:eastAsia="SimSun" w:cs="SimSun"/>
                <w:sz w:val="20"/>
                <w:szCs w:val="20"/>
                <w:spacing w:val="15"/>
              </w:rPr>
              <w:t>泥</w:t>
            </w:r>
            <w:r>
              <w:rPr>
                <w:rFonts w:ascii="SimSun" w:hAnsi="SimSun" w:eastAsia="SimSun" w:cs="SimSun"/>
                <w:sz w:val="20"/>
                <w:szCs w:val="20"/>
                <w:spacing w:val="-44"/>
              </w:rPr>
              <w:t xml:space="preserve"> </w:t>
            </w:r>
            <w:r>
              <w:rPr>
                <w:rFonts w:ascii="SimSun" w:hAnsi="SimSun" w:eastAsia="SimSun" w:cs="SimSun"/>
                <w:sz w:val="20"/>
                <w:szCs w:val="20"/>
                <w:spacing w:val="15"/>
              </w:rPr>
              <w:t>、玻</w:t>
            </w:r>
            <w:r>
              <w:rPr>
                <w:rFonts w:ascii="SimSun" w:hAnsi="SimSun" w:eastAsia="SimSun" w:cs="SimSun"/>
                <w:sz w:val="20"/>
                <w:szCs w:val="20"/>
              </w:rPr>
              <w:t xml:space="preserve"> </w:t>
            </w:r>
            <w:r>
              <w:rPr>
                <w:rFonts w:ascii="SimSun" w:hAnsi="SimSun" w:eastAsia="SimSun" w:cs="SimSun"/>
                <w:sz w:val="20"/>
                <w:szCs w:val="20"/>
                <w:spacing w:val="22"/>
              </w:rPr>
              <w:t>璃</w:t>
            </w:r>
            <w:r>
              <w:rPr>
                <w:rFonts w:ascii="SimSun" w:hAnsi="SimSun" w:eastAsia="SimSun" w:cs="SimSun"/>
                <w:sz w:val="20"/>
                <w:szCs w:val="20"/>
                <w:spacing w:val="-45"/>
              </w:rPr>
              <w:t xml:space="preserve"> </w:t>
            </w:r>
            <w:r>
              <w:rPr>
                <w:rFonts w:ascii="SimSun" w:hAnsi="SimSun" w:eastAsia="SimSun" w:cs="SimSun"/>
                <w:sz w:val="20"/>
                <w:szCs w:val="20"/>
                <w:spacing w:val="22"/>
              </w:rPr>
              <w:t>、焦化</w:t>
            </w:r>
            <w:r>
              <w:rPr>
                <w:rFonts w:ascii="SimSun" w:hAnsi="SimSun" w:eastAsia="SimSun" w:cs="SimSun"/>
                <w:sz w:val="20"/>
                <w:szCs w:val="20"/>
                <w:spacing w:val="-56"/>
              </w:rPr>
              <w:t xml:space="preserve"> </w:t>
            </w:r>
            <w:r>
              <w:rPr>
                <w:rFonts w:ascii="SimSun" w:hAnsi="SimSun" w:eastAsia="SimSun" w:cs="SimSun"/>
                <w:sz w:val="20"/>
                <w:szCs w:val="20"/>
                <w:spacing w:val="22"/>
              </w:rPr>
              <w:t>、化工等重污染企业退</w:t>
            </w:r>
            <w:r>
              <w:rPr>
                <w:rFonts w:ascii="SimSun" w:hAnsi="SimSun" w:eastAsia="SimSun" w:cs="SimSun"/>
                <w:sz w:val="20"/>
                <w:szCs w:val="20"/>
              </w:rPr>
              <w:t xml:space="preserve"> </w:t>
            </w:r>
            <w:r>
              <w:rPr>
                <w:rFonts w:ascii="SimSun" w:hAnsi="SimSun" w:eastAsia="SimSun" w:cs="SimSun"/>
                <w:sz w:val="20"/>
                <w:szCs w:val="20"/>
                <w:spacing w:val="17"/>
              </w:rPr>
              <w:t>城工程。</w:t>
            </w:r>
            <w:r>
              <w:rPr>
                <w:rFonts w:ascii="Times New Roman" w:hAnsi="Times New Roman" w:eastAsia="Times New Roman" w:cs="Times New Roman"/>
                <w:sz w:val="20"/>
                <w:szCs w:val="20"/>
                <w:spacing w:val="17"/>
              </w:rPr>
              <w:t>2</w:t>
            </w:r>
            <w:r>
              <w:rPr>
                <w:rFonts w:ascii="SimSun" w:hAnsi="SimSun" w:eastAsia="SimSun" w:cs="SimSun"/>
                <w:sz w:val="20"/>
                <w:szCs w:val="20"/>
                <w:spacing w:val="17"/>
              </w:rPr>
              <w:t>、提升城</w:t>
            </w:r>
            <w:r>
              <w:rPr>
                <w:rFonts w:ascii="SimSun" w:hAnsi="SimSun" w:eastAsia="SimSun" w:cs="SimSun"/>
                <w:sz w:val="20"/>
                <w:szCs w:val="20"/>
                <w:spacing w:val="-45"/>
              </w:rPr>
              <w:t xml:space="preserve"> </w:t>
            </w:r>
            <w:r>
              <w:rPr>
                <w:rFonts w:ascii="SimSun" w:hAnsi="SimSun" w:eastAsia="SimSun" w:cs="SimSun"/>
                <w:sz w:val="20"/>
                <w:szCs w:val="20"/>
                <w:spacing w:val="17"/>
              </w:rPr>
              <w:t>乡极端气候事</w:t>
            </w:r>
            <w:r>
              <w:rPr>
                <w:rFonts w:ascii="SimSun" w:hAnsi="SimSun" w:eastAsia="SimSun" w:cs="SimSun"/>
                <w:sz w:val="20"/>
                <w:szCs w:val="20"/>
              </w:rPr>
              <w:t xml:space="preserve"> </w:t>
            </w:r>
            <w:r>
              <w:rPr>
                <w:rFonts w:ascii="SimSun" w:hAnsi="SimSun" w:eastAsia="SimSun" w:cs="SimSun"/>
                <w:sz w:val="20"/>
                <w:szCs w:val="20"/>
                <w:spacing w:val="23"/>
              </w:rPr>
              <w:t>件监测预警</w:t>
            </w:r>
            <w:r>
              <w:rPr>
                <w:rFonts w:ascii="SimSun" w:hAnsi="SimSun" w:eastAsia="SimSun" w:cs="SimSun"/>
                <w:sz w:val="20"/>
                <w:szCs w:val="20"/>
                <w:spacing w:val="-54"/>
              </w:rPr>
              <w:t xml:space="preserve"> </w:t>
            </w:r>
            <w:r>
              <w:rPr>
                <w:rFonts w:ascii="SimSun" w:hAnsi="SimSun" w:eastAsia="SimSun" w:cs="SimSun"/>
                <w:sz w:val="20"/>
                <w:szCs w:val="20"/>
                <w:spacing w:val="23"/>
              </w:rPr>
              <w:t>、</w:t>
            </w:r>
            <w:r>
              <w:rPr>
                <w:rFonts w:ascii="SimSun" w:hAnsi="SimSun" w:eastAsia="SimSun" w:cs="SimSun"/>
                <w:sz w:val="20"/>
                <w:szCs w:val="20"/>
                <w:spacing w:val="-58"/>
              </w:rPr>
              <w:t xml:space="preserve"> </w:t>
            </w:r>
            <w:r>
              <w:rPr>
                <w:rFonts w:ascii="SimSun" w:hAnsi="SimSun" w:eastAsia="SimSun" w:cs="SimSun"/>
                <w:sz w:val="20"/>
                <w:szCs w:val="20"/>
                <w:spacing w:val="23"/>
              </w:rPr>
              <w:t>防灾减灾综合评估</w:t>
            </w:r>
            <w:r>
              <w:rPr>
                <w:rFonts w:ascii="SimSun" w:hAnsi="SimSun" w:eastAsia="SimSun" w:cs="SimSun"/>
                <w:sz w:val="20"/>
                <w:szCs w:val="20"/>
              </w:rPr>
              <w:t xml:space="preserve"> </w:t>
            </w:r>
            <w:r>
              <w:rPr>
                <w:rFonts w:ascii="SimSun" w:hAnsi="SimSun" w:eastAsia="SimSun" w:cs="SimSun"/>
                <w:sz w:val="20"/>
                <w:szCs w:val="20"/>
                <w:spacing w:val="25"/>
              </w:rPr>
              <w:t>和风险管控能力</w:t>
            </w:r>
            <w:r>
              <w:rPr>
                <w:rFonts w:ascii="SimSun" w:hAnsi="SimSun" w:eastAsia="SimSun" w:cs="SimSun"/>
                <w:sz w:val="20"/>
                <w:szCs w:val="20"/>
                <w:spacing w:val="-43"/>
              </w:rPr>
              <w:t xml:space="preserve"> </w:t>
            </w:r>
            <w:r>
              <w:rPr>
                <w:rFonts w:ascii="SimSun" w:hAnsi="SimSun" w:eastAsia="SimSun" w:cs="SimSun"/>
                <w:sz w:val="20"/>
                <w:szCs w:val="20"/>
                <w:spacing w:val="25"/>
              </w:rPr>
              <w:t>，保障城乡建设</w:t>
            </w:r>
            <w:r>
              <w:rPr>
                <w:rFonts w:ascii="SimSun" w:hAnsi="SimSun" w:eastAsia="SimSun" w:cs="SimSun"/>
                <w:sz w:val="20"/>
                <w:szCs w:val="20"/>
              </w:rPr>
              <w:t xml:space="preserve"> </w:t>
            </w:r>
            <w:r>
              <w:rPr>
                <w:rFonts w:ascii="SimSun" w:hAnsi="SimSun" w:eastAsia="SimSun" w:cs="SimSun"/>
                <w:sz w:val="20"/>
                <w:szCs w:val="20"/>
                <w:spacing w:val="2"/>
              </w:rPr>
              <w:t>和基础设施安全。适时开展气候变化</w:t>
            </w:r>
            <w:r>
              <w:rPr>
                <w:rFonts w:ascii="SimSun" w:hAnsi="SimSun" w:eastAsia="SimSun" w:cs="SimSun"/>
                <w:sz w:val="20"/>
                <w:szCs w:val="20"/>
                <w:spacing w:val="4"/>
              </w:rPr>
              <w:t xml:space="preserve"> </w:t>
            </w:r>
            <w:r>
              <w:rPr>
                <w:rFonts w:ascii="SimSun" w:hAnsi="SimSun" w:eastAsia="SimSun" w:cs="SimSun"/>
                <w:sz w:val="20"/>
                <w:szCs w:val="20"/>
                <w:spacing w:val="2"/>
              </w:rPr>
              <w:t>影响风险评估，实施适应气候变化行</w:t>
            </w:r>
            <w:r>
              <w:rPr>
                <w:rFonts w:ascii="SimSun" w:hAnsi="SimSun" w:eastAsia="SimSun" w:cs="SimSun"/>
                <w:sz w:val="20"/>
                <w:szCs w:val="20"/>
                <w:spacing w:val="7"/>
              </w:rPr>
              <w:t xml:space="preserve"> </w:t>
            </w:r>
            <w:r>
              <w:rPr>
                <w:rFonts w:ascii="SimSun" w:hAnsi="SimSun" w:eastAsia="SimSun" w:cs="SimSun"/>
                <w:sz w:val="20"/>
                <w:szCs w:val="20"/>
              </w:rPr>
              <w:t>动。</w:t>
            </w:r>
          </w:p>
        </w:tc>
        <w:tc>
          <w:tcPr>
            <w:tcW w:w="1026" w:type="dxa"/>
            <w:vAlign w:val="top"/>
          </w:tcPr>
          <w:p>
            <w:pPr>
              <w:spacing w:line="277"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spacing w:line="278" w:lineRule="auto"/>
              <w:rPr>
                <w:rFonts w:ascii="Arial"/>
                <w:sz w:val="21"/>
              </w:rPr>
            </w:pPr>
            <w:r/>
          </w:p>
          <w:p>
            <w:pPr>
              <w:ind w:left="104"/>
              <w:spacing w:before="65" w:line="227" w:lineRule="auto"/>
              <w:rPr>
                <w:rFonts w:ascii="SimSun" w:hAnsi="SimSun" w:eastAsia="SimSun" w:cs="SimSun"/>
                <w:sz w:val="20"/>
                <w:szCs w:val="20"/>
              </w:rPr>
            </w:pPr>
            <w:r>
              <w:rPr>
                <w:rFonts w:ascii="SimSun" w:hAnsi="SimSun" w:eastAsia="SimSun" w:cs="SimSun"/>
                <w:sz w:val="20"/>
                <w:szCs w:val="20"/>
                <w:spacing w:val="7"/>
              </w:rPr>
              <w:t>本项目不</w:t>
            </w:r>
          </w:p>
          <w:p>
            <w:pPr>
              <w:ind w:left="316"/>
              <w:spacing w:before="27" w:line="229" w:lineRule="auto"/>
              <w:rPr>
                <w:rFonts w:ascii="SimSun" w:hAnsi="SimSun" w:eastAsia="SimSun" w:cs="SimSun"/>
                <w:sz w:val="20"/>
                <w:szCs w:val="20"/>
              </w:rPr>
            </w:pPr>
            <w:r>
              <w:rPr>
                <w:rFonts w:ascii="SimSun" w:hAnsi="SimSun" w:eastAsia="SimSun" w:cs="SimSun"/>
                <w:sz w:val="20"/>
                <w:szCs w:val="20"/>
                <w:spacing w:val="3"/>
              </w:rPr>
              <w:t>涉及</w:t>
            </w:r>
          </w:p>
        </w:tc>
        <w:tc>
          <w:tcPr>
            <w:tcW w:w="71" w:type="dxa"/>
            <w:vAlign w:val="top"/>
            <w:tcBorders>
              <w:right w:val="single" w:color="000000" w:sz="6" w:space="0"/>
              <w:bottom w:val="nil"/>
              <w:top w:val="nil"/>
            </w:tcBorders>
          </w:tcPr>
          <w:p>
            <w:pPr>
              <w:rPr>
                <w:rFonts w:ascii="Arial"/>
                <w:sz w:val="21"/>
              </w:rPr>
            </w:pPr>
            <w:r/>
          </w:p>
        </w:tc>
      </w:tr>
      <w:tr>
        <w:trPr>
          <w:trHeight w:val="2312"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648" w:type="dxa"/>
            <w:vAlign w:val="top"/>
            <w:vMerge w:val="continue"/>
            <w:tcBorders>
              <w:top w:val="nil"/>
            </w:tcBorders>
          </w:tcPr>
          <w:p>
            <w:pPr>
              <w:rPr>
                <w:rFonts w:ascii="Arial"/>
                <w:sz w:val="21"/>
              </w:rPr>
            </w:pPr>
            <w:r/>
          </w:p>
        </w:tc>
        <w:tc>
          <w:tcPr>
            <w:tcW w:w="657" w:type="dxa"/>
            <w:vAlign w:val="top"/>
            <w:vMerge w:val="continue"/>
            <w:tcBorders>
              <w:top w:val="nil"/>
            </w:tcBorders>
          </w:tcPr>
          <w:p>
            <w:pPr>
              <w:rPr>
                <w:rFonts w:ascii="Arial"/>
                <w:sz w:val="21"/>
              </w:rPr>
            </w:pPr>
            <w:r/>
          </w:p>
        </w:tc>
        <w:tc>
          <w:tcPr>
            <w:tcW w:w="390" w:type="dxa"/>
            <w:vAlign w:val="top"/>
            <w:vMerge w:val="continue"/>
            <w:tcBorders>
              <w:top w:val="nil"/>
            </w:tcBorders>
          </w:tcPr>
          <w:p>
            <w:pPr>
              <w:rPr>
                <w:rFonts w:ascii="Arial"/>
                <w:sz w:val="21"/>
              </w:rPr>
            </w:pPr>
            <w:r/>
          </w:p>
        </w:tc>
        <w:tc>
          <w:tcPr>
            <w:tcW w:w="375" w:type="dxa"/>
            <w:vAlign w:val="top"/>
            <w:vMerge w:val="continue"/>
            <w:tcBorders>
              <w:top w:val="nil"/>
            </w:tcBorders>
          </w:tcPr>
          <w:p>
            <w:pPr>
              <w:rPr>
                <w:rFonts w:ascii="Arial"/>
                <w:sz w:val="21"/>
              </w:rPr>
            </w:pPr>
            <w:r/>
          </w:p>
        </w:tc>
        <w:tc>
          <w:tcPr>
            <w:tcW w:w="306" w:type="dxa"/>
            <w:vAlign w:val="top"/>
            <w:vMerge w:val="continue"/>
            <w:tcBorders>
              <w:top w:val="nil"/>
            </w:tcBorders>
          </w:tcPr>
          <w:p>
            <w:pPr>
              <w:rPr>
                <w:rFonts w:ascii="Arial"/>
                <w:sz w:val="21"/>
              </w:rPr>
            </w:pPr>
            <w:r/>
          </w:p>
        </w:tc>
        <w:tc>
          <w:tcPr>
            <w:tcW w:w="900" w:type="dxa"/>
            <w:vAlign w:val="top"/>
          </w:tcPr>
          <w:p>
            <w:pPr>
              <w:spacing w:line="286" w:lineRule="auto"/>
              <w:rPr>
                <w:rFonts w:ascii="Arial"/>
                <w:sz w:val="21"/>
              </w:rPr>
            </w:pPr>
            <w:r/>
          </w:p>
          <w:p>
            <w:pPr>
              <w:spacing w:line="287" w:lineRule="auto"/>
              <w:rPr>
                <w:rFonts w:ascii="Arial"/>
                <w:sz w:val="21"/>
              </w:rPr>
            </w:pPr>
            <w:r/>
          </w:p>
          <w:p>
            <w:pPr>
              <w:spacing w:line="287" w:lineRule="auto"/>
              <w:rPr>
                <w:rFonts w:ascii="Arial"/>
                <w:sz w:val="21"/>
              </w:rPr>
            </w:pPr>
            <w:r/>
          </w:p>
          <w:p>
            <w:pPr>
              <w:ind w:left="42"/>
              <w:spacing w:before="65" w:line="228" w:lineRule="auto"/>
              <w:rPr>
                <w:rFonts w:ascii="SimSun" w:hAnsi="SimSun" w:eastAsia="SimSun" w:cs="SimSun"/>
                <w:sz w:val="20"/>
                <w:szCs w:val="20"/>
              </w:rPr>
            </w:pPr>
            <w:r>
              <w:rPr>
                <w:rFonts w:ascii="SimSun" w:hAnsi="SimSun" w:eastAsia="SimSun" w:cs="SimSun"/>
                <w:sz w:val="20"/>
                <w:szCs w:val="20"/>
                <w:spacing w:val="5"/>
              </w:rPr>
              <w:t>资源开发</w:t>
            </w:r>
          </w:p>
          <w:p>
            <w:pPr>
              <w:ind w:left="38"/>
              <w:spacing w:before="25" w:line="228" w:lineRule="auto"/>
              <w:rPr>
                <w:rFonts w:ascii="SimSun" w:hAnsi="SimSun" w:eastAsia="SimSun" w:cs="SimSun"/>
                <w:sz w:val="20"/>
                <w:szCs w:val="20"/>
              </w:rPr>
            </w:pPr>
            <w:r>
              <w:rPr>
                <w:rFonts w:ascii="SimSun" w:hAnsi="SimSun" w:eastAsia="SimSun" w:cs="SimSun"/>
                <w:sz w:val="20"/>
                <w:szCs w:val="20"/>
                <w:spacing w:val="6"/>
              </w:rPr>
              <w:t>效率要求</w:t>
            </w:r>
          </w:p>
        </w:tc>
        <w:tc>
          <w:tcPr>
            <w:tcW w:w="3290" w:type="dxa"/>
            <w:vAlign w:val="top"/>
          </w:tcPr>
          <w:p>
            <w:pPr>
              <w:ind w:left="30" w:firstLine="16"/>
              <w:spacing w:before="114" w:line="252" w:lineRule="auto"/>
              <w:jc w:val="both"/>
              <w:rPr>
                <w:rFonts w:ascii="SimSun" w:hAnsi="SimSun" w:eastAsia="SimSun" w:cs="SimSun"/>
                <w:sz w:val="20"/>
                <w:szCs w:val="20"/>
              </w:rPr>
            </w:pPr>
            <w:r>
              <w:rPr>
                <w:rFonts w:ascii="Times New Roman" w:hAnsi="Times New Roman" w:eastAsia="Times New Roman" w:cs="Times New Roman"/>
                <w:sz w:val="20"/>
                <w:szCs w:val="20"/>
                <w:spacing w:val="4"/>
              </w:rPr>
              <w:t>1</w:t>
            </w:r>
            <w:r>
              <w:rPr>
                <w:rFonts w:ascii="Times New Roman" w:hAnsi="Times New Roman" w:eastAsia="Times New Roman" w:cs="Times New Roman"/>
                <w:sz w:val="20"/>
                <w:szCs w:val="20"/>
                <w:spacing w:val="-22"/>
              </w:rPr>
              <w:t xml:space="preserve"> </w:t>
            </w:r>
            <w:r>
              <w:rPr>
                <w:rFonts w:ascii="SimSun" w:hAnsi="SimSun" w:eastAsia="SimSun" w:cs="SimSun"/>
                <w:sz w:val="20"/>
                <w:szCs w:val="20"/>
                <w:spacing w:val="4"/>
              </w:rPr>
              <w:t>、在禁燃区内，禁止销售、燃用高</w:t>
            </w:r>
            <w:r>
              <w:rPr>
                <w:rFonts w:ascii="SimSun" w:hAnsi="SimSun" w:eastAsia="SimSun" w:cs="SimSun"/>
                <w:sz w:val="20"/>
                <w:szCs w:val="20"/>
              </w:rPr>
              <w:t xml:space="preserve"> </w:t>
            </w:r>
            <w:r>
              <w:rPr>
                <w:rFonts w:ascii="SimSun" w:hAnsi="SimSun" w:eastAsia="SimSun" w:cs="SimSun"/>
                <w:sz w:val="20"/>
                <w:szCs w:val="20"/>
              </w:rPr>
              <w:t>污染燃料；禁止新建、扩建燃用高污</w:t>
            </w:r>
            <w:r>
              <w:rPr>
                <w:rFonts w:ascii="SimSun" w:hAnsi="SimSun" w:eastAsia="SimSun" w:cs="SimSun"/>
                <w:sz w:val="20"/>
                <w:szCs w:val="20"/>
                <w:spacing w:val="9"/>
              </w:rPr>
              <w:t xml:space="preserve"> </w:t>
            </w:r>
            <w:r>
              <w:rPr>
                <w:rFonts w:ascii="SimSun" w:hAnsi="SimSun" w:eastAsia="SimSun" w:cs="SimSun"/>
                <w:sz w:val="20"/>
                <w:szCs w:val="20"/>
              </w:rPr>
              <w:t>染燃料的设施，已建成的，应当在各</w:t>
            </w:r>
            <w:r>
              <w:rPr>
                <w:rFonts w:ascii="SimSun" w:hAnsi="SimSun" w:eastAsia="SimSun" w:cs="SimSun"/>
                <w:sz w:val="20"/>
                <w:szCs w:val="20"/>
                <w:spacing w:val="9"/>
              </w:rPr>
              <w:t xml:space="preserve"> </w:t>
            </w:r>
            <w:r>
              <w:rPr>
                <w:rFonts w:ascii="SimSun" w:hAnsi="SimSun" w:eastAsia="SimSun" w:cs="SimSun"/>
                <w:sz w:val="20"/>
                <w:szCs w:val="20"/>
                <w:spacing w:val="16"/>
              </w:rPr>
              <w:t>省</w:t>
            </w:r>
            <w:r>
              <w:rPr>
                <w:rFonts w:ascii="SimSun" w:hAnsi="SimSun" w:eastAsia="SimSun" w:cs="SimSun"/>
                <w:sz w:val="20"/>
                <w:szCs w:val="20"/>
                <w:spacing w:val="-56"/>
              </w:rPr>
              <w:t xml:space="preserve"> </w:t>
            </w:r>
            <w:r>
              <w:rPr>
                <w:rFonts w:ascii="SimSun" w:hAnsi="SimSun" w:eastAsia="SimSun" w:cs="SimSun"/>
                <w:sz w:val="20"/>
                <w:szCs w:val="20"/>
                <w:spacing w:val="16"/>
              </w:rPr>
              <w:t>辖</w:t>
            </w:r>
            <w:r>
              <w:rPr>
                <w:rFonts w:ascii="SimSun" w:hAnsi="SimSun" w:eastAsia="SimSun" w:cs="SimSun"/>
                <w:sz w:val="20"/>
                <w:szCs w:val="20"/>
                <w:spacing w:val="-48"/>
              </w:rPr>
              <w:t xml:space="preserve"> </w:t>
            </w:r>
            <w:r>
              <w:rPr>
                <w:rFonts w:ascii="SimSun" w:hAnsi="SimSun" w:eastAsia="SimSun" w:cs="SimSun"/>
                <w:sz w:val="20"/>
                <w:szCs w:val="20"/>
                <w:spacing w:val="16"/>
              </w:rPr>
              <w:t>市</w:t>
            </w:r>
            <w:r>
              <w:rPr>
                <w:rFonts w:ascii="SimSun" w:hAnsi="SimSun" w:eastAsia="SimSun" w:cs="SimSun"/>
                <w:sz w:val="20"/>
                <w:szCs w:val="20"/>
                <w:spacing w:val="-40"/>
              </w:rPr>
              <w:t xml:space="preserve"> </w:t>
            </w:r>
            <w:r>
              <w:rPr>
                <w:rFonts w:ascii="SimSun" w:hAnsi="SimSun" w:eastAsia="SimSun" w:cs="SimSun"/>
                <w:sz w:val="20"/>
                <w:szCs w:val="20"/>
                <w:spacing w:val="16"/>
              </w:rPr>
              <w:t>、县（市）人民政府规定</w:t>
            </w:r>
            <w:r>
              <w:rPr>
                <w:rFonts w:ascii="SimSun" w:hAnsi="SimSun" w:eastAsia="SimSun" w:cs="SimSun"/>
                <w:sz w:val="20"/>
                <w:szCs w:val="20"/>
              </w:rPr>
              <w:t xml:space="preserve"> </w:t>
            </w:r>
            <w:r>
              <w:rPr>
                <w:rFonts w:ascii="SimSun" w:hAnsi="SimSun" w:eastAsia="SimSun" w:cs="SimSun"/>
                <w:sz w:val="20"/>
                <w:szCs w:val="20"/>
                <w:spacing w:val="11"/>
              </w:rPr>
              <w:t>的期限内改用天</w:t>
            </w:r>
            <w:r>
              <w:rPr>
                <w:rFonts w:ascii="SimSun" w:hAnsi="SimSun" w:eastAsia="SimSun" w:cs="SimSun"/>
                <w:sz w:val="20"/>
                <w:szCs w:val="20"/>
                <w:spacing w:val="-52"/>
              </w:rPr>
              <w:t xml:space="preserve"> </w:t>
            </w:r>
            <w:r>
              <w:rPr>
                <w:rFonts w:ascii="SimSun" w:hAnsi="SimSun" w:eastAsia="SimSun" w:cs="SimSun"/>
                <w:sz w:val="20"/>
                <w:szCs w:val="20"/>
                <w:spacing w:val="11"/>
              </w:rPr>
              <w:t>然</w:t>
            </w:r>
            <w:r>
              <w:rPr>
                <w:rFonts w:ascii="SimSun" w:hAnsi="SimSun" w:eastAsia="SimSun" w:cs="SimSun"/>
                <w:sz w:val="20"/>
                <w:szCs w:val="20"/>
                <w:spacing w:val="-53"/>
              </w:rPr>
              <w:t xml:space="preserve"> </w:t>
            </w:r>
            <w:r>
              <w:rPr>
                <w:rFonts w:ascii="SimSun" w:hAnsi="SimSun" w:eastAsia="SimSun" w:cs="SimSun"/>
                <w:sz w:val="20"/>
                <w:szCs w:val="20"/>
                <w:spacing w:val="11"/>
              </w:rPr>
              <w:t>气</w:t>
            </w:r>
            <w:r>
              <w:rPr>
                <w:rFonts w:ascii="SimSun" w:hAnsi="SimSun" w:eastAsia="SimSun" w:cs="SimSun"/>
                <w:sz w:val="20"/>
                <w:szCs w:val="20"/>
                <w:spacing w:val="-42"/>
              </w:rPr>
              <w:t xml:space="preserve"> </w:t>
            </w:r>
            <w:r>
              <w:rPr>
                <w:rFonts w:ascii="SimSun" w:hAnsi="SimSun" w:eastAsia="SimSun" w:cs="SimSun"/>
                <w:sz w:val="20"/>
                <w:szCs w:val="20"/>
                <w:spacing w:val="11"/>
              </w:rPr>
              <w:t>、</w:t>
            </w:r>
            <w:r>
              <w:rPr>
                <w:rFonts w:ascii="SimSun" w:hAnsi="SimSun" w:eastAsia="SimSun" w:cs="SimSun"/>
                <w:sz w:val="20"/>
                <w:szCs w:val="20"/>
                <w:spacing w:val="-45"/>
              </w:rPr>
              <w:t xml:space="preserve"> </w:t>
            </w:r>
            <w:r>
              <w:rPr>
                <w:rFonts w:ascii="SimSun" w:hAnsi="SimSun" w:eastAsia="SimSun" w:cs="SimSun"/>
                <w:sz w:val="20"/>
                <w:szCs w:val="20"/>
                <w:spacing w:val="11"/>
              </w:rPr>
              <w:t>页</w:t>
            </w:r>
            <w:r>
              <w:rPr>
                <w:rFonts w:ascii="SimSun" w:hAnsi="SimSun" w:eastAsia="SimSun" w:cs="SimSun"/>
                <w:sz w:val="20"/>
                <w:szCs w:val="20"/>
                <w:spacing w:val="-56"/>
              </w:rPr>
              <w:t xml:space="preserve"> </w:t>
            </w:r>
            <w:r>
              <w:rPr>
                <w:rFonts w:ascii="SimSun" w:hAnsi="SimSun" w:eastAsia="SimSun" w:cs="SimSun"/>
                <w:sz w:val="20"/>
                <w:szCs w:val="20"/>
                <w:spacing w:val="11"/>
              </w:rPr>
              <w:t>岩</w:t>
            </w:r>
            <w:r>
              <w:rPr>
                <w:rFonts w:ascii="SimSun" w:hAnsi="SimSun" w:eastAsia="SimSun" w:cs="SimSun"/>
                <w:sz w:val="20"/>
                <w:szCs w:val="20"/>
                <w:spacing w:val="-53"/>
              </w:rPr>
              <w:t xml:space="preserve"> </w:t>
            </w:r>
            <w:r>
              <w:rPr>
                <w:rFonts w:ascii="SimSun" w:hAnsi="SimSun" w:eastAsia="SimSun" w:cs="SimSun"/>
                <w:sz w:val="20"/>
                <w:szCs w:val="20"/>
                <w:spacing w:val="11"/>
              </w:rPr>
              <w:t>气、</w:t>
            </w:r>
            <w:r>
              <w:rPr>
                <w:rFonts w:ascii="SimSun" w:hAnsi="SimSun" w:eastAsia="SimSun" w:cs="SimSun"/>
                <w:sz w:val="20"/>
                <w:szCs w:val="20"/>
              </w:rPr>
              <w:t xml:space="preserve"> </w:t>
            </w:r>
            <w:r>
              <w:rPr>
                <w:rFonts w:ascii="SimSun" w:hAnsi="SimSun" w:eastAsia="SimSun" w:cs="SimSun"/>
                <w:sz w:val="20"/>
                <w:szCs w:val="20"/>
                <w:spacing w:val="18"/>
              </w:rPr>
              <w:t>液化石油气</w:t>
            </w:r>
            <w:r>
              <w:rPr>
                <w:rFonts w:ascii="SimSun" w:hAnsi="SimSun" w:eastAsia="SimSun" w:cs="SimSun"/>
                <w:sz w:val="20"/>
                <w:szCs w:val="20"/>
                <w:spacing w:val="-45"/>
              </w:rPr>
              <w:t xml:space="preserve"> </w:t>
            </w:r>
            <w:r>
              <w:rPr>
                <w:rFonts w:ascii="SimSun" w:hAnsi="SimSun" w:eastAsia="SimSun" w:cs="SimSun"/>
                <w:sz w:val="20"/>
                <w:szCs w:val="20"/>
                <w:spacing w:val="18"/>
              </w:rPr>
              <w:t>、电或者其他清洁</w:t>
            </w:r>
            <w:r>
              <w:rPr>
                <w:rFonts w:ascii="SimSun" w:hAnsi="SimSun" w:eastAsia="SimSun" w:cs="SimSun"/>
                <w:sz w:val="20"/>
                <w:szCs w:val="20"/>
                <w:spacing w:val="-43"/>
              </w:rPr>
              <w:t xml:space="preserve"> </w:t>
            </w:r>
            <w:r>
              <w:rPr>
                <w:rFonts w:ascii="SimSun" w:hAnsi="SimSun" w:eastAsia="SimSun" w:cs="SimSun"/>
                <w:sz w:val="20"/>
                <w:szCs w:val="20"/>
                <w:spacing w:val="18"/>
              </w:rPr>
              <w:t>能</w:t>
            </w:r>
            <w:r>
              <w:rPr>
                <w:rFonts w:ascii="SimSun" w:hAnsi="SimSun" w:eastAsia="SimSun" w:cs="SimSun"/>
                <w:sz w:val="20"/>
                <w:szCs w:val="20"/>
              </w:rPr>
              <w:t xml:space="preserve">  </w:t>
            </w:r>
            <w:r>
              <w:rPr>
                <w:rFonts w:ascii="SimSun" w:hAnsi="SimSun" w:eastAsia="SimSun" w:cs="SimSun"/>
                <w:sz w:val="20"/>
                <w:szCs w:val="20"/>
                <w:spacing w:val="14"/>
              </w:rPr>
              <w:t>源</w:t>
            </w:r>
            <w:r>
              <w:rPr>
                <w:rFonts w:ascii="SimSun" w:hAnsi="SimSun" w:eastAsia="SimSun" w:cs="SimSun"/>
                <w:sz w:val="20"/>
                <w:szCs w:val="20"/>
                <w:spacing w:val="-27"/>
              </w:rPr>
              <w:t xml:space="preserve"> </w:t>
            </w:r>
            <w:r>
              <w:rPr>
                <w:rFonts w:ascii="SimSun" w:hAnsi="SimSun" w:eastAsia="SimSun" w:cs="SimSun"/>
                <w:sz w:val="20"/>
                <w:szCs w:val="20"/>
                <w:spacing w:val="14"/>
              </w:rPr>
              <w:t>。</w:t>
            </w:r>
            <w:r>
              <w:rPr>
                <w:rFonts w:ascii="Times New Roman" w:hAnsi="Times New Roman" w:eastAsia="Times New Roman" w:cs="Times New Roman"/>
                <w:sz w:val="20"/>
                <w:szCs w:val="20"/>
                <w:spacing w:val="14"/>
              </w:rPr>
              <w:t>2</w:t>
            </w:r>
            <w:r>
              <w:rPr>
                <w:rFonts w:ascii="SimSun" w:hAnsi="SimSun" w:eastAsia="SimSun" w:cs="SimSun"/>
                <w:sz w:val="20"/>
                <w:szCs w:val="20"/>
                <w:spacing w:val="14"/>
              </w:rPr>
              <w:t>、基本实现城区集中供暖全</w:t>
            </w:r>
            <w:r>
              <w:rPr>
                <w:rFonts w:ascii="SimSun" w:hAnsi="SimSun" w:eastAsia="SimSun" w:cs="SimSun"/>
                <w:sz w:val="20"/>
                <w:szCs w:val="20"/>
              </w:rPr>
              <w:t xml:space="preserve"> </w:t>
            </w:r>
            <w:r>
              <w:rPr>
                <w:rFonts w:ascii="SimSun" w:hAnsi="SimSun" w:eastAsia="SimSun" w:cs="SimSun"/>
                <w:sz w:val="20"/>
                <w:szCs w:val="20"/>
                <w:spacing w:val="-1"/>
              </w:rPr>
              <w:t>覆盖。</w:t>
            </w:r>
          </w:p>
        </w:tc>
        <w:tc>
          <w:tcPr>
            <w:tcW w:w="1026" w:type="dxa"/>
            <w:vAlign w:val="top"/>
          </w:tcPr>
          <w:p>
            <w:pPr>
              <w:spacing w:line="286" w:lineRule="auto"/>
              <w:rPr>
                <w:rFonts w:ascii="Arial"/>
                <w:sz w:val="21"/>
              </w:rPr>
            </w:pPr>
            <w:r/>
          </w:p>
          <w:p>
            <w:pPr>
              <w:spacing w:line="286" w:lineRule="auto"/>
              <w:rPr>
                <w:rFonts w:ascii="Arial"/>
                <w:sz w:val="21"/>
              </w:rPr>
            </w:pPr>
            <w:r/>
          </w:p>
          <w:p>
            <w:pPr>
              <w:spacing w:line="287" w:lineRule="auto"/>
              <w:rPr>
                <w:rFonts w:ascii="Arial"/>
                <w:sz w:val="21"/>
              </w:rPr>
            </w:pPr>
            <w:r/>
          </w:p>
          <w:p>
            <w:pPr>
              <w:ind w:left="104"/>
              <w:spacing w:before="65" w:line="227" w:lineRule="auto"/>
              <w:rPr>
                <w:rFonts w:ascii="SimSun" w:hAnsi="SimSun" w:eastAsia="SimSun" w:cs="SimSun"/>
                <w:sz w:val="20"/>
                <w:szCs w:val="20"/>
              </w:rPr>
            </w:pPr>
            <w:r>
              <w:rPr>
                <w:rFonts w:ascii="SimSun" w:hAnsi="SimSun" w:eastAsia="SimSun" w:cs="SimSun"/>
                <w:sz w:val="20"/>
                <w:szCs w:val="20"/>
                <w:spacing w:val="7"/>
              </w:rPr>
              <w:t>本项目不</w:t>
            </w:r>
          </w:p>
          <w:p>
            <w:pPr>
              <w:ind w:left="316"/>
              <w:spacing w:before="27" w:line="229" w:lineRule="auto"/>
              <w:rPr>
                <w:rFonts w:ascii="SimSun" w:hAnsi="SimSun" w:eastAsia="SimSun" w:cs="SimSun"/>
                <w:sz w:val="20"/>
                <w:szCs w:val="20"/>
              </w:rPr>
            </w:pPr>
            <w:r>
              <w:rPr>
                <w:rFonts w:ascii="SimSun" w:hAnsi="SimSun" w:eastAsia="SimSun" w:cs="SimSun"/>
                <w:sz w:val="20"/>
                <w:szCs w:val="20"/>
                <w:spacing w:val="3"/>
              </w:rPr>
              <w:t>涉及</w:t>
            </w:r>
          </w:p>
        </w:tc>
        <w:tc>
          <w:tcPr>
            <w:tcW w:w="71" w:type="dxa"/>
            <w:vAlign w:val="top"/>
            <w:tcBorders>
              <w:right w:val="single" w:color="000000" w:sz="6" w:space="0"/>
              <w:bottom w:val="nil"/>
              <w:top w:val="nil"/>
            </w:tcBorders>
          </w:tcPr>
          <w:p>
            <w:pPr>
              <w:rPr>
                <w:rFonts w:ascii="Arial"/>
                <w:sz w:val="21"/>
              </w:rPr>
            </w:pPr>
            <w:r/>
          </w:p>
        </w:tc>
      </w:tr>
      <w:tr>
        <w:trPr>
          <w:trHeight w:val="2115"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7776" w:type="dxa"/>
            <w:vAlign w:val="top"/>
            <w:gridSpan w:val="10"/>
            <w:tcBorders>
              <w:bottom w:val="single" w:color="000000" w:sz="6" w:space="0"/>
              <w:right w:val="single" w:color="000000" w:sz="6" w:space="0"/>
            </w:tcBorders>
          </w:tcPr>
          <w:p>
            <w:pPr>
              <w:ind w:left="591"/>
              <w:spacing w:before="223" w:line="219" w:lineRule="auto"/>
              <w:rPr>
                <w:rFonts w:ascii="SimSun" w:hAnsi="SimSun" w:eastAsia="SimSun" w:cs="SimSun"/>
                <w:sz w:val="24"/>
                <w:szCs w:val="24"/>
              </w:rPr>
            </w:pPr>
            <w:r>
              <w:rPr>
                <w:rFonts w:ascii="SimSun" w:hAnsi="SimSun" w:eastAsia="SimSun" w:cs="SimSun"/>
                <w:sz w:val="24"/>
                <w:szCs w:val="24"/>
                <w:spacing w:val="-6"/>
              </w:rPr>
              <w:t>六、</w:t>
            </w:r>
            <w:r>
              <w:rPr>
                <w:rFonts w:ascii="SimSun" w:hAnsi="SimSun" w:eastAsia="SimSun" w:cs="SimSun"/>
                <w:sz w:val="24"/>
                <w:szCs w:val="24"/>
                <w:spacing w:val="-61"/>
              </w:rPr>
              <w:t xml:space="preserve"> </w:t>
            </w:r>
            <w:r>
              <w:rPr>
                <w:rFonts w:ascii="SimSun" w:hAnsi="SimSun" w:eastAsia="SimSun" w:cs="SimSun"/>
                <w:sz w:val="24"/>
                <w:szCs w:val="24"/>
                <w:spacing w:val="-6"/>
              </w:rPr>
              <w:t>自然资源管控分区分析</w:t>
            </w:r>
          </w:p>
          <w:p>
            <w:pPr>
              <w:ind w:left="127" w:right="23" w:firstLine="464"/>
              <w:spacing w:before="234" w:line="401" w:lineRule="auto"/>
              <w:rPr>
                <w:rFonts w:ascii="SimSun" w:hAnsi="SimSun" w:eastAsia="SimSun" w:cs="SimSun"/>
                <w:sz w:val="24"/>
                <w:szCs w:val="24"/>
              </w:rPr>
            </w:pPr>
            <w:r>
              <w:rPr>
                <w:rFonts w:ascii="SimSun" w:hAnsi="SimSun" w:eastAsia="SimSun" w:cs="SimSun"/>
                <w:sz w:val="24"/>
                <w:szCs w:val="24"/>
                <w:spacing w:val="-4"/>
              </w:rPr>
              <w:t>经比对，项目涉及</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2 </w:t>
            </w:r>
            <w:r>
              <w:rPr>
                <w:rFonts w:ascii="SimSun" w:hAnsi="SimSun" w:eastAsia="SimSun" w:cs="SimSun"/>
                <w:sz w:val="24"/>
                <w:szCs w:val="24"/>
                <w:spacing w:val="-4"/>
              </w:rPr>
              <w:t>个河南省自然资源管控</w:t>
            </w:r>
            <w:r>
              <w:rPr>
                <w:rFonts w:ascii="SimSun" w:hAnsi="SimSun" w:eastAsia="SimSun" w:cs="SimSun"/>
                <w:sz w:val="24"/>
                <w:szCs w:val="24"/>
                <w:spacing w:val="-5"/>
              </w:rPr>
              <w:t>分区，其中生态用水补给</w:t>
            </w:r>
            <w:r>
              <w:rPr>
                <w:rFonts w:ascii="SimSun" w:hAnsi="SimSun" w:eastAsia="SimSun" w:cs="SimSun"/>
                <w:sz w:val="24"/>
                <w:szCs w:val="24"/>
              </w:rPr>
              <w:t xml:space="preserve"> </w:t>
            </w:r>
            <w:r>
              <w:rPr>
                <w:rFonts w:ascii="SimSun" w:hAnsi="SimSun" w:eastAsia="SimSun" w:cs="SimSun"/>
                <w:sz w:val="24"/>
                <w:szCs w:val="24"/>
                <w:spacing w:val="-10"/>
              </w:rPr>
              <w:t>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0"/>
              </w:rPr>
              <w:t>0 </w:t>
            </w:r>
            <w:r>
              <w:rPr>
                <w:rFonts w:ascii="SimSun" w:hAnsi="SimSun" w:eastAsia="SimSun" w:cs="SimSun"/>
                <w:sz w:val="24"/>
                <w:szCs w:val="24"/>
                <w:spacing w:val="-10"/>
              </w:rPr>
              <w:t>个，地下水开采重点管控区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0"/>
              </w:rPr>
              <w:t>1 </w:t>
            </w:r>
            <w:r>
              <w:rPr>
                <w:rFonts w:ascii="SimSun" w:hAnsi="SimSun" w:eastAsia="SimSun" w:cs="SimSun"/>
                <w:sz w:val="24"/>
                <w:szCs w:val="24"/>
                <w:spacing w:val="-10"/>
              </w:rPr>
              <w:t>个，高污染燃料禁</w:t>
            </w:r>
            <w:r>
              <w:rPr>
                <w:rFonts w:ascii="SimSun" w:hAnsi="SimSun" w:eastAsia="SimSun" w:cs="SimSun"/>
                <w:sz w:val="24"/>
                <w:szCs w:val="24"/>
                <w:spacing w:val="-11"/>
              </w:rPr>
              <w:t>燃区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1"/>
              </w:rPr>
              <w:t>1 </w:t>
            </w:r>
            <w:r>
              <w:rPr>
                <w:rFonts w:ascii="SimSun" w:hAnsi="SimSun" w:eastAsia="SimSun" w:cs="SimSun"/>
                <w:sz w:val="24"/>
                <w:szCs w:val="24"/>
                <w:spacing w:val="-11"/>
              </w:rPr>
              <w:t>个，详见下表。</w:t>
            </w:r>
          </w:p>
        </w:tc>
      </w:tr>
    </w:tbl>
    <w:p>
      <w:pPr>
        <w:pStyle w:val="BodyText"/>
        <w:rPr>
          <w:sz w:val="21"/>
        </w:rPr>
      </w:pPr>
      <w:r/>
    </w:p>
    <w:p>
      <w:pPr>
        <w:sectPr>
          <w:footerReference w:type="default" r:id="rId30"/>
          <w:pgSz w:w="11906" w:h="16839"/>
          <w:pgMar w:top="400" w:right="132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098"/>
        <w:gridCol w:w="7776"/>
      </w:tblGrid>
      <w:tr>
        <w:trPr>
          <w:trHeight w:val="13729" w:hRule="atLeast"/>
        </w:trPr>
        <w:tc>
          <w:tcPr>
            <w:tcW w:w="1098" w:type="dxa"/>
            <w:vAlign w:val="top"/>
            <w:tcBorders>
              <w:right w:val="single" w:color="000000" w:sz="2" w:space="0"/>
            </w:tcBorders>
          </w:tcPr>
          <w:p>
            <w:pPr>
              <w:rPr>
                <w:rFonts w:ascii="Arial"/>
                <w:sz w:val="21"/>
              </w:rPr>
            </w:pPr>
            <w:r/>
          </w:p>
        </w:tc>
        <w:tc>
          <w:tcPr>
            <w:tcW w:w="7776" w:type="dxa"/>
            <w:vAlign w:val="top"/>
            <w:tcBorders>
              <w:left w:val="single" w:color="000000" w:sz="2" w:space="0"/>
            </w:tcBorders>
          </w:tcPr>
          <w:p>
            <w:pPr>
              <w:pStyle w:val="TableText"/>
              <w:ind w:left="1644"/>
              <w:spacing w:before="216" w:line="221" w:lineRule="auto"/>
              <w:rPr/>
            </w:pPr>
            <w:r>
              <w:rPr>
                <w:spacing w:val="-1"/>
              </w:rPr>
              <w:t>表</w:t>
            </w:r>
            <w:r>
              <w:rPr>
                <w:spacing w:val="-51"/>
              </w:rPr>
              <w:t xml:space="preserve"> </w:t>
            </w:r>
            <w:r>
              <w:rPr>
                <w:rFonts w:ascii="Times New Roman" w:hAnsi="Times New Roman" w:eastAsia="Times New Roman" w:cs="Times New Roman"/>
                <w:spacing w:val="-1"/>
              </w:rPr>
              <w:t>7    </w:t>
            </w:r>
            <w:r>
              <w:rPr>
                <w:spacing w:val="-1"/>
              </w:rPr>
              <w:t>项目涉及河南省自然资源管控一</w:t>
            </w:r>
            <w:r>
              <w:rPr>
                <w:spacing w:val="-2"/>
              </w:rPr>
              <w:t>览表</w:t>
            </w:r>
          </w:p>
          <w:p>
            <w:pPr>
              <w:spacing w:line="21" w:lineRule="exact"/>
              <w:rPr/>
            </w:pPr>
            <w:r/>
          </w:p>
          <w:tbl>
            <w:tblPr>
              <w:tblStyle w:val="TableNormal"/>
              <w:tblW w:w="7622" w:type="dxa"/>
              <w:tblInd w:w="10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6"/>
              <w:gridCol w:w="704"/>
              <w:gridCol w:w="525"/>
              <w:gridCol w:w="360"/>
              <w:gridCol w:w="360"/>
              <w:gridCol w:w="914"/>
              <w:gridCol w:w="3328"/>
              <w:gridCol w:w="715"/>
            </w:tblGrid>
            <w:tr>
              <w:trPr>
                <w:trHeight w:val="1212" w:hRule="atLeast"/>
              </w:trPr>
              <w:tc>
                <w:tcPr>
                  <w:tcW w:w="716" w:type="dxa"/>
                  <w:vAlign w:val="top"/>
                </w:tcPr>
                <w:p>
                  <w:pPr>
                    <w:ind w:left="63"/>
                    <w:spacing w:before="228" w:line="228" w:lineRule="auto"/>
                    <w:rPr>
                      <w:rFonts w:ascii="SimSun" w:hAnsi="SimSun" w:eastAsia="SimSun" w:cs="SimSun"/>
                      <w:sz w:val="20"/>
                      <w:szCs w:val="20"/>
                    </w:rPr>
                  </w:pPr>
                  <w:r>
                    <w:rPr>
                      <w:rFonts w:ascii="SimSun" w:hAnsi="SimSun" w:eastAsia="SimSun" w:cs="SimSun"/>
                      <w:sz w:val="20"/>
                      <w:szCs w:val="20"/>
                    </w:rPr>
                    <w:t>环境管</w:t>
                  </w:r>
                </w:p>
                <w:p>
                  <w:pPr>
                    <w:ind w:left="172" w:right="45" w:hanging="110"/>
                    <w:spacing w:before="24" w:line="252" w:lineRule="auto"/>
                    <w:rPr>
                      <w:rFonts w:ascii="SimSun" w:hAnsi="SimSun" w:eastAsia="SimSun" w:cs="SimSun"/>
                      <w:sz w:val="20"/>
                      <w:szCs w:val="20"/>
                    </w:rPr>
                  </w:pPr>
                  <w:r>
                    <w:rPr>
                      <w:rFonts w:ascii="SimSun" w:hAnsi="SimSun" w:eastAsia="SimSun" w:cs="SimSun"/>
                      <w:sz w:val="20"/>
                      <w:szCs w:val="20"/>
                    </w:rPr>
                    <w:t>控单元</w:t>
                  </w:r>
                  <w:r>
                    <w:rPr>
                      <w:rFonts w:ascii="SimSun" w:hAnsi="SimSun" w:eastAsia="SimSun" w:cs="SimSun"/>
                      <w:sz w:val="20"/>
                      <w:szCs w:val="20"/>
                      <w:spacing w:val="1"/>
                    </w:rPr>
                    <w:t xml:space="preserve"> </w:t>
                  </w:r>
                  <w:r>
                    <w:rPr>
                      <w:rFonts w:ascii="SimSun" w:hAnsi="SimSun" w:eastAsia="SimSun" w:cs="SimSun"/>
                      <w:sz w:val="20"/>
                      <w:szCs w:val="20"/>
                      <w:spacing w:val="-1"/>
                    </w:rPr>
                    <w:t>编码</w:t>
                  </w:r>
                </w:p>
              </w:tc>
              <w:tc>
                <w:tcPr>
                  <w:tcW w:w="704" w:type="dxa"/>
                  <w:vAlign w:val="top"/>
                </w:tcPr>
                <w:p>
                  <w:pPr>
                    <w:ind w:left="90"/>
                    <w:spacing w:before="94" w:line="228" w:lineRule="auto"/>
                    <w:rPr>
                      <w:rFonts w:ascii="SimSun" w:hAnsi="SimSun" w:eastAsia="SimSun" w:cs="SimSun"/>
                      <w:sz w:val="20"/>
                      <w:szCs w:val="20"/>
                    </w:rPr>
                  </w:pPr>
                  <w:r>
                    <w:rPr>
                      <w:rFonts w:ascii="SimSun" w:hAnsi="SimSun" w:eastAsia="SimSun" w:cs="SimSun"/>
                      <w:sz w:val="20"/>
                      <w:szCs w:val="20"/>
                      <w:spacing w:val="-11"/>
                    </w:rPr>
                    <w:t>自然资</w:t>
                  </w:r>
                </w:p>
                <w:p>
                  <w:pPr>
                    <w:ind w:left="54"/>
                    <w:spacing w:before="23" w:line="228" w:lineRule="auto"/>
                    <w:rPr>
                      <w:rFonts w:ascii="SimSun" w:hAnsi="SimSun" w:eastAsia="SimSun" w:cs="SimSun"/>
                      <w:sz w:val="20"/>
                      <w:szCs w:val="20"/>
                    </w:rPr>
                  </w:pPr>
                  <w:r>
                    <w:rPr>
                      <w:rFonts w:ascii="SimSun" w:hAnsi="SimSun" w:eastAsia="SimSun" w:cs="SimSun"/>
                      <w:sz w:val="20"/>
                      <w:szCs w:val="20"/>
                    </w:rPr>
                    <w:t>源管控</w:t>
                  </w:r>
                </w:p>
                <w:p>
                  <w:pPr>
                    <w:ind w:left="258" w:right="39" w:hanging="196"/>
                    <w:spacing w:before="24" w:line="255" w:lineRule="auto"/>
                    <w:rPr>
                      <w:rFonts w:ascii="SimSun" w:hAnsi="SimSun" w:eastAsia="SimSun" w:cs="SimSun"/>
                      <w:sz w:val="20"/>
                      <w:szCs w:val="20"/>
                    </w:rPr>
                  </w:pPr>
                  <w:r>
                    <w:rPr>
                      <w:rFonts w:ascii="SimSun" w:hAnsi="SimSun" w:eastAsia="SimSun" w:cs="SimSun"/>
                      <w:sz w:val="20"/>
                      <w:szCs w:val="20"/>
                      <w:spacing w:val="-1"/>
                    </w:rPr>
                    <w:t>单元名</w:t>
                  </w:r>
                  <w:r>
                    <w:rPr>
                      <w:rFonts w:ascii="SimSun" w:hAnsi="SimSun" w:eastAsia="SimSun" w:cs="SimSun"/>
                      <w:sz w:val="20"/>
                      <w:szCs w:val="20"/>
                    </w:rPr>
                    <w:t xml:space="preserve"> </w:t>
                  </w:r>
                  <w:r>
                    <w:rPr>
                      <w:rFonts w:ascii="SimSun" w:hAnsi="SimSun" w:eastAsia="SimSun" w:cs="SimSun"/>
                      <w:sz w:val="20"/>
                      <w:szCs w:val="20"/>
                      <w:spacing w:val="1"/>
                    </w:rPr>
                    <w:t>称</w:t>
                  </w:r>
                </w:p>
              </w:tc>
              <w:tc>
                <w:tcPr>
                  <w:tcW w:w="525" w:type="dxa"/>
                  <w:vAlign w:val="top"/>
                </w:tcPr>
                <w:p>
                  <w:pPr>
                    <w:spacing w:line="298" w:lineRule="auto"/>
                    <w:rPr>
                      <w:rFonts w:ascii="Arial"/>
                      <w:sz w:val="21"/>
                    </w:rPr>
                  </w:pPr>
                  <w:r/>
                </w:p>
                <w:p>
                  <w:pPr>
                    <w:ind w:left="76"/>
                    <w:spacing w:before="65" w:line="228" w:lineRule="auto"/>
                    <w:rPr>
                      <w:rFonts w:ascii="SimSun" w:hAnsi="SimSun" w:eastAsia="SimSun" w:cs="SimSun"/>
                      <w:sz w:val="20"/>
                      <w:szCs w:val="20"/>
                    </w:rPr>
                  </w:pPr>
                  <w:r>
                    <w:rPr>
                      <w:rFonts w:ascii="SimSun" w:hAnsi="SimSun" w:eastAsia="SimSun" w:cs="SimSun"/>
                      <w:sz w:val="20"/>
                      <w:szCs w:val="20"/>
                      <w:spacing w:val="-3"/>
                    </w:rPr>
                    <w:t>管控</w:t>
                  </w:r>
                </w:p>
                <w:p>
                  <w:pPr>
                    <w:ind w:left="69"/>
                    <w:spacing w:before="24" w:line="228" w:lineRule="auto"/>
                    <w:rPr>
                      <w:rFonts w:ascii="SimSun" w:hAnsi="SimSun" w:eastAsia="SimSun" w:cs="SimSun"/>
                      <w:sz w:val="20"/>
                      <w:szCs w:val="20"/>
                    </w:rPr>
                  </w:pPr>
                  <w:r>
                    <w:rPr>
                      <w:rFonts w:ascii="SimSun" w:hAnsi="SimSun" w:eastAsia="SimSun" w:cs="SimSun"/>
                      <w:sz w:val="20"/>
                      <w:szCs w:val="20"/>
                      <w:spacing w:val="-1"/>
                    </w:rPr>
                    <w:t>分类</w:t>
                  </w:r>
                </w:p>
              </w:tc>
              <w:tc>
                <w:tcPr>
                  <w:tcW w:w="360" w:type="dxa"/>
                  <w:vAlign w:val="top"/>
                </w:tcPr>
                <w:p>
                  <w:pPr>
                    <w:spacing w:line="434" w:lineRule="auto"/>
                    <w:rPr>
                      <w:rFonts w:ascii="Arial"/>
                      <w:sz w:val="21"/>
                    </w:rPr>
                  </w:pPr>
                  <w:r/>
                </w:p>
                <w:p>
                  <w:pPr>
                    <w:ind w:left="87"/>
                    <w:spacing w:before="65" w:line="228" w:lineRule="auto"/>
                    <w:rPr>
                      <w:rFonts w:ascii="SimSun" w:hAnsi="SimSun" w:eastAsia="SimSun" w:cs="SimSun"/>
                      <w:sz w:val="20"/>
                      <w:szCs w:val="20"/>
                    </w:rPr>
                  </w:pPr>
                  <w:r>
                    <w:rPr>
                      <w:rFonts w:ascii="SimSun" w:hAnsi="SimSun" w:eastAsia="SimSun" w:cs="SimSun"/>
                      <w:sz w:val="20"/>
                      <w:szCs w:val="20"/>
                    </w:rPr>
                    <w:t>市</w:t>
                  </w:r>
                </w:p>
              </w:tc>
              <w:tc>
                <w:tcPr>
                  <w:tcW w:w="360" w:type="dxa"/>
                  <w:vAlign w:val="top"/>
                  <w:textDirection w:val="tbRlV"/>
                </w:tcPr>
                <w:p>
                  <w:pPr>
                    <w:ind w:left="365"/>
                    <w:spacing w:before="57" w:line="219" w:lineRule="auto"/>
                    <w:rPr>
                      <w:rFonts w:ascii="SimSun" w:hAnsi="SimSun" w:eastAsia="SimSun" w:cs="SimSun"/>
                      <w:sz w:val="20"/>
                      <w:szCs w:val="20"/>
                    </w:rPr>
                  </w:pPr>
                  <w:r>
                    <w:rPr>
                      <w:rFonts w:ascii="SimSun" w:hAnsi="SimSun" w:eastAsia="SimSun" w:cs="SimSun"/>
                      <w:sz w:val="20"/>
                      <w:szCs w:val="20"/>
                      <w:spacing w:val="8"/>
                    </w:rPr>
                    <w:t>区</w:t>
                  </w:r>
                  <w:r>
                    <w:rPr>
                      <w:rFonts w:ascii="SimSun" w:hAnsi="SimSun" w:eastAsia="SimSun" w:cs="SimSun"/>
                      <w:sz w:val="20"/>
                      <w:szCs w:val="20"/>
                      <w:spacing w:val="-37"/>
                    </w:rPr>
                    <w:t xml:space="preserve"> </w:t>
                  </w:r>
                  <w:r>
                    <w:rPr>
                      <w:rFonts w:ascii="SimSun" w:hAnsi="SimSun" w:eastAsia="SimSun" w:cs="SimSun"/>
                      <w:sz w:val="20"/>
                      <w:szCs w:val="20"/>
                      <w:spacing w:val="8"/>
                    </w:rPr>
                    <w:t>县</w:t>
                  </w:r>
                </w:p>
              </w:tc>
              <w:tc>
                <w:tcPr>
                  <w:tcW w:w="4242" w:type="dxa"/>
                  <w:vAlign w:val="top"/>
                  <w:gridSpan w:val="2"/>
                </w:tcPr>
                <w:p>
                  <w:pPr>
                    <w:spacing w:line="434" w:lineRule="auto"/>
                    <w:rPr>
                      <w:rFonts w:ascii="Arial"/>
                      <w:sz w:val="21"/>
                    </w:rPr>
                  </w:pPr>
                  <w:r/>
                </w:p>
                <w:p>
                  <w:pPr>
                    <w:ind w:left="1711"/>
                    <w:spacing w:before="65" w:line="228" w:lineRule="auto"/>
                    <w:rPr>
                      <w:rFonts w:ascii="SimSun" w:hAnsi="SimSun" w:eastAsia="SimSun" w:cs="SimSun"/>
                      <w:sz w:val="20"/>
                      <w:szCs w:val="20"/>
                    </w:rPr>
                  </w:pPr>
                  <w:r>
                    <w:rPr>
                      <w:rFonts w:ascii="SimSun" w:hAnsi="SimSun" w:eastAsia="SimSun" w:cs="SimSun"/>
                      <w:sz w:val="20"/>
                      <w:szCs w:val="20"/>
                      <w:spacing w:val="6"/>
                    </w:rPr>
                    <w:t>管控要求</w:t>
                  </w:r>
                </w:p>
              </w:tc>
              <w:tc>
                <w:tcPr>
                  <w:tcW w:w="715" w:type="dxa"/>
                  <w:vAlign w:val="top"/>
                </w:tcPr>
                <w:p>
                  <w:pPr>
                    <w:spacing w:line="299" w:lineRule="auto"/>
                    <w:rPr>
                      <w:rFonts w:ascii="Arial"/>
                      <w:sz w:val="21"/>
                    </w:rPr>
                  </w:pPr>
                  <w:r/>
                </w:p>
                <w:p>
                  <w:pPr>
                    <w:ind w:left="152" w:right="42" w:hanging="105"/>
                    <w:spacing w:before="65" w:line="252" w:lineRule="auto"/>
                    <w:rPr>
                      <w:rFonts w:ascii="SimSun" w:hAnsi="SimSun" w:eastAsia="SimSun" w:cs="SimSun"/>
                      <w:sz w:val="20"/>
                      <w:szCs w:val="20"/>
                    </w:rPr>
                  </w:pPr>
                  <w:r>
                    <w:rPr>
                      <w:rFonts w:ascii="SimSun" w:hAnsi="SimSun" w:eastAsia="SimSun" w:cs="SimSun"/>
                      <w:sz w:val="20"/>
                      <w:szCs w:val="20"/>
                      <w:spacing w:val="6"/>
                    </w:rPr>
                    <w:t>本项目</w:t>
                  </w:r>
                  <w:r>
                    <w:rPr>
                      <w:rFonts w:ascii="SimSun" w:hAnsi="SimSun" w:eastAsia="SimSun" w:cs="SimSun"/>
                      <w:sz w:val="20"/>
                      <w:szCs w:val="20"/>
                    </w:rPr>
                    <w:t xml:space="preserve"> </w:t>
                  </w:r>
                  <w:r>
                    <w:rPr>
                      <w:rFonts w:ascii="SimSun" w:hAnsi="SimSun" w:eastAsia="SimSun" w:cs="SimSun"/>
                      <w:sz w:val="20"/>
                      <w:szCs w:val="20"/>
                      <w:spacing w:val="4"/>
                    </w:rPr>
                    <w:t>情况</w:t>
                  </w:r>
                </w:p>
              </w:tc>
            </w:tr>
            <w:tr>
              <w:trPr>
                <w:trHeight w:val="664" w:hRule="atLeast"/>
              </w:trPr>
              <w:tc>
                <w:tcPr>
                  <w:tcW w:w="716"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7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z w:val="20"/>
                      <w:szCs w:val="20"/>
                      <w:spacing w:val="3"/>
                    </w:rPr>
                    <w:t>410</w:t>
                  </w:r>
                </w:p>
                <w:p>
                  <w:pPr>
                    <w:ind w:left="63"/>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922252</w:t>
                  </w:r>
                </w:p>
                <w:p>
                  <w:pPr>
                    <w:ind w:left="163"/>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0039</w:t>
                  </w:r>
                </w:p>
              </w:tc>
              <w:tc>
                <w:tcPr>
                  <w:tcW w:w="704"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54"/>
                    <w:spacing w:before="65" w:line="228" w:lineRule="auto"/>
                    <w:rPr>
                      <w:rFonts w:ascii="SimSun" w:hAnsi="SimSun" w:eastAsia="SimSun" w:cs="SimSun"/>
                      <w:sz w:val="20"/>
                      <w:szCs w:val="20"/>
                    </w:rPr>
                  </w:pPr>
                  <w:r>
                    <w:rPr>
                      <w:rFonts w:ascii="SimSun" w:hAnsi="SimSun" w:eastAsia="SimSun" w:cs="SimSun"/>
                      <w:sz w:val="20"/>
                      <w:szCs w:val="20"/>
                    </w:rPr>
                    <w:t>河南省</w:t>
                  </w:r>
                </w:p>
                <w:p>
                  <w:pPr>
                    <w:ind w:left="55"/>
                    <w:spacing w:before="24" w:line="228" w:lineRule="auto"/>
                    <w:rPr>
                      <w:rFonts w:ascii="SimSun" w:hAnsi="SimSun" w:eastAsia="SimSun" w:cs="SimSun"/>
                      <w:sz w:val="20"/>
                      <w:szCs w:val="20"/>
                    </w:rPr>
                  </w:pPr>
                  <w:r>
                    <w:rPr>
                      <w:rFonts w:ascii="SimSun" w:hAnsi="SimSun" w:eastAsia="SimSun" w:cs="SimSun"/>
                      <w:sz w:val="20"/>
                      <w:szCs w:val="20"/>
                    </w:rPr>
                    <w:t>濮阳市</w:t>
                  </w:r>
                </w:p>
                <w:p>
                  <w:pPr>
                    <w:ind w:left="55"/>
                    <w:spacing w:before="27" w:line="228" w:lineRule="auto"/>
                    <w:rPr>
                      <w:rFonts w:ascii="SimSun" w:hAnsi="SimSun" w:eastAsia="SimSun" w:cs="SimSun"/>
                      <w:sz w:val="20"/>
                      <w:szCs w:val="20"/>
                    </w:rPr>
                  </w:pPr>
                  <w:r>
                    <w:rPr>
                      <w:rFonts w:ascii="SimSun" w:hAnsi="SimSun" w:eastAsia="SimSun" w:cs="SimSun"/>
                      <w:sz w:val="20"/>
                      <w:szCs w:val="20"/>
                    </w:rPr>
                    <w:t>清丰县</w:t>
                  </w:r>
                </w:p>
                <w:p>
                  <w:pPr>
                    <w:ind w:left="55"/>
                    <w:spacing w:before="25" w:line="228" w:lineRule="auto"/>
                    <w:rPr>
                      <w:rFonts w:ascii="SimSun" w:hAnsi="SimSun" w:eastAsia="SimSun" w:cs="SimSun"/>
                      <w:sz w:val="20"/>
                      <w:szCs w:val="20"/>
                    </w:rPr>
                  </w:pPr>
                  <w:r>
                    <w:rPr>
                      <w:rFonts w:ascii="SimSun" w:hAnsi="SimSun" w:eastAsia="SimSun" w:cs="SimSun"/>
                      <w:sz w:val="20"/>
                      <w:szCs w:val="20"/>
                    </w:rPr>
                    <w:t>地下水</w:t>
                  </w:r>
                </w:p>
                <w:p>
                  <w:pPr>
                    <w:ind w:left="56"/>
                    <w:spacing w:before="24" w:line="227" w:lineRule="auto"/>
                    <w:rPr>
                      <w:rFonts w:ascii="SimSun" w:hAnsi="SimSun" w:eastAsia="SimSun" w:cs="SimSun"/>
                      <w:sz w:val="20"/>
                      <w:szCs w:val="20"/>
                    </w:rPr>
                  </w:pPr>
                  <w:r>
                    <w:rPr>
                      <w:rFonts w:ascii="SimSun" w:hAnsi="SimSun" w:eastAsia="SimSun" w:cs="SimSun"/>
                      <w:sz w:val="20"/>
                      <w:szCs w:val="20"/>
                    </w:rPr>
                    <w:t>开采重</w:t>
                  </w:r>
                </w:p>
                <w:p>
                  <w:pPr>
                    <w:ind w:left="66"/>
                    <w:spacing w:before="25" w:line="228" w:lineRule="auto"/>
                    <w:rPr>
                      <w:rFonts w:ascii="SimSun" w:hAnsi="SimSun" w:eastAsia="SimSun" w:cs="SimSun"/>
                      <w:sz w:val="20"/>
                      <w:szCs w:val="20"/>
                    </w:rPr>
                  </w:pPr>
                  <w:r>
                    <w:rPr>
                      <w:rFonts w:ascii="SimSun" w:hAnsi="SimSun" w:eastAsia="SimSun" w:cs="SimSun"/>
                      <w:sz w:val="20"/>
                      <w:szCs w:val="20"/>
                      <w:spacing w:val="-4"/>
                    </w:rPr>
                    <w:t>点管控</w:t>
                  </w:r>
                </w:p>
                <w:p>
                  <w:pPr>
                    <w:ind w:left="270"/>
                    <w:spacing w:before="27" w:line="233" w:lineRule="auto"/>
                    <w:rPr>
                      <w:rFonts w:ascii="SimSun" w:hAnsi="SimSun" w:eastAsia="SimSun" w:cs="SimSun"/>
                      <w:sz w:val="20"/>
                      <w:szCs w:val="20"/>
                    </w:rPr>
                  </w:pPr>
                  <w:r>
                    <w:rPr>
                      <w:rFonts w:ascii="SimSun" w:hAnsi="SimSun" w:eastAsia="SimSun" w:cs="SimSun"/>
                      <w:sz w:val="20"/>
                      <w:szCs w:val="20"/>
                    </w:rPr>
                    <w:t>区</w:t>
                  </w:r>
                </w:p>
              </w:tc>
              <w:tc>
                <w:tcPr>
                  <w:tcW w:w="525" w:type="dxa"/>
                  <w:vAlign w:val="top"/>
                  <w:vMerge w:val="restart"/>
                  <w:tcBorders>
                    <w:bottom w:val="nil"/>
                  </w:tcBorders>
                </w:tcPr>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2" w:lineRule="auto"/>
                    <w:rPr>
                      <w:rFonts w:ascii="Arial"/>
                      <w:sz w:val="21"/>
                    </w:rPr>
                  </w:pPr>
                  <w:r/>
                </w:p>
                <w:p>
                  <w:pPr>
                    <w:spacing w:line="262" w:lineRule="auto"/>
                    <w:rPr>
                      <w:rFonts w:ascii="Arial"/>
                      <w:sz w:val="21"/>
                    </w:rPr>
                  </w:pPr>
                  <w:r/>
                </w:p>
                <w:p>
                  <w:pPr>
                    <w:ind w:left="67"/>
                    <w:spacing w:before="65" w:line="232" w:lineRule="auto"/>
                    <w:rPr>
                      <w:rFonts w:ascii="SimSun" w:hAnsi="SimSun" w:eastAsia="SimSun" w:cs="SimSun"/>
                      <w:sz w:val="20"/>
                      <w:szCs w:val="20"/>
                    </w:rPr>
                  </w:pPr>
                  <w:r>
                    <w:rPr>
                      <w:rFonts w:ascii="SimSun" w:hAnsi="SimSun" w:eastAsia="SimSun" w:cs="SimSun"/>
                      <w:sz w:val="20"/>
                      <w:szCs w:val="20"/>
                    </w:rPr>
                    <w:t>重点</w:t>
                  </w:r>
                </w:p>
              </w:tc>
              <w:tc>
                <w:tcPr>
                  <w:tcW w:w="360" w:type="dxa"/>
                  <w:vAlign w:val="top"/>
                  <w:vMerge w:val="restart"/>
                  <w:textDirection w:val="tbRlV"/>
                  <w:tcBorders>
                    <w:bottom w:val="nil"/>
                  </w:tcBorders>
                </w:tcPr>
                <w:p>
                  <w:pPr>
                    <w:ind w:left="2419"/>
                    <w:spacing w:before="69" w:line="216" w:lineRule="auto"/>
                    <w:rPr>
                      <w:rFonts w:ascii="SimSun" w:hAnsi="SimSun" w:eastAsia="SimSun" w:cs="SimSun"/>
                      <w:sz w:val="20"/>
                      <w:szCs w:val="20"/>
                    </w:rPr>
                  </w:pPr>
                  <w:r>
                    <w:rPr>
                      <w:rFonts w:ascii="SimSun" w:hAnsi="SimSun" w:eastAsia="SimSun" w:cs="SimSun"/>
                      <w:sz w:val="20"/>
                      <w:szCs w:val="20"/>
                      <w:spacing w:val="8"/>
                    </w:rPr>
                    <w:t>濮</w:t>
                  </w:r>
                  <w:r>
                    <w:rPr>
                      <w:rFonts w:ascii="SimSun" w:hAnsi="SimSun" w:eastAsia="SimSun" w:cs="SimSun"/>
                      <w:sz w:val="20"/>
                      <w:szCs w:val="20"/>
                      <w:spacing w:val="-37"/>
                    </w:rPr>
                    <w:t xml:space="preserve"> </w:t>
                  </w:r>
                  <w:r>
                    <w:rPr>
                      <w:rFonts w:ascii="SimSun" w:hAnsi="SimSun" w:eastAsia="SimSun" w:cs="SimSun"/>
                      <w:sz w:val="20"/>
                      <w:szCs w:val="20"/>
                      <w:spacing w:val="8"/>
                    </w:rPr>
                    <w:t>阳</w:t>
                  </w:r>
                  <w:r>
                    <w:rPr>
                      <w:rFonts w:ascii="SimSun" w:hAnsi="SimSun" w:eastAsia="SimSun" w:cs="SimSun"/>
                      <w:sz w:val="20"/>
                      <w:szCs w:val="20"/>
                      <w:spacing w:val="-37"/>
                    </w:rPr>
                    <w:t xml:space="preserve"> </w:t>
                  </w:r>
                  <w:r>
                    <w:rPr>
                      <w:rFonts w:ascii="SimSun" w:hAnsi="SimSun" w:eastAsia="SimSun" w:cs="SimSun"/>
                      <w:sz w:val="20"/>
                      <w:szCs w:val="20"/>
                      <w:spacing w:val="8"/>
                    </w:rPr>
                    <w:t>市</w:t>
                  </w:r>
                </w:p>
              </w:tc>
              <w:tc>
                <w:tcPr>
                  <w:tcW w:w="360" w:type="dxa"/>
                  <w:vAlign w:val="top"/>
                  <w:vMerge w:val="restart"/>
                  <w:textDirection w:val="tbRlV"/>
                  <w:tcBorders>
                    <w:bottom w:val="nil"/>
                  </w:tcBorders>
                </w:tcPr>
                <w:p>
                  <w:pPr>
                    <w:ind w:left="2419"/>
                    <w:spacing w:before="70" w:line="216" w:lineRule="auto"/>
                    <w:rPr>
                      <w:rFonts w:ascii="SimSun" w:hAnsi="SimSun" w:eastAsia="SimSun" w:cs="SimSun"/>
                      <w:sz w:val="20"/>
                      <w:szCs w:val="20"/>
                    </w:rPr>
                  </w:pPr>
                  <w:r>
                    <w:rPr>
                      <w:rFonts w:ascii="SimSun" w:hAnsi="SimSun" w:eastAsia="SimSun" w:cs="SimSun"/>
                      <w:sz w:val="20"/>
                      <w:szCs w:val="20"/>
                      <w:spacing w:val="8"/>
                    </w:rPr>
                    <w:t>清</w:t>
                  </w:r>
                  <w:r>
                    <w:rPr>
                      <w:rFonts w:ascii="SimSun" w:hAnsi="SimSun" w:eastAsia="SimSun" w:cs="SimSun"/>
                      <w:sz w:val="20"/>
                      <w:szCs w:val="20"/>
                      <w:spacing w:val="-37"/>
                    </w:rPr>
                    <w:t xml:space="preserve"> </w:t>
                  </w:r>
                  <w:r>
                    <w:rPr>
                      <w:rFonts w:ascii="SimSun" w:hAnsi="SimSun" w:eastAsia="SimSun" w:cs="SimSun"/>
                      <w:sz w:val="20"/>
                      <w:szCs w:val="20"/>
                      <w:spacing w:val="8"/>
                    </w:rPr>
                    <w:t>丰</w:t>
                  </w:r>
                  <w:r>
                    <w:rPr>
                      <w:rFonts w:ascii="SimSun" w:hAnsi="SimSun" w:eastAsia="SimSun" w:cs="SimSun"/>
                      <w:sz w:val="20"/>
                      <w:szCs w:val="20"/>
                      <w:spacing w:val="-37"/>
                    </w:rPr>
                    <w:t xml:space="preserve"> </w:t>
                  </w:r>
                  <w:r>
                    <w:rPr>
                      <w:rFonts w:ascii="SimSun" w:hAnsi="SimSun" w:eastAsia="SimSun" w:cs="SimSun"/>
                      <w:sz w:val="20"/>
                      <w:szCs w:val="20"/>
                      <w:spacing w:val="8"/>
                    </w:rPr>
                    <w:t>县</w:t>
                  </w:r>
                </w:p>
              </w:tc>
              <w:tc>
                <w:tcPr>
                  <w:tcW w:w="914" w:type="dxa"/>
                  <w:vAlign w:val="top"/>
                </w:tcPr>
                <w:p>
                  <w:pPr>
                    <w:ind w:left="69"/>
                    <w:spacing w:before="89" w:line="227" w:lineRule="auto"/>
                    <w:rPr>
                      <w:rFonts w:ascii="SimSun" w:hAnsi="SimSun" w:eastAsia="SimSun" w:cs="SimSun"/>
                      <w:sz w:val="20"/>
                      <w:szCs w:val="20"/>
                    </w:rPr>
                  </w:pPr>
                  <w:r>
                    <w:rPr>
                      <w:rFonts w:ascii="SimSun" w:hAnsi="SimSun" w:eastAsia="SimSun" w:cs="SimSun"/>
                      <w:sz w:val="20"/>
                      <w:szCs w:val="20"/>
                      <w:spacing w:val="-2"/>
                    </w:rPr>
                    <w:t>空间布局</w:t>
                  </w:r>
                </w:p>
                <w:p>
                  <w:pPr>
                    <w:ind w:left="266"/>
                    <w:spacing w:before="24" w:line="228" w:lineRule="auto"/>
                    <w:rPr>
                      <w:rFonts w:ascii="SimSun" w:hAnsi="SimSun" w:eastAsia="SimSun" w:cs="SimSun"/>
                      <w:sz w:val="20"/>
                      <w:szCs w:val="20"/>
                    </w:rPr>
                  </w:pPr>
                  <w:r>
                    <w:rPr>
                      <w:rFonts w:ascii="SimSun" w:hAnsi="SimSun" w:eastAsia="SimSun" w:cs="SimSun"/>
                      <w:sz w:val="20"/>
                      <w:szCs w:val="20"/>
                      <w:spacing w:val="-3"/>
                    </w:rPr>
                    <w:t>约束</w:t>
                  </w:r>
                </w:p>
              </w:tc>
              <w:tc>
                <w:tcPr>
                  <w:tcW w:w="3328" w:type="dxa"/>
                  <w:vAlign w:val="top"/>
                </w:tcPr>
                <w:p>
                  <w:pPr>
                    <w:ind w:left="1636"/>
                    <w:spacing w:before="2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15" w:type="dxa"/>
                  <w:vAlign w:val="top"/>
                </w:tcPr>
                <w:p>
                  <w:pPr>
                    <w:ind w:left="329"/>
                    <w:spacing w:before="2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663" w:hRule="atLeast"/>
              </w:trPr>
              <w:tc>
                <w:tcPr>
                  <w:tcW w:w="716" w:type="dxa"/>
                  <w:vAlign w:val="top"/>
                  <w:vMerge w:val="continue"/>
                  <w:tcBorders>
                    <w:top w:val="nil"/>
                    <w:bottom w:val="nil"/>
                  </w:tcBorders>
                </w:tcPr>
                <w:p>
                  <w:pPr>
                    <w:rPr>
                      <w:rFonts w:ascii="Arial"/>
                      <w:sz w:val="21"/>
                    </w:rPr>
                  </w:pPr>
                  <w:r/>
                </w:p>
              </w:tc>
              <w:tc>
                <w:tcPr>
                  <w:tcW w:w="704" w:type="dxa"/>
                  <w:vAlign w:val="top"/>
                  <w:vMerge w:val="continue"/>
                  <w:tcBorders>
                    <w:top w:val="nil"/>
                    <w:bottom w:val="nil"/>
                  </w:tcBorders>
                </w:tcPr>
                <w:p>
                  <w:pPr>
                    <w:rPr>
                      <w:rFonts w:ascii="Arial"/>
                      <w:sz w:val="21"/>
                    </w:rPr>
                  </w:pPr>
                  <w:r/>
                </w:p>
              </w:tc>
              <w:tc>
                <w:tcPr>
                  <w:tcW w:w="525" w:type="dxa"/>
                  <w:vAlign w:val="top"/>
                  <w:vMerge w:val="continue"/>
                  <w:tcBorders>
                    <w:top w:val="nil"/>
                    <w:bottom w:val="nil"/>
                  </w:tcBorders>
                </w:tcPr>
                <w:p>
                  <w:pPr>
                    <w:rPr>
                      <w:rFonts w:ascii="Arial"/>
                      <w:sz w:val="21"/>
                    </w:rPr>
                  </w:pPr>
                  <w:r/>
                </w:p>
              </w:tc>
              <w:tc>
                <w:tcPr>
                  <w:tcW w:w="360" w:type="dxa"/>
                  <w:vAlign w:val="top"/>
                  <w:vMerge w:val="continue"/>
                  <w:textDirection w:val="tbRlV"/>
                  <w:tcBorders>
                    <w:top w:val="nil"/>
                    <w:bottom w:val="nil"/>
                  </w:tcBorders>
                </w:tcPr>
                <w:p>
                  <w:pPr>
                    <w:rPr>
                      <w:rFonts w:ascii="Arial"/>
                      <w:sz w:val="21"/>
                    </w:rPr>
                  </w:pPr>
                  <w:r/>
                </w:p>
              </w:tc>
              <w:tc>
                <w:tcPr>
                  <w:tcW w:w="360" w:type="dxa"/>
                  <w:vAlign w:val="top"/>
                  <w:vMerge w:val="continue"/>
                  <w:textDirection w:val="tbRlV"/>
                  <w:tcBorders>
                    <w:top w:val="nil"/>
                    <w:bottom w:val="nil"/>
                  </w:tcBorders>
                </w:tcPr>
                <w:p>
                  <w:pPr>
                    <w:rPr>
                      <w:rFonts w:ascii="Arial"/>
                      <w:sz w:val="21"/>
                    </w:rPr>
                  </w:pPr>
                  <w:r/>
                </w:p>
              </w:tc>
              <w:tc>
                <w:tcPr>
                  <w:tcW w:w="914" w:type="dxa"/>
                  <w:vAlign w:val="top"/>
                </w:tcPr>
                <w:p>
                  <w:pPr>
                    <w:ind w:left="160" w:right="45" w:hanging="96"/>
                    <w:spacing w:before="89" w:line="252" w:lineRule="auto"/>
                    <w:rPr>
                      <w:rFonts w:ascii="SimSun" w:hAnsi="SimSun" w:eastAsia="SimSun" w:cs="SimSun"/>
                      <w:sz w:val="20"/>
                      <w:szCs w:val="20"/>
                    </w:rPr>
                  </w:pPr>
                  <w:r>
                    <w:rPr>
                      <w:rFonts w:ascii="SimSun" w:hAnsi="SimSun" w:eastAsia="SimSun" w:cs="SimSun"/>
                      <w:sz w:val="20"/>
                      <w:szCs w:val="20"/>
                      <w:spacing w:val="-1"/>
                    </w:rPr>
                    <w:t>污染物排</w:t>
                  </w:r>
                  <w:r>
                    <w:rPr>
                      <w:rFonts w:ascii="SimSun" w:hAnsi="SimSun" w:eastAsia="SimSun" w:cs="SimSun"/>
                      <w:sz w:val="20"/>
                      <w:szCs w:val="20"/>
                      <w:spacing w:val="2"/>
                    </w:rPr>
                    <w:t xml:space="preserve"> </w:t>
                  </w:r>
                  <w:r>
                    <w:rPr>
                      <w:rFonts w:ascii="SimSun" w:hAnsi="SimSun" w:eastAsia="SimSun" w:cs="SimSun"/>
                      <w:sz w:val="20"/>
                      <w:szCs w:val="20"/>
                    </w:rPr>
                    <w:t>放管控</w:t>
                  </w:r>
                </w:p>
              </w:tc>
              <w:tc>
                <w:tcPr>
                  <w:tcW w:w="3328" w:type="dxa"/>
                  <w:vAlign w:val="top"/>
                </w:tcPr>
                <w:p>
                  <w:pPr>
                    <w:ind w:left="1636"/>
                    <w:spacing w:before="25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15" w:type="dxa"/>
                  <w:vAlign w:val="top"/>
                </w:tcPr>
                <w:p>
                  <w:pPr>
                    <w:ind w:left="329"/>
                    <w:spacing w:before="25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663" w:hRule="atLeast"/>
              </w:trPr>
              <w:tc>
                <w:tcPr>
                  <w:tcW w:w="716" w:type="dxa"/>
                  <w:vAlign w:val="top"/>
                  <w:vMerge w:val="continue"/>
                  <w:tcBorders>
                    <w:top w:val="nil"/>
                    <w:bottom w:val="nil"/>
                  </w:tcBorders>
                </w:tcPr>
                <w:p>
                  <w:pPr>
                    <w:rPr>
                      <w:rFonts w:ascii="Arial"/>
                      <w:sz w:val="21"/>
                    </w:rPr>
                  </w:pPr>
                  <w:r/>
                </w:p>
              </w:tc>
              <w:tc>
                <w:tcPr>
                  <w:tcW w:w="704" w:type="dxa"/>
                  <w:vAlign w:val="top"/>
                  <w:vMerge w:val="continue"/>
                  <w:tcBorders>
                    <w:top w:val="nil"/>
                    <w:bottom w:val="nil"/>
                  </w:tcBorders>
                </w:tcPr>
                <w:p>
                  <w:pPr>
                    <w:rPr>
                      <w:rFonts w:ascii="Arial"/>
                      <w:sz w:val="21"/>
                    </w:rPr>
                  </w:pPr>
                  <w:r/>
                </w:p>
              </w:tc>
              <w:tc>
                <w:tcPr>
                  <w:tcW w:w="525" w:type="dxa"/>
                  <w:vAlign w:val="top"/>
                  <w:vMerge w:val="continue"/>
                  <w:tcBorders>
                    <w:top w:val="nil"/>
                    <w:bottom w:val="nil"/>
                  </w:tcBorders>
                </w:tcPr>
                <w:p>
                  <w:pPr>
                    <w:rPr>
                      <w:rFonts w:ascii="Arial"/>
                      <w:sz w:val="21"/>
                    </w:rPr>
                  </w:pPr>
                  <w:r/>
                </w:p>
              </w:tc>
              <w:tc>
                <w:tcPr>
                  <w:tcW w:w="360" w:type="dxa"/>
                  <w:vAlign w:val="top"/>
                  <w:vMerge w:val="continue"/>
                  <w:textDirection w:val="tbRlV"/>
                  <w:tcBorders>
                    <w:top w:val="nil"/>
                    <w:bottom w:val="nil"/>
                  </w:tcBorders>
                </w:tcPr>
                <w:p>
                  <w:pPr>
                    <w:rPr>
                      <w:rFonts w:ascii="Arial"/>
                      <w:sz w:val="21"/>
                    </w:rPr>
                  </w:pPr>
                  <w:r/>
                </w:p>
              </w:tc>
              <w:tc>
                <w:tcPr>
                  <w:tcW w:w="360" w:type="dxa"/>
                  <w:vAlign w:val="top"/>
                  <w:vMerge w:val="continue"/>
                  <w:textDirection w:val="tbRlV"/>
                  <w:tcBorders>
                    <w:top w:val="nil"/>
                    <w:bottom w:val="nil"/>
                  </w:tcBorders>
                </w:tcPr>
                <w:p>
                  <w:pPr>
                    <w:rPr>
                      <w:rFonts w:ascii="Arial"/>
                      <w:sz w:val="21"/>
                    </w:rPr>
                  </w:pPr>
                  <w:r/>
                </w:p>
              </w:tc>
              <w:tc>
                <w:tcPr>
                  <w:tcW w:w="914" w:type="dxa"/>
                  <w:vAlign w:val="top"/>
                </w:tcPr>
                <w:p>
                  <w:pPr>
                    <w:ind w:left="62"/>
                    <w:spacing w:before="89" w:line="228" w:lineRule="auto"/>
                    <w:rPr>
                      <w:rFonts w:ascii="SimSun" w:hAnsi="SimSun" w:eastAsia="SimSun" w:cs="SimSun"/>
                      <w:sz w:val="20"/>
                      <w:szCs w:val="20"/>
                    </w:rPr>
                  </w:pPr>
                  <w:r>
                    <w:rPr>
                      <w:rFonts w:ascii="SimSun" w:hAnsi="SimSun" w:eastAsia="SimSun" w:cs="SimSun"/>
                      <w:sz w:val="20"/>
                      <w:szCs w:val="20"/>
                    </w:rPr>
                    <w:t>环境风险</w:t>
                  </w:r>
                </w:p>
                <w:p>
                  <w:pPr>
                    <w:ind w:left="275"/>
                    <w:spacing w:before="24" w:line="228" w:lineRule="auto"/>
                    <w:rPr>
                      <w:rFonts w:ascii="SimSun" w:hAnsi="SimSun" w:eastAsia="SimSun" w:cs="SimSun"/>
                      <w:sz w:val="20"/>
                      <w:szCs w:val="20"/>
                    </w:rPr>
                  </w:pPr>
                  <w:r>
                    <w:rPr>
                      <w:rFonts w:ascii="SimSun" w:hAnsi="SimSun" w:eastAsia="SimSun" w:cs="SimSun"/>
                      <w:sz w:val="20"/>
                      <w:szCs w:val="20"/>
                      <w:spacing w:val="-7"/>
                    </w:rPr>
                    <w:t>防控</w:t>
                  </w:r>
                </w:p>
              </w:tc>
              <w:tc>
                <w:tcPr>
                  <w:tcW w:w="3328" w:type="dxa"/>
                  <w:vAlign w:val="top"/>
                </w:tcPr>
                <w:p>
                  <w:pPr>
                    <w:ind w:left="1636"/>
                    <w:spacing w:before="2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15" w:type="dxa"/>
                  <w:vAlign w:val="top"/>
                </w:tcPr>
                <w:p>
                  <w:pPr>
                    <w:ind w:left="329"/>
                    <w:spacing w:before="2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3591" w:hRule="atLeast"/>
              </w:trPr>
              <w:tc>
                <w:tcPr>
                  <w:tcW w:w="716" w:type="dxa"/>
                  <w:vAlign w:val="top"/>
                  <w:vMerge w:val="continue"/>
                  <w:tcBorders>
                    <w:top w:val="nil"/>
                  </w:tcBorders>
                </w:tcPr>
                <w:p>
                  <w:pPr>
                    <w:rPr>
                      <w:rFonts w:ascii="Arial"/>
                      <w:sz w:val="21"/>
                    </w:rPr>
                  </w:pPr>
                  <w:r/>
                </w:p>
              </w:tc>
              <w:tc>
                <w:tcPr>
                  <w:tcW w:w="704" w:type="dxa"/>
                  <w:vAlign w:val="top"/>
                  <w:vMerge w:val="continue"/>
                  <w:tcBorders>
                    <w:top w:val="nil"/>
                  </w:tcBorders>
                </w:tcPr>
                <w:p>
                  <w:pPr>
                    <w:rPr>
                      <w:rFonts w:ascii="Arial"/>
                      <w:sz w:val="21"/>
                    </w:rPr>
                  </w:pPr>
                  <w:r/>
                </w:p>
              </w:tc>
              <w:tc>
                <w:tcPr>
                  <w:tcW w:w="525" w:type="dxa"/>
                  <w:vAlign w:val="top"/>
                  <w:vMerge w:val="continue"/>
                  <w:tcBorders>
                    <w:top w:val="nil"/>
                  </w:tcBorders>
                </w:tcPr>
                <w:p>
                  <w:pPr>
                    <w:rPr>
                      <w:rFonts w:ascii="Arial"/>
                      <w:sz w:val="21"/>
                    </w:rPr>
                  </w:pPr>
                  <w:r/>
                </w:p>
              </w:tc>
              <w:tc>
                <w:tcPr>
                  <w:tcW w:w="360" w:type="dxa"/>
                  <w:vAlign w:val="top"/>
                  <w:vMerge w:val="continue"/>
                  <w:textDirection w:val="tbRlV"/>
                  <w:tcBorders>
                    <w:top w:val="nil"/>
                  </w:tcBorders>
                </w:tcPr>
                <w:p>
                  <w:pPr>
                    <w:rPr>
                      <w:rFonts w:ascii="Arial"/>
                      <w:sz w:val="21"/>
                    </w:rPr>
                  </w:pPr>
                  <w:r/>
                </w:p>
              </w:tc>
              <w:tc>
                <w:tcPr>
                  <w:tcW w:w="360" w:type="dxa"/>
                  <w:vAlign w:val="top"/>
                  <w:vMerge w:val="continue"/>
                  <w:textDirection w:val="tbRlV"/>
                  <w:tcBorders>
                    <w:top w:val="nil"/>
                  </w:tcBorders>
                </w:tcPr>
                <w:p>
                  <w:pPr>
                    <w:rPr>
                      <w:rFonts w:ascii="Arial"/>
                      <w:sz w:val="21"/>
                    </w:rPr>
                  </w:pPr>
                  <w:r/>
                </w:p>
              </w:tc>
              <w:tc>
                <w:tcPr>
                  <w:tcW w:w="914" w:type="dxa"/>
                  <w:vAlign w:val="top"/>
                </w:tcPr>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71"/>
                    <w:spacing w:before="65" w:line="228" w:lineRule="auto"/>
                    <w:rPr>
                      <w:rFonts w:ascii="SimSun" w:hAnsi="SimSun" w:eastAsia="SimSun" w:cs="SimSun"/>
                      <w:sz w:val="20"/>
                      <w:szCs w:val="20"/>
                    </w:rPr>
                  </w:pPr>
                  <w:r>
                    <w:rPr>
                      <w:rFonts w:ascii="SimSun" w:hAnsi="SimSun" w:eastAsia="SimSun" w:cs="SimSun"/>
                      <w:sz w:val="20"/>
                      <w:szCs w:val="20"/>
                      <w:spacing w:val="-2"/>
                    </w:rPr>
                    <w:t>资源开发</w:t>
                  </w:r>
                </w:p>
                <w:p>
                  <w:pPr>
                    <w:ind w:left="67"/>
                    <w:spacing w:before="23" w:line="228" w:lineRule="auto"/>
                    <w:rPr>
                      <w:rFonts w:ascii="SimSun" w:hAnsi="SimSun" w:eastAsia="SimSun" w:cs="SimSun"/>
                      <w:sz w:val="20"/>
                      <w:szCs w:val="20"/>
                    </w:rPr>
                  </w:pPr>
                  <w:r>
                    <w:rPr>
                      <w:rFonts w:ascii="SimSun" w:hAnsi="SimSun" w:eastAsia="SimSun" w:cs="SimSun"/>
                      <w:sz w:val="20"/>
                      <w:szCs w:val="20"/>
                      <w:spacing w:val="-1"/>
                    </w:rPr>
                    <w:t>效率要求</w:t>
                  </w:r>
                </w:p>
              </w:tc>
              <w:tc>
                <w:tcPr>
                  <w:tcW w:w="3328" w:type="dxa"/>
                  <w:vAlign w:val="top"/>
                </w:tcPr>
                <w:p>
                  <w:pPr>
                    <w:ind w:left="33" w:right="50" w:firstLine="17"/>
                    <w:spacing w:before="123" w:line="244" w:lineRule="auto"/>
                    <w:rPr>
                      <w:rFonts w:ascii="SimSun" w:hAnsi="SimSun" w:eastAsia="SimSun" w:cs="SimSun"/>
                      <w:sz w:val="20"/>
                      <w:szCs w:val="20"/>
                    </w:rPr>
                  </w:pPr>
                  <w:r>
                    <w:rPr>
                      <w:rFonts w:ascii="Times New Roman" w:hAnsi="Times New Roman" w:eastAsia="Times New Roman" w:cs="Times New Roman"/>
                      <w:sz w:val="20"/>
                      <w:szCs w:val="20"/>
                      <w:spacing w:val="-7"/>
                    </w:rPr>
                    <w:t>1</w:t>
                  </w:r>
                  <w:r>
                    <w:rPr>
                      <w:rFonts w:ascii="SimSun" w:hAnsi="SimSun" w:eastAsia="SimSun" w:cs="SimSun"/>
                      <w:sz w:val="20"/>
                      <w:szCs w:val="20"/>
                      <w:spacing w:val="-7"/>
                    </w:rPr>
                    <w:t>、到</w:t>
                  </w:r>
                  <w:r>
                    <w:rPr>
                      <w:rFonts w:ascii="Times New Roman" w:hAnsi="Times New Roman" w:eastAsia="Times New Roman" w:cs="Times New Roman"/>
                      <w:sz w:val="20"/>
                      <w:szCs w:val="20"/>
                      <w:spacing w:val="-7"/>
                    </w:rPr>
                    <w:t>2025 </w:t>
                  </w:r>
                  <w:r>
                    <w:rPr>
                      <w:rFonts w:ascii="SimSun" w:hAnsi="SimSun" w:eastAsia="SimSun" w:cs="SimSun"/>
                      <w:sz w:val="20"/>
                      <w:szCs w:val="20"/>
                      <w:spacing w:val="-7"/>
                    </w:rPr>
                    <w:t>年，用水总量控制在</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14</w:t>
                  </w:r>
                  <w:r>
                    <w:rPr>
                      <w:rFonts w:ascii="Times New Roman" w:hAnsi="Times New Roman" w:eastAsia="Times New Roman" w:cs="Times New Roman"/>
                      <w:sz w:val="20"/>
                      <w:szCs w:val="20"/>
                      <w:spacing w:val="-8"/>
                    </w:rPr>
                    <w:t>370</w:t>
                  </w:r>
                  <w:r>
                    <w:rPr>
                      <w:rFonts w:ascii="Times New Roman" w:hAnsi="Times New Roman" w:eastAsia="Times New Roman" w:cs="Times New Roman"/>
                      <w:sz w:val="20"/>
                      <w:szCs w:val="20"/>
                    </w:rPr>
                    <w:t xml:space="preserve">  </w:t>
                  </w:r>
                  <w:r>
                    <w:rPr>
                      <w:rFonts w:ascii="SimSun" w:hAnsi="SimSun" w:eastAsia="SimSun" w:cs="SimSun"/>
                      <w:sz w:val="20"/>
                      <w:szCs w:val="20"/>
                      <w:spacing w:val="6"/>
                    </w:rPr>
                    <w:t>万立方米以内，万元</w:t>
                  </w:r>
                  <w:r>
                    <w:rPr>
                      <w:rFonts w:ascii="SimSun" w:hAnsi="SimSun" w:eastAsia="SimSun" w:cs="SimSun"/>
                      <w:sz w:val="20"/>
                      <w:szCs w:val="20"/>
                      <w:spacing w:val="-42"/>
                    </w:rPr>
                    <w:t xml:space="preserve"> </w:t>
                  </w:r>
                  <w:r>
                    <w:rPr>
                      <w:rFonts w:ascii="Times New Roman" w:hAnsi="Times New Roman" w:eastAsia="Times New Roman" w:cs="Times New Roman"/>
                      <w:sz w:val="20"/>
                      <w:szCs w:val="20"/>
                    </w:rPr>
                    <w:t>GDP</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用水量、</w:t>
                  </w:r>
                  <w:r>
                    <w:rPr>
                      <w:rFonts w:ascii="SimSun" w:hAnsi="SimSun" w:eastAsia="SimSun" w:cs="SimSun"/>
                      <w:sz w:val="20"/>
                      <w:szCs w:val="20"/>
                    </w:rPr>
                    <w:t xml:space="preserve"> </w:t>
                  </w:r>
                  <w:r>
                    <w:rPr>
                      <w:rFonts w:ascii="SimSun" w:hAnsi="SimSun" w:eastAsia="SimSun" w:cs="SimSun"/>
                      <w:sz w:val="20"/>
                      <w:szCs w:val="20"/>
                      <w:spacing w:val="9"/>
                    </w:rPr>
                    <w:t>万元工业增加值用水量分别在</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9"/>
                    </w:rPr>
                    <w:t>69.8</w:t>
                  </w:r>
                  <w:r>
                    <w:rPr>
                      <w:rFonts w:ascii="Times New Roman" w:hAnsi="Times New Roman" w:eastAsia="Times New Roman" w:cs="Times New Roman"/>
                      <w:sz w:val="20"/>
                      <w:szCs w:val="20"/>
                    </w:rPr>
                    <w:t xml:space="preserve">  </w:t>
                  </w:r>
                  <w:r>
                    <w:rPr>
                      <w:rFonts w:ascii="SimSun" w:hAnsi="SimSun" w:eastAsia="SimSun" w:cs="SimSun"/>
                      <w:sz w:val="20"/>
                      <w:szCs w:val="20"/>
                      <w:spacing w:val="-1"/>
                    </w:rPr>
                    <w:t>立方米、</w:t>
                  </w:r>
                  <w:r>
                    <w:rPr>
                      <w:rFonts w:ascii="Times New Roman" w:hAnsi="Times New Roman" w:eastAsia="Times New Roman" w:cs="Times New Roman"/>
                      <w:sz w:val="20"/>
                      <w:szCs w:val="20"/>
                      <w:spacing w:val="-1"/>
                    </w:rPr>
                    <w:t>23.0 </w:t>
                  </w:r>
                  <w:r>
                    <w:rPr>
                      <w:rFonts w:ascii="SimSun" w:hAnsi="SimSun" w:eastAsia="SimSun" w:cs="SimSun"/>
                      <w:sz w:val="20"/>
                      <w:szCs w:val="20"/>
                      <w:spacing w:val="-1"/>
                    </w:rPr>
                    <w:t>立方米以内，灌溉水有</w:t>
                  </w:r>
                  <w:r>
                    <w:rPr>
                      <w:rFonts w:ascii="SimSun" w:hAnsi="SimSun" w:eastAsia="SimSun" w:cs="SimSun"/>
                      <w:sz w:val="20"/>
                      <w:szCs w:val="20"/>
                    </w:rPr>
                    <w:t xml:space="preserve"> </w:t>
                  </w:r>
                  <w:r>
                    <w:rPr>
                      <w:rFonts w:ascii="SimSun" w:hAnsi="SimSun" w:eastAsia="SimSun" w:cs="SimSun"/>
                      <w:sz w:val="20"/>
                      <w:szCs w:val="20"/>
                      <w:spacing w:val="-5"/>
                    </w:rPr>
                    <w:t>效利用系数提高到</w:t>
                  </w:r>
                  <w:r>
                    <w:rPr>
                      <w:rFonts w:ascii="SimSun" w:hAnsi="SimSun" w:eastAsia="SimSun" w:cs="SimSun"/>
                      <w:sz w:val="20"/>
                      <w:szCs w:val="20"/>
                      <w:spacing w:val="-60"/>
                    </w:rPr>
                    <w:t xml:space="preserve"> </w:t>
                  </w:r>
                  <w:r>
                    <w:rPr>
                      <w:rFonts w:ascii="Times New Roman" w:hAnsi="Times New Roman" w:eastAsia="Times New Roman" w:cs="Times New Roman"/>
                      <w:sz w:val="20"/>
                      <w:szCs w:val="20"/>
                      <w:spacing w:val="-5"/>
                    </w:rPr>
                    <w:t>0.594</w:t>
                  </w:r>
                  <w:r>
                    <w:rPr>
                      <w:rFonts w:ascii="Times New Roman" w:hAnsi="Times New Roman" w:eastAsia="Times New Roman" w:cs="Times New Roman"/>
                      <w:sz w:val="20"/>
                      <w:szCs w:val="20"/>
                      <w:spacing w:val="31"/>
                      <w:w w:val="101"/>
                    </w:rPr>
                    <w:t xml:space="preserve"> </w:t>
                  </w:r>
                  <w:r>
                    <w:rPr>
                      <w:rFonts w:ascii="SimSun" w:hAnsi="SimSun" w:eastAsia="SimSun" w:cs="SimSun"/>
                      <w:sz w:val="20"/>
                      <w:szCs w:val="20"/>
                      <w:spacing w:val="-5"/>
                    </w:rPr>
                    <w:t>以上；</w:t>
                  </w:r>
                  <w:r>
                    <w:rPr>
                      <w:rFonts w:ascii="Times New Roman" w:hAnsi="Times New Roman" w:eastAsia="Times New Roman" w:cs="Times New Roman"/>
                      <w:sz w:val="20"/>
                      <w:szCs w:val="20"/>
                      <w:spacing w:val="-5"/>
                    </w:rPr>
                    <w:t>2</w:t>
                  </w:r>
                  <w:r>
                    <w:rPr>
                      <w:rFonts w:ascii="SimSun" w:hAnsi="SimSun" w:eastAsia="SimSun" w:cs="SimSun"/>
                      <w:sz w:val="20"/>
                      <w:szCs w:val="20"/>
                      <w:spacing w:val="-5"/>
                    </w:rPr>
                    <w:t>、加</w:t>
                  </w:r>
                  <w:r>
                    <w:rPr>
                      <w:rFonts w:ascii="SimSun" w:hAnsi="SimSun" w:eastAsia="SimSun" w:cs="SimSun"/>
                      <w:sz w:val="20"/>
                      <w:szCs w:val="20"/>
                    </w:rPr>
                    <w:t xml:space="preserve"> </w:t>
                  </w:r>
                  <w:r>
                    <w:rPr>
                      <w:rFonts w:ascii="SimSun" w:hAnsi="SimSun" w:eastAsia="SimSun" w:cs="SimSun"/>
                      <w:sz w:val="20"/>
                      <w:szCs w:val="20"/>
                      <w:spacing w:val="11"/>
                    </w:rPr>
                    <w:t>快公共供水管网建设，促进供水管 </w:t>
                  </w:r>
                  <w:r>
                    <w:rPr>
                      <w:rFonts w:ascii="SimSun" w:hAnsi="SimSun" w:eastAsia="SimSun" w:cs="SimSun"/>
                      <w:sz w:val="20"/>
                      <w:szCs w:val="20"/>
                      <w:spacing w:val="27"/>
                    </w:rPr>
                    <w:t>网覆盖范围以外的自备井封闭工</w:t>
                  </w:r>
                  <w:r>
                    <w:rPr>
                      <w:rFonts w:ascii="SimSun" w:hAnsi="SimSun" w:eastAsia="SimSun" w:cs="SimSun"/>
                      <w:sz w:val="20"/>
                      <w:szCs w:val="20"/>
                      <w:spacing w:val="1"/>
                    </w:rPr>
                    <w:t xml:space="preserve"> </w:t>
                  </w:r>
                  <w:r>
                    <w:rPr>
                      <w:rFonts w:ascii="SimSun" w:hAnsi="SimSun" w:eastAsia="SimSun" w:cs="SimSun"/>
                      <w:sz w:val="20"/>
                      <w:szCs w:val="20"/>
                    </w:rPr>
                    <w:t>作；</w:t>
                  </w:r>
                  <w:r>
                    <w:rPr>
                      <w:rFonts w:ascii="Times New Roman" w:hAnsi="Times New Roman" w:eastAsia="Times New Roman" w:cs="Times New Roman"/>
                      <w:sz w:val="20"/>
                      <w:szCs w:val="20"/>
                    </w:rPr>
                    <w:t>3</w:t>
                  </w:r>
                  <w:r>
                    <w:rPr>
                      <w:rFonts w:ascii="SimSun" w:hAnsi="SimSun" w:eastAsia="SimSun" w:cs="SimSun"/>
                      <w:sz w:val="20"/>
                      <w:szCs w:val="20"/>
                    </w:rPr>
                    <w:t>、开展高耗水工业行业节水技  </w:t>
                  </w:r>
                  <w:r>
                    <w:rPr>
                      <w:rFonts w:ascii="SimSun" w:hAnsi="SimSun" w:eastAsia="SimSun" w:cs="SimSun"/>
                      <w:sz w:val="20"/>
                      <w:szCs w:val="20"/>
                      <w:spacing w:val="11"/>
                    </w:rPr>
                    <w:t>术 改 造，大力推广工业水循环利</w:t>
                  </w:r>
                  <w:r>
                    <w:rPr>
                      <w:rFonts w:ascii="SimSun" w:hAnsi="SimSun" w:eastAsia="SimSun" w:cs="SimSun"/>
                      <w:sz w:val="20"/>
                      <w:szCs w:val="20"/>
                      <w:spacing w:val="3"/>
                    </w:rPr>
                    <w:t xml:space="preserve"> </w:t>
                  </w:r>
                  <w:r>
                    <w:rPr>
                      <w:rFonts w:ascii="SimSun" w:hAnsi="SimSun" w:eastAsia="SimSun" w:cs="SimSun"/>
                      <w:sz w:val="20"/>
                      <w:szCs w:val="20"/>
                      <w:spacing w:val="-2"/>
                    </w:rPr>
                    <w:t>用，推进节水型企业、节水型工业园</w:t>
                  </w:r>
                  <w:r>
                    <w:rPr>
                      <w:rFonts w:ascii="SimSun" w:hAnsi="SimSun" w:eastAsia="SimSun" w:cs="SimSun"/>
                      <w:sz w:val="20"/>
                      <w:szCs w:val="20"/>
                      <w:spacing w:val="11"/>
                    </w:rPr>
                    <w:t xml:space="preserve"> </w:t>
                  </w:r>
                  <w:r>
                    <w:rPr>
                      <w:rFonts w:ascii="SimSun" w:hAnsi="SimSun" w:eastAsia="SimSun" w:cs="SimSun"/>
                      <w:sz w:val="20"/>
                      <w:szCs w:val="20"/>
                      <w:spacing w:val="4"/>
                    </w:rPr>
                    <w:t>区建设</w:t>
                  </w:r>
                  <w:r>
                    <w:rPr>
                      <w:rFonts w:ascii="SimSun" w:hAnsi="SimSun" w:eastAsia="SimSun" w:cs="SimSun"/>
                      <w:sz w:val="20"/>
                      <w:szCs w:val="20"/>
                      <w:spacing w:val="-48"/>
                    </w:rPr>
                    <w:t xml:space="preserve"> </w:t>
                  </w:r>
                  <w:r>
                    <w:rPr>
                      <w:rFonts w:ascii="Times New Roman" w:hAnsi="Times New Roman" w:eastAsia="Times New Roman" w:cs="Times New Roman"/>
                      <w:sz w:val="20"/>
                      <w:szCs w:val="20"/>
                      <w:spacing w:val="4"/>
                    </w:rPr>
                    <w:t>4</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4"/>
                    </w:rPr>
                    <w:t>、大力推进雨水、再生水、</w:t>
                  </w:r>
                  <w:r>
                    <w:rPr>
                      <w:rFonts w:ascii="SimSun" w:hAnsi="SimSun" w:eastAsia="SimSun" w:cs="SimSun"/>
                      <w:sz w:val="20"/>
                      <w:szCs w:val="20"/>
                    </w:rPr>
                    <w:t xml:space="preserve"> </w:t>
                  </w:r>
                  <w:r>
                    <w:rPr>
                      <w:rFonts w:ascii="SimSun" w:hAnsi="SimSun" w:eastAsia="SimSun" w:cs="SimSun"/>
                      <w:sz w:val="20"/>
                      <w:szCs w:val="20"/>
                      <w:spacing w:val="11"/>
                    </w:rPr>
                    <w:t>矿井水等非常规水源利用，将非常 </w:t>
                  </w:r>
                  <w:r>
                    <w:rPr>
                      <w:rFonts w:ascii="SimSun" w:hAnsi="SimSun" w:eastAsia="SimSun" w:cs="SimSun"/>
                      <w:sz w:val="20"/>
                      <w:szCs w:val="20"/>
                      <w:spacing w:val="4"/>
                    </w:rPr>
                    <w:t>规水源纳入区域水资源统一配置</w:t>
                  </w:r>
                </w:p>
              </w:tc>
              <w:tc>
                <w:tcPr>
                  <w:tcW w:w="715" w:type="dxa"/>
                  <w:vAlign w:val="top"/>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64"/>
                    <w:spacing w:before="65" w:line="227" w:lineRule="auto"/>
                    <w:rPr>
                      <w:rFonts w:ascii="SimSun" w:hAnsi="SimSun" w:eastAsia="SimSun" w:cs="SimSun"/>
                      <w:sz w:val="20"/>
                      <w:szCs w:val="20"/>
                    </w:rPr>
                  </w:pPr>
                  <w:r>
                    <w:rPr>
                      <w:rFonts w:ascii="SimSun" w:hAnsi="SimSun" w:eastAsia="SimSun" w:cs="SimSun"/>
                      <w:sz w:val="20"/>
                      <w:szCs w:val="20"/>
                    </w:rPr>
                    <w:t>本项目</w:t>
                  </w:r>
                </w:p>
                <w:p>
                  <w:pPr>
                    <w:ind w:left="67"/>
                    <w:spacing w:before="25" w:line="229" w:lineRule="auto"/>
                    <w:rPr>
                      <w:rFonts w:ascii="SimSun" w:hAnsi="SimSun" w:eastAsia="SimSun" w:cs="SimSun"/>
                      <w:sz w:val="20"/>
                      <w:szCs w:val="20"/>
                    </w:rPr>
                  </w:pPr>
                  <w:r>
                    <w:rPr>
                      <w:rFonts w:ascii="SimSun" w:hAnsi="SimSun" w:eastAsia="SimSun" w:cs="SimSun"/>
                      <w:sz w:val="20"/>
                      <w:szCs w:val="20"/>
                      <w:spacing w:val="-1"/>
                    </w:rPr>
                    <w:t>不涉及</w:t>
                  </w:r>
                </w:p>
              </w:tc>
            </w:tr>
            <w:tr>
              <w:trPr>
                <w:trHeight w:val="663" w:hRule="atLeast"/>
              </w:trPr>
              <w:tc>
                <w:tcPr>
                  <w:tcW w:w="716" w:type="dxa"/>
                  <w:vAlign w:val="top"/>
                  <w:vMerge w:val="restart"/>
                  <w:tcBorders>
                    <w:bottom w:val="nil"/>
                  </w:tcBorders>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7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YS</w:t>
                  </w:r>
                  <w:r>
                    <w:rPr>
                      <w:rFonts w:ascii="Times New Roman" w:hAnsi="Times New Roman" w:eastAsia="Times New Roman" w:cs="Times New Roman"/>
                      <w:sz w:val="20"/>
                      <w:szCs w:val="20"/>
                      <w:spacing w:val="3"/>
                    </w:rPr>
                    <w:t>410</w:t>
                  </w:r>
                </w:p>
                <w:p>
                  <w:pPr>
                    <w:ind w:left="63"/>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922254</w:t>
                  </w:r>
                </w:p>
                <w:p>
                  <w:pPr>
                    <w:ind w:left="163"/>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0001</w:t>
                  </w:r>
                </w:p>
              </w:tc>
              <w:tc>
                <w:tcPr>
                  <w:tcW w:w="704"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54"/>
                    <w:spacing w:before="65" w:line="228" w:lineRule="auto"/>
                    <w:rPr>
                      <w:rFonts w:ascii="SimSun" w:hAnsi="SimSun" w:eastAsia="SimSun" w:cs="SimSun"/>
                      <w:sz w:val="20"/>
                      <w:szCs w:val="20"/>
                    </w:rPr>
                  </w:pPr>
                  <w:r>
                    <w:rPr>
                      <w:rFonts w:ascii="SimSun" w:hAnsi="SimSun" w:eastAsia="SimSun" w:cs="SimSun"/>
                      <w:sz w:val="20"/>
                      <w:szCs w:val="20"/>
                    </w:rPr>
                    <w:t>河南省</w:t>
                  </w:r>
                </w:p>
                <w:p>
                  <w:pPr>
                    <w:ind w:left="55"/>
                    <w:spacing w:before="24" w:line="228" w:lineRule="auto"/>
                    <w:rPr>
                      <w:rFonts w:ascii="SimSun" w:hAnsi="SimSun" w:eastAsia="SimSun" w:cs="SimSun"/>
                      <w:sz w:val="20"/>
                      <w:szCs w:val="20"/>
                    </w:rPr>
                  </w:pPr>
                  <w:r>
                    <w:rPr>
                      <w:rFonts w:ascii="SimSun" w:hAnsi="SimSun" w:eastAsia="SimSun" w:cs="SimSun"/>
                      <w:sz w:val="20"/>
                      <w:szCs w:val="20"/>
                    </w:rPr>
                    <w:t>濮阳市</w:t>
                  </w:r>
                </w:p>
                <w:p>
                  <w:pPr>
                    <w:ind w:left="55"/>
                    <w:spacing w:before="27" w:line="228" w:lineRule="auto"/>
                    <w:rPr>
                      <w:rFonts w:ascii="SimSun" w:hAnsi="SimSun" w:eastAsia="SimSun" w:cs="SimSun"/>
                      <w:sz w:val="20"/>
                      <w:szCs w:val="20"/>
                    </w:rPr>
                  </w:pPr>
                  <w:r>
                    <w:rPr>
                      <w:rFonts w:ascii="SimSun" w:hAnsi="SimSun" w:eastAsia="SimSun" w:cs="SimSun"/>
                      <w:sz w:val="20"/>
                      <w:szCs w:val="20"/>
                    </w:rPr>
                    <w:t>清丰县</w:t>
                  </w:r>
                </w:p>
                <w:p>
                  <w:pPr>
                    <w:ind w:left="61"/>
                    <w:spacing w:before="23" w:line="228" w:lineRule="auto"/>
                    <w:rPr>
                      <w:rFonts w:ascii="SimSun" w:hAnsi="SimSun" w:eastAsia="SimSun" w:cs="SimSun"/>
                      <w:sz w:val="20"/>
                      <w:szCs w:val="20"/>
                    </w:rPr>
                  </w:pPr>
                  <w:r>
                    <w:rPr>
                      <w:rFonts w:ascii="SimSun" w:hAnsi="SimSun" w:eastAsia="SimSun" w:cs="SimSun"/>
                      <w:sz w:val="20"/>
                      <w:szCs w:val="20"/>
                      <w:spacing w:val="-2"/>
                    </w:rPr>
                    <w:t>高污染</w:t>
                  </w:r>
                </w:p>
                <w:p>
                  <w:pPr>
                    <w:ind w:left="156" w:right="41" w:hanging="100"/>
                    <w:spacing w:before="27" w:line="253" w:lineRule="auto"/>
                    <w:rPr>
                      <w:rFonts w:ascii="SimSun" w:hAnsi="SimSun" w:eastAsia="SimSun" w:cs="SimSun"/>
                      <w:sz w:val="20"/>
                      <w:szCs w:val="20"/>
                    </w:rPr>
                  </w:pPr>
                  <w:r>
                    <w:rPr>
                      <w:rFonts w:ascii="SimSun" w:hAnsi="SimSun" w:eastAsia="SimSun" w:cs="SimSun"/>
                      <w:sz w:val="20"/>
                      <w:szCs w:val="20"/>
                    </w:rPr>
                    <w:t>燃料禁 </w:t>
                  </w:r>
                  <w:r>
                    <w:rPr>
                      <w:rFonts w:ascii="SimSun" w:hAnsi="SimSun" w:eastAsia="SimSun" w:cs="SimSun"/>
                      <w:sz w:val="20"/>
                      <w:szCs w:val="20"/>
                    </w:rPr>
                    <w:t>燃区</w:t>
                  </w:r>
                </w:p>
              </w:tc>
              <w:tc>
                <w:tcPr>
                  <w:tcW w:w="525" w:type="dxa"/>
                  <w:vAlign w:val="top"/>
                  <w:vMerge w:val="restart"/>
                  <w:tcBorders>
                    <w:bottom w:val="nil"/>
                  </w:tcBorders>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spacing w:line="288" w:lineRule="auto"/>
                    <w:rPr>
                      <w:rFonts w:ascii="Arial"/>
                      <w:sz w:val="21"/>
                    </w:rPr>
                  </w:pPr>
                  <w:r/>
                </w:p>
                <w:p>
                  <w:pPr>
                    <w:ind w:left="67"/>
                    <w:spacing w:before="65" w:line="232" w:lineRule="auto"/>
                    <w:rPr>
                      <w:rFonts w:ascii="SimSun" w:hAnsi="SimSun" w:eastAsia="SimSun" w:cs="SimSun"/>
                      <w:sz w:val="20"/>
                      <w:szCs w:val="20"/>
                    </w:rPr>
                  </w:pPr>
                  <w:r>
                    <w:rPr>
                      <w:rFonts w:ascii="SimSun" w:hAnsi="SimSun" w:eastAsia="SimSun" w:cs="SimSun"/>
                      <w:sz w:val="20"/>
                      <w:szCs w:val="20"/>
                    </w:rPr>
                    <w:t>重点</w:t>
                  </w:r>
                </w:p>
              </w:tc>
              <w:tc>
                <w:tcPr>
                  <w:tcW w:w="360" w:type="dxa"/>
                  <w:vAlign w:val="top"/>
                  <w:vMerge w:val="restart"/>
                  <w:textDirection w:val="tbRlV"/>
                  <w:tcBorders>
                    <w:bottom w:val="nil"/>
                  </w:tcBorders>
                </w:tcPr>
                <w:p>
                  <w:pPr>
                    <w:ind w:left="1237"/>
                    <w:spacing w:before="69" w:line="216" w:lineRule="auto"/>
                    <w:rPr>
                      <w:rFonts w:ascii="SimSun" w:hAnsi="SimSun" w:eastAsia="SimSun" w:cs="SimSun"/>
                      <w:sz w:val="20"/>
                      <w:szCs w:val="20"/>
                    </w:rPr>
                  </w:pPr>
                  <w:r>
                    <w:rPr>
                      <w:rFonts w:ascii="SimSun" w:hAnsi="SimSun" w:eastAsia="SimSun" w:cs="SimSun"/>
                      <w:sz w:val="20"/>
                      <w:szCs w:val="20"/>
                      <w:spacing w:val="8"/>
                    </w:rPr>
                    <w:t>濮</w:t>
                  </w:r>
                  <w:r>
                    <w:rPr>
                      <w:rFonts w:ascii="SimSun" w:hAnsi="SimSun" w:eastAsia="SimSun" w:cs="SimSun"/>
                      <w:sz w:val="20"/>
                      <w:szCs w:val="20"/>
                      <w:spacing w:val="-37"/>
                    </w:rPr>
                    <w:t xml:space="preserve"> </w:t>
                  </w:r>
                  <w:r>
                    <w:rPr>
                      <w:rFonts w:ascii="SimSun" w:hAnsi="SimSun" w:eastAsia="SimSun" w:cs="SimSun"/>
                      <w:sz w:val="20"/>
                      <w:szCs w:val="20"/>
                      <w:spacing w:val="8"/>
                    </w:rPr>
                    <w:t>阳</w:t>
                  </w:r>
                  <w:r>
                    <w:rPr>
                      <w:rFonts w:ascii="SimSun" w:hAnsi="SimSun" w:eastAsia="SimSun" w:cs="SimSun"/>
                      <w:sz w:val="20"/>
                      <w:szCs w:val="20"/>
                      <w:spacing w:val="-35"/>
                    </w:rPr>
                    <w:t xml:space="preserve"> </w:t>
                  </w:r>
                  <w:r>
                    <w:rPr>
                      <w:rFonts w:ascii="SimSun" w:hAnsi="SimSun" w:eastAsia="SimSun" w:cs="SimSun"/>
                      <w:sz w:val="20"/>
                      <w:szCs w:val="20"/>
                      <w:spacing w:val="8"/>
                    </w:rPr>
                    <w:t>市</w:t>
                  </w:r>
                </w:p>
              </w:tc>
              <w:tc>
                <w:tcPr>
                  <w:tcW w:w="360" w:type="dxa"/>
                  <w:vAlign w:val="top"/>
                  <w:vMerge w:val="restart"/>
                  <w:textDirection w:val="tbRlV"/>
                  <w:tcBorders>
                    <w:bottom w:val="nil"/>
                  </w:tcBorders>
                </w:tcPr>
                <w:p>
                  <w:pPr>
                    <w:ind w:left="1237"/>
                    <w:spacing w:before="70" w:line="216" w:lineRule="auto"/>
                    <w:rPr>
                      <w:rFonts w:ascii="SimSun" w:hAnsi="SimSun" w:eastAsia="SimSun" w:cs="SimSun"/>
                      <w:sz w:val="20"/>
                      <w:szCs w:val="20"/>
                    </w:rPr>
                  </w:pPr>
                  <w:r>
                    <w:rPr>
                      <w:rFonts w:ascii="SimSun" w:hAnsi="SimSun" w:eastAsia="SimSun" w:cs="SimSun"/>
                      <w:sz w:val="20"/>
                      <w:szCs w:val="20"/>
                      <w:spacing w:val="8"/>
                    </w:rPr>
                    <w:t>清</w:t>
                  </w:r>
                  <w:r>
                    <w:rPr>
                      <w:rFonts w:ascii="SimSun" w:hAnsi="SimSun" w:eastAsia="SimSun" w:cs="SimSun"/>
                      <w:sz w:val="20"/>
                      <w:szCs w:val="20"/>
                      <w:spacing w:val="-37"/>
                    </w:rPr>
                    <w:t xml:space="preserve"> </w:t>
                  </w:r>
                  <w:r>
                    <w:rPr>
                      <w:rFonts w:ascii="SimSun" w:hAnsi="SimSun" w:eastAsia="SimSun" w:cs="SimSun"/>
                      <w:sz w:val="20"/>
                      <w:szCs w:val="20"/>
                      <w:spacing w:val="8"/>
                    </w:rPr>
                    <w:t>丰</w:t>
                  </w:r>
                  <w:r>
                    <w:rPr>
                      <w:rFonts w:ascii="SimSun" w:hAnsi="SimSun" w:eastAsia="SimSun" w:cs="SimSun"/>
                      <w:sz w:val="20"/>
                      <w:szCs w:val="20"/>
                      <w:spacing w:val="-35"/>
                    </w:rPr>
                    <w:t xml:space="preserve"> </w:t>
                  </w:r>
                  <w:r>
                    <w:rPr>
                      <w:rFonts w:ascii="SimSun" w:hAnsi="SimSun" w:eastAsia="SimSun" w:cs="SimSun"/>
                      <w:sz w:val="20"/>
                      <w:szCs w:val="20"/>
                      <w:spacing w:val="8"/>
                    </w:rPr>
                    <w:t>县</w:t>
                  </w:r>
                </w:p>
              </w:tc>
              <w:tc>
                <w:tcPr>
                  <w:tcW w:w="914" w:type="dxa"/>
                  <w:vAlign w:val="top"/>
                </w:tcPr>
                <w:p>
                  <w:pPr>
                    <w:ind w:left="69"/>
                    <w:spacing w:before="92" w:line="227" w:lineRule="auto"/>
                    <w:rPr>
                      <w:rFonts w:ascii="SimSun" w:hAnsi="SimSun" w:eastAsia="SimSun" w:cs="SimSun"/>
                      <w:sz w:val="20"/>
                      <w:szCs w:val="20"/>
                    </w:rPr>
                  </w:pPr>
                  <w:r>
                    <w:rPr>
                      <w:rFonts w:ascii="SimSun" w:hAnsi="SimSun" w:eastAsia="SimSun" w:cs="SimSun"/>
                      <w:sz w:val="20"/>
                      <w:szCs w:val="20"/>
                      <w:spacing w:val="-2"/>
                    </w:rPr>
                    <w:t>空间布局</w:t>
                  </w:r>
                </w:p>
                <w:p>
                  <w:pPr>
                    <w:ind w:left="266"/>
                    <w:spacing w:before="24" w:line="228" w:lineRule="auto"/>
                    <w:rPr>
                      <w:rFonts w:ascii="SimSun" w:hAnsi="SimSun" w:eastAsia="SimSun" w:cs="SimSun"/>
                      <w:sz w:val="20"/>
                      <w:szCs w:val="20"/>
                    </w:rPr>
                  </w:pPr>
                  <w:r>
                    <w:rPr>
                      <w:rFonts w:ascii="SimSun" w:hAnsi="SimSun" w:eastAsia="SimSun" w:cs="SimSun"/>
                      <w:sz w:val="20"/>
                      <w:szCs w:val="20"/>
                      <w:spacing w:val="-3"/>
                    </w:rPr>
                    <w:t>约束</w:t>
                  </w:r>
                </w:p>
              </w:tc>
              <w:tc>
                <w:tcPr>
                  <w:tcW w:w="3328" w:type="dxa"/>
                  <w:vAlign w:val="top"/>
                </w:tcPr>
                <w:p>
                  <w:pPr>
                    <w:ind w:left="39"/>
                    <w:spacing w:before="226" w:line="228" w:lineRule="auto"/>
                    <w:rPr>
                      <w:rFonts w:ascii="SimSun" w:hAnsi="SimSun" w:eastAsia="SimSun" w:cs="SimSun"/>
                      <w:sz w:val="20"/>
                      <w:szCs w:val="20"/>
                    </w:rPr>
                  </w:pPr>
                  <w:r>
                    <w:rPr>
                      <w:rFonts w:ascii="SimSun" w:hAnsi="SimSun" w:eastAsia="SimSun" w:cs="SimSun"/>
                      <w:sz w:val="20"/>
                      <w:szCs w:val="20"/>
                      <w:spacing w:val="2"/>
                    </w:rPr>
                    <w:t>高污染燃料禁燃区覆盖全市行政区域</w:t>
                  </w:r>
                </w:p>
              </w:tc>
              <w:tc>
                <w:tcPr>
                  <w:tcW w:w="715" w:type="dxa"/>
                  <w:vAlign w:val="top"/>
                </w:tcPr>
                <w:p>
                  <w:pPr>
                    <w:ind w:left="64"/>
                    <w:spacing w:before="92" w:line="227" w:lineRule="auto"/>
                    <w:rPr>
                      <w:rFonts w:ascii="SimSun" w:hAnsi="SimSun" w:eastAsia="SimSun" w:cs="SimSun"/>
                      <w:sz w:val="20"/>
                      <w:szCs w:val="20"/>
                    </w:rPr>
                  </w:pPr>
                  <w:r>
                    <w:rPr>
                      <w:rFonts w:ascii="SimSun" w:hAnsi="SimSun" w:eastAsia="SimSun" w:cs="SimSun"/>
                      <w:sz w:val="20"/>
                      <w:szCs w:val="20"/>
                    </w:rPr>
                    <w:t>本项目</w:t>
                  </w:r>
                </w:p>
                <w:p>
                  <w:pPr>
                    <w:ind w:left="67"/>
                    <w:spacing w:before="25" w:line="229" w:lineRule="auto"/>
                    <w:rPr>
                      <w:rFonts w:ascii="SimSun" w:hAnsi="SimSun" w:eastAsia="SimSun" w:cs="SimSun"/>
                      <w:sz w:val="20"/>
                      <w:szCs w:val="20"/>
                    </w:rPr>
                  </w:pPr>
                  <w:r>
                    <w:rPr>
                      <w:rFonts w:ascii="SimSun" w:hAnsi="SimSun" w:eastAsia="SimSun" w:cs="SimSun"/>
                      <w:sz w:val="20"/>
                      <w:szCs w:val="20"/>
                      <w:spacing w:val="-1"/>
                    </w:rPr>
                    <w:t>不涉及</w:t>
                  </w:r>
                </w:p>
              </w:tc>
            </w:tr>
            <w:tr>
              <w:trPr>
                <w:trHeight w:val="663" w:hRule="atLeast"/>
              </w:trPr>
              <w:tc>
                <w:tcPr>
                  <w:tcW w:w="716" w:type="dxa"/>
                  <w:vAlign w:val="top"/>
                  <w:vMerge w:val="continue"/>
                  <w:tcBorders>
                    <w:top w:val="nil"/>
                    <w:bottom w:val="nil"/>
                  </w:tcBorders>
                </w:tcPr>
                <w:p>
                  <w:pPr>
                    <w:rPr>
                      <w:rFonts w:ascii="Arial"/>
                      <w:sz w:val="21"/>
                    </w:rPr>
                  </w:pPr>
                  <w:r/>
                </w:p>
              </w:tc>
              <w:tc>
                <w:tcPr>
                  <w:tcW w:w="704" w:type="dxa"/>
                  <w:vAlign w:val="top"/>
                  <w:vMerge w:val="continue"/>
                  <w:tcBorders>
                    <w:top w:val="nil"/>
                    <w:bottom w:val="nil"/>
                  </w:tcBorders>
                </w:tcPr>
                <w:p>
                  <w:pPr>
                    <w:rPr>
                      <w:rFonts w:ascii="Arial"/>
                      <w:sz w:val="21"/>
                    </w:rPr>
                  </w:pPr>
                  <w:r/>
                </w:p>
              </w:tc>
              <w:tc>
                <w:tcPr>
                  <w:tcW w:w="525" w:type="dxa"/>
                  <w:vAlign w:val="top"/>
                  <w:vMerge w:val="continue"/>
                  <w:tcBorders>
                    <w:top w:val="nil"/>
                    <w:bottom w:val="nil"/>
                  </w:tcBorders>
                </w:tcPr>
                <w:p>
                  <w:pPr>
                    <w:rPr>
                      <w:rFonts w:ascii="Arial"/>
                      <w:sz w:val="21"/>
                    </w:rPr>
                  </w:pPr>
                  <w:r/>
                </w:p>
              </w:tc>
              <w:tc>
                <w:tcPr>
                  <w:tcW w:w="360" w:type="dxa"/>
                  <w:vAlign w:val="top"/>
                  <w:vMerge w:val="continue"/>
                  <w:textDirection w:val="tbRlV"/>
                  <w:tcBorders>
                    <w:top w:val="nil"/>
                    <w:bottom w:val="nil"/>
                  </w:tcBorders>
                </w:tcPr>
                <w:p>
                  <w:pPr>
                    <w:rPr>
                      <w:rFonts w:ascii="Arial"/>
                      <w:sz w:val="21"/>
                    </w:rPr>
                  </w:pPr>
                  <w:r/>
                </w:p>
              </w:tc>
              <w:tc>
                <w:tcPr>
                  <w:tcW w:w="360" w:type="dxa"/>
                  <w:vAlign w:val="top"/>
                  <w:vMerge w:val="continue"/>
                  <w:textDirection w:val="tbRlV"/>
                  <w:tcBorders>
                    <w:top w:val="nil"/>
                    <w:bottom w:val="nil"/>
                  </w:tcBorders>
                </w:tcPr>
                <w:p>
                  <w:pPr>
                    <w:rPr>
                      <w:rFonts w:ascii="Arial"/>
                      <w:sz w:val="21"/>
                    </w:rPr>
                  </w:pPr>
                  <w:r/>
                </w:p>
              </w:tc>
              <w:tc>
                <w:tcPr>
                  <w:tcW w:w="914" w:type="dxa"/>
                  <w:vAlign w:val="top"/>
                </w:tcPr>
                <w:p>
                  <w:pPr>
                    <w:ind w:left="160" w:right="45" w:hanging="96"/>
                    <w:spacing w:before="91" w:line="254" w:lineRule="auto"/>
                    <w:rPr>
                      <w:rFonts w:ascii="SimSun" w:hAnsi="SimSun" w:eastAsia="SimSun" w:cs="SimSun"/>
                      <w:sz w:val="20"/>
                      <w:szCs w:val="20"/>
                    </w:rPr>
                  </w:pPr>
                  <w:r>
                    <w:rPr>
                      <w:rFonts w:ascii="SimSun" w:hAnsi="SimSun" w:eastAsia="SimSun" w:cs="SimSun"/>
                      <w:sz w:val="20"/>
                      <w:szCs w:val="20"/>
                      <w:spacing w:val="-1"/>
                    </w:rPr>
                    <w:t>污染物排</w:t>
                  </w:r>
                  <w:r>
                    <w:rPr>
                      <w:rFonts w:ascii="SimSun" w:hAnsi="SimSun" w:eastAsia="SimSun" w:cs="SimSun"/>
                      <w:sz w:val="20"/>
                      <w:szCs w:val="20"/>
                      <w:spacing w:val="2"/>
                    </w:rPr>
                    <w:t xml:space="preserve"> </w:t>
                  </w:r>
                  <w:r>
                    <w:rPr>
                      <w:rFonts w:ascii="SimSun" w:hAnsi="SimSun" w:eastAsia="SimSun" w:cs="SimSun"/>
                      <w:sz w:val="20"/>
                      <w:szCs w:val="20"/>
                    </w:rPr>
                    <w:t>放管控</w:t>
                  </w:r>
                </w:p>
              </w:tc>
              <w:tc>
                <w:tcPr>
                  <w:tcW w:w="3328" w:type="dxa"/>
                  <w:vAlign w:val="top"/>
                </w:tcPr>
                <w:p>
                  <w:pPr>
                    <w:ind w:left="1636"/>
                    <w:spacing w:before="2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15" w:type="dxa"/>
                  <w:vAlign w:val="top"/>
                </w:tcPr>
                <w:p>
                  <w:pPr>
                    <w:ind w:left="329"/>
                    <w:spacing w:before="2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664" w:hRule="atLeast"/>
              </w:trPr>
              <w:tc>
                <w:tcPr>
                  <w:tcW w:w="716" w:type="dxa"/>
                  <w:vAlign w:val="top"/>
                  <w:vMerge w:val="continue"/>
                  <w:tcBorders>
                    <w:top w:val="nil"/>
                    <w:bottom w:val="nil"/>
                  </w:tcBorders>
                </w:tcPr>
                <w:p>
                  <w:pPr>
                    <w:rPr>
                      <w:rFonts w:ascii="Arial"/>
                      <w:sz w:val="21"/>
                    </w:rPr>
                  </w:pPr>
                  <w:r/>
                </w:p>
              </w:tc>
              <w:tc>
                <w:tcPr>
                  <w:tcW w:w="704" w:type="dxa"/>
                  <w:vAlign w:val="top"/>
                  <w:vMerge w:val="continue"/>
                  <w:tcBorders>
                    <w:top w:val="nil"/>
                    <w:bottom w:val="nil"/>
                  </w:tcBorders>
                </w:tcPr>
                <w:p>
                  <w:pPr>
                    <w:rPr>
                      <w:rFonts w:ascii="Arial"/>
                      <w:sz w:val="21"/>
                    </w:rPr>
                  </w:pPr>
                  <w:r/>
                </w:p>
              </w:tc>
              <w:tc>
                <w:tcPr>
                  <w:tcW w:w="525" w:type="dxa"/>
                  <w:vAlign w:val="top"/>
                  <w:vMerge w:val="continue"/>
                  <w:tcBorders>
                    <w:top w:val="nil"/>
                    <w:bottom w:val="nil"/>
                  </w:tcBorders>
                </w:tcPr>
                <w:p>
                  <w:pPr>
                    <w:rPr>
                      <w:rFonts w:ascii="Arial"/>
                      <w:sz w:val="21"/>
                    </w:rPr>
                  </w:pPr>
                  <w:r/>
                </w:p>
              </w:tc>
              <w:tc>
                <w:tcPr>
                  <w:tcW w:w="360" w:type="dxa"/>
                  <w:vAlign w:val="top"/>
                  <w:vMerge w:val="continue"/>
                  <w:textDirection w:val="tbRlV"/>
                  <w:tcBorders>
                    <w:top w:val="nil"/>
                    <w:bottom w:val="nil"/>
                  </w:tcBorders>
                </w:tcPr>
                <w:p>
                  <w:pPr>
                    <w:rPr>
                      <w:rFonts w:ascii="Arial"/>
                      <w:sz w:val="21"/>
                    </w:rPr>
                  </w:pPr>
                  <w:r/>
                </w:p>
              </w:tc>
              <w:tc>
                <w:tcPr>
                  <w:tcW w:w="360" w:type="dxa"/>
                  <w:vAlign w:val="top"/>
                  <w:vMerge w:val="continue"/>
                  <w:textDirection w:val="tbRlV"/>
                  <w:tcBorders>
                    <w:top w:val="nil"/>
                    <w:bottom w:val="nil"/>
                  </w:tcBorders>
                </w:tcPr>
                <w:p>
                  <w:pPr>
                    <w:rPr>
                      <w:rFonts w:ascii="Arial"/>
                      <w:sz w:val="21"/>
                    </w:rPr>
                  </w:pPr>
                  <w:r/>
                </w:p>
              </w:tc>
              <w:tc>
                <w:tcPr>
                  <w:tcW w:w="914" w:type="dxa"/>
                  <w:vAlign w:val="top"/>
                </w:tcPr>
                <w:p>
                  <w:pPr>
                    <w:ind w:left="62"/>
                    <w:spacing w:before="93" w:line="228" w:lineRule="auto"/>
                    <w:rPr>
                      <w:rFonts w:ascii="SimSun" w:hAnsi="SimSun" w:eastAsia="SimSun" w:cs="SimSun"/>
                      <w:sz w:val="20"/>
                      <w:szCs w:val="20"/>
                    </w:rPr>
                  </w:pPr>
                  <w:r>
                    <w:rPr>
                      <w:rFonts w:ascii="SimSun" w:hAnsi="SimSun" w:eastAsia="SimSun" w:cs="SimSun"/>
                      <w:sz w:val="20"/>
                      <w:szCs w:val="20"/>
                    </w:rPr>
                    <w:t>环境风险</w:t>
                  </w:r>
                </w:p>
                <w:p>
                  <w:pPr>
                    <w:ind w:left="275"/>
                    <w:spacing w:before="24" w:line="228" w:lineRule="auto"/>
                    <w:rPr>
                      <w:rFonts w:ascii="SimSun" w:hAnsi="SimSun" w:eastAsia="SimSun" w:cs="SimSun"/>
                      <w:sz w:val="20"/>
                      <w:szCs w:val="20"/>
                    </w:rPr>
                  </w:pPr>
                  <w:r>
                    <w:rPr>
                      <w:rFonts w:ascii="SimSun" w:hAnsi="SimSun" w:eastAsia="SimSun" w:cs="SimSun"/>
                      <w:sz w:val="20"/>
                      <w:szCs w:val="20"/>
                      <w:spacing w:val="-7"/>
                    </w:rPr>
                    <w:t>防控</w:t>
                  </w:r>
                </w:p>
              </w:tc>
              <w:tc>
                <w:tcPr>
                  <w:tcW w:w="3328" w:type="dxa"/>
                  <w:vAlign w:val="top"/>
                </w:tcPr>
                <w:p>
                  <w:pPr>
                    <w:ind w:left="1636"/>
                    <w:spacing w:before="26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15" w:type="dxa"/>
                  <w:vAlign w:val="top"/>
                </w:tcPr>
                <w:p>
                  <w:pPr>
                    <w:ind w:left="329"/>
                    <w:spacing w:before="26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1228" w:hRule="atLeast"/>
              </w:trPr>
              <w:tc>
                <w:tcPr>
                  <w:tcW w:w="716" w:type="dxa"/>
                  <w:vAlign w:val="top"/>
                  <w:vMerge w:val="continue"/>
                  <w:tcBorders>
                    <w:top w:val="nil"/>
                  </w:tcBorders>
                </w:tcPr>
                <w:p>
                  <w:pPr>
                    <w:rPr>
                      <w:rFonts w:ascii="Arial"/>
                      <w:sz w:val="21"/>
                    </w:rPr>
                  </w:pPr>
                  <w:r/>
                </w:p>
              </w:tc>
              <w:tc>
                <w:tcPr>
                  <w:tcW w:w="704" w:type="dxa"/>
                  <w:vAlign w:val="top"/>
                  <w:vMerge w:val="continue"/>
                  <w:tcBorders>
                    <w:top w:val="nil"/>
                  </w:tcBorders>
                </w:tcPr>
                <w:p>
                  <w:pPr>
                    <w:rPr>
                      <w:rFonts w:ascii="Arial"/>
                      <w:sz w:val="21"/>
                    </w:rPr>
                  </w:pPr>
                  <w:r/>
                </w:p>
              </w:tc>
              <w:tc>
                <w:tcPr>
                  <w:tcW w:w="525" w:type="dxa"/>
                  <w:vAlign w:val="top"/>
                  <w:vMerge w:val="continue"/>
                  <w:tcBorders>
                    <w:top w:val="nil"/>
                  </w:tcBorders>
                </w:tcPr>
                <w:p>
                  <w:pPr>
                    <w:rPr>
                      <w:rFonts w:ascii="Arial"/>
                      <w:sz w:val="21"/>
                    </w:rPr>
                  </w:pPr>
                  <w:r/>
                </w:p>
              </w:tc>
              <w:tc>
                <w:tcPr>
                  <w:tcW w:w="360" w:type="dxa"/>
                  <w:vAlign w:val="top"/>
                  <w:vMerge w:val="continue"/>
                  <w:textDirection w:val="tbRlV"/>
                  <w:tcBorders>
                    <w:top w:val="nil"/>
                  </w:tcBorders>
                </w:tcPr>
                <w:p>
                  <w:pPr>
                    <w:rPr>
                      <w:rFonts w:ascii="Arial"/>
                      <w:sz w:val="21"/>
                    </w:rPr>
                  </w:pPr>
                  <w:r/>
                </w:p>
              </w:tc>
              <w:tc>
                <w:tcPr>
                  <w:tcW w:w="360" w:type="dxa"/>
                  <w:vAlign w:val="top"/>
                  <w:vMerge w:val="continue"/>
                  <w:textDirection w:val="tbRlV"/>
                  <w:tcBorders>
                    <w:top w:val="nil"/>
                  </w:tcBorders>
                </w:tcPr>
                <w:p>
                  <w:pPr>
                    <w:rPr>
                      <w:rFonts w:ascii="Arial"/>
                      <w:sz w:val="21"/>
                    </w:rPr>
                  </w:pPr>
                  <w:r/>
                </w:p>
              </w:tc>
              <w:tc>
                <w:tcPr>
                  <w:tcW w:w="914" w:type="dxa"/>
                  <w:vAlign w:val="top"/>
                </w:tcPr>
                <w:p>
                  <w:pPr>
                    <w:spacing w:line="305" w:lineRule="auto"/>
                    <w:rPr>
                      <w:rFonts w:ascii="Arial"/>
                      <w:sz w:val="21"/>
                    </w:rPr>
                  </w:pPr>
                  <w:r/>
                </w:p>
                <w:p>
                  <w:pPr>
                    <w:ind w:left="71"/>
                    <w:spacing w:before="65" w:line="228" w:lineRule="auto"/>
                    <w:rPr>
                      <w:rFonts w:ascii="SimSun" w:hAnsi="SimSun" w:eastAsia="SimSun" w:cs="SimSun"/>
                      <w:sz w:val="20"/>
                      <w:szCs w:val="20"/>
                    </w:rPr>
                  </w:pPr>
                  <w:r>
                    <w:rPr>
                      <w:rFonts w:ascii="SimSun" w:hAnsi="SimSun" w:eastAsia="SimSun" w:cs="SimSun"/>
                      <w:sz w:val="20"/>
                      <w:szCs w:val="20"/>
                      <w:spacing w:val="-2"/>
                    </w:rPr>
                    <w:t>资源开发</w:t>
                  </w:r>
                </w:p>
                <w:p>
                  <w:pPr>
                    <w:ind w:left="67"/>
                    <w:spacing w:before="23" w:line="228" w:lineRule="auto"/>
                    <w:rPr>
                      <w:rFonts w:ascii="SimSun" w:hAnsi="SimSun" w:eastAsia="SimSun" w:cs="SimSun"/>
                      <w:sz w:val="20"/>
                      <w:szCs w:val="20"/>
                    </w:rPr>
                  </w:pPr>
                  <w:r>
                    <w:rPr>
                      <w:rFonts w:ascii="SimSun" w:hAnsi="SimSun" w:eastAsia="SimSun" w:cs="SimSun"/>
                      <w:sz w:val="20"/>
                      <w:szCs w:val="20"/>
                      <w:spacing w:val="-1"/>
                    </w:rPr>
                    <w:t>效率要求</w:t>
                  </w:r>
                </w:p>
              </w:tc>
              <w:tc>
                <w:tcPr>
                  <w:tcW w:w="3328" w:type="dxa"/>
                  <w:vAlign w:val="top"/>
                </w:tcPr>
                <w:p>
                  <w:pPr>
                    <w:ind w:left="34" w:right="109"/>
                    <w:spacing w:before="123" w:line="248" w:lineRule="auto"/>
                    <w:jc w:val="both"/>
                    <w:rPr>
                      <w:rFonts w:ascii="SimSun" w:hAnsi="SimSun" w:eastAsia="SimSun" w:cs="SimSun"/>
                      <w:sz w:val="20"/>
                      <w:szCs w:val="20"/>
                    </w:rPr>
                  </w:pPr>
                  <w:r>
                    <w:rPr>
                      <w:rFonts w:ascii="SimSun" w:hAnsi="SimSun" w:eastAsia="SimSun" w:cs="SimSun"/>
                      <w:sz w:val="20"/>
                      <w:szCs w:val="20"/>
                      <w:spacing w:val="-2"/>
                    </w:rPr>
                    <w:t>全市行政区域内禁止销售、燃用高污</w:t>
                  </w:r>
                  <w:r>
                    <w:rPr>
                      <w:rFonts w:ascii="SimSun" w:hAnsi="SimSun" w:eastAsia="SimSun" w:cs="SimSun"/>
                      <w:sz w:val="20"/>
                      <w:szCs w:val="20"/>
                      <w:spacing w:val="10"/>
                    </w:rPr>
                    <w:t xml:space="preserve"> </w:t>
                  </w:r>
                  <w:r>
                    <w:rPr>
                      <w:rFonts w:ascii="SimSun" w:hAnsi="SimSun" w:eastAsia="SimSun" w:cs="SimSun"/>
                      <w:sz w:val="20"/>
                      <w:szCs w:val="20"/>
                      <w:spacing w:val="-2"/>
                    </w:rPr>
                    <w:t>染燃料，禁止新建、扩建燃用高污染</w:t>
                  </w:r>
                  <w:r>
                    <w:rPr>
                      <w:rFonts w:ascii="SimSun" w:hAnsi="SimSun" w:eastAsia="SimSun" w:cs="SimSun"/>
                      <w:sz w:val="20"/>
                      <w:szCs w:val="20"/>
                      <w:spacing w:val="9"/>
                    </w:rPr>
                    <w:t xml:space="preserve"> </w:t>
                  </w:r>
                  <w:r>
                    <w:rPr>
                      <w:rFonts w:ascii="SimSun" w:hAnsi="SimSun" w:eastAsia="SimSun" w:cs="SimSun"/>
                      <w:sz w:val="20"/>
                      <w:szCs w:val="20"/>
                      <w:spacing w:val="-2"/>
                    </w:rPr>
                    <w:t>燃料的设施（不含集中供热、电厂锅</w:t>
                  </w:r>
                  <w:r>
                    <w:rPr>
                      <w:rFonts w:ascii="SimSun" w:hAnsi="SimSun" w:eastAsia="SimSun" w:cs="SimSun"/>
                      <w:sz w:val="20"/>
                      <w:szCs w:val="20"/>
                      <w:spacing w:val="9"/>
                    </w:rPr>
                    <w:t xml:space="preserve"> </w:t>
                  </w:r>
                  <w:r>
                    <w:rPr>
                      <w:rFonts w:ascii="SimSun" w:hAnsi="SimSun" w:eastAsia="SimSun" w:cs="SimSun"/>
                      <w:sz w:val="20"/>
                      <w:szCs w:val="20"/>
                      <w:spacing w:val="2"/>
                    </w:rPr>
                    <w:t>炉燃煤以及工业企业原料煤）</w:t>
                  </w:r>
                </w:p>
              </w:tc>
              <w:tc>
                <w:tcPr>
                  <w:tcW w:w="715" w:type="dxa"/>
                  <w:vAlign w:val="top"/>
                </w:tcPr>
                <w:p>
                  <w:pPr>
                    <w:spacing w:line="305" w:lineRule="auto"/>
                    <w:rPr>
                      <w:rFonts w:ascii="Arial"/>
                      <w:sz w:val="21"/>
                    </w:rPr>
                  </w:pPr>
                  <w:r/>
                </w:p>
                <w:p>
                  <w:pPr>
                    <w:ind w:left="64"/>
                    <w:spacing w:before="65" w:line="227" w:lineRule="auto"/>
                    <w:rPr>
                      <w:rFonts w:ascii="SimSun" w:hAnsi="SimSun" w:eastAsia="SimSun" w:cs="SimSun"/>
                      <w:sz w:val="20"/>
                      <w:szCs w:val="20"/>
                    </w:rPr>
                  </w:pPr>
                  <w:r>
                    <w:rPr>
                      <w:rFonts w:ascii="SimSun" w:hAnsi="SimSun" w:eastAsia="SimSun" w:cs="SimSun"/>
                      <w:sz w:val="20"/>
                      <w:szCs w:val="20"/>
                    </w:rPr>
                    <w:t>本项目</w:t>
                  </w:r>
                </w:p>
                <w:p>
                  <w:pPr>
                    <w:ind w:left="67"/>
                    <w:spacing w:before="25" w:line="229" w:lineRule="auto"/>
                    <w:rPr>
                      <w:rFonts w:ascii="SimSun" w:hAnsi="SimSun" w:eastAsia="SimSun" w:cs="SimSun"/>
                      <w:sz w:val="20"/>
                      <w:szCs w:val="20"/>
                    </w:rPr>
                  </w:pPr>
                  <w:r>
                    <w:rPr>
                      <w:rFonts w:ascii="SimSun" w:hAnsi="SimSun" w:eastAsia="SimSun" w:cs="SimSun"/>
                      <w:sz w:val="20"/>
                      <w:szCs w:val="20"/>
                      <w:spacing w:val="-1"/>
                    </w:rPr>
                    <w:t>不涉及</w:t>
                  </w:r>
                </w:p>
              </w:tc>
            </w:tr>
          </w:tbl>
          <w:p>
            <w:pPr>
              <w:ind w:left="127" w:right="103" w:firstLine="491"/>
              <w:spacing w:before="210" w:line="400" w:lineRule="auto"/>
              <w:rPr>
                <w:rFonts w:ascii="SimSun" w:hAnsi="SimSun" w:eastAsia="SimSun" w:cs="SimSun"/>
                <w:sz w:val="24"/>
                <w:szCs w:val="24"/>
              </w:rPr>
            </w:pPr>
            <w:r>
              <w:rPr>
                <w:rFonts w:ascii="SimSun" w:hAnsi="SimSun" w:eastAsia="SimSun" w:cs="SimSun"/>
                <w:sz w:val="24"/>
                <w:szCs w:val="24"/>
                <w:spacing w:val="-4"/>
              </w:rPr>
              <w:t>由上表可知，本项目的建设符合濮阳市清丰县</w:t>
            </w:r>
            <w:r>
              <w:rPr>
                <w:rFonts w:ascii="Times New Roman" w:hAnsi="Times New Roman" w:eastAsia="Times New Roman" w:cs="Times New Roman"/>
                <w:sz w:val="24"/>
                <w:szCs w:val="24"/>
                <w:spacing w:val="-4"/>
              </w:rPr>
              <w:t>“</w:t>
            </w:r>
            <w:r>
              <w:rPr>
                <w:rFonts w:ascii="SimSun" w:hAnsi="SimSun" w:eastAsia="SimSun" w:cs="SimSun"/>
                <w:sz w:val="24"/>
                <w:szCs w:val="24"/>
                <w:spacing w:val="-4"/>
              </w:rPr>
              <w:t>三线一</w:t>
            </w:r>
            <w:r>
              <w:rPr>
                <w:rFonts w:ascii="SimSun" w:hAnsi="SimSun" w:eastAsia="SimSun" w:cs="SimSun"/>
                <w:sz w:val="24"/>
                <w:szCs w:val="24"/>
                <w:spacing w:val="-5"/>
              </w:rPr>
              <w:t>单</w:t>
            </w:r>
            <w:r>
              <w:rPr>
                <w:rFonts w:ascii="Times New Roman" w:hAnsi="Times New Roman" w:eastAsia="Times New Roman" w:cs="Times New Roman"/>
                <w:sz w:val="24"/>
                <w:szCs w:val="24"/>
                <w:spacing w:val="-5"/>
              </w:rPr>
              <w:t>”</w:t>
            </w:r>
            <w:r>
              <w:rPr>
                <w:rFonts w:ascii="SimSun" w:hAnsi="SimSun" w:eastAsia="SimSun" w:cs="SimSun"/>
                <w:sz w:val="24"/>
                <w:szCs w:val="24"/>
                <w:spacing w:val="-5"/>
              </w:rPr>
              <w:t>生态环境分</w:t>
            </w:r>
            <w:r>
              <w:rPr>
                <w:rFonts w:ascii="SimSun" w:hAnsi="SimSun" w:eastAsia="SimSun" w:cs="SimSun"/>
                <w:sz w:val="24"/>
                <w:szCs w:val="24"/>
              </w:rPr>
              <w:t xml:space="preserve"> </w:t>
            </w:r>
            <w:r>
              <w:rPr>
                <w:rFonts w:ascii="SimSun" w:hAnsi="SimSun" w:eastAsia="SimSun" w:cs="SimSun"/>
                <w:sz w:val="24"/>
                <w:szCs w:val="24"/>
                <w:spacing w:val="-3"/>
              </w:rPr>
              <w:t>区管控的意见的要求。</w:t>
            </w:r>
          </w:p>
          <w:p>
            <w:pPr>
              <w:pStyle w:val="TableText"/>
              <w:ind w:left="102" w:firstLine="1"/>
              <w:spacing w:before="1" w:line="399" w:lineRule="auto"/>
              <w:rPr/>
            </w:pPr>
            <w:r>
              <w:rPr>
                <w:rFonts w:ascii="Times New Roman" w:hAnsi="Times New Roman" w:eastAsia="Times New Roman" w:cs="Times New Roman"/>
                <w:spacing w:val="-12"/>
              </w:rPr>
              <w:t>4</w:t>
            </w:r>
            <w:r>
              <w:rPr>
                <w:spacing w:val="-12"/>
              </w:rPr>
              <w:t>、与《重污染天气重点行业应急减排措施制定技术指南（</w:t>
            </w:r>
            <w:r>
              <w:rPr>
                <w:rFonts w:ascii="Times New Roman" w:hAnsi="Times New Roman" w:eastAsia="Times New Roman" w:cs="Times New Roman"/>
                <w:spacing w:val="-12"/>
              </w:rPr>
              <w:t>2020 </w:t>
            </w:r>
            <w:r>
              <w:rPr>
                <w:spacing w:val="-12"/>
              </w:rPr>
              <w:t>年修订版）》</w:t>
            </w:r>
            <w:r>
              <w:rPr>
                <w:spacing w:val="4"/>
              </w:rPr>
              <w:t xml:space="preserve"> </w:t>
            </w:r>
            <w:r>
              <w:rPr>
                <w:rFonts w:ascii="Times New Roman" w:hAnsi="Times New Roman" w:eastAsia="Times New Roman" w:cs="Times New Roman"/>
                <w:spacing w:val="-1"/>
              </w:rPr>
              <w:t>A </w:t>
            </w:r>
            <w:r>
              <w:rPr>
                <w:spacing w:val="-1"/>
              </w:rPr>
              <w:t>级企业相符性分析</w:t>
            </w:r>
          </w:p>
          <w:p>
            <w:pPr>
              <w:ind w:left="121" w:right="100" w:firstLine="467"/>
              <w:spacing w:line="324" w:lineRule="auto"/>
              <w:rPr>
                <w:rFonts w:ascii="SimSun" w:hAnsi="SimSun" w:eastAsia="SimSun" w:cs="SimSun"/>
                <w:sz w:val="24"/>
                <w:szCs w:val="24"/>
              </w:rPr>
            </w:pPr>
            <w:r>
              <w:rPr>
                <w:rFonts w:ascii="SimSun" w:hAnsi="SimSun" w:eastAsia="SimSun" w:cs="SimSun"/>
                <w:sz w:val="24"/>
                <w:szCs w:val="24"/>
                <w:spacing w:val="13"/>
              </w:rPr>
              <w:t>对照《关于印发重污染天气重点行业应急减</w:t>
            </w:r>
            <w:r>
              <w:rPr>
                <w:rFonts w:ascii="SimSun" w:hAnsi="SimSun" w:eastAsia="SimSun" w:cs="SimSun"/>
                <w:sz w:val="24"/>
                <w:szCs w:val="24"/>
                <w:spacing w:val="12"/>
              </w:rPr>
              <w:t>排措施制定技术指南</w:t>
            </w:r>
            <w:r>
              <w:rPr>
                <w:rFonts w:ascii="SimSun" w:hAnsi="SimSun" w:eastAsia="SimSun" w:cs="SimSun"/>
                <w:sz w:val="24"/>
                <w:szCs w:val="24"/>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2020 </w:t>
            </w:r>
            <w:r>
              <w:rPr>
                <w:rFonts w:ascii="SimSun" w:hAnsi="SimSun" w:eastAsia="SimSun" w:cs="SimSun"/>
                <w:sz w:val="24"/>
                <w:szCs w:val="24"/>
                <w:spacing w:val="-4"/>
              </w:rPr>
              <w:t>年修订版）的函》（环办大气函〔</w:t>
            </w:r>
            <w:r>
              <w:rPr>
                <w:rFonts w:ascii="Times New Roman" w:hAnsi="Times New Roman" w:eastAsia="Times New Roman" w:cs="Times New Roman"/>
                <w:sz w:val="24"/>
                <w:szCs w:val="24"/>
                <w:spacing w:val="-4"/>
              </w:rPr>
              <w:t>2020</w:t>
            </w:r>
            <w:r>
              <w:rPr>
                <w:rFonts w:ascii="SimSun" w:hAnsi="SimSun" w:eastAsia="SimSun" w:cs="SimSun"/>
                <w:sz w:val="24"/>
                <w:szCs w:val="24"/>
                <w:spacing w:val="-4"/>
              </w:rPr>
              <w:t>〕</w:t>
            </w:r>
            <w:r>
              <w:rPr>
                <w:rFonts w:ascii="Times New Roman" w:hAnsi="Times New Roman" w:eastAsia="Times New Roman" w:cs="Times New Roman"/>
                <w:sz w:val="24"/>
                <w:szCs w:val="24"/>
                <w:spacing w:val="-4"/>
              </w:rPr>
              <w:t>340</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号</w:t>
            </w:r>
            <w:r>
              <w:rPr>
                <w:rFonts w:ascii="SimSun" w:hAnsi="SimSun" w:eastAsia="SimSun" w:cs="SimSun"/>
                <w:sz w:val="24"/>
                <w:szCs w:val="24"/>
                <w:spacing w:val="-6"/>
              </w:rPr>
              <w:t>），</w:t>
            </w:r>
            <w:r>
              <w:rPr>
                <w:rFonts w:ascii="SimSun" w:hAnsi="SimSun" w:eastAsia="SimSun" w:cs="SimSun"/>
                <w:sz w:val="24"/>
                <w:szCs w:val="24"/>
                <w:spacing w:val="-4"/>
              </w:rPr>
              <w:t>本项目属于重</w:t>
            </w:r>
          </w:p>
        </w:tc>
      </w:tr>
    </w:tbl>
    <w:p>
      <w:pPr>
        <w:pStyle w:val="BodyText"/>
        <w:rPr>
          <w:sz w:val="21"/>
        </w:rPr>
      </w:pPr>
      <w:r/>
    </w:p>
    <w:p>
      <w:pPr>
        <w:sectPr>
          <w:footerReference w:type="default" r:id="rId31"/>
          <w:pgSz w:w="11906" w:h="16839"/>
          <w:pgMar w:top="400" w:right="132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68"/>
        <w:gridCol w:w="730"/>
        <w:gridCol w:w="4848"/>
        <w:gridCol w:w="1540"/>
        <w:gridCol w:w="512"/>
        <w:gridCol w:w="78"/>
      </w:tblGrid>
      <w:tr>
        <w:trPr>
          <w:trHeight w:val="1568"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7776" w:type="dxa"/>
            <w:vAlign w:val="top"/>
            <w:gridSpan w:val="6"/>
            <w:tcBorders>
              <w:right w:val="single" w:color="000000" w:sz="6" w:space="0"/>
              <w:top w:val="single" w:color="000000" w:sz="6" w:space="0"/>
            </w:tcBorders>
          </w:tcPr>
          <w:p>
            <w:pPr>
              <w:ind w:left="122"/>
              <w:spacing w:before="216" w:line="219" w:lineRule="auto"/>
              <w:rPr>
                <w:rFonts w:ascii="SimSun" w:hAnsi="SimSun" w:eastAsia="SimSun" w:cs="SimSun"/>
                <w:sz w:val="24"/>
                <w:szCs w:val="24"/>
              </w:rPr>
            </w:pPr>
            <w:r>
              <w:rPr>
                <w:rFonts w:ascii="SimSun" w:hAnsi="SimSun" w:eastAsia="SimSun" w:cs="SimSun"/>
                <w:sz w:val="24"/>
                <w:szCs w:val="24"/>
                <w:spacing w:val="-2"/>
              </w:rPr>
              <w:t>点行业中“三十六、家具制造</w:t>
            </w:r>
            <w:r>
              <w:rPr>
                <w:rFonts w:ascii="SimSun" w:hAnsi="SimSun" w:eastAsia="SimSun" w:cs="SimSun"/>
                <w:sz w:val="24"/>
                <w:szCs w:val="24"/>
                <w:spacing w:val="-88"/>
              </w:rPr>
              <w:t xml:space="preserve"> </w:t>
            </w:r>
            <w:r>
              <w:rPr>
                <w:rFonts w:ascii="SimSun" w:hAnsi="SimSun" w:eastAsia="SimSun" w:cs="SimSun"/>
                <w:sz w:val="24"/>
                <w:szCs w:val="24"/>
                <w:spacing w:val="-2"/>
              </w:rPr>
              <w:t>”，对照</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2"/>
              </w:rPr>
              <w:t>A </w:t>
            </w:r>
            <w:r>
              <w:rPr>
                <w:rFonts w:ascii="SimSun" w:hAnsi="SimSun" w:eastAsia="SimSun" w:cs="SimSun"/>
                <w:sz w:val="24"/>
                <w:szCs w:val="24"/>
                <w:spacing w:val="-2"/>
              </w:rPr>
              <w:t>级绩效水平进行建设。</w:t>
            </w:r>
          </w:p>
          <w:p>
            <w:pPr>
              <w:pStyle w:val="TableText"/>
              <w:ind w:left="298" w:right="212" w:firstLine="292"/>
              <w:spacing w:before="232" w:line="317" w:lineRule="auto"/>
              <w:rPr/>
            </w:pPr>
            <w:r>
              <w:rPr>
                <w:rFonts w:ascii="SimSun" w:hAnsi="SimSun" w:eastAsia="SimSun" w:cs="SimSun"/>
                <w:spacing w:val="-2"/>
              </w:rPr>
              <w:t>本项目与技术指南中家具制造行业绩效分级</w:t>
            </w:r>
            <w:r>
              <w:rPr>
                <w:rFonts w:ascii="SimSun" w:hAnsi="SimSun" w:eastAsia="SimSun" w:cs="SimSun"/>
                <w:spacing w:val="-52"/>
              </w:rPr>
              <w:t xml:space="preserve"> </w:t>
            </w:r>
            <w:r>
              <w:rPr>
                <w:rFonts w:ascii="Times New Roman" w:hAnsi="Times New Roman" w:eastAsia="Times New Roman" w:cs="Times New Roman"/>
                <w:spacing w:val="-2"/>
              </w:rPr>
              <w:t>A </w:t>
            </w:r>
            <w:r>
              <w:rPr>
                <w:rFonts w:ascii="SimSun" w:hAnsi="SimSun" w:eastAsia="SimSun" w:cs="SimSun"/>
                <w:spacing w:val="-2"/>
              </w:rPr>
              <w:t>级指标对照见下表。</w:t>
            </w:r>
            <w:r>
              <w:rPr>
                <w:rFonts w:ascii="SimSun" w:hAnsi="SimSun" w:eastAsia="SimSun" w:cs="SimSun"/>
              </w:rPr>
              <w:t xml:space="preserve"> </w:t>
            </w:r>
            <w:r>
              <w:rPr>
                <w:spacing w:val="-1"/>
              </w:rPr>
              <w:t>表</w:t>
            </w:r>
            <w:r>
              <w:rPr>
                <w:spacing w:val="-46"/>
              </w:rPr>
              <w:t xml:space="preserve"> </w:t>
            </w:r>
            <w:r>
              <w:rPr>
                <w:rFonts w:ascii="Times New Roman" w:hAnsi="Times New Roman" w:eastAsia="Times New Roman" w:cs="Times New Roman"/>
                <w:spacing w:val="-1"/>
              </w:rPr>
              <w:t>8</w:t>
            </w:r>
            <w:r>
              <w:rPr>
                <w:spacing w:val="-1"/>
              </w:rPr>
              <w:t>本项目与家具制造行业绩效分级</w:t>
            </w:r>
            <w:r>
              <w:rPr>
                <w:spacing w:val="-58"/>
              </w:rPr>
              <w:t xml:space="preserve"> </w:t>
            </w:r>
            <w:r>
              <w:rPr>
                <w:rFonts w:ascii="Times New Roman" w:hAnsi="Times New Roman" w:eastAsia="Times New Roman" w:cs="Times New Roman"/>
                <w:spacing w:val="-1"/>
              </w:rPr>
              <w:t>A </w:t>
            </w:r>
            <w:r>
              <w:rPr>
                <w:spacing w:val="-1"/>
              </w:rPr>
              <w:t>级企业指标相符性分析一览表</w:t>
            </w:r>
          </w:p>
        </w:tc>
      </w:tr>
      <w:tr>
        <w:trPr>
          <w:trHeight w:val="663" w:hRule="atLeast"/>
        </w:trPr>
        <w:tc>
          <w:tcPr>
            <w:tcW w:w="1098" w:type="dxa"/>
            <w:vAlign w:val="top"/>
            <w:vMerge w:val="continue"/>
            <w:tcBorders>
              <w:left w:val="single" w:color="000000" w:sz="6" w:space="0"/>
              <w:bottom w:val="nil"/>
              <w:top w:val="nil"/>
            </w:tcBorders>
          </w:tcPr>
          <w:p>
            <w:pPr>
              <w:rPr>
                <w:rFonts w:ascii="Arial"/>
                <w:sz w:val="21"/>
              </w:rPr>
            </w:pPr>
            <w:r/>
          </w:p>
        </w:tc>
        <w:tc>
          <w:tcPr>
            <w:tcW w:w="68" w:type="dxa"/>
            <w:vAlign w:val="top"/>
            <w:tcBorders>
              <w:bottom w:val="nil"/>
              <w:top w:val="nil"/>
            </w:tcBorders>
          </w:tcPr>
          <w:p>
            <w:pPr>
              <w:rPr>
                <w:rFonts w:ascii="Arial"/>
                <w:sz w:val="21"/>
              </w:rPr>
            </w:pPr>
            <w:r/>
          </w:p>
        </w:tc>
        <w:tc>
          <w:tcPr>
            <w:tcW w:w="730" w:type="dxa"/>
            <w:vAlign w:val="top"/>
          </w:tcPr>
          <w:p>
            <w:pPr>
              <w:ind w:left="157" w:right="54" w:hanging="105"/>
              <w:spacing w:before="90" w:line="252" w:lineRule="auto"/>
              <w:rPr>
                <w:rFonts w:ascii="SimSun" w:hAnsi="SimSun" w:eastAsia="SimSun" w:cs="SimSun"/>
                <w:sz w:val="20"/>
                <w:szCs w:val="20"/>
              </w:rPr>
            </w:pPr>
            <w:r>
              <w:rPr>
                <w:rFonts w:ascii="SimSun" w:hAnsi="SimSun" w:eastAsia="SimSun" w:cs="SimSun"/>
                <w:sz w:val="20"/>
                <w:szCs w:val="20"/>
                <w:spacing w:val="6"/>
              </w:rPr>
              <w:t>差异化</w:t>
            </w:r>
            <w:r>
              <w:rPr>
                <w:rFonts w:ascii="SimSun" w:hAnsi="SimSun" w:eastAsia="SimSun" w:cs="SimSun"/>
                <w:sz w:val="20"/>
                <w:szCs w:val="20"/>
              </w:rPr>
              <w:t xml:space="preserve"> </w:t>
            </w:r>
            <w:r>
              <w:rPr>
                <w:rFonts w:ascii="SimSun" w:hAnsi="SimSun" w:eastAsia="SimSun" w:cs="SimSun"/>
                <w:sz w:val="20"/>
                <w:szCs w:val="20"/>
                <w:spacing w:val="3"/>
              </w:rPr>
              <w:t>指标</w:t>
            </w:r>
          </w:p>
        </w:tc>
        <w:tc>
          <w:tcPr>
            <w:tcW w:w="4848" w:type="dxa"/>
            <w:vAlign w:val="top"/>
          </w:tcPr>
          <w:p>
            <w:pPr>
              <w:ind w:left="2004"/>
              <w:spacing w:before="224" w:line="230" w:lineRule="auto"/>
              <w:rPr>
                <w:rFonts w:ascii="SimSun" w:hAnsi="SimSun" w:eastAsia="SimSun" w:cs="SimSun"/>
                <w:sz w:val="20"/>
                <w:szCs w:val="20"/>
              </w:rPr>
            </w:pPr>
            <w:r>
              <w:rPr>
                <w:rFonts w:ascii="Times New Roman" w:hAnsi="Times New Roman" w:eastAsia="Times New Roman" w:cs="Times New Roman"/>
                <w:sz w:val="20"/>
                <w:szCs w:val="20"/>
                <w:spacing w:val="5"/>
              </w:rPr>
              <w:t>A</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5"/>
              </w:rPr>
              <w:t>级企业</w:t>
            </w:r>
          </w:p>
        </w:tc>
        <w:tc>
          <w:tcPr>
            <w:tcW w:w="1540" w:type="dxa"/>
            <w:vAlign w:val="top"/>
          </w:tcPr>
          <w:p>
            <w:pPr>
              <w:ind w:left="254"/>
              <w:spacing w:before="224" w:line="227" w:lineRule="auto"/>
              <w:rPr>
                <w:rFonts w:ascii="SimSun" w:hAnsi="SimSun" w:eastAsia="SimSun" w:cs="SimSun"/>
                <w:sz w:val="20"/>
                <w:szCs w:val="20"/>
              </w:rPr>
            </w:pPr>
            <w:r>
              <w:rPr>
                <w:rFonts w:ascii="SimSun" w:hAnsi="SimSun" w:eastAsia="SimSun" w:cs="SimSun"/>
                <w:sz w:val="20"/>
                <w:szCs w:val="20"/>
                <w:spacing w:val="7"/>
              </w:rPr>
              <w:t>本项目情况</w:t>
            </w:r>
          </w:p>
        </w:tc>
        <w:tc>
          <w:tcPr>
            <w:tcW w:w="512" w:type="dxa"/>
            <w:vAlign w:val="top"/>
          </w:tcPr>
          <w:p>
            <w:pPr>
              <w:ind w:left="165" w:right="39" w:hanging="108"/>
              <w:spacing w:before="91" w:line="252" w:lineRule="auto"/>
              <w:rPr>
                <w:rFonts w:ascii="SimSun" w:hAnsi="SimSun" w:eastAsia="SimSun" w:cs="SimSun"/>
                <w:sz w:val="20"/>
                <w:szCs w:val="20"/>
              </w:rPr>
            </w:pPr>
            <w:r>
              <w:rPr>
                <w:rFonts w:ascii="SimSun" w:hAnsi="SimSun" w:eastAsia="SimSun" w:cs="SimSun"/>
                <w:sz w:val="20"/>
                <w:szCs w:val="20"/>
                <w:spacing w:val="4"/>
              </w:rPr>
              <w:t>相符</w:t>
            </w:r>
            <w:r>
              <w:rPr>
                <w:rFonts w:ascii="SimSun" w:hAnsi="SimSun" w:eastAsia="SimSun" w:cs="SimSun"/>
                <w:sz w:val="20"/>
                <w:szCs w:val="20"/>
              </w:rPr>
              <w:t xml:space="preserve"> </w:t>
            </w:r>
            <w:r>
              <w:rPr>
                <w:rFonts w:ascii="SimSun" w:hAnsi="SimSun" w:eastAsia="SimSun" w:cs="SimSun"/>
                <w:sz w:val="20"/>
                <w:szCs w:val="20"/>
              </w:rPr>
              <w:t>性</w:t>
            </w:r>
          </w:p>
        </w:tc>
        <w:tc>
          <w:tcPr>
            <w:tcW w:w="78" w:type="dxa"/>
            <w:vAlign w:val="top"/>
            <w:tcBorders>
              <w:bottom w:val="nil"/>
              <w:top w:val="nil"/>
              <w:right w:val="single" w:color="000000" w:sz="6" w:space="0"/>
            </w:tcBorders>
          </w:tcPr>
          <w:p>
            <w:pPr>
              <w:rPr>
                <w:rFonts w:ascii="Arial"/>
                <w:sz w:val="21"/>
              </w:rPr>
            </w:pPr>
            <w:r/>
          </w:p>
        </w:tc>
      </w:tr>
      <w:tr>
        <w:trPr>
          <w:trHeight w:val="2294" w:hRule="atLeast"/>
        </w:trPr>
        <w:tc>
          <w:tcPr>
            <w:tcW w:w="1098" w:type="dxa"/>
            <w:vAlign w:val="top"/>
            <w:vMerge w:val="continue"/>
            <w:tcBorders>
              <w:left w:val="single" w:color="000000" w:sz="6" w:space="0"/>
              <w:bottom w:val="nil"/>
              <w:top w:val="nil"/>
            </w:tcBorders>
          </w:tcPr>
          <w:p>
            <w:pPr>
              <w:rPr>
                <w:rFonts w:ascii="Arial"/>
                <w:sz w:val="21"/>
              </w:rPr>
            </w:pPr>
            <w:r/>
          </w:p>
        </w:tc>
        <w:tc>
          <w:tcPr>
            <w:tcW w:w="68" w:type="dxa"/>
            <w:vAlign w:val="top"/>
            <w:tcBorders>
              <w:bottom w:val="nil"/>
              <w:top w:val="nil"/>
            </w:tcBorders>
          </w:tcPr>
          <w:p>
            <w:pPr>
              <w:rPr>
                <w:rFonts w:ascii="Arial"/>
                <w:sz w:val="21"/>
              </w:rPr>
            </w:pPr>
            <w:r/>
          </w:p>
        </w:tc>
        <w:tc>
          <w:tcPr>
            <w:tcW w:w="730" w:type="dxa"/>
            <w:vAlign w:val="top"/>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ind w:left="258" w:right="54" w:hanging="203"/>
              <w:spacing w:before="65" w:line="254" w:lineRule="auto"/>
              <w:rPr>
                <w:rFonts w:ascii="SimSun" w:hAnsi="SimSun" w:eastAsia="SimSun" w:cs="SimSun"/>
                <w:sz w:val="20"/>
                <w:szCs w:val="20"/>
              </w:rPr>
            </w:pPr>
            <w:r>
              <w:rPr>
                <w:rFonts w:ascii="SimSun" w:hAnsi="SimSun" w:eastAsia="SimSun" w:cs="SimSun"/>
                <w:sz w:val="20"/>
                <w:szCs w:val="20"/>
                <w:spacing w:val="5"/>
              </w:rPr>
              <w:t>原辅材</w:t>
            </w:r>
            <w:r>
              <w:rPr>
                <w:rFonts w:ascii="SimSun" w:hAnsi="SimSun" w:eastAsia="SimSun" w:cs="SimSun"/>
                <w:sz w:val="20"/>
                <w:szCs w:val="20"/>
              </w:rPr>
              <w:t xml:space="preserve"> </w:t>
            </w:r>
            <w:r>
              <w:rPr>
                <w:rFonts w:ascii="SimSun" w:hAnsi="SimSun" w:eastAsia="SimSun" w:cs="SimSun"/>
                <w:sz w:val="20"/>
                <w:szCs w:val="20"/>
              </w:rPr>
              <w:t>料</w:t>
            </w:r>
          </w:p>
        </w:tc>
        <w:tc>
          <w:tcPr>
            <w:tcW w:w="4848" w:type="dxa"/>
            <w:vAlign w:val="top"/>
          </w:tcPr>
          <w:p>
            <w:pPr>
              <w:ind w:left="27" w:right="22" w:firstLine="1"/>
              <w:spacing w:before="88" w:line="252" w:lineRule="auto"/>
              <w:jc w:val="both"/>
              <w:rPr>
                <w:rFonts w:ascii="SimSun" w:hAnsi="SimSun" w:eastAsia="SimSun" w:cs="SimSun"/>
                <w:sz w:val="20"/>
                <w:szCs w:val="20"/>
              </w:rPr>
            </w:pPr>
            <w:r>
              <w:rPr>
                <w:rFonts w:ascii="SimSun" w:hAnsi="SimSun" w:eastAsia="SimSun" w:cs="SimSun"/>
                <w:sz w:val="20"/>
                <w:szCs w:val="20"/>
                <w:spacing w:val="10"/>
              </w:rPr>
              <w:t>使用的水性涂料（含水性</w:t>
            </w:r>
            <w:r>
              <w:rPr>
                <w:rFonts w:ascii="SimSun" w:hAnsi="SimSun" w:eastAsia="SimSun" w:cs="SimSun"/>
                <w:sz w:val="20"/>
                <w:szCs w:val="20"/>
                <w:spacing w:val="-35"/>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10"/>
              </w:rPr>
              <w:t>、腻子）满足《木器涂</w:t>
            </w:r>
            <w:r>
              <w:rPr>
                <w:rFonts w:ascii="SimSun" w:hAnsi="SimSun" w:eastAsia="SimSun" w:cs="SimSun"/>
                <w:sz w:val="20"/>
                <w:szCs w:val="20"/>
              </w:rPr>
              <w:t xml:space="preserve"> </w:t>
            </w:r>
            <w:r>
              <w:rPr>
                <w:rFonts w:ascii="SimSun" w:hAnsi="SimSun" w:eastAsia="SimSun" w:cs="SimSun"/>
                <w:sz w:val="20"/>
                <w:szCs w:val="20"/>
                <w:spacing w:val="5"/>
              </w:rPr>
              <w:t>料中有害物质限量》（</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18581-2020</w:t>
            </w:r>
            <w:r>
              <w:rPr>
                <w:rFonts w:ascii="SimSun" w:hAnsi="SimSun" w:eastAsia="SimSun" w:cs="SimSun"/>
                <w:sz w:val="20"/>
                <w:szCs w:val="20"/>
                <w:spacing w:val="5"/>
              </w:rPr>
              <w:t>）要求；使用的</w:t>
            </w:r>
            <w:r>
              <w:rPr>
                <w:rFonts w:ascii="SimSun" w:hAnsi="SimSun" w:eastAsia="SimSun" w:cs="SimSun"/>
                <w:sz w:val="20"/>
                <w:szCs w:val="20"/>
                <w:spacing w:val="10"/>
              </w:rPr>
              <w:t xml:space="preserve"> </w:t>
            </w:r>
            <w:r>
              <w:rPr>
                <w:rFonts w:ascii="SimSun" w:hAnsi="SimSun" w:eastAsia="SimSun" w:cs="SimSun"/>
                <w:sz w:val="20"/>
                <w:szCs w:val="20"/>
                <w:spacing w:val="8"/>
              </w:rPr>
              <w:t>无溶剂</w:t>
            </w:r>
            <w:r>
              <w:rPr>
                <w:rFonts w:ascii="SimSun" w:hAnsi="SimSun" w:eastAsia="SimSun" w:cs="SimSun"/>
                <w:sz w:val="20"/>
                <w:szCs w:val="20"/>
                <w:spacing w:val="-32"/>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8"/>
              </w:rPr>
              <w:t>涂料、溶剂型涂料满足《低挥发性有机化</w:t>
            </w:r>
            <w:r>
              <w:rPr>
                <w:rFonts w:ascii="SimSun" w:hAnsi="SimSun" w:eastAsia="SimSun" w:cs="SimSun"/>
                <w:sz w:val="20"/>
                <w:szCs w:val="20"/>
              </w:rPr>
              <w:t xml:space="preserve"> </w:t>
            </w:r>
            <w:r>
              <w:rPr>
                <w:rFonts w:ascii="SimSun" w:hAnsi="SimSun" w:eastAsia="SimSun" w:cs="SimSun"/>
                <w:sz w:val="20"/>
                <w:szCs w:val="20"/>
                <w:spacing w:val="6"/>
              </w:rPr>
              <w:t>合物含量涂料产品技术要求》（</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/T38597-2020</w:t>
            </w:r>
            <w:r>
              <w:rPr>
                <w:rFonts w:ascii="SimSun" w:hAnsi="SimSun" w:eastAsia="SimSun" w:cs="SimSun"/>
                <w:sz w:val="20"/>
                <w:szCs w:val="20"/>
                <w:spacing w:val="6"/>
              </w:rPr>
              <w:t>）要</w:t>
            </w:r>
            <w:r>
              <w:rPr>
                <w:rFonts w:ascii="SimSun" w:hAnsi="SimSun" w:eastAsia="SimSun" w:cs="SimSun"/>
                <w:sz w:val="20"/>
                <w:szCs w:val="20"/>
                <w:spacing w:val="1"/>
              </w:rPr>
              <w:t xml:space="preserve"> </w:t>
            </w:r>
            <w:r>
              <w:rPr>
                <w:rFonts w:ascii="SimSun" w:hAnsi="SimSun" w:eastAsia="SimSun" w:cs="SimSun"/>
                <w:sz w:val="20"/>
                <w:szCs w:val="20"/>
                <w:spacing w:val="8"/>
              </w:rPr>
              <w:t>求；使用的水性和本体胶粘剂满足《胶粘剂挥发性有</w:t>
            </w:r>
            <w:r>
              <w:rPr>
                <w:rFonts w:ascii="SimSun" w:hAnsi="SimSun" w:eastAsia="SimSun" w:cs="SimSun"/>
                <w:sz w:val="20"/>
                <w:szCs w:val="20"/>
                <w:spacing w:val="7"/>
              </w:rPr>
              <w:t xml:space="preserve"> </w:t>
            </w:r>
            <w:r>
              <w:rPr>
                <w:rFonts w:ascii="SimSun" w:hAnsi="SimSun" w:eastAsia="SimSun" w:cs="SimSun"/>
                <w:sz w:val="20"/>
                <w:szCs w:val="20"/>
                <w:spacing w:val="8"/>
              </w:rPr>
              <w:t>机化合物限量》（</w:t>
            </w:r>
            <w:r>
              <w:rPr>
                <w:rFonts w:ascii="Times New Roman" w:hAnsi="Times New Roman" w:eastAsia="Times New Roman" w:cs="Times New Roman"/>
                <w:sz w:val="20"/>
                <w:szCs w:val="20"/>
                <w:spacing w:val="8"/>
              </w:rPr>
              <w:t>33372-2020</w:t>
            </w:r>
            <w:r>
              <w:rPr>
                <w:rFonts w:ascii="SimSun" w:hAnsi="SimSun" w:eastAsia="SimSun" w:cs="SimSun"/>
                <w:sz w:val="20"/>
                <w:szCs w:val="20"/>
                <w:spacing w:val="8"/>
              </w:rPr>
              <w:t>）要求：使用的清洗剂</w:t>
            </w:r>
            <w:r>
              <w:rPr>
                <w:rFonts w:ascii="SimSun" w:hAnsi="SimSun" w:eastAsia="SimSun" w:cs="SimSun"/>
                <w:sz w:val="20"/>
                <w:szCs w:val="20"/>
                <w:spacing w:val="1"/>
              </w:rPr>
              <w:t xml:space="preserve"> </w:t>
            </w:r>
            <w:r>
              <w:rPr>
                <w:rFonts w:ascii="SimSun" w:hAnsi="SimSun" w:eastAsia="SimSun" w:cs="SimSun"/>
                <w:sz w:val="20"/>
                <w:szCs w:val="20"/>
                <w:spacing w:val="42"/>
              </w:rPr>
              <w:t>满足</w:t>
            </w:r>
            <w:r>
              <w:rPr>
                <w:rFonts w:ascii="SimSun" w:hAnsi="SimSun" w:eastAsia="SimSun" w:cs="SimSun"/>
                <w:sz w:val="20"/>
                <w:szCs w:val="20"/>
                <w:spacing w:val="-48"/>
              </w:rPr>
              <w:t xml:space="preserve"> </w:t>
            </w:r>
            <w:r>
              <w:rPr>
                <w:rFonts w:ascii="SimSun" w:hAnsi="SimSun" w:eastAsia="SimSun" w:cs="SimSun"/>
                <w:sz w:val="20"/>
                <w:szCs w:val="20"/>
                <w:spacing w:val="42"/>
              </w:rPr>
              <w:t>《</w:t>
            </w:r>
            <w:r>
              <w:rPr>
                <w:rFonts w:ascii="SimSun" w:hAnsi="SimSun" w:eastAsia="SimSun" w:cs="SimSun"/>
                <w:sz w:val="20"/>
                <w:szCs w:val="20"/>
                <w:spacing w:val="-24"/>
              </w:rPr>
              <w:t xml:space="preserve"> </w:t>
            </w:r>
            <w:r>
              <w:rPr>
                <w:rFonts w:ascii="SimSun" w:hAnsi="SimSun" w:eastAsia="SimSun" w:cs="SimSun"/>
                <w:sz w:val="20"/>
                <w:szCs w:val="20"/>
                <w:spacing w:val="42"/>
              </w:rPr>
              <w:t>清洗剂挥发性有机化合物含量限值</w:t>
            </w:r>
            <w:r>
              <w:rPr>
                <w:rFonts w:ascii="SimSun" w:hAnsi="SimSun" w:eastAsia="SimSun" w:cs="SimSun"/>
                <w:sz w:val="20"/>
                <w:szCs w:val="20"/>
                <w:spacing w:val="-35"/>
              </w:rPr>
              <w:t xml:space="preserve"> </w:t>
            </w:r>
            <w:r>
              <w:rPr>
                <w:rFonts w:ascii="SimSun" w:hAnsi="SimSun" w:eastAsia="SimSun" w:cs="SimSun"/>
                <w:sz w:val="20"/>
                <w:szCs w:val="20"/>
                <w:spacing w:val="42"/>
              </w:rPr>
              <w:t>》</w:t>
            </w:r>
            <w:r>
              <w:rPr>
                <w:rFonts w:ascii="SimSun" w:hAnsi="SimSun" w:eastAsia="SimSun" w:cs="SimSun"/>
                <w:sz w:val="20"/>
                <w:szCs w:val="20"/>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38508-2020</w:t>
            </w:r>
            <w:r>
              <w:rPr>
                <w:rFonts w:ascii="SimSun" w:hAnsi="SimSun" w:eastAsia="SimSun" w:cs="SimSun"/>
                <w:sz w:val="20"/>
                <w:szCs w:val="20"/>
                <w:spacing w:val="6"/>
              </w:rPr>
              <w:t>）要求</w:t>
            </w:r>
          </w:p>
        </w:tc>
        <w:tc>
          <w:tcPr>
            <w:tcW w:w="1540" w:type="dxa"/>
            <w:vAlign w:val="top"/>
          </w:tcPr>
          <w:p>
            <w:pPr>
              <w:spacing w:line="282" w:lineRule="auto"/>
              <w:rPr>
                <w:rFonts w:ascii="Arial"/>
                <w:sz w:val="21"/>
              </w:rPr>
            </w:pPr>
            <w:r/>
          </w:p>
          <w:p>
            <w:pPr>
              <w:spacing w:line="283" w:lineRule="auto"/>
              <w:rPr>
                <w:rFonts w:ascii="Arial"/>
                <w:sz w:val="21"/>
              </w:rPr>
            </w:pPr>
            <w:r/>
          </w:p>
          <w:p>
            <w:pPr>
              <w:ind w:left="44"/>
              <w:spacing w:before="65" w:line="228" w:lineRule="auto"/>
              <w:rPr>
                <w:rFonts w:ascii="SimSun" w:hAnsi="SimSun" w:eastAsia="SimSun" w:cs="SimSun"/>
                <w:sz w:val="20"/>
                <w:szCs w:val="20"/>
              </w:rPr>
            </w:pPr>
            <w:r>
              <w:rPr>
                <w:rFonts w:ascii="SimSun" w:hAnsi="SimSun" w:eastAsia="SimSun" w:cs="SimSun"/>
                <w:sz w:val="20"/>
                <w:szCs w:val="20"/>
                <w:spacing w:val="7"/>
              </w:rPr>
              <w:t>根据前文分析，</w:t>
            </w:r>
          </w:p>
          <w:p>
            <w:pPr>
              <w:ind w:left="45"/>
              <w:spacing w:before="24" w:line="227" w:lineRule="auto"/>
              <w:rPr>
                <w:rFonts w:ascii="SimSun" w:hAnsi="SimSun" w:eastAsia="SimSun" w:cs="SimSun"/>
                <w:sz w:val="20"/>
                <w:szCs w:val="20"/>
              </w:rPr>
            </w:pPr>
            <w:r>
              <w:rPr>
                <w:rFonts w:ascii="SimSun" w:hAnsi="SimSun" w:eastAsia="SimSun" w:cs="SimSun"/>
                <w:sz w:val="20"/>
                <w:szCs w:val="20"/>
                <w:spacing w:val="8"/>
              </w:rPr>
              <w:t>本项目使用的涂</w:t>
            </w:r>
          </w:p>
          <w:p>
            <w:pPr>
              <w:ind w:left="44"/>
              <w:spacing w:before="27" w:line="228" w:lineRule="auto"/>
              <w:rPr>
                <w:rFonts w:ascii="SimSun" w:hAnsi="SimSun" w:eastAsia="SimSun" w:cs="SimSun"/>
                <w:sz w:val="20"/>
                <w:szCs w:val="20"/>
              </w:rPr>
            </w:pPr>
            <w:r>
              <w:rPr>
                <w:rFonts w:ascii="SimSun" w:hAnsi="SimSun" w:eastAsia="SimSun" w:cs="SimSun"/>
                <w:sz w:val="20"/>
                <w:szCs w:val="20"/>
                <w:spacing w:val="8"/>
              </w:rPr>
              <w:t>料均符合相应标</w:t>
            </w:r>
          </w:p>
          <w:p>
            <w:pPr>
              <w:ind w:left="466"/>
              <w:spacing w:before="24" w:line="229" w:lineRule="auto"/>
              <w:rPr>
                <w:rFonts w:ascii="SimSun" w:hAnsi="SimSun" w:eastAsia="SimSun" w:cs="SimSun"/>
                <w:sz w:val="20"/>
                <w:szCs w:val="20"/>
              </w:rPr>
            </w:pPr>
            <w:r>
              <w:rPr>
                <w:rFonts w:ascii="SimSun" w:hAnsi="SimSun" w:eastAsia="SimSun" w:cs="SimSun"/>
                <w:sz w:val="20"/>
                <w:szCs w:val="20"/>
                <w:spacing w:val="6"/>
              </w:rPr>
              <w:t>准要求</w:t>
            </w:r>
          </w:p>
        </w:tc>
        <w:tc>
          <w:tcPr>
            <w:tcW w:w="512" w:type="dxa"/>
            <w:vAlign w:val="top"/>
          </w:tcPr>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78" w:type="dxa"/>
            <w:vAlign w:val="top"/>
            <w:tcBorders>
              <w:bottom w:val="nil"/>
              <w:top w:val="nil"/>
              <w:right w:val="single" w:color="000000" w:sz="6" w:space="0"/>
            </w:tcBorders>
          </w:tcPr>
          <w:p>
            <w:pPr>
              <w:rPr>
                <w:rFonts w:ascii="Arial"/>
                <w:sz w:val="21"/>
              </w:rPr>
            </w:pPr>
            <w:r/>
          </w:p>
        </w:tc>
      </w:tr>
      <w:tr>
        <w:trPr>
          <w:trHeight w:val="663" w:hRule="atLeast"/>
        </w:trPr>
        <w:tc>
          <w:tcPr>
            <w:tcW w:w="1098" w:type="dxa"/>
            <w:vAlign w:val="top"/>
            <w:vMerge w:val="continue"/>
            <w:tcBorders>
              <w:left w:val="single" w:color="000000" w:sz="6" w:space="0"/>
              <w:bottom w:val="nil"/>
              <w:top w:val="nil"/>
            </w:tcBorders>
          </w:tcPr>
          <w:p>
            <w:pPr>
              <w:rPr>
                <w:rFonts w:ascii="Arial"/>
                <w:sz w:val="21"/>
              </w:rPr>
            </w:pPr>
            <w:r/>
          </w:p>
        </w:tc>
        <w:tc>
          <w:tcPr>
            <w:tcW w:w="68" w:type="dxa"/>
            <w:vAlign w:val="top"/>
            <w:tcBorders>
              <w:bottom w:val="nil"/>
              <w:top w:val="nil"/>
            </w:tcBorders>
          </w:tcPr>
          <w:p>
            <w:pPr>
              <w:rPr>
                <w:rFonts w:ascii="Arial"/>
                <w:sz w:val="21"/>
              </w:rPr>
            </w:pPr>
            <w:r/>
          </w:p>
        </w:tc>
        <w:tc>
          <w:tcPr>
            <w:tcW w:w="730" w:type="dxa"/>
            <w:vAlign w:val="top"/>
          </w:tcPr>
          <w:p>
            <w:pPr>
              <w:ind w:left="51"/>
              <w:spacing w:before="94" w:line="228" w:lineRule="auto"/>
              <w:rPr>
                <w:rFonts w:ascii="SimSun" w:hAnsi="SimSun" w:eastAsia="SimSun" w:cs="SimSun"/>
                <w:sz w:val="20"/>
                <w:szCs w:val="20"/>
              </w:rPr>
            </w:pPr>
            <w:r>
              <w:rPr>
                <w:rFonts w:ascii="SimSun" w:hAnsi="SimSun" w:eastAsia="SimSun" w:cs="SimSun"/>
                <w:sz w:val="20"/>
                <w:szCs w:val="20"/>
                <w:spacing w:val="6"/>
              </w:rPr>
              <w:t>生产工</w:t>
            </w:r>
          </w:p>
          <w:p>
            <w:pPr>
              <w:ind w:left="263"/>
              <w:spacing w:before="24" w:line="238" w:lineRule="auto"/>
              <w:rPr>
                <w:rFonts w:ascii="SimSun" w:hAnsi="SimSun" w:eastAsia="SimSun" w:cs="SimSun"/>
                <w:sz w:val="20"/>
                <w:szCs w:val="20"/>
              </w:rPr>
            </w:pPr>
            <w:r>
              <w:rPr>
                <w:rFonts w:ascii="SimSun" w:hAnsi="SimSun" w:eastAsia="SimSun" w:cs="SimSun"/>
                <w:sz w:val="20"/>
                <w:szCs w:val="20"/>
              </w:rPr>
              <w:t>艺</w:t>
            </w:r>
          </w:p>
        </w:tc>
        <w:tc>
          <w:tcPr>
            <w:tcW w:w="4848" w:type="dxa"/>
            <w:vAlign w:val="top"/>
          </w:tcPr>
          <w:p>
            <w:pPr>
              <w:ind w:left="29" w:right="22" w:firstLine="2"/>
              <w:spacing w:before="94" w:line="251" w:lineRule="auto"/>
              <w:rPr>
                <w:rFonts w:ascii="SimSun" w:hAnsi="SimSun" w:eastAsia="SimSun" w:cs="SimSun"/>
                <w:sz w:val="20"/>
                <w:szCs w:val="20"/>
              </w:rPr>
            </w:pPr>
            <w:r>
              <w:rPr>
                <w:rFonts w:ascii="Times New Roman" w:hAnsi="Times New Roman" w:eastAsia="Times New Roman" w:cs="Times New Roman"/>
                <w:sz w:val="20"/>
                <w:szCs w:val="20"/>
                <w:spacing w:val="9"/>
              </w:rPr>
              <w:t>80%</w:t>
            </w:r>
            <w:r>
              <w:rPr>
                <w:rFonts w:ascii="SimSun" w:hAnsi="SimSun" w:eastAsia="SimSun" w:cs="SimSun"/>
                <w:sz w:val="20"/>
                <w:szCs w:val="20"/>
                <w:spacing w:val="9"/>
              </w:rPr>
              <w:t>以上的产品使用高效涂装设备，包括往复式喷涂</w:t>
            </w:r>
            <w:r>
              <w:rPr>
                <w:rFonts w:ascii="SimSun" w:hAnsi="SimSun" w:eastAsia="SimSun" w:cs="SimSun"/>
                <w:sz w:val="20"/>
                <w:szCs w:val="20"/>
                <w:spacing w:val="3"/>
              </w:rPr>
              <w:t xml:space="preserve"> </w:t>
            </w:r>
            <w:r>
              <w:rPr>
                <w:rFonts w:ascii="SimSun" w:hAnsi="SimSun" w:eastAsia="SimSun" w:cs="SimSun"/>
                <w:sz w:val="20"/>
                <w:szCs w:val="20"/>
                <w:spacing w:val="9"/>
              </w:rPr>
              <w:t>箱、辊涂、淋涂、机械手、经典喷涂等技术</w:t>
            </w:r>
          </w:p>
        </w:tc>
        <w:tc>
          <w:tcPr>
            <w:tcW w:w="1540" w:type="dxa"/>
            <w:vAlign w:val="top"/>
          </w:tcPr>
          <w:p>
            <w:pPr>
              <w:ind w:left="261" w:right="31" w:hanging="216"/>
              <w:spacing w:before="95" w:line="252" w:lineRule="auto"/>
              <w:rPr>
                <w:rFonts w:ascii="SimSun" w:hAnsi="SimSun" w:eastAsia="SimSun" w:cs="SimSun"/>
                <w:sz w:val="20"/>
                <w:szCs w:val="20"/>
              </w:rPr>
            </w:pPr>
            <w:r>
              <w:rPr>
                <w:rFonts w:ascii="SimSun" w:hAnsi="SimSun" w:eastAsia="SimSun" w:cs="SimSun"/>
                <w:sz w:val="20"/>
                <w:szCs w:val="20"/>
                <w:spacing w:val="8"/>
              </w:rPr>
              <w:t>本项目采用自动</w:t>
            </w:r>
            <w:r>
              <w:rPr>
                <w:rFonts w:ascii="SimSun" w:hAnsi="SimSun" w:eastAsia="SimSun" w:cs="SimSun"/>
                <w:sz w:val="20"/>
                <w:szCs w:val="20"/>
              </w:rPr>
              <w:t xml:space="preserve"> </w:t>
            </w:r>
            <w:r>
              <w:rPr>
                <w:rFonts w:ascii="SimSun" w:hAnsi="SimSun" w:eastAsia="SimSun" w:cs="SimSun"/>
                <w:sz w:val="20"/>
                <w:szCs w:val="20"/>
                <w:spacing w:val="6"/>
              </w:rPr>
              <w:t>喷涂线作业</w:t>
            </w:r>
          </w:p>
        </w:tc>
        <w:tc>
          <w:tcPr>
            <w:tcW w:w="512" w:type="dxa"/>
            <w:vAlign w:val="top"/>
          </w:tcPr>
          <w:p>
            <w:pPr>
              <w:ind w:left="57"/>
              <w:spacing w:before="228" w:line="228" w:lineRule="auto"/>
              <w:rPr>
                <w:rFonts w:ascii="SimSun" w:hAnsi="SimSun" w:eastAsia="SimSun" w:cs="SimSun"/>
                <w:sz w:val="20"/>
                <w:szCs w:val="20"/>
              </w:rPr>
            </w:pPr>
            <w:r>
              <w:rPr>
                <w:rFonts w:ascii="SimSun" w:hAnsi="SimSun" w:eastAsia="SimSun" w:cs="SimSun"/>
                <w:sz w:val="20"/>
                <w:szCs w:val="20"/>
                <w:spacing w:val="4"/>
              </w:rPr>
              <w:t>相符</w:t>
            </w:r>
          </w:p>
        </w:tc>
        <w:tc>
          <w:tcPr>
            <w:tcW w:w="78" w:type="dxa"/>
            <w:vAlign w:val="top"/>
            <w:tcBorders>
              <w:bottom w:val="nil"/>
              <w:top w:val="nil"/>
              <w:right w:val="single" w:color="000000" w:sz="6" w:space="0"/>
            </w:tcBorders>
          </w:tcPr>
          <w:p>
            <w:pPr>
              <w:rPr>
                <w:rFonts w:ascii="Arial"/>
                <w:sz w:val="21"/>
              </w:rPr>
            </w:pPr>
            <w:r/>
          </w:p>
        </w:tc>
      </w:tr>
      <w:tr>
        <w:trPr>
          <w:trHeight w:val="1475" w:hRule="atLeast"/>
        </w:trPr>
        <w:tc>
          <w:tcPr>
            <w:tcW w:w="1098" w:type="dxa"/>
            <w:vAlign w:val="top"/>
            <w:vMerge w:val="continue"/>
            <w:tcBorders>
              <w:left w:val="single" w:color="000000" w:sz="6" w:space="0"/>
              <w:bottom w:val="nil"/>
              <w:top w:val="nil"/>
            </w:tcBorders>
          </w:tcPr>
          <w:p>
            <w:pPr>
              <w:rPr>
                <w:rFonts w:ascii="Arial"/>
                <w:sz w:val="21"/>
              </w:rPr>
            </w:pPr>
            <w:r/>
          </w:p>
        </w:tc>
        <w:tc>
          <w:tcPr>
            <w:tcW w:w="68" w:type="dxa"/>
            <w:vAlign w:val="top"/>
            <w:tcBorders>
              <w:bottom w:val="nil"/>
              <w:top w:val="nil"/>
            </w:tcBorders>
          </w:tcPr>
          <w:p>
            <w:pPr>
              <w:rPr>
                <w:rFonts w:ascii="Arial"/>
                <w:sz w:val="21"/>
              </w:rPr>
            </w:pPr>
            <w:r/>
          </w:p>
        </w:tc>
        <w:tc>
          <w:tcPr>
            <w:tcW w:w="730" w:type="dxa"/>
            <w:vAlign w:val="top"/>
            <w:vMerge w:val="restart"/>
            <w:tcBorders>
              <w:bottom w:val="nil"/>
            </w:tcBorders>
          </w:tcPr>
          <w:p>
            <w:pPr>
              <w:spacing w:line="300" w:lineRule="auto"/>
              <w:rPr>
                <w:rFonts w:ascii="Arial"/>
                <w:sz w:val="21"/>
              </w:rPr>
            </w:pPr>
            <w:r/>
          </w:p>
          <w:p>
            <w:pPr>
              <w:spacing w:line="300" w:lineRule="auto"/>
              <w:rPr>
                <w:rFonts w:ascii="Arial"/>
                <w:sz w:val="21"/>
              </w:rPr>
            </w:pPr>
            <w:r/>
          </w:p>
          <w:p>
            <w:pPr>
              <w:spacing w:line="301" w:lineRule="auto"/>
              <w:rPr>
                <w:rFonts w:ascii="Arial"/>
                <w:sz w:val="21"/>
              </w:rPr>
            </w:pPr>
            <w:r/>
          </w:p>
          <w:p>
            <w:pPr>
              <w:ind w:left="154" w:right="54" w:hanging="103"/>
              <w:spacing w:before="65" w:line="255" w:lineRule="auto"/>
              <w:rPr>
                <w:rFonts w:ascii="SimSun" w:hAnsi="SimSun" w:eastAsia="SimSun" w:cs="SimSun"/>
                <w:sz w:val="20"/>
                <w:szCs w:val="20"/>
              </w:rPr>
            </w:pPr>
            <w:r>
              <w:rPr>
                <w:rFonts w:ascii="SimSun" w:hAnsi="SimSun" w:eastAsia="SimSun" w:cs="SimSun"/>
                <w:sz w:val="20"/>
                <w:szCs w:val="20"/>
                <w:spacing w:val="6"/>
              </w:rPr>
              <w:t>无组织</w:t>
            </w:r>
            <w:r>
              <w:rPr>
                <w:rFonts w:ascii="SimSun" w:hAnsi="SimSun" w:eastAsia="SimSun" w:cs="SimSun"/>
                <w:sz w:val="20"/>
                <w:szCs w:val="20"/>
              </w:rPr>
              <w:t xml:space="preserve"> </w:t>
            </w:r>
            <w:r>
              <w:rPr>
                <w:rFonts w:ascii="SimSun" w:hAnsi="SimSun" w:eastAsia="SimSun" w:cs="SimSun"/>
                <w:sz w:val="20"/>
                <w:szCs w:val="20"/>
                <w:spacing w:val="4"/>
              </w:rPr>
              <w:t>排放</w:t>
            </w:r>
          </w:p>
        </w:tc>
        <w:tc>
          <w:tcPr>
            <w:tcW w:w="4848" w:type="dxa"/>
            <w:vAlign w:val="top"/>
          </w:tcPr>
          <w:p>
            <w:pPr>
              <w:ind w:left="28" w:right="22" w:firstLine="2"/>
              <w:spacing w:before="98" w:line="251" w:lineRule="auto"/>
              <w:rPr>
                <w:rFonts w:ascii="SimSun" w:hAnsi="SimSun" w:eastAsia="SimSun" w:cs="SimSun"/>
                <w:sz w:val="20"/>
                <w:szCs w:val="20"/>
              </w:rPr>
            </w:pPr>
            <w:r>
              <w:rPr>
                <w:rFonts w:ascii="SimSun" w:hAnsi="SimSun" w:eastAsia="SimSun" w:cs="SimSun"/>
                <w:sz w:val="20"/>
                <w:szCs w:val="20"/>
                <w:spacing w:val="8"/>
              </w:rPr>
              <w:t>涂料、稀释剂、清洗剂等原辅材料密闭储存。原辅材</w:t>
            </w:r>
            <w:r>
              <w:rPr>
                <w:rFonts w:ascii="SimSun" w:hAnsi="SimSun" w:eastAsia="SimSun" w:cs="SimSun"/>
                <w:sz w:val="20"/>
                <w:szCs w:val="20"/>
                <w:spacing w:val="4"/>
              </w:rPr>
              <w:t xml:space="preserve"> </w:t>
            </w:r>
            <w:r>
              <w:rPr>
                <w:rFonts w:ascii="SimSun" w:hAnsi="SimSun" w:eastAsia="SimSun" w:cs="SimSun"/>
                <w:sz w:val="20"/>
                <w:szCs w:val="20"/>
                <w:spacing w:val="8"/>
              </w:rPr>
              <w:t>料调配、使用、回收等过程采用密闭设备或在密闭空</w:t>
            </w:r>
            <w:r>
              <w:rPr>
                <w:rFonts w:ascii="SimSun" w:hAnsi="SimSun" w:eastAsia="SimSun" w:cs="SimSun"/>
                <w:sz w:val="20"/>
                <w:szCs w:val="20"/>
                <w:spacing w:val="4"/>
              </w:rPr>
              <w:t xml:space="preserve"> </w:t>
            </w:r>
            <w:r>
              <w:rPr>
                <w:rFonts w:ascii="SimSun" w:hAnsi="SimSun" w:eastAsia="SimSun" w:cs="SimSun"/>
                <w:sz w:val="20"/>
                <w:szCs w:val="20"/>
                <w:spacing w:val="8"/>
              </w:rPr>
              <w:t>间内操作，采用密闭管道或密闭容器等输送；施胶、</w:t>
            </w:r>
            <w:r>
              <w:rPr>
                <w:rFonts w:ascii="SimSun" w:hAnsi="SimSun" w:eastAsia="SimSun" w:cs="SimSun"/>
                <w:sz w:val="20"/>
                <w:szCs w:val="20"/>
                <w:spacing w:val="7"/>
              </w:rPr>
              <w:t xml:space="preserve"> </w:t>
            </w:r>
            <w:r>
              <w:rPr>
                <w:rFonts w:ascii="SimSun" w:hAnsi="SimSun" w:eastAsia="SimSun" w:cs="SimSun"/>
                <w:sz w:val="20"/>
                <w:szCs w:val="20"/>
                <w:spacing w:val="8"/>
              </w:rPr>
              <w:t>调配、喷涂、流平和干燥工序在密闭空间内操作，废</w:t>
            </w:r>
            <w:r>
              <w:rPr>
                <w:rFonts w:ascii="SimSun" w:hAnsi="SimSun" w:eastAsia="SimSun" w:cs="SimSun"/>
                <w:sz w:val="20"/>
                <w:szCs w:val="20"/>
                <w:spacing w:val="7"/>
              </w:rPr>
              <w:t xml:space="preserve"> </w:t>
            </w:r>
            <w:r>
              <w:rPr>
                <w:rFonts w:ascii="SimSun" w:hAnsi="SimSun" w:eastAsia="SimSun" w:cs="SimSun"/>
                <w:sz w:val="20"/>
                <w:szCs w:val="20"/>
                <w:spacing w:val="10"/>
              </w:rPr>
              <w:t>气排至</w:t>
            </w:r>
            <w:r>
              <w:rPr>
                <w:rFonts w:ascii="SimSun" w:hAnsi="SimSun" w:eastAsia="SimSun" w:cs="SimSun"/>
                <w:sz w:val="20"/>
                <w:szCs w:val="20"/>
                <w:spacing w:val="-42"/>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废气收集处理系统</w:t>
            </w:r>
          </w:p>
        </w:tc>
        <w:tc>
          <w:tcPr>
            <w:tcW w:w="1540" w:type="dxa"/>
            <w:vAlign w:val="top"/>
          </w:tcPr>
          <w:p>
            <w:pPr>
              <w:spacing w:line="436" w:lineRule="auto"/>
              <w:rPr>
                <w:rFonts w:ascii="Arial"/>
                <w:sz w:val="21"/>
              </w:rPr>
            </w:pPr>
            <w:r/>
          </w:p>
          <w:p>
            <w:pPr>
              <w:ind w:left="44" w:right="29"/>
              <w:spacing w:before="65" w:line="252" w:lineRule="auto"/>
              <w:rPr>
                <w:rFonts w:ascii="SimSun" w:hAnsi="SimSun" w:eastAsia="SimSun" w:cs="SimSun"/>
                <w:sz w:val="20"/>
                <w:szCs w:val="20"/>
              </w:rPr>
            </w:pPr>
            <w:r>
              <w:rPr>
                <w:rFonts w:ascii="SimSun" w:hAnsi="SimSun" w:eastAsia="SimSun" w:cs="SimSun"/>
                <w:sz w:val="20"/>
                <w:szCs w:val="20"/>
                <w:spacing w:val="8"/>
              </w:rPr>
              <w:t>本项目调漆在喷</w:t>
            </w:r>
            <w:r>
              <w:rPr>
                <w:rFonts w:ascii="SimSun" w:hAnsi="SimSun" w:eastAsia="SimSun" w:cs="SimSun"/>
                <w:sz w:val="20"/>
                <w:szCs w:val="20"/>
                <w:spacing w:val="2"/>
              </w:rPr>
              <w:t xml:space="preserve"> </w:t>
            </w:r>
            <w:r>
              <w:rPr>
                <w:rFonts w:ascii="SimSun" w:hAnsi="SimSun" w:eastAsia="SimSun" w:cs="SimSun"/>
                <w:sz w:val="20"/>
                <w:szCs w:val="20"/>
                <w:spacing w:val="8"/>
              </w:rPr>
              <w:t>漆室内进行调漆</w:t>
            </w:r>
          </w:p>
        </w:tc>
        <w:tc>
          <w:tcPr>
            <w:tcW w:w="512" w:type="dxa"/>
            <w:vAlign w:val="top"/>
          </w:tcPr>
          <w:p>
            <w:pPr>
              <w:spacing w:line="284" w:lineRule="auto"/>
              <w:rPr>
                <w:rFonts w:ascii="Arial"/>
                <w:sz w:val="21"/>
              </w:rPr>
            </w:pPr>
            <w:r/>
          </w:p>
          <w:p>
            <w:pPr>
              <w:spacing w:line="285" w:lineRule="auto"/>
              <w:rPr>
                <w:rFonts w:ascii="Arial"/>
                <w:sz w:val="21"/>
              </w:rPr>
            </w:pPr>
            <w:r/>
          </w:p>
          <w:p>
            <w:pPr>
              <w:ind w:left="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78" w:type="dxa"/>
            <w:vAlign w:val="top"/>
            <w:tcBorders>
              <w:bottom w:val="nil"/>
              <w:top w:val="nil"/>
              <w:right w:val="single" w:color="000000" w:sz="6" w:space="0"/>
            </w:tcBorders>
          </w:tcPr>
          <w:p>
            <w:pPr>
              <w:rPr>
                <w:rFonts w:ascii="Arial"/>
                <w:sz w:val="21"/>
              </w:rPr>
            </w:pPr>
            <w:r/>
          </w:p>
        </w:tc>
      </w:tr>
      <w:tr>
        <w:trPr>
          <w:trHeight w:val="940" w:hRule="atLeast"/>
        </w:trPr>
        <w:tc>
          <w:tcPr>
            <w:tcW w:w="1098" w:type="dxa"/>
            <w:vAlign w:val="top"/>
            <w:vMerge w:val="continue"/>
            <w:tcBorders>
              <w:left w:val="single" w:color="000000" w:sz="6" w:space="0"/>
              <w:bottom w:val="nil"/>
              <w:top w:val="nil"/>
            </w:tcBorders>
          </w:tcPr>
          <w:p>
            <w:pPr>
              <w:rPr>
                <w:rFonts w:ascii="Arial"/>
                <w:sz w:val="21"/>
              </w:rPr>
            </w:pPr>
            <w:r/>
          </w:p>
        </w:tc>
        <w:tc>
          <w:tcPr>
            <w:tcW w:w="68" w:type="dxa"/>
            <w:vAlign w:val="top"/>
            <w:tcBorders>
              <w:bottom w:val="nil"/>
              <w:top w:val="nil"/>
            </w:tcBorders>
          </w:tcPr>
          <w:p>
            <w:pPr>
              <w:rPr>
                <w:rFonts w:ascii="Arial"/>
                <w:sz w:val="21"/>
              </w:rPr>
            </w:pPr>
            <w:r/>
          </w:p>
        </w:tc>
        <w:tc>
          <w:tcPr>
            <w:tcW w:w="730" w:type="dxa"/>
            <w:vAlign w:val="top"/>
            <w:vMerge w:val="continue"/>
            <w:tcBorders>
              <w:top w:val="nil"/>
            </w:tcBorders>
          </w:tcPr>
          <w:p>
            <w:pPr>
              <w:rPr>
                <w:rFonts w:ascii="Arial"/>
                <w:sz w:val="21"/>
              </w:rPr>
            </w:pPr>
            <w:r/>
          </w:p>
        </w:tc>
        <w:tc>
          <w:tcPr>
            <w:tcW w:w="4848" w:type="dxa"/>
            <w:vAlign w:val="top"/>
          </w:tcPr>
          <w:p>
            <w:pPr>
              <w:ind w:left="29" w:right="22" w:hanging="1"/>
              <w:spacing w:before="101" w:line="255" w:lineRule="auto"/>
              <w:jc w:val="both"/>
              <w:rPr>
                <w:rFonts w:ascii="SimSun" w:hAnsi="SimSun" w:eastAsia="SimSun" w:cs="SimSun"/>
                <w:sz w:val="20"/>
                <w:szCs w:val="20"/>
              </w:rPr>
            </w:pPr>
            <w:r>
              <w:rPr>
                <w:rFonts w:ascii="SimSun" w:hAnsi="SimSun" w:eastAsia="SimSun" w:cs="SimSun"/>
                <w:sz w:val="20"/>
                <w:szCs w:val="20"/>
                <w:spacing w:val="8"/>
              </w:rPr>
              <w:t>开料、砂光等工序设置中央除尘系统；机加工、打磨</w:t>
            </w:r>
            <w:r>
              <w:rPr>
                <w:rFonts w:ascii="SimSun" w:hAnsi="SimSun" w:eastAsia="SimSun" w:cs="SimSun"/>
                <w:sz w:val="20"/>
                <w:szCs w:val="20"/>
                <w:spacing w:val="3"/>
              </w:rPr>
              <w:t xml:space="preserve"> </w:t>
            </w:r>
            <w:r>
              <w:rPr>
                <w:rFonts w:ascii="SimSun" w:hAnsi="SimSun" w:eastAsia="SimSun" w:cs="SimSun"/>
                <w:sz w:val="20"/>
                <w:szCs w:val="20"/>
                <w:spacing w:val="8"/>
              </w:rPr>
              <w:t>工序设置中央除尘系统或袋式除尘、滤筒除尘等除尘</w:t>
            </w:r>
            <w:r>
              <w:rPr>
                <w:rFonts w:ascii="SimSun" w:hAnsi="SimSun" w:eastAsia="SimSun" w:cs="SimSun"/>
                <w:sz w:val="20"/>
                <w:szCs w:val="20"/>
                <w:spacing w:val="4"/>
              </w:rPr>
              <w:t xml:space="preserve"> </w:t>
            </w:r>
            <w:r>
              <w:rPr>
                <w:rFonts w:ascii="SimSun" w:hAnsi="SimSun" w:eastAsia="SimSun" w:cs="SimSun"/>
                <w:sz w:val="20"/>
                <w:szCs w:val="20"/>
                <w:spacing w:val="3"/>
              </w:rPr>
              <w:t>工艺</w:t>
            </w:r>
          </w:p>
        </w:tc>
        <w:tc>
          <w:tcPr>
            <w:tcW w:w="1540" w:type="dxa"/>
            <w:vAlign w:val="top"/>
          </w:tcPr>
          <w:p>
            <w:pPr>
              <w:ind w:left="45"/>
              <w:spacing w:before="99" w:line="227" w:lineRule="auto"/>
              <w:rPr>
                <w:rFonts w:ascii="SimSun" w:hAnsi="SimSun" w:eastAsia="SimSun" w:cs="SimSun"/>
                <w:sz w:val="20"/>
                <w:szCs w:val="20"/>
              </w:rPr>
            </w:pPr>
            <w:r>
              <w:rPr>
                <w:rFonts w:ascii="SimSun" w:hAnsi="SimSun" w:eastAsia="SimSun" w:cs="SimSun"/>
                <w:sz w:val="20"/>
                <w:szCs w:val="20"/>
                <w:spacing w:val="8"/>
              </w:rPr>
              <w:t>开料、砂光、机</w:t>
            </w:r>
          </w:p>
          <w:p>
            <w:pPr>
              <w:ind w:left="44"/>
              <w:spacing w:before="28" w:line="228" w:lineRule="auto"/>
              <w:rPr>
                <w:rFonts w:ascii="SimSun" w:hAnsi="SimSun" w:eastAsia="SimSun" w:cs="SimSun"/>
                <w:sz w:val="20"/>
                <w:szCs w:val="20"/>
              </w:rPr>
            </w:pPr>
            <w:r>
              <w:rPr>
                <w:rFonts w:ascii="SimSun" w:hAnsi="SimSun" w:eastAsia="SimSun" w:cs="SimSun"/>
                <w:sz w:val="20"/>
                <w:szCs w:val="20"/>
                <w:spacing w:val="8"/>
              </w:rPr>
              <w:t>加工、打磨工序</w:t>
            </w:r>
          </w:p>
          <w:p>
            <w:pPr>
              <w:ind w:left="170"/>
              <w:spacing w:before="23" w:line="228" w:lineRule="auto"/>
              <w:rPr>
                <w:rFonts w:ascii="SimSun" w:hAnsi="SimSun" w:eastAsia="SimSun" w:cs="SimSun"/>
                <w:sz w:val="20"/>
                <w:szCs w:val="20"/>
              </w:rPr>
            </w:pPr>
            <w:r>
              <w:rPr>
                <w:rFonts w:ascii="SimSun" w:hAnsi="SimSun" w:eastAsia="SimSun" w:cs="SimSun"/>
                <w:sz w:val="20"/>
                <w:szCs w:val="20"/>
                <w:spacing w:val="4"/>
              </w:rPr>
              <w:t>中央除尘系统</w:t>
            </w:r>
          </w:p>
        </w:tc>
        <w:tc>
          <w:tcPr>
            <w:tcW w:w="512" w:type="dxa"/>
            <w:vAlign w:val="top"/>
          </w:tcPr>
          <w:p>
            <w:pPr>
              <w:spacing w:line="305" w:lineRule="auto"/>
              <w:rPr>
                <w:rFonts w:ascii="Arial"/>
                <w:sz w:val="21"/>
              </w:rPr>
            </w:pPr>
            <w:r/>
          </w:p>
          <w:p>
            <w:pPr>
              <w:ind w:left="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78" w:type="dxa"/>
            <w:vAlign w:val="top"/>
            <w:tcBorders>
              <w:bottom w:val="nil"/>
              <w:top w:val="nil"/>
              <w:right w:val="single" w:color="000000" w:sz="6" w:space="0"/>
            </w:tcBorders>
          </w:tcPr>
          <w:p>
            <w:pPr>
              <w:rPr>
                <w:rFonts w:ascii="Arial"/>
                <w:sz w:val="21"/>
              </w:rPr>
            </w:pPr>
            <w:r/>
          </w:p>
        </w:tc>
      </w:tr>
      <w:tr>
        <w:trPr>
          <w:trHeight w:val="3112" w:hRule="atLeast"/>
        </w:trPr>
        <w:tc>
          <w:tcPr>
            <w:tcW w:w="1098" w:type="dxa"/>
            <w:vAlign w:val="top"/>
            <w:vMerge w:val="continue"/>
            <w:tcBorders>
              <w:left w:val="single" w:color="000000" w:sz="6" w:space="0"/>
              <w:bottom w:val="nil"/>
              <w:top w:val="nil"/>
            </w:tcBorders>
          </w:tcPr>
          <w:p>
            <w:pPr>
              <w:rPr>
                <w:rFonts w:ascii="Arial"/>
                <w:sz w:val="21"/>
              </w:rPr>
            </w:pPr>
            <w:r/>
          </w:p>
        </w:tc>
        <w:tc>
          <w:tcPr>
            <w:tcW w:w="68" w:type="dxa"/>
            <w:vAlign w:val="top"/>
            <w:tcBorders>
              <w:bottom w:val="nil"/>
              <w:top w:val="nil"/>
            </w:tcBorders>
          </w:tcPr>
          <w:p>
            <w:pPr>
              <w:rPr>
                <w:rFonts w:ascii="Arial"/>
                <w:sz w:val="21"/>
              </w:rPr>
            </w:pPr>
            <w:r/>
          </w:p>
        </w:tc>
        <w:tc>
          <w:tcPr>
            <w:tcW w:w="730"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49"/>
              <w:spacing w:before="65" w:line="228" w:lineRule="auto"/>
              <w:rPr>
                <w:rFonts w:ascii="SimSun" w:hAnsi="SimSun" w:eastAsia="SimSun" w:cs="SimSun"/>
                <w:sz w:val="20"/>
                <w:szCs w:val="20"/>
              </w:rPr>
            </w:pPr>
            <w:r>
              <w:rPr>
                <w:rFonts w:ascii="SimSun" w:hAnsi="SimSun" w:eastAsia="SimSun" w:cs="SimSun"/>
                <w:sz w:val="20"/>
                <w:szCs w:val="20"/>
                <w:spacing w:val="7"/>
              </w:rPr>
              <w:t>废气治</w:t>
            </w:r>
          </w:p>
          <w:p>
            <w:pPr>
              <w:ind w:left="52"/>
              <w:spacing w:before="23" w:line="238" w:lineRule="auto"/>
              <w:rPr>
                <w:rFonts w:ascii="SimSun" w:hAnsi="SimSun" w:eastAsia="SimSun" w:cs="SimSun"/>
                <w:sz w:val="20"/>
                <w:szCs w:val="20"/>
              </w:rPr>
            </w:pPr>
            <w:r>
              <w:rPr>
                <w:rFonts w:ascii="SimSun" w:hAnsi="SimSun" w:eastAsia="SimSun" w:cs="SimSun"/>
                <w:sz w:val="20"/>
                <w:szCs w:val="20"/>
                <w:spacing w:val="6"/>
              </w:rPr>
              <w:t>理工艺</w:t>
            </w:r>
          </w:p>
        </w:tc>
        <w:tc>
          <w:tcPr>
            <w:tcW w:w="4848" w:type="dxa"/>
            <w:vAlign w:val="top"/>
          </w:tcPr>
          <w:p>
            <w:pPr>
              <w:spacing w:line="286" w:lineRule="auto"/>
              <w:rPr>
                <w:rFonts w:ascii="Arial"/>
                <w:sz w:val="21"/>
              </w:rPr>
            </w:pPr>
            <w:r/>
          </w:p>
          <w:p>
            <w:pPr>
              <w:spacing w:line="286" w:lineRule="auto"/>
              <w:rPr>
                <w:rFonts w:ascii="Arial"/>
                <w:sz w:val="21"/>
              </w:rPr>
            </w:pPr>
            <w:r/>
          </w:p>
          <w:p>
            <w:pPr>
              <w:ind w:left="29" w:right="25" w:firstLine="14"/>
              <w:spacing w:before="65" w:line="243" w:lineRule="auto"/>
              <w:rPr>
                <w:rFonts w:ascii="SimSun" w:hAnsi="SimSun" w:eastAsia="SimSun" w:cs="SimSun"/>
                <w:sz w:val="20"/>
                <w:szCs w:val="20"/>
              </w:rPr>
            </w:pPr>
            <w:r>
              <w:rPr>
                <w:rFonts w:ascii="Times New Roman" w:hAnsi="Times New Roman" w:eastAsia="Times New Roman" w:cs="Times New Roman"/>
                <w:sz w:val="20"/>
                <w:szCs w:val="20"/>
                <w:spacing w:val="9"/>
              </w:rPr>
              <w:t>1</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9"/>
              </w:rPr>
              <w:t>、溶剂型涂料：涂饰（含</w:t>
            </w:r>
            <w:r>
              <w:rPr>
                <w:rFonts w:ascii="SimSun" w:hAnsi="SimSun" w:eastAsia="SimSun" w:cs="SimSun"/>
                <w:sz w:val="20"/>
                <w:szCs w:val="20"/>
                <w:spacing w:val="-42"/>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9"/>
              </w:rPr>
              <w:t>涂料喷涂）</w:t>
            </w:r>
            <w:r>
              <w:rPr>
                <w:rFonts w:ascii="SimSun" w:hAnsi="SimSun" w:eastAsia="SimSun" w:cs="SimSun"/>
                <w:sz w:val="20"/>
                <w:szCs w:val="20"/>
                <w:spacing w:val="-57"/>
              </w:rPr>
              <w:t xml:space="preserve"> </w:t>
            </w:r>
            <w:r>
              <w:rPr>
                <w:rFonts w:ascii="SimSun" w:hAnsi="SimSun" w:eastAsia="SimSun" w:cs="SimSun"/>
                <w:sz w:val="20"/>
                <w:szCs w:val="20"/>
                <w:spacing w:val="9"/>
              </w:rPr>
              <w:t>、干燥、</w:t>
            </w:r>
            <w:r>
              <w:rPr>
                <w:rFonts w:ascii="SimSun" w:hAnsi="SimSun" w:eastAsia="SimSun" w:cs="SimSun"/>
                <w:sz w:val="20"/>
                <w:szCs w:val="20"/>
              </w:rPr>
              <w:t xml:space="preserve"> </w:t>
            </w:r>
            <w:r>
              <w:rPr>
                <w:rFonts w:ascii="SimSun" w:hAnsi="SimSun" w:eastAsia="SimSun" w:cs="SimSun"/>
                <w:sz w:val="20"/>
                <w:szCs w:val="20"/>
                <w:spacing w:val="14"/>
              </w:rPr>
              <w:t>调配、流平等废气采用漆雾预处理</w:t>
            </w:r>
            <w:r>
              <w:rPr>
                <w:rFonts w:ascii="Times New Roman" w:hAnsi="Times New Roman" w:eastAsia="Times New Roman" w:cs="Times New Roman"/>
                <w:sz w:val="20"/>
                <w:szCs w:val="20"/>
                <w:spacing w:val="14"/>
              </w:rPr>
              <w:t>+</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4"/>
              </w:rPr>
              <w:t>吸附浓缩</w:t>
            </w:r>
            <w:r>
              <w:rPr>
                <w:rFonts w:ascii="Times New Roman" w:hAnsi="Times New Roman" w:eastAsia="Times New Roman" w:cs="Times New Roman"/>
                <w:sz w:val="20"/>
                <w:szCs w:val="20"/>
                <w:spacing w:val="14"/>
              </w:rPr>
              <w:t>+</w:t>
            </w:r>
            <w:r>
              <w:rPr>
                <w:rFonts w:ascii="SimSun" w:hAnsi="SimSun" w:eastAsia="SimSun" w:cs="SimSun"/>
                <w:sz w:val="20"/>
                <w:szCs w:val="20"/>
                <w:spacing w:val="14"/>
              </w:rPr>
              <w:t>燃烧</w:t>
            </w:r>
            <w:r>
              <w:rPr>
                <w:rFonts w:ascii="SimSun" w:hAnsi="SimSun" w:eastAsia="SimSun" w:cs="SimSun"/>
                <w:sz w:val="20"/>
                <w:szCs w:val="20"/>
              </w:rPr>
              <w:t xml:space="preserve"> </w:t>
            </w:r>
            <w:r>
              <w:rPr>
                <w:rFonts w:ascii="SimSun" w:hAnsi="SimSun" w:eastAsia="SimSun" w:cs="SimSun"/>
                <w:sz w:val="20"/>
                <w:szCs w:val="20"/>
                <w:spacing w:val="8"/>
              </w:rPr>
              <w:t>（蓄热燃烧、催化燃烧）工艺处理；</w:t>
            </w:r>
          </w:p>
          <w:p>
            <w:pPr>
              <w:ind w:left="17" w:right="25" w:firstLine="6"/>
              <w:spacing w:before="24" w:line="246" w:lineRule="auto"/>
              <w:rPr>
                <w:rFonts w:ascii="SimSun" w:hAnsi="SimSun" w:eastAsia="SimSun" w:cs="SimSun"/>
                <w:sz w:val="20"/>
                <w:szCs w:val="20"/>
              </w:rPr>
            </w:pPr>
            <w:r>
              <w:rPr>
                <w:rFonts w:ascii="Times New Roman" w:hAnsi="Times New Roman" w:eastAsia="Times New Roman" w:cs="Times New Roman"/>
                <w:sz w:val="20"/>
                <w:szCs w:val="20"/>
                <w:spacing w:val="11"/>
              </w:rPr>
              <w:t>2</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、其他涂料：涂饰、干燥、调配、流平等废气漆雾</w:t>
            </w:r>
            <w:r>
              <w:rPr>
                <w:rFonts w:ascii="SimSun" w:hAnsi="SimSun" w:eastAsia="SimSun" w:cs="SimSun"/>
                <w:sz w:val="20"/>
                <w:szCs w:val="20"/>
              </w:rPr>
              <w:t xml:space="preserve"> </w:t>
            </w:r>
            <w:r>
              <w:rPr>
                <w:rFonts w:ascii="SimSun" w:hAnsi="SimSun" w:eastAsia="SimSun" w:cs="SimSun"/>
                <w:sz w:val="20"/>
                <w:szCs w:val="20"/>
                <w:spacing w:val="15"/>
              </w:rPr>
              <w:t>预处理</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15"/>
              </w:rPr>
              <w:t>吸附浓缩</w:t>
            </w:r>
            <w:r>
              <w:rPr>
                <w:rFonts w:ascii="Times New Roman" w:hAnsi="Times New Roman" w:eastAsia="Times New Roman" w:cs="Times New Roman"/>
                <w:sz w:val="20"/>
                <w:szCs w:val="20"/>
                <w:spacing w:val="15"/>
              </w:rPr>
              <w:t>+</w:t>
            </w:r>
            <w:r>
              <w:rPr>
                <w:rFonts w:ascii="SimSun" w:hAnsi="SimSun" w:eastAsia="SimSun" w:cs="SimSun"/>
                <w:sz w:val="20"/>
                <w:szCs w:val="20"/>
                <w:spacing w:val="15"/>
              </w:rPr>
              <w:t>燃烧（蓄热燃烧、催化</w:t>
            </w:r>
            <w:r>
              <w:rPr>
                <w:rFonts w:ascii="SimSun" w:hAnsi="SimSun" w:eastAsia="SimSun" w:cs="SimSun"/>
                <w:sz w:val="20"/>
                <w:szCs w:val="20"/>
                <w:spacing w:val="14"/>
              </w:rPr>
              <w:t>燃烧</w:t>
            </w:r>
            <w:r>
              <w:rPr>
                <w:rFonts w:ascii="SimSun" w:hAnsi="SimSun" w:eastAsia="SimSun" w:cs="SimSun"/>
                <w:sz w:val="20"/>
                <w:szCs w:val="20"/>
                <w:spacing w:val="-8"/>
              </w:rPr>
              <w:t>）</w:t>
            </w:r>
            <w:r>
              <w:rPr>
                <w:rFonts w:ascii="SimSun" w:hAnsi="SimSun" w:eastAsia="SimSun" w:cs="SimSun"/>
                <w:sz w:val="20"/>
                <w:szCs w:val="20"/>
                <w:spacing w:val="-50"/>
              </w:rPr>
              <w:t xml:space="preserve"> </w:t>
            </w:r>
            <w:r>
              <w:rPr>
                <w:rFonts w:ascii="SimSun" w:hAnsi="SimSun" w:eastAsia="SimSun" w:cs="SimSun"/>
                <w:sz w:val="20"/>
                <w:szCs w:val="20"/>
                <w:spacing w:val="-8"/>
              </w:rPr>
              <w:t>，</w:t>
            </w:r>
            <w:r>
              <w:rPr>
                <w:rFonts w:ascii="SimSun" w:hAnsi="SimSun" w:eastAsia="SimSun" w:cs="SimSun"/>
                <w:sz w:val="20"/>
                <w:szCs w:val="20"/>
              </w:rPr>
              <w:t xml:space="preserve"> </w:t>
            </w:r>
            <w:r>
              <w:rPr>
                <w:rFonts w:ascii="Times New Roman" w:hAnsi="Times New Roman" w:eastAsia="Times New Roman" w:cs="Times New Roman"/>
                <w:sz w:val="20"/>
                <w:szCs w:val="20"/>
              </w:rPr>
              <w:t>NMHC</w:t>
            </w:r>
            <w:r>
              <w:rPr>
                <w:rFonts w:ascii="Times New Roman" w:hAnsi="Times New Roman" w:eastAsia="Times New Roman" w:cs="Times New Roman"/>
                <w:sz w:val="20"/>
                <w:szCs w:val="20"/>
                <w:spacing w:val="30"/>
                <w:w w:val="101"/>
              </w:rPr>
              <w:t xml:space="preserve"> </w:t>
            </w:r>
            <w:r>
              <w:rPr>
                <w:rFonts w:ascii="SimSun" w:hAnsi="SimSun" w:eastAsia="SimSun" w:cs="SimSun"/>
                <w:sz w:val="20"/>
                <w:szCs w:val="20"/>
                <w:spacing w:val="13"/>
              </w:rPr>
              <w:t>排放速率≤</w:t>
            </w:r>
            <w:r>
              <w:rPr>
                <w:rFonts w:ascii="Times New Roman" w:hAnsi="Times New Roman" w:eastAsia="Times New Roman" w:cs="Times New Roman"/>
                <w:sz w:val="20"/>
                <w:szCs w:val="20"/>
                <w:spacing w:val="13"/>
              </w:rPr>
              <w:t>2</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13"/>
              </w:rPr>
              <w:t>/h</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13"/>
              </w:rPr>
              <w:t>末端采用漆雾预处理</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29"/>
              </w:rPr>
              <w:t xml:space="preserve"> </w:t>
            </w:r>
            <w:r>
              <w:rPr>
                <w:rFonts w:ascii="SimSun" w:hAnsi="SimSun" w:eastAsia="SimSun" w:cs="SimSun"/>
                <w:sz w:val="20"/>
                <w:szCs w:val="20"/>
                <w:spacing w:val="13"/>
              </w:rPr>
              <w:t>吸附</w:t>
            </w:r>
            <w:r>
              <w:rPr>
                <w:rFonts w:ascii="SimSun" w:hAnsi="SimSun" w:eastAsia="SimSun" w:cs="SimSun"/>
                <w:sz w:val="20"/>
                <w:szCs w:val="20"/>
              </w:rPr>
              <w:t xml:space="preserve"> </w:t>
            </w:r>
            <w:r>
              <w:rPr>
                <w:rFonts w:ascii="SimSun" w:hAnsi="SimSun" w:eastAsia="SimSun" w:cs="SimSun"/>
                <w:sz w:val="20"/>
                <w:szCs w:val="20"/>
                <w:spacing w:val="10"/>
              </w:rPr>
              <w:t>法等技术工艺处理</w:t>
            </w:r>
          </w:p>
        </w:tc>
        <w:tc>
          <w:tcPr>
            <w:tcW w:w="1540" w:type="dxa"/>
            <w:vAlign w:val="top"/>
          </w:tcPr>
          <w:p>
            <w:pPr>
              <w:ind w:left="43" w:right="29" w:firstLine="2"/>
              <w:spacing w:before="92" w:line="252" w:lineRule="auto"/>
              <w:jc w:val="both"/>
              <w:rPr>
                <w:rFonts w:ascii="SimSun" w:hAnsi="SimSun" w:eastAsia="SimSun" w:cs="SimSun"/>
                <w:sz w:val="20"/>
                <w:szCs w:val="20"/>
              </w:rPr>
            </w:pPr>
            <w:r>
              <w:rPr>
                <w:rFonts w:ascii="SimSun" w:hAnsi="SimSun" w:eastAsia="SimSun" w:cs="SimSun"/>
                <w:sz w:val="20"/>
                <w:szCs w:val="20"/>
                <w:spacing w:val="8"/>
              </w:rPr>
              <w:t>本项目喷漆在喷</w:t>
            </w:r>
            <w:r>
              <w:rPr>
                <w:rFonts w:ascii="SimSun" w:hAnsi="SimSun" w:eastAsia="SimSun" w:cs="SimSun"/>
                <w:sz w:val="20"/>
                <w:szCs w:val="20"/>
                <w:spacing w:val="2"/>
              </w:rPr>
              <w:t xml:space="preserve"> </w:t>
            </w:r>
            <w:r>
              <w:rPr>
                <w:rFonts w:ascii="SimSun" w:hAnsi="SimSun" w:eastAsia="SimSun" w:cs="SimSun"/>
                <w:sz w:val="20"/>
                <w:szCs w:val="20"/>
                <w:spacing w:val="8"/>
              </w:rPr>
              <w:t>漆室进行，废气</w:t>
            </w:r>
            <w:r>
              <w:rPr>
                <w:rFonts w:ascii="SimSun" w:hAnsi="SimSun" w:eastAsia="SimSun" w:cs="SimSun"/>
                <w:sz w:val="20"/>
                <w:szCs w:val="20"/>
                <w:spacing w:val="5"/>
              </w:rPr>
              <w:t xml:space="preserve"> </w:t>
            </w:r>
            <w:r>
              <w:rPr>
                <w:rFonts w:ascii="SimSun" w:hAnsi="SimSun" w:eastAsia="SimSun" w:cs="SimSun"/>
                <w:sz w:val="20"/>
                <w:szCs w:val="20"/>
                <w:spacing w:val="7"/>
              </w:rPr>
              <w:t>处理工艺为</w:t>
            </w:r>
            <w:r>
              <w:rPr>
                <w:rFonts w:ascii="SimSun" w:hAnsi="SimSun" w:eastAsia="SimSun" w:cs="SimSun"/>
                <w:sz w:val="20"/>
                <w:szCs w:val="20"/>
                <w:b/>
                <w:bCs/>
                <w:u w:val="single" w:color="auto"/>
                <w:spacing w:val="7"/>
              </w:rPr>
              <w:t>“干</w:t>
            </w:r>
            <w:r>
              <w:rPr>
                <w:rFonts w:ascii="SimSun" w:hAnsi="SimSun" w:eastAsia="SimSun" w:cs="SimSun"/>
                <w:sz w:val="20"/>
                <w:szCs w:val="20"/>
                <w:spacing w:val="5"/>
              </w:rPr>
              <w:t xml:space="preserve"> </w:t>
            </w:r>
            <w:r>
              <w:rPr>
                <w:rFonts w:ascii="SimSun" w:hAnsi="SimSun" w:eastAsia="SimSun" w:cs="SimSun"/>
                <w:sz w:val="20"/>
                <w:szCs w:val="20"/>
                <w:b/>
                <w:bCs/>
                <w:u w:val="single" w:color="auto"/>
                <w:spacing w:val="13"/>
              </w:rPr>
              <w:t>式过滤器</w:t>
            </w:r>
            <w:r>
              <w:rPr>
                <w:rFonts w:ascii="Times New Roman" w:hAnsi="Times New Roman" w:eastAsia="Times New Roman" w:cs="Times New Roman"/>
                <w:sz w:val="20"/>
                <w:szCs w:val="20"/>
                <w:b/>
                <w:bCs/>
                <w:u w:val="single" w:color="auto"/>
                <w:spacing w:val="13"/>
              </w:rPr>
              <w:t>+</w:t>
            </w:r>
            <w:r>
              <w:rPr>
                <w:rFonts w:ascii="SimSun" w:hAnsi="SimSun" w:eastAsia="SimSun" w:cs="SimSun"/>
                <w:sz w:val="20"/>
                <w:szCs w:val="20"/>
                <w:b/>
                <w:bCs/>
                <w:u w:val="single" w:color="auto"/>
                <w:spacing w:val="13"/>
              </w:rPr>
              <w:t>活性</w:t>
            </w:r>
            <w:r>
              <w:rPr>
                <w:rFonts w:ascii="SimSun" w:hAnsi="SimSun" w:eastAsia="SimSun" w:cs="SimSun"/>
                <w:sz w:val="20"/>
                <w:szCs w:val="20"/>
              </w:rPr>
              <w:t xml:space="preserve"> </w:t>
            </w:r>
            <w:r>
              <w:rPr>
                <w:rFonts w:ascii="SimSun" w:hAnsi="SimSun" w:eastAsia="SimSun" w:cs="SimSun"/>
                <w:sz w:val="20"/>
                <w:szCs w:val="20"/>
                <w:b/>
                <w:bCs/>
                <w:u w:val="single" w:color="auto"/>
                <w:spacing w:val="13"/>
              </w:rPr>
              <w:t>炭吸附脱附</w:t>
            </w:r>
            <w:r>
              <w:rPr>
                <w:rFonts w:ascii="Times New Roman" w:hAnsi="Times New Roman" w:eastAsia="Times New Roman" w:cs="Times New Roman"/>
                <w:sz w:val="20"/>
                <w:szCs w:val="20"/>
                <w:b/>
                <w:bCs/>
                <w:u w:val="single" w:color="auto"/>
                <w:spacing w:val="13"/>
              </w:rPr>
              <w:t>+</w:t>
            </w:r>
            <w:r>
              <w:rPr>
                <w:rFonts w:ascii="SimSun" w:hAnsi="SimSun" w:eastAsia="SimSun" w:cs="SimSun"/>
                <w:sz w:val="20"/>
                <w:szCs w:val="20"/>
                <w:b/>
                <w:bCs/>
                <w:u w:val="single" w:color="auto"/>
                <w:spacing w:val="13"/>
              </w:rPr>
              <w:t>催</w:t>
            </w:r>
            <w:r>
              <w:rPr>
                <w:rFonts w:ascii="SimSun" w:hAnsi="SimSun" w:eastAsia="SimSun" w:cs="SimSun"/>
                <w:sz w:val="20"/>
                <w:szCs w:val="20"/>
              </w:rPr>
              <w:t xml:space="preserve"> </w:t>
            </w:r>
            <w:r>
              <w:rPr>
                <w:rFonts w:ascii="SimSun" w:hAnsi="SimSun" w:eastAsia="SimSun" w:cs="SimSun"/>
                <w:sz w:val="20"/>
                <w:szCs w:val="20"/>
                <w:b/>
                <w:bCs/>
                <w:u w:val="single" w:color="auto"/>
                <w:spacing w:val="2"/>
              </w:rPr>
              <w:t>化燃烧装置</w:t>
            </w:r>
            <w:r>
              <w:rPr>
                <w:rFonts w:ascii="SimSun" w:hAnsi="SimSun" w:eastAsia="SimSun" w:cs="SimSun"/>
                <w:sz w:val="20"/>
                <w:szCs w:val="20"/>
                <w:u w:val="single" w:color="auto"/>
                <w:spacing w:val="-66"/>
              </w:rPr>
              <w:t xml:space="preserve"> </w:t>
            </w:r>
            <w:r>
              <w:rPr>
                <w:rFonts w:ascii="SimSun" w:hAnsi="SimSun" w:eastAsia="SimSun" w:cs="SimSun"/>
                <w:sz w:val="20"/>
                <w:szCs w:val="20"/>
                <w:b/>
                <w:bCs/>
                <w:u w:val="single" w:color="auto"/>
                <w:spacing w:val="2"/>
              </w:rPr>
              <w:t>”</w:t>
            </w:r>
            <w:r>
              <w:rPr>
                <w:rFonts w:ascii="SimSun" w:hAnsi="SimSun" w:eastAsia="SimSun" w:cs="SimSun"/>
                <w:sz w:val="20"/>
                <w:szCs w:val="20"/>
                <w:spacing w:val="2"/>
              </w:rPr>
              <w:t>，</w:t>
            </w:r>
            <w:r>
              <w:rPr>
                <w:rFonts w:ascii="SimSun" w:hAnsi="SimSun" w:eastAsia="SimSun" w:cs="SimSun"/>
                <w:sz w:val="20"/>
                <w:szCs w:val="20"/>
              </w:rPr>
              <w:t xml:space="preserve"> </w:t>
            </w:r>
            <w:r>
              <w:rPr>
                <w:rFonts w:ascii="SimSun" w:hAnsi="SimSun" w:eastAsia="SimSun" w:cs="SimSun"/>
                <w:sz w:val="20"/>
                <w:szCs w:val="20"/>
                <w:spacing w:val="8"/>
              </w:rPr>
              <w:t>产生废活性炭由</w:t>
            </w:r>
            <w:r>
              <w:rPr>
                <w:rFonts w:ascii="SimSun" w:hAnsi="SimSun" w:eastAsia="SimSun" w:cs="SimSun"/>
                <w:sz w:val="20"/>
                <w:szCs w:val="20"/>
                <w:spacing w:val="5"/>
              </w:rPr>
              <w:t xml:space="preserve"> </w:t>
            </w:r>
            <w:r>
              <w:rPr>
                <w:rFonts w:ascii="SimSun" w:hAnsi="SimSun" w:eastAsia="SimSun" w:cs="SimSun"/>
                <w:sz w:val="20"/>
                <w:szCs w:val="20"/>
                <w:spacing w:val="8"/>
              </w:rPr>
              <w:t>专用容器储存，</w:t>
            </w:r>
            <w:r>
              <w:rPr>
                <w:rFonts w:ascii="SimSun" w:hAnsi="SimSun" w:eastAsia="SimSun" w:cs="SimSun"/>
                <w:sz w:val="20"/>
                <w:szCs w:val="20"/>
                <w:spacing w:val="5"/>
              </w:rPr>
              <w:t xml:space="preserve"> </w:t>
            </w:r>
            <w:r>
              <w:rPr>
                <w:rFonts w:ascii="SimSun" w:hAnsi="SimSun" w:eastAsia="SimSun" w:cs="SimSun"/>
                <w:sz w:val="20"/>
                <w:szCs w:val="20"/>
                <w:spacing w:val="8"/>
              </w:rPr>
              <w:t>暂存于危废暂存</w:t>
            </w:r>
            <w:r>
              <w:rPr>
                <w:rFonts w:ascii="SimSun" w:hAnsi="SimSun" w:eastAsia="SimSun" w:cs="SimSun"/>
                <w:sz w:val="20"/>
                <w:szCs w:val="20"/>
                <w:spacing w:val="5"/>
              </w:rPr>
              <w:t xml:space="preserve"> </w:t>
            </w:r>
            <w:r>
              <w:rPr>
                <w:rFonts w:ascii="SimSun" w:hAnsi="SimSun" w:eastAsia="SimSun" w:cs="SimSun"/>
                <w:sz w:val="20"/>
                <w:szCs w:val="20"/>
                <w:spacing w:val="8"/>
              </w:rPr>
              <w:t>间，定期交由有</w:t>
            </w:r>
            <w:r>
              <w:rPr>
                <w:rFonts w:ascii="SimSun" w:hAnsi="SimSun" w:eastAsia="SimSun" w:cs="SimSun"/>
                <w:sz w:val="20"/>
                <w:szCs w:val="20"/>
                <w:spacing w:val="5"/>
              </w:rPr>
              <w:t xml:space="preserve"> </w:t>
            </w:r>
            <w:r>
              <w:rPr>
                <w:rFonts w:ascii="SimSun" w:hAnsi="SimSun" w:eastAsia="SimSun" w:cs="SimSun"/>
                <w:sz w:val="20"/>
                <w:szCs w:val="20"/>
                <w:spacing w:val="7"/>
              </w:rPr>
              <w:t>资质单位处置。</w:t>
            </w:r>
          </w:p>
        </w:tc>
        <w:tc>
          <w:tcPr>
            <w:tcW w:w="512" w:type="dxa"/>
            <w:vAlign w:val="top"/>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spacing w:line="277" w:lineRule="auto"/>
              <w:rPr>
                <w:rFonts w:ascii="Arial"/>
                <w:sz w:val="21"/>
              </w:rPr>
            </w:pPr>
            <w:r/>
          </w:p>
          <w:p>
            <w:pPr>
              <w:ind w:left="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78" w:type="dxa"/>
            <w:vAlign w:val="top"/>
            <w:tcBorders>
              <w:bottom w:val="nil"/>
              <w:top w:val="nil"/>
              <w:right w:val="single" w:color="000000" w:sz="6" w:space="0"/>
            </w:tcBorders>
          </w:tcPr>
          <w:p>
            <w:pPr>
              <w:rPr>
                <w:rFonts w:ascii="Arial"/>
                <w:sz w:val="21"/>
              </w:rPr>
            </w:pPr>
            <w:r/>
          </w:p>
        </w:tc>
      </w:tr>
      <w:tr>
        <w:trPr>
          <w:trHeight w:val="2023" w:hRule="atLeast"/>
        </w:trPr>
        <w:tc>
          <w:tcPr>
            <w:tcW w:w="1098" w:type="dxa"/>
            <w:vAlign w:val="top"/>
            <w:vMerge w:val="continue"/>
            <w:tcBorders>
              <w:left w:val="single" w:color="000000" w:sz="6" w:space="0"/>
              <w:bottom w:val="nil"/>
              <w:top w:val="nil"/>
            </w:tcBorders>
          </w:tcPr>
          <w:p>
            <w:pPr>
              <w:rPr>
                <w:rFonts w:ascii="Arial"/>
                <w:sz w:val="21"/>
              </w:rPr>
            </w:pPr>
            <w:r/>
          </w:p>
        </w:tc>
        <w:tc>
          <w:tcPr>
            <w:tcW w:w="68" w:type="dxa"/>
            <w:vAlign w:val="top"/>
            <w:tcBorders>
              <w:bottom w:val="nil"/>
              <w:top w:val="nil"/>
            </w:tcBorders>
          </w:tcPr>
          <w:p>
            <w:pPr>
              <w:rPr>
                <w:rFonts w:ascii="Arial"/>
                <w:sz w:val="21"/>
              </w:rPr>
            </w:pPr>
            <w:r/>
          </w:p>
        </w:tc>
        <w:tc>
          <w:tcPr>
            <w:tcW w:w="730" w:type="dxa"/>
            <w:vAlign w:val="top"/>
          </w:tcPr>
          <w:p>
            <w:pPr>
              <w:spacing w:line="355" w:lineRule="auto"/>
              <w:rPr>
                <w:rFonts w:ascii="Arial"/>
                <w:sz w:val="21"/>
              </w:rPr>
            </w:pPr>
            <w:r/>
          </w:p>
          <w:p>
            <w:pPr>
              <w:spacing w:line="355" w:lineRule="auto"/>
              <w:rPr>
                <w:rFonts w:ascii="Arial"/>
                <w:sz w:val="21"/>
              </w:rPr>
            </w:pPr>
            <w:r/>
          </w:p>
          <w:p>
            <w:pPr>
              <w:ind w:left="258" w:right="54" w:hanging="208"/>
              <w:spacing w:before="65" w:line="252" w:lineRule="auto"/>
              <w:rPr>
                <w:rFonts w:ascii="SimSun" w:hAnsi="SimSun" w:eastAsia="SimSun" w:cs="SimSun"/>
                <w:sz w:val="20"/>
                <w:szCs w:val="20"/>
              </w:rPr>
            </w:pPr>
            <w:r>
              <w:rPr>
                <w:rFonts w:ascii="SimSun" w:hAnsi="SimSun" w:eastAsia="SimSun" w:cs="SimSun"/>
                <w:sz w:val="20"/>
                <w:szCs w:val="20"/>
                <w:spacing w:val="6"/>
              </w:rPr>
              <w:t>排放限</w:t>
            </w:r>
            <w:r>
              <w:rPr>
                <w:rFonts w:ascii="SimSun" w:hAnsi="SimSun" w:eastAsia="SimSun" w:cs="SimSun"/>
                <w:sz w:val="20"/>
                <w:szCs w:val="20"/>
                <w:spacing w:val="1"/>
              </w:rPr>
              <w:t xml:space="preserve"> </w:t>
            </w:r>
            <w:r>
              <w:rPr>
                <w:rFonts w:ascii="SimSun" w:hAnsi="SimSun" w:eastAsia="SimSun" w:cs="SimSun"/>
                <w:sz w:val="20"/>
                <w:szCs w:val="20"/>
              </w:rPr>
              <w:t>值</w:t>
            </w:r>
          </w:p>
        </w:tc>
        <w:tc>
          <w:tcPr>
            <w:tcW w:w="4848" w:type="dxa"/>
            <w:vAlign w:val="top"/>
          </w:tcPr>
          <w:p>
            <w:pPr>
              <w:spacing w:line="355" w:lineRule="auto"/>
              <w:rPr>
                <w:rFonts w:ascii="Arial"/>
                <w:sz w:val="21"/>
              </w:rPr>
            </w:pPr>
            <w:r/>
          </w:p>
          <w:p>
            <w:pPr>
              <w:spacing w:line="356" w:lineRule="auto"/>
              <w:rPr>
                <w:rFonts w:ascii="Arial"/>
                <w:sz w:val="21"/>
              </w:rPr>
            </w:pPr>
            <w:r/>
          </w:p>
          <w:p>
            <w:pPr>
              <w:ind w:left="27" w:right="22" w:hanging="4"/>
              <w:spacing w:before="65" w:line="245" w:lineRule="auto"/>
              <w:rPr>
                <w:rFonts w:ascii="SimSun" w:hAnsi="SimSun" w:eastAsia="SimSun" w:cs="SimSun"/>
                <w:sz w:val="20"/>
                <w:szCs w:val="20"/>
              </w:rPr>
            </w:pPr>
            <w:r>
              <w:rPr>
                <w:rFonts w:ascii="Times New Roman" w:hAnsi="Times New Roman" w:eastAsia="Times New Roman" w:cs="Times New Roman"/>
                <w:sz w:val="20"/>
                <w:szCs w:val="20"/>
              </w:rPr>
              <w:t>PM</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rPr>
              <w:t>NMHC</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6"/>
              </w:rPr>
              <w:t>排放浓度分别不高于</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 </w:t>
            </w:r>
            <w:r>
              <w:rPr>
                <w:rFonts w:ascii="SimSun" w:hAnsi="SimSun" w:eastAsia="SimSun" w:cs="SimSun"/>
                <w:sz w:val="20"/>
                <w:szCs w:val="20"/>
                <w:spacing w:val="6"/>
              </w:rPr>
              <w:t>；且</w:t>
            </w:r>
            <w:r>
              <w:rPr>
                <w:rFonts w:ascii="SimSun" w:hAnsi="SimSun" w:eastAsia="SimSun" w:cs="SimSun"/>
                <w:sz w:val="20"/>
                <w:szCs w:val="20"/>
              </w:rPr>
              <w:t xml:space="preserve"> </w:t>
            </w:r>
            <w:r>
              <w:rPr>
                <w:rFonts w:ascii="SimSun" w:hAnsi="SimSun" w:eastAsia="SimSun" w:cs="SimSun"/>
                <w:sz w:val="20"/>
                <w:szCs w:val="20"/>
                <w:spacing w:val="9"/>
              </w:rPr>
              <w:t>所有污染物稳定达到地标排放限值</w:t>
            </w:r>
          </w:p>
        </w:tc>
        <w:tc>
          <w:tcPr>
            <w:tcW w:w="1540" w:type="dxa"/>
            <w:vAlign w:val="top"/>
          </w:tcPr>
          <w:p>
            <w:pPr>
              <w:ind w:left="182"/>
              <w:spacing w:before="98" w:line="227" w:lineRule="auto"/>
              <w:rPr>
                <w:rFonts w:ascii="SimSun" w:hAnsi="SimSun" w:eastAsia="SimSun" w:cs="SimSun"/>
                <w:sz w:val="20"/>
                <w:szCs w:val="20"/>
              </w:rPr>
            </w:pPr>
            <w:r>
              <w:rPr>
                <w:rFonts w:ascii="SimSun" w:hAnsi="SimSun" w:eastAsia="SimSun" w:cs="SimSun"/>
                <w:sz w:val="20"/>
                <w:szCs w:val="20"/>
                <w:spacing w:val="7"/>
              </w:rPr>
              <w:t>本项目</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PM</w:t>
            </w:r>
            <w:r>
              <w:rPr>
                <w:rFonts w:ascii="SimSun" w:hAnsi="SimSun" w:eastAsia="SimSun" w:cs="SimSun"/>
                <w:sz w:val="20"/>
                <w:szCs w:val="20"/>
                <w:spacing w:val="7"/>
              </w:rPr>
              <w:t>、</w:t>
            </w:r>
          </w:p>
          <w:p>
            <w:pPr>
              <w:ind w:left="113"/>
              <w:spacing w:before="27" w:line="229" w:lineRule="auto"/>
              <w:rPr>
                <w:rFonts w:ascii="SimSun" w:hAnsi="SimSun" w:eastAsia="SimSun" w:cs="SimSun"/>
                <w:sz w:val="20"/>
                <w:szCs w:val="20"/>
              </w:rPr>
            </w:pPr>
            <w:r>
              <w:rPr>
                <w:rFonts w:ascii="Times New Roman" w:hAnsi="Times New Roman" w:eastAsia="Times New Roman" w:cs="Times New Roman"/>
                <w:sz w:val="20"/>
                <w:szCs w:val="20"/>
              </w:rPr>
              <w:t>NMHC</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15"/>
              </w:rPr>
              <w:t>排放浓</w:t>
            </w:r>
          </w:p>
          <w:p>
            <w:pPr>
              <w:ind w:left="149"/>
              <w:spacing w:before="22" w:line="228" w:lineRule="auto"/>
              <w:rPr>
                <w:rFonts w:ascii="SimSun" w:hAnsi="SimSun" w:eastAsia="SimSun" w:cs="SimSun"/>
                <w:sz w:val="20"/>
                <w:szCs w:val="20"/>
              </w:rPr>
            </w:pPr>
            <w:r>
              <w:rPr>
                <w:rFonts w:ascii="SimSun" w:hAnsi="SimSun" w:eastAsia="SimSun" w:cs="SimSun"/>
                <w:sz w:val="20"/>
                <w:szCs w:val="20"/>
                <w:spacing w:val="8"/>
              </w:rPr>
              <w:t>度分别不高于</w:t>
            </w:r>
          </w:p>
          <w:p>
            <w:pPr>
              <w:ind w:left="97"/>
              <w:spacing w:before="26" w:line="221" w:lineRule="auto"/>
              <w:rPr>
                <w:rFonts w:ascii="SimSun" w:hAnsi="SimSun" w:eastAsia="SimSun" w:cs="SimSun"/>
                <w:sz w:val="20"/>
                <w:szCs w:val="20"/>
              </w:rPr>
            </w:pPr>
            <w:r>
              <w:rPr>
                <w:rFonts w:ascii="Times New Roman" w:hAnsi="Times New Roman" w:eastAsia="Times New Roman" w:cs="Times New Roman"/>
                <w:sz w:val="20"/>
                <w:szCs w:val="20"/>
                <w:spacing w:val="1"/>
              </w:rPr>
              <w:t>10</w:t>
            </w:r>
            <w:r>
              <w:rPr>
                <w:rFonts w:ascii="Times New Roman" w:hAnsi="Times New Roman" w:eastAsia="Times New Roman" w:cs="Times New Roman"/>
                <w:sz w:val="20"/>
                <w:szCs w:val="20"/>
                <w:spacing w:val="-27"/>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spacing w:val="1"/>
              </w:rPr>
              <w:t>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1"/>
              </w:rPr>
              <w:t>/m</w:t>
            </w:r>
            <w:r>
              <w:rPr>
                <w:rFonts w:ascii="Times New Roman" w:hAnsi="Times New Roman" w:eastAsia="Times New Roman" w:cs="Times New Roman"/>
                <w:sz w:val="13"/>
                <w:szCs w:val="13"/>
                <w:spacing w:val="1"/>
                <w:position w:val="6"/>
              </w:rPr>
              <w:t>3</w:t>
            </w:r>
            <w:r>
              <w:rPr>
                <w:rFonts w:ascii="SimSun" w:hAnsi="SimSun" w:eastAsia="SimSun" w:cs="SimSun"/>
                <w:sz w:val="20"/>
                <w:szCs w:val="20"/>
                <w:spacing w:val="1"/>
              </w:rPr>
              <w:t>；</w:t>
            </w:r>
          </w:p>
          <w:p>
            <w:pPr>
              <w:ind w:left="44"/>
              <w:spacing w:before="32" w:line="228" w:lineRule="auto"/>
              <w:rPr>
                <w:rFonts w:ascii="SimSun" w:hAnsi="SimSun" w:eastAsia="SimSun" w:cs="SimSun"/>
                <w:sz w:val="20"/>
                <w:szCs w:val="20"/>
              </w:rPr>
            </w:pPr>
            <w:r>
              <w:rPr>
                <w:rFonts w:ascii="SimSun" w:hAnsi="SimSun" w:eastAsia="SimSun" w:cs="SimSun"/>
                <w:sz w:val="20"/>
                <w:szCs w:val="20"/>
                <w:spacing w:val="8"/>
              </w:rPr>
              <w:t>且所有污染物稳</w:t>
            </w:r>
          </w:p>
          <w:p>
            <w:pPr>
              <w:ind w:left="49"/>
              <w:spacing w:before="25" w:line="228" w:lineRule="auto"/>
              <w:rPr>
                <w:rFonts w:ascii="SimSun" w:hAnsi="SimSun" w:eastAsia="SimSun" w:cs="SimSun"/>
                <w:sz w:val="20"/>
                <w:szCs w:val="20"/>
              </w:rPr>
            </w:pPr>
            <w:r>
              <w:rPr>
                <w:rFonts w:ascii="SimSun" w:hAnsi="SimSun" w:eastAsia="SimSun" w:cs="SimSun"/>
                <w:sz w:val="20"/>
                <w:szCs w:val="20"/>
                <w:spacing w:val="7"/>
              </w:rPr>
              <w:t>定达到地标排放</w:t>
            </w:r>
          </w:p>
          <w:p>
            <w:pPr>
              <w:ind w:left="585"/>
              <w:spacing w:before="26" w:line="228" w:lineRule="auto"/>
              <w:rPr>
                <w:rFonts w:ascii="SimSun" w:hAnsi="SimSun" w:eastAsia="SimSun" w:cs="SimSun"/>
                <w:sz w:val="20"/>
                <w:szCs w:val="20"/>
              </w:rPr>
            </w:pPr>
            <w:r>
              <w:rPr>
                <w:rFonts w:ascii="SimSun" w:hAnsi="SimSun" w:eastAsia="SimSun" w:cs="SimSun"/>
                <w:sz w:val="20"/>
                <w:szCs w:val="20"/>
                <w:spacing w:val="-3"/>
              </w:rPr>
              <w:t>限值</w:t>
            </w:r>
          </w:p>
        </w:tc>
        <w:tc>
          <w:tcPr>
            <w:tcW w:w="512" w:type="dxa"/>
            <w:vAlign w:val="top"/>
          </w:tcPr>
          <w:p>
            <w:pPr>
              <w:spacing w:line="281" w:lineRule="auto"/>
              <w:rPr>
                <w:rFonts w:ascii="Arial"/>
                <w:sz w:val="21"/>
              </w:rPr>
            </w:pPr>
            <w:r/>
          </w:p>
          <w:p>
            <w:pPr>
              <w:spacing w:line="281" w:lineRule="auto"/>
              <w:rPr>
                <w:rFonts w:ascii="Arial"/>
                <w:sz w:val="21"/>
              </w:rPr>
            </w:pPr>
            <w:r/>
          </w:p>
          <w:p>
            <w:pPr>
              <w:spacing w:line="281" w:lineRule="auto"/>
              <w:rPr>
                <w:rFonts w:ascii="Arial"/>
                <w:sz w:val="21"/>
              </w:rPr>
            </w:pPr>
            <w:r/>
          </w:p>
          <w:p>
            <w:pPr>
              <w:ind w:left="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78" w:type="dxa"/>
            <w:vAlign w:val="top"/>
            <w:tcBorders>
              <w:bottom w:val="nil"/>
              <w:top w:val="nil"/>
              <w:right w:val="single" w:color="000000" w:sz="6" w:space="0"/>
            </w:tcBorders>
          </w:tcPr>
          <w:p>
            <w:pPr>
              <w:rPr>
                <w:rFonts w:ascii="Arial"/>
                <w:sz w:val="21"/>
              </w:rPr>
            </w:pPr>
            <w:r/>
          </w:p>
        </w:tc>
      </w:tr>
      <w:tr>
        <w:trPr>
          <w:trHeight w:val="967"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68" w:type="dxa"/>
            <w:vAlign w:val="top"/>
            <w:tcBorders>
              <w:top w:val="nil"/>
              <w:bottom w:val="single" w:color="000000" w:sz="6" w:space="0"/>
            </w:tcBorders>
          </w:tcPr>
          <w:p>
            <w:pPr>
              <w:rPr>
                <w:rFonts w:ascii="Arial"/>
                <w:sz w:val="21"/>
              </w:rPr>
            </w:pPr>
            <w:r/>
          </w:p>
        </w:tc>
        <w:tc>
          <w:tcPr>
            <w:tcW w:w="730" w:type="dxa"/>
            <w:vAlign w:val="top"/>
            <w:tcBorders>
              <w:bottom w:val="single" w:color="000000" w:sz="6" w:space="0"/>
            </w:tcBorders>
          </w:tcPr>
          <w:p>
            <w:pPr>
              <w:ind w:left="50"/>
              <w:spacing w:before="237" w:line="229" w:lineRule="auto"/>
              <w:rPr>
                <w:rFonts w:ascii="SimSun" w:hAnsi="SimSun" w:eastAsia="SimSun" w:cs="SimSun"/>
                <w:sz w:val="20"/>
                <w:szCs w:val="20"/>
              </w:rPr>
            </w:pPr>
            <w:r>
              <w:rPr>
                <w:rFonts w:ascii="SimSun" w:hAnsi="SimSun" w:eastAsia="SimSun" w:cs="SimSun"/>
                <w:sz w:val="20"/>
                <w:szCs w:val="20"/>
                <w:spacing w:val="6"/>
              </w:rPr>
              <w:t>监测监</w:t>
            </w:r>
          </w:p>
          <w:p>
            <w:pPr>
              <w:ind w:left="49"/>
              <w:spacing w:before="25" w:line="228" w:lineRule="auto"/>
              <w:rPr>
                <w:rFonts w:ascii="SimSun" w:hAnsi="SimSun" w:eastAsia="SimSun" w:cs="SimSun"/>
                <w:sz w:val="20"/>
                <w:szCs w:val="20"/>
              </w:rPr>
            </w:pPr>
            <w:r>
              <w:rPr>
                <w:rFonts w:ascii="SimSun" w:hAnsi="SimSun" w:eastAsia="SimSun" w:cs="SimSun"/>
                <w:sz w:val="20"/>
                <w:szCs w:val="20"/>
                <w:spacing w:val="7"/>
              </w:rPr>
              <w:t>控水平</w:t>
            </w:r>
          </w:p>
        </w:tc>
        <w:tc>
          <w:tcPr>
            <w:tcW w:w="4848" w:type="dxa"/>
            <w:vAlign w:val="top"/>
            <w:tcBorders>
              <w:bottom w:val="single" w:color="000000" w:sz="6" w:space="0"/>
            </w:tcBorders>
          </w:tcPr>
          <w:p>
            <w:pPr>
              <w:ind w:left="17" w:right="25" w:firstLine="11"/>
              <w:spacing w:before="104" w:line="251" w:lineRule="auto"/>
              <w:jc w:val="both"/>
              <w:rPr>
                <w:rFonts w:ascii="SimSun" w:hAnsi="SimSun" w:eastAsia="SimSun" w:cs="SimSun"/>
                <w:sz w:val="20"/>
                <w:szCs w:val="20"/>
              </w:rPr>
            </w:pPr>
            <w:r>
              <w:rPr>
                <w:rFonts w:ascii="SimSun" w:hAnsi="SimSun" w:eastAsia="SimSun" w:cs="SimSun"/>
                <w:sz w:val="20"/>
                <w:szCs w:val="20"/>
                <w:spacing w:val="9"/>
              </w:rPr>
              <w:t>重点排污企业风量大于</w:t>
            </w:r>
            <w:r>
              <w:rPr>
                <w:rFonts w:ascii="SimSun" w:hAnsi="SimSun" w:eastAsia="SimSun" w:cs="SimSun"/>
                <w:sz w:val="20"/>
                <w:szCs w:val="20"/>
                <w:spacing w:val="-9"/>
              </w:rPr>
              <w:t xml:space="preserve"> </w:t>
            </w:r>
            <w:r>
              <w:rPr>
                <w:rFonts w:ascii="Times New Roman" w:hAnsi="Times New Roman" w:eastAsia="Times New Roman" w:cs="Times New Roman"/>
                <w:sz w:val="20"/>
                <w:szCs w:val="20"/>
                <w:spacing w:val="9"/>
              </w:rPr>
              <w:t>1000m</w:t>
            </w:r>
            <w:r>
              <w:rPr>
                <w:rFonts w:ascii="Times New Roman" w:hAnsi="Times New Roman" w:eastAsia="Times New Roman" w:cs="Times New Roman"/>
                <w:sz w:val="13"/>
                <w:szCs w:val="13"/>
                <w:spacing w:val="9"/>
                <w:position w:val="6"/>
              </w:rPr>
              <w:t>3</w:t>
            </w:r>
            <w:r>
              <w:rPr>
                <w:rFonts w:ascii="Times New Roman" w:hAnsi="Times New Roman" w:eastAsia="Times New Roman" w:cs="Times New Roman"/>
                <w:sz w:val="20"/>
                <w:szCs w:val="20"/>
                <w:spacing w:val="9"/>
              </w:rPr>
              <w:t>/h</w:t>
            </w:r>
            <w:r>
              <w:rPr>
                <w:rFonts w:ascii="Times New Roman" w:hAnsi="Times New Roman" w:eastAsia="Times New Roman" w:cs="Times New Roman"/>
                <w:sz w:val="20"/>
                <w:szCs w:val="20"/>
                <w:spacing w:val="36"/>
                <w:w w:val="101"/>
              </w:rPr>
              <w:t xml:space="preserve"> </w:t>
            </w:r>
            <w:r>
              <w:rPr>
                <w:rFonts w:ascii="SimSun" w:hAnsi="SimSun" w:eastAsia="SimSun" w:cs="SimSun"/>
                <w:sz w:val="20"/>
                <w:szCs w:val="20"/>
                <w:spacing w:val="9"/>
              </w:rPr>
              <w:t>的主要排放口安装</w:t>
            </w:r>
            <w:r>
              <w:rPr>
                <w:rFonts w:ascii="SimSun" w:hAnsi="SimSun" w:eastAsia="SimSun" w:cs="SimSun"/>
                <w:sz w:val="20"/>
                <w:szCs w:val="20"/>
              </w:rPr>
              <w:t xml:space="preserve"> </w:t>
            </w:r>
            <w:r>
              <w:rPr>
                <w:rFonts w:ascii="Times New Roman" w:hAnsi="Times New Roman" w:eastAsia="Times New Roman" w:cs="Times New Roman"/>
                <w:sz w:val="20"/>
                <w:szCs w:val="20"/>
              </w:rPr>
              <w:t>NMHC</w:t>
            </w:r>
            <w:r>
              <w:rPr>
                <w:rFonts w:ascii="Times New Roman" w:hAnsi="Times New Roman" w:eastAsia="Times New Roman" w:cs="Times New Roman"/>
                <w:sz w:val="20"/>
                <w:szCs w:val="20"/>
                <w:spacing w:val="46"/>
                <w:w w:val="101"/>
              </w:rPr>
              <w:t xml:space="preserve"> </w:t>
            </w:r>
            <w:r>
              <w:rPr>
                <w:rFonts w:ascii="SimSun" w:hAnsi="SimSun" w:eastAsia="SimSun" w:cs="SimSun"/>
                <w:sz w:val="20"/>
                <w:szCs w:val="20"/>
                <w:spacing w:val="6"/>
              </w:rPr>
              <w:t>自动检测设施（</w:t>
            </w:r>
            <w:r>
              <w:rPr>
                <w:rFonts w:ascii="Times New Roman" w:hAnsi="Times New Roman" w:eastAsia="Times New Roman" w:cs="Times New Roman"/>
                <w:sz w:val="20"/>
                <w:szCs w:val="20"/>
              </w:rPr>
              <w:t>FID</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检测器</w:t>
            </w:r>
            <w:r>
              <w:rPr>
                <w:rFonts w:ascii="SimSun" w:hAnsi="SimSun" w:eastAsia="SimSun" w:cs="SimSun"/>
                <w:sz w:val="20"/>
                <w:szCs w:val="20"/>
                <w:spacing w:val="14"/>
              </w:rPr>
              <w:t>），</w:t>
            </w:r>
            <w:r>
              <w:rPr>
                <w:rFonts w:ascii="SimSun" w:hAnsi="SimSun" w:eastAsia="SimSun" w:cs="SimSun"/>
                <w:sz w:val="20"/>
                <w:szCs w:val="20"/>
                <w:spacing w:val="6"/>
              </w:rPr>
              <w:t>自动监控数据</w:t>
            </w:r>
            <w:r>
              <w:rPr>
                <w:rFonts w:ascii="SimSun" w:hAnsi="SimSun" w:eastAsia="SimSun" w:cs="SimSun"/>
                <w:sz w:val="20"/>
                <w:szCs w:val="20"/>
              </w:rPr>
              <w:t xml:space="preserve"> </w:t>
            </w:r>
            <w:r>
              <w:rPr>
                <w:rFonts w:ascii="SimSun" w:hAnsi="SimSun" w:eastAsia="SimSun" w:cs="SimSun"/>
                <w:sz w:val="20"/>
                <w:szCs w:val="20"/>
                <w:spacing w:val="10"/>
              </w:rPr>
              <w:t>保存一年以上</w:t>
            </w:r>
          </w:p>
        </w:tc>
        <w:tc>
          <w:tcPr>
            <w:tcW w:w="1540" w:type="dxa"/>
            <w:vAlign w:val="top"/>
            <w:tcBorders>
              <w:bottom w:val="single" w:color="000000" w:sz="6" w:space="0"/>
            </w:tcBorders>
          </w:tcPr>
          <w:p>
            <w:pPr>
              <w:ind w:left="152"/>
              <w:spacing w:before="103" w:line="227" w:lineRule="auto"/>
              <w:rPr>
                <w:rFonts w:ascii="SimSun" w:hAnsi="SimSun" w:eastAsia="SimSun" w:cs="SimSun"/>
                <w:sz w:val="20"/>
                <w:szCs w:val="20"/>
              </w:rPr>
            </w:pPr>
            <w:r>
              <w:rPr>
                <w:rFonts w:ascii="SimSun" w:hAnsi="SimSun" w:eastAsia="SimSun" w:cs="SimSun"/>
                <w:sz w:val="20"/>
                <w:szCs w:val="20"/>
                <w:spacing w:val="7"/>
              </w:rPr>
              <w:t>待本项目建成</w:t>
            </w:r>
          </w:p>
          <w:p>
            <w:pPr>
              <w:ind w:left="46"/>
              <w:spacing w:before="24" w:line="228" w:lineRule="auto"/>
              <w:rPr>
                <w:rFonts w:ascii="SimSun" w:hAnsi="SimSun" w:eastAsia="SimSun" w:cs="SimSun"/>
                <w:sz w:val="20"/>
                <w:szCs w:val="20"/>
              </w:rPr>
            </w:pPr>
            <w:r>
              <w:rPr>
                <w:rFonts w:ascii="SimSun" w:hAnsi="SimSun" w:eastAsia="SimSun" w:cs="SimSun"/>
                <w:sz w:val="20"/>
                <w:szCs w:val="20"/>
                <w:spacing w:val="8"/>
              </w:rPr>
              <w:t>后，按照相应监</w:t>
            </w:r>
          </w:p>
          <w:p>
            <w:pPr>
              <w:ind w:left="252"/>
              <w:spacing w:before="24" w:line="228" w:lineRule="auto"/>
              <w:rPr>
                <w:rFonts w:ascii="SimSun" w:hAnsi="SimSun" w:eastAsia="SimSun" w:cs="SimSun"/>
                <w:sz w:val="20"/>
                <w:szCs w:val="20"/>
              </w:rPr>
            </w:pPr>
            <w:r>
              <w:rPr>
                <w:rFonts w:ascii="SimSun" w:hAnsi="SimSun" w:eastAsia="SimSun" w:cs="SimSun"/>
                <w:sz w:val="20"/>
                <w:szCs w:val="20"/>
                <w:spacing w:val="8"/>
              </w:rPr>
              <w:t>控水平管理</w:t>
            </w:r>
          </w:p>
        </w:tc>
        <w:tc>
          <w:tcPr>
            <w:tcW w:w="512" w:type="dxa"/>
            <w:vAlign w:val="top"/>
            <w:tcBorders>
              <w:bottom w:val="single" w:color="000000" w:sz="6" w:space="0"/>
            </w:tcBorders>
          </w:tcPr>
          <w:p>
            <w:pPr>
              <w:spacing w:line="307" w:lineRule="auto"/>
              <w:rPr>
                <w:rFonts w:ascii="Arial"/>
                <w:sz w:val="21"/>
              </w:rPr>
            </w:pPr>
            <w:r/>
          </w:p>
          <w:p>
            <w:pPr>
              <w:ind w:left="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78" w:type="dxa"/>
            <w:vAlign w:val="top"/>
            <w:tcBorders>
              <w:top w:val="nil"/>
              <w:bottom w:val="single" w:color="000000" w:sz="6" w:space="0"/>
              <w:right w:val="single" w:color="000000" w:sz="6" w:space="0"/>
            </w:tcBorders>
          </w:tcPr>
          <w:p>
            <w:pPr>
              <w:rPr>
                <w:rFonts w:ascii="Arial"/>
                <w:sz w:val="21"/>
              </w:rPr>
            </w:pPr>
            <w:r/>
          </w:p>
        </w:tc>
      </w:tr>
    </w:tbl>
    <w:p>
      <w:pPr>
        <w:pStyle w:val="BodyText"/>
        <w:rPr>
          <w:sz w:val="21"/>
        </w:rPr>
      </w:pPr>
      <w:r/>
    </w:p>
    <w:p>
      <w:pPr>
        <w:sectPr>
          <w:footerReference w:type="default" r:id="rId32"/>
          <w:pgSz w:w="11906" w:h="16839"/>
          <w:pgMar w:top="400" w:right="1321" w:bottom="1190" w:left="1508" w:header="0" w:footer="848" w:gutter="0"/>
        </w:sectPr>
        <w:rPr>
          <w:sz w:val="21"/>
          <w:szCs w:val="21"/>
        </w:rPr>
      </w:pPr>
    </w:p>
    <w:p>
      <w:pPr>
        <w:spacing w:before="27"/>
        <w:rPr/>
      </w:pPr>
      <w:r>
        <w:pict>
          <v:shape id="_x0000_s4" style="position:absolute;margin-left:136.96pt;margin-top:576.65pt;mso-position-vertical-relative:page;mso-position-horizontal-relative:page;width:0.5pt;height:189.35pt;z-index:251660288;" o:allowincell="f" filled="false" strokecolor="#000000" strokeweight="0.48pt" coordsize="10,3787" coordorigin="0,0" path="m4,0l4,3786e">
            <v:stroke joinstyle="bevel" miterlimit="2"/>
          </v:shape>
        </w:pict>
      </w:r>
      <w:r>
        <w:pict>
          <v:shape id="_x0000_s6" style="position:absolute;margin-left:133.56pt;margin-top:74.7pt;mso-position-vertical-relative:page;mso-position-horizontal-relative:page;width:0.5pt;height:371.95pt;z-index:251659264;" o:allowincell="f" filled="false" strokecolor="#000000" strokeweight="0.48pt" coordsize="10,7439" coordorigin="0,0" path="m4,0l4,7438e">
            <v:stroke joinstyle="bevel" miterlimit="2"/>
          </v:shape>
        </w:pict>
      </w: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798"/>
        <w:gridCol w:w="351"/>
        <w:gridCol w:w="4242"/>
        <w:gridCol w:w="255"/>
        <w:gridCol w:w="1273"/>
        <w:gridCol w:w="267"/>
        <w:gridCol w:w="444"/>
        <w:gridCol w:w="68"/>
        <w:gridCol w:w="78"/>
      </w:tblGrid>
      <w:tr>
        <w:trPr>
          <w:trHeight w:val="1494"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798" w:type="dxa"/>
            <w:vAlign w:val="top"/>
            <w:vMerge w:val="restart"/>
            <w:tcBorders>
              <w:top w:val="single" w:color="000000" w:sz="6" w:space="0"/>
              <w:bottom w:val="nil"/>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118"/>
              <w:spacing w:before="65" w:line="228" w:lineRule="auto"/>
              <w:rPr>
                <w:rFonts w:ascii="SimSun" w:hAnsi="SimSun" w:eastAsia="SimSun" w:cs="SimSun"/>
                <w:sz w:val="20"/>
                <w:szCs w:val="20"/>
              </w:rPr>
            </w:pPr>
            <w:r>
              <w:rPr>
                <w:rFonts w:ascii="SimSun" w:hAnsi="SimSun" w:eastAsia="SimSun" w:cs="SimSun"/>
                <w:sz w:val="20"/>
                <w:szCs w:val="20"/>
                <w:spacing w:val="6"/>
              </w:rPr>
              <w:t>环境管</w:t>
            </w:r>
          </w:p>
          <w:p>
            <w:pPr>
              <w:ind w:left="120"/>
              <w:spacing w:before="24" w:line="228" w:lineRule="auto"/>
              <w:rPr>
                <w:rFonts w:ascii="SimSun" w:hAnsi="SimSun" w:eastAsia="SimSun" w:cs="SimSun"/>
                <w:sz w:val="20"/>
                <w:szCs w:val="20"/>
              </w:rPr>
            </w:pPr>
            <w:r>
              <w:rPr>
                <w:rFonts w:ascii="SimSun" w:hAnsi="SimSun" w:eastAsia="SimSun" w:cs="SimSun"/>
                <w:sz w:val="20"/>
                <w:szCs w:val="20"/>
                <w:spacing w:val="6"/>
              </w:rPr>
              <w:t>理水平</w:t>
            </w:r>
          </w:p>
        </w:tc>
        <w:tc>
          <w:tcPr>
            <w:tcW w:w="4848" w:type="dxa"/>
            <w:vAlign w:val="top"/>
            <w:gridSpan w:val="3"/>
            <w:tcBorders>
              <w:top w:val="single" w:color="000000" w:sz="6" w:space="0"/>
            </w:tcBorders>
          </w:tcPr>
          <w:p>
            <w:pPr>
              <w:ind w:left="28" w:right="22"/>
              <w:spacing w:before="103" w:line="252" w:lineRule="auto"/>
              <w:rPr>
                <w:rFonts w:ascii="SimSun" w:hAnsi="SimSun" w:eastAsia="SimSun" w:cs="SimSun"/>
                <w:sz w:val="20"/>
                <w:szCs w:val="20"/>
              </w:rPr>
            </w:pPr>
            <w:r>
              <w:rPr>
                <w:rFonts w:ascii="SimSun" w:hAnsi="SimSun" w:eastAsia="SimSun" w:cs="SimSun"/>
                <w:sz w:val="20"/>
                <w:szCs w:val="20"/>
                <w:spacing w:val="6"/>
              </w:rPr>
              <w:t>环保档案齐全：</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6"/>
              </w:rPr>
              <w:t>、环评批复文件；</w:t>
            </w:r>
            <w:r>
              <w:rPr>
                <w:rFonts w:ascii="Times New Roman" w:hAnsi="Times New Roman" w:eastAsia="Times New Roman" w:cs="Times New Roman"/>
                <w:sz w:val="20"/>
                <w:szCs w:val="20"/>
                <w:spacing w:val="6"/>
              </w:rPr>
              <w:t>2</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6"/>
              </w:rPr>
              <w:t>、排污</w:t>
            </w:r>
            <w:r>
              <w:rPr>
                <w:rFonts w:ascii="SimSun" w:hAnsi="SimSun" w:eastAsia="SimSun" w:cs="SimSun"/>
                <w:sz w:val="20"/>
                <w:szCs w:val="20"/>
                <w:spacing w:val="5"/>
              </w:rPr>
              <w:t>许可证及</w:t>
            </w:r>
            <w:r>
              <w:rPr>
                <w:rFonts w:ascii="SimSun" w:hAnsi="SimSun" w:eastAsia="SimSun" w:cs="SimSun"/>
                <w:sz w:val="20"/>
                <w:szCs w:val="20"/>
              </w:rPr>
              <w:t xml:space="preserve"> </w:t>
            </w:r>
            <w:r>
              <w:rPr>
                <w:rFonts w:ascii="SimSun" w:hAnsi="SimSun" w:eastAsia="SimSun" w:cs="SimSun"/>
                <w:sz w:val="20"/>
                <w:szCs w:val="20"/>
                <w:spacing w:val="6"/>
              </w:rPr>
              <w:t>季度、年度执行报告；</w:t>
            </w:r>
            <w:r>
              <w:rPr>
                <w:rFonts w:ascii="Times New Roman" w:hAnsi="Times New Roman" w:eastAsia="Times New Roman" w:cs="Times New Roman"/>
                <w:sz w:val="20"/>
                <w:szCs w:val="20"/>
                <w:spacing w:val="6"/>
              </w:rPr>
              <w:t>3</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6"/>
              </w:rPr>
              <w:t>、竣工验收文件；</w:t>
            </w:r>
            <w:r>
              <w:rPr>
                <w:rFonts w:ascii="Times New Roman" w:hAnsi="Times New Roman" w:eastAsia="Times New Roman" w:cs="Times New Roman"/>
                <w:sz w:val="20"/>
                <w:szCs w:val="20"/>
                <w:spacing w:val="6"/>
              </w:rPr>
              <w:t>4</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6"/>
              </w:rPr>
              <w:t>、废</w:t>
            </w:r>
            <w:r>
              <w:rPr>
                <w:rFonts w:ascii="SimSun" w:hAnsi="SimSun" w:eastAsia="SimSun" w:cs="SimSun"/>
                <w:sz w:val="20"/>
                <w:szCs w:val="20"/>
                <w:spacing w:val="5"/>
              </w:rPr>
              <w:t>气治</w:t>
            </w:r>
            <w:r>
              <w:rPr>
                <w:rFonts w:ascii="SimSun" w:hAnsi="SimSun" w:eastAsia="SimSun" w:cs="SimSun"/>
                <w:sz w:val="20"/>
                <w:szCs w:val="20"/>
              </w:rPr>
              <w:t xml:space="preserve"> </w:t>
            </w:r>
            <w:r>
              <w:rPr>
                <w:rFonts w:ascii="SimSun" w:hAnsi="SimSun" w:eastAsia="SimSun" w:cs="SimSun"/>
                <w:sz w:val="20"/>
                <w:szCs w:val="20"/>
                <w:spacing w:val="7"/>
              </w:rPr>
              <w:t>理设施运行管理规程；</w:t>
            </w:r>
            <w:r>
              <w:rPr>
                <w:rFonts w:ascii="Times New Roman" w:hAnsi="Times New Roman" w:eastAsia="Times New Roman" w:cs="Times New Roman"/>
                <w:sz w:val="20"/>
                <w:szCs w:val="20"/>
                <w:spacing w:val="7"/>
              </w:rPr>
              <w:t>5</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7"/>
              </w:rPr>
              <w:t>、一年内废气监测报告；</w:t>
            </w:r>
            <w:r>
              <w:rPr>
                <w:rFonts w:ascii="Times New Roman" w:hAnsi="Times New Roman" w:eastAsia="Times New Roman" w:cs="Times New Roman"/>
                <w:sz w:val="20"/>
                <w:szCs w:val="20"/>
                <w:spacing w:val="6"/>
              </w:rPr>
              <w:t>6</w:t>
            </w:r>
            <w:r>
              <w:rPr>
                <w:rFonts w:ascii="SimSun" w:hAnsi="SimSun" w:eastAsia="SimSun" w:cs="SimSun"/>
                <w:sz w:val="20"/>
                <w:szCs w:val="20"/>
                <w:spacing w:val="6"/>
              </w:rPr>
              <w:t>、</w:t>
            </w:r>
            <w:r>
              <w:rPr>
                <w:rFonts w:ascii="SimSun" w:hAnsi="SimSun" w:eastAsia="SimSun" w:cs="SimSun"/>
                <w:sz w:val="20"/>
                <w:szCs w:val="20"/>
              </w:rPr>
              <w:t xml:space="preserve"> </w:t>
            </w:r>
            <w:r>
              <w:rPr>
                <w:rFonts w:ascii="SimSun" w:hAnsi="SimSun" w:eastAsia="SimSun" w:cs="SimSun"/>
                <w:sz w:val="20"/>
                <w:szCs w:val="20"/>
                <w:spacing w:val="11"/>
              </w:rPr>
              <w:t>涂料、胶黏剂、清洗剂中</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1"/>
              </w:rPr>
              <w:t>含量检测报告（包括</w:t>
            </w:r>
            <w:r>
              <w:rPr>
                <w:rFonts w:ascii="SimSun" w:hAnsi="SimSun" w:eastAsia="SimSun" w:cs="SimSun"/>
                <w:sz w:val="20"/>
                <w:szCs w:val="20"/>
                <w:spacing w:val="6"/>
              </w:rPr>
              <w:t xml:space="preserve"> </w:t>
            </w:r>
            <w:r>
              <w:rPr>
                <w:rFonts w:ascii="SimSun" w:hAnsi="SimSun" w:eastAsia="SimSun" w:cs="SimSun"/>
                <w:sz w:val="20"/>
                <w:szCs w:val="20"/>
                <w:spacing w:val="7"/>
              </w:rPr>
              <w:t>密度、含水率等）</w:t>
            </w:r>
          </w:p>
        </w:tc>
        <w:tc>
          <w:tcPr>
            <w:tcW w:w="1540" w:type="dxa"/>
            <w:vAlign w:val="top"/>
            <w:gridSpan w:val="2"/>
            <w:vMerge w:val="restart"/>
            <w:tcBorders>
              <w:top w:val="single" w:color="000000" w:sz="6" w:space="0"/>
              <w:bottom w:val="nil"/>
            </w:tcBorders>
          </w:tcPr>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spacing w:line="276" w:lineRule="auto"/>
              <w:rPr>
                <w:rFonts w:ascii="Arial"/>
                <w:sz w:val="21"/>
              </w:rPr>
            </w:pPr>
            <w:r/>
          </w:p>
          <w:p>
            <w:pPr>
              <w:ind w:left="45" w:right="29"/>
              <w:spacing w:before="65" w:line="251" w:lineRule="auto"/>
              <w:jc w:val="both"/>
              <w:rPr>
                <w:rFonts w:ascii="SimSun" w:hAnsi="SimSun" w:eastAsia="SimSun" w:cs="SimSun"/>
                <w:sz w:val="20"/>
                <w:szCs w:val="20"/>
              </w:rPr>
            </w:pPr>
            <w:r>
              <w:rPr>
                <w:rFonts w:ascii="SimSun" w:hAnsi="SimSun" w:eastAsia="SimSun" w:cs="SimSun"/>
                <w:sz w:val="20"/>
                <w:szCs w:val="20"/>
                <w:spacing w:val="8"/>
              </w:rPr>
              <w:t>本项目建设完成</w:t>
            </w:r>
            <w:r>
              <w:rPr>
                <w:rFonts w:ascii="SimSun" w:hAnsi="SimSun" w:eastAsia="SimSun" w:cs="SimSun"/>
                <w:sz w:val="20"/>
                <w:szCs w:val="20"/>
                <w:spacing w:val="2"/>
              </w:rPr>
              <w:t xml:space="preserve"> </w:t>
            </w:r>
            <w:r>
              <w:rPr>
                <w:rFonts w:ascii="SimSun" w:hAnsi="SimSun" w:eastAsia="SimSun" w:cs="SimSun"/>
                <w:sz w:val="20"/>
                <w:szCs w:val="20"/>
                <w:spacing w:val="8"/>
              </w:rPr>
              <w:t>后建立完整的环</w:t>
            </w:r>
            <w:r>
              <w:rPr>
                <w:rFonts w:ascii="SimSun" w:hAnsi="SimSun" w:eastAsia="SimSun" w:cs="SimSun"/>
                <w:sz w:val="20"/>
                <w:szCs w:val="20"/>
                <w:spacing w:val="2"/>
              </w:rPr>
              <w:t xml:space="preserve"> </w:t>
            </w:r>
            <w:r>
              <w:rPr>
                <w:rFonts w:ascii="SimSun" w:hAnsi="SimSun" w:eastAsia="SimSun" w:cs="SimSun"/>
                <w:sz w:val="20"/>
                <w:szCs w:val="20"/>
                <w:spacing w:val="8"/>
              </w:rPr>
              <w:t>保档案及台账记</w:t>
            </w:r>
            <w:r>
              <w:rPr>
                <w:rFonts w:ascii="SimSun" w:hAnsi="SimSun" w:eastAsia="SimSun" w:cs="SimSun"/>
                <w:sz w:val="20"/>
                <w:szCs w:val="20"/>
                <w:spacing w:val="2"/>
              </w:rPr>
              <w:t xml:space="preserve"> </w:t>
            </w:r>
            <w:r>
              <w:rPr>
                <w:rFonts w:ascii="SimSun" w:hAnsi="SimSun" w:eastAsia="SimSun" w:cs="SimSun"/>
                <w:sz w:val="20"/>
                <w:szCs w:val="20"/>
                <w:spacing w:val="8"/>
              </w:rPr>
              <w:t>录，并配备专职</w:t>
            </w:r>
          </w:p>
          <w:p>
            <w:pPr>
              <w:ind w:left="359"/>
              <w:spacing w:line="228" w:lineRule="auto"/>
              <w:rPr>
                <w:rFonts w:ascii="SimSun" w:hAnsi="SimSun" w:eastAsia="SimSun" w:cs="SimSun"/>
                <w:sz w:val="20"/>
                <w:szCs w:val="20"/>
              </w:rPr>
            </w:pPr>
            <w:r>
              <w:rPr>
                <w:rFonts w:ascii="SimSun" w:hAnsi="SimSun" w:eastAsia="SimSun" w:cs="SimSun"/>
                <w:sz w:val="20"/>
                <w:szCs w:val="20"/>
                <w:spacing w:val="7"/>
              </w:rPr>
              <w:t>环保人员</w:t>
            </w:r>
          </w:p>
        </w:tc>
        <w:tc>
          <w:tcPr>
            <w:tcW w:w="512" w:type="dxa"/>
            <w:vAlign w:val="top"/>
            <w:gridSpan w:val="2"/>
            <w:tcBorders>
              <w:top w:val="single" w:color="000000" w:sz="6" w:space="0"/>
            </w:tcBorders>
          </w:tcPr>
          <w:p>
            <w:pPr>
              <w:spacing w:line="289" w:lineRule="auto"/>
              <w:rPr>
                <w:rFonts w:ascii="Arial"/>
                <w:sz w:val="21"/>
              </w:rPr>
            </w:pPr>
            <w:r/>
          </w:p>
          <w:p>
            <w:pPr>
              <w:spacing w:line="290" w:lineRule="auto"/>
              <w:rPr>
                <w:rFonts w:ascii="Arial"/>
                <w:sz w:val="21"/>
              </w:rPr>
            </w:pPr>
            <w:r/>
          </w:p>
          <w:p>
            <w:pPr>
              <w:ind w:left="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78" w:type="dxa"/>
            <w:vAlign w:val="top"/>
            <w:tcBorders>
              <w:right w:val="single" w:color="000000" w:sz="6" w:space="0"/>
              <w:top w:val="single" w:color="000000" w:sz="6" w:space="0"/>
              <w:bottom w:val="nil"/>
            </w:tcBorders>
          </w:tcPr>
          <w:p>
            <w:pPr>
              <w:rPr>
                <w:rFonts w:ascii="Arial"/>
                <w:sz w:val="21"/>
              </w:rPr>
            </w:pPr>
            <w:r/>
          </w:p>
        </w:tc>
      </w:tr>
      <w:tr>
        <w:trPr>
          <w:trHeight w:val="2023" w:hRule="atLeast"/>
        </w:trPr>
        <w:tc>
          <w:tcPr>
            <w:tcW w:w="1098" w:type="dxa"/>
            <w:vAlign w:val="top"/>
            <w:vMerge w:val="continue"/>
            <w:tcBorders>
              <w:left w:val="single" w:color="000000" w:sz="6" w:space="0"/>
              <w:bottom w:val="nil"/>
              <w:top w:val="nil"/>
            </w:tcBorders>
          </w:tcPr>
          <w:p>
            <w:pPr>
              <w:rPr>
                <w:rFonts w:ascii="Arial"/>
                <w:sz w:val="21"/>
              </w:rPr>
            </w:pPr>
            <w:r/>
          </w:p>
        </w:tc>
        <w:tc>
          <w:tcPr>
            <w:tcW w:w="798" w:type="dxa"/>
            <w:vAlign w:val="top"/>
            <w:vMerge w:val="continue"/>
            <w:tcBorders>
              <w:top w:val="nil"/>
              <w:bottom w:val="nil"/>
            </w:tcBorders>
          </w:tcPr>
          <w:p>
            <w:pPr>
              <w:rPr>
                <w:rFonts w:ascii="Arial"/>
                <w:sz w:val="21"/>
              </w:rPr>
            </w:pPr>
            <w:r/>
          </w:p>
        </w:tc>
        <w:tc>
          <w:tcPr>
            <w:tcW w:w="4848" w:type="dxa"/>
            <w:vAlign w:val="top"/>
            <w:gridSpan w:val="3"/>
          </w:tcPr>
          <w:p>
            <w:pPr>
              <w:ind w:left="27" w:right="22" w:firstLine="17"/>
              <w:spacing w:before="91" w:line="248" w:lineRule="auto"/>
              <w:jc w:val="both"/>
              <w:rPr>
                <w:rFonts w:ascii="SimSun" w:hAnsi="SimSun" w:eastAsia="SimSun" w:cs="SimSun"/>
                <w:sz w:val="20"/>
                <w:szCs w:val="20"/>
              </w:rPr>
            </w:pPr>
            <w:r>
              <w:rPr>
                <w:rFonts w:ascii="SimSun" w:hAnsi="SimSun" w:eastAsia="SimSun" w:cs="SimSun"/>
                <w:sz w:val="20"/>
                <w:szCs w:val="20"/>
                <w:spacing w:val="7"/>
              </w:rPr>
              <w:t>台账记录：</w:t>
            </w: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7"/>
              </w:rPr>
              <w:t>、生产设施运行管理信息</w:t>
            </w:r>
            <w:r>
              <w:rPr>
                <w:rFonts w:ascii="Times New Roman" w:hAnsi="Times New Roman" w:eastAsia="Times New Roman" w:cs="Times New Roman"/>
                <w:sz w:val="20"/>
                <w:szCs w:val="20"/>
                <w:spacing w:val="7"/>
              </w:rPr>
              <w:t>(</w:t>
            </w:r>
            <w:r>
              <w:rPr>
                <w:rFonts w:ascii="SimSun" w:hAnsi="SimSun" w:eastAsia="SimSun" w:cs="SimSun"/>
                <w:sz w:val="20"/>
                <w:szCs w:val="20"/>
                <w:spacing w:val="7"/>
              </w:rPr>
              <w:t>生产时间、运</w:t>
            </w:r>
            <w:r>
              <w:rPr>
                <w:rFonts w:ascii="SimSun" w:hAnsi="SimSun" w:eastAsia="SimSun" w:cs="SimSun"/>
                <w:sz w:val="20"/>
                <w:szCs w:val="20"/>
              </w:rPr>
              <w:t xml:space="preserve"> </w:t>
            </w:r>
            <w:r>
              <w:rPr>
                <w:rFonts w:ascii="SimSun" w:hAnsi="SimSun" w:eastAsia="SimSun" w:cs="SimSun"/>
                <w:sz w:val="20"/>
                <w:szCs w:val="20"/>
                <w:spacing w:val="8"/>
              </w:rPr>
              <w:t>行负荷、产品产量等</w:t>
            </w:r>
            <w:r>
              <w:rPr>
                <w:rFonts w:ascii="Times New Roman" w:hAnsi="Times New Roman" w:eastAsia="Times New Roman" w:cs="Times New Roman"/>
                <w:sz w:val="20"/>
                <w:szCs w:val="20"/>
                <w:spacing w:val="8"/>
              </w:rPr>
              <w:t>)</w:t>
            </w:r>
            <w:r>
              <w:rPr>
                <w:rFonts w:ascii="SimSun" w:hAnsi="SimSun" w:eastAsia="SimSun" w:cs="SimSun"/>
                <w:sz w:val="20"/>
                <w:szCs w:val="20"/>
                <w:spacing w:val="8"/>
              </w:rPr>
              <w:t>；</w:t>
            </w:r>
            <w:r>
              <w:rPr>
                <w:rFonts w:ascii="Times New Roman" w:hAnsi="Times New Roman" w:eastAsia="Times New Roman" w:cs="Times New Roman"/>
                <w:sz w:val="20"/>
                <w:szCs w:val="20"/>
                <w:spacing w:val="8"/>
              </w:rPr>
              <w:t>2</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8"/>
              </w:rPr>
              <w:t>、废气污染治理设施运行營</w:t>
            </w:r>
            <w:r>
              <w:rPr>
                <w:rFonts w:ascii="SimSun" w:hAnsi="SimSun" w:eastAsia="SimSun" w:cs="SimSun"/>
                <w:sz w:val="20"/>
                <w:szCs w:val="20"/>
              </w:rPr>
              <w:t xml:space="preserve"> </w:t>
            </w:r>
            <w:r>
              <w:rPr>
                <w:rFonts w:ascii="SimSun" w:hAnsi="SimSun" w:eastAsia="SimSun" w:cs="SimSun"/>
                <w:sz w:val="20"/>
                <w:szCs w:val="20"/>
                <w:spacing w:val="5"/>
              </w:rPr>
              <w:t>理信息</w:t>
            </w:r>
            <w:r>
              <w:rPr>
                <w:rFonts w:ascii="Times New Roman" w:hAnsi="Times New Roman" w:eastAsia="Times New Roman" w:cs="Times New Roman"/>
                <w:sz w:val="20"/>
                <w:szCs w:val="20"/>
                <w:spacing w:val="5"/>
              </w:rPr>
              <w:t>(</w:t>
            </w:r>
            <w:r>
              <w:rPr>
                <w:rFonts w:ascii="SimSun" w:hAnsi="SimSun" w:eastAsia="SimSun" w:cs="SimSun"/>
                <w:sz w:val="20"/>
                <w:szCs w:val="20"/>
                <w:spacing w:val="5"/>
              </w:rPr>
              <w:t>除尘滤料更换量和时间。吸附剂更换频次、催 </w:t>
            </w:r>
            <w:r>
              <w:rPr>
                <w:rFonts w:ascii="SimSun" w:hAnsi="SimSun" w:eastAsia="SimSun" w:cs="SimSun"/>
                <w:sz w:val="20"/>
                <w:szCs w:val="20"/>
                <w:spacing w:val="6"/>
              </w:rPr>
              <w:t>化剂更换频次等</w:t>
            </w:r>
            <w:r>
              <w:rPr>
                <w:rFonts w:ascii="Times New Roman" w:hAnsi="Times New Roman" w:eastAsia="Times New Roman" w:cs="Times New Roman"/>
                <w:sz w:val="20"/>
                <w:szCs w:val="20"/>
                <w:spacing w:val="6"/>
              </w:rPr>
              <w:t>)</w:t>
            </w:r>
            <w:r>
              <w:rPr>
                <w:rFonts w:ascii="SimSun" w:hAnsi="SimSun" w:eastAsia="SimSun" w:cs="SimSun"/>
                <w:sz w:val="20"/>
                <w:szCs w:val="20"/>
                <w:spacing w:val="6"/>
              </w:rPr>
              <w:t>；</w:t>
            </w:r>
            <w:r>
              <w:rPr>
                <w:rFonts w:ascii="Times New Roman" w:hAnsi="Times New Roman" w:eastAsia="Times New Roman" w:cs="Times New Roman"/>
                <w:sz w:val="20"/>
                <w:szCs w:val="20"/>
                <w:spacing w:val="6"/>
              </w:rPr>
              <w:t>3</w:t>
            </w:r>
            <w:r>
              <w:rPr>
                <w:rFonts w:ascii="SimSun" w:hAnsi="SimSun" w:eastAsia="SimSun" w:cs="SimSun"/>
                <w:sz w:val="20"/>
                <w:szCs w:val="20"/>
                <w:spacing w:val="6"/>
              </w:rPr>
              <w:t>、监测记录信息</w:t>
            </w:r>
            <w:r>
              <w:rPr>
                <w:rFonts w:ascii="Times New Roman" w:hAnsi="Times New Roman" w:eastAsia="Times New Roman" w:cs="Times New Roman"/>
                <w:sz w:val="20"/>
                <w:szCs w:val="20"/>
                <w:spacing w:val="6"/>
              </w:rPr>
              <w:t>(</w:t>
            </w:r>
            <w:r>
              <w:rPr>
                <w:rFonts w:ascii="SimSun" w:hAnsi="SimSun" w:eastAsia="SimSun" w:cs="SimSun"/>
                <w:sz w:val="20"/>
                <w:szCs w:val="20"/>
                <w:spacing w:val="6"/>
              </w:rPr>
              <w:t>主要污染排放口</w:t>
            </w:r>
            <w:r>
              <w:rPr>
                <w:rFonts w:ascii="SimSun" w:hAnsi="SimSun" w:eastAsia="SimSun" w:cs="SimSun"/>
                <w:sz w:val="20"/>
                <w:szCs w:val="20"/>
                <w:spacing w:val="8"/>
              </w:rPr>
              <w:t xml:space="preserve"> </w:t>
            </w:r>
            <w:r>
              <w:rPr>
                <w:rFonts w:ascii="SimSun" w:hAnsi="SimSun" w:eastAsia="SimSun" w:cs="SimSun"/>
                <w:sz w:val="20"/>
                <w:szCs w:val="20"/>
                <w:spacing w:val="10"/>
              </w:rPr>
              <w:t>废气排放记录</w:t>
            </w:r>
            <w:r>
              <w:rPr>
                <w:rFonts w:ascii="Times New Roman" w:hAnsi="Times New Roman" w:eastAsia="Times New Roman" w:cs="Times New Roman"/>
                <w:sz w:val="20"/>
                <w:szCs w:val="20"/>
                <w:spacing w:val="10"/>
              </w:rPr>
              <w:t>(</w:t>
            </w:r>
            <w:r>
              <w:rPr>
                <w:rFonts w:ascii="SimSun" w:hAnsi="SimSun" w:eastAsia="SimSun" w:cs="SimSun"/>
                <w:sz w:val="20"/>
                <w:szCs w:val="20"/>
                <w:spacing w:val="10"/>
              </w:rPr>
              <w:t>手工监测和在线监测</w:t>
            </w:r>
            <w:r>
              <w:rPr>
                <w:rFonts w:ascii="Times New Roman" w:hAnsi="Times New Roman" w:eastAsia="Times New Roman" w:cs="Times New Roman"/>
                <w:sz w:val="20"/>
                <w:szCs w:val="20"/>
                <w:spacing w:val="10"/>
              </w:rPr>
              <w:t>)</w:t>
            </w:r>
            <w:r>
              <w:rPr>
                <w:rFonts w:ascii="SimSun" w:hAnsi="SimSun" w:eastAsia="SimSun" w:cs="SimSun"/>
                <w:sz w:val="20"/>
                <w:szCs w:val="20"/>
                <w:spacing w:val="10"/>
              </w:rPr>
              <w:t>等</w:t>
            </w:r>
            <w:r>
              <w:rPr>
                <w:rFonts w:ascii="Times New Roman" w:hAnsi="Times New Roman" w:eastAsia="Times New Roman" w:cs="Times New Roman"/>
                <w:sz w:val="20"/>
                <w:szCs w:val="20"/>
                <w:spacing w:val="10"/>
              </w:rPr>
              <w:t>)</w:t>
            </w:r>
            <w:r>
              <w:rPr>
                <w:rFonts w:ascii="SimSun" w:hAnsi="SimSun" w:eastAsia="SimSun" w:cs="SimSun"/>
                <w:sz w:val="20"/>
                <w:szCs w:val="20"/>
                <w:spacing w:val="10"/>
              </w:rPr>
              <w:t>；</w:t>
            </w:r>
            <w:r>
              <w:rPr>
                <w:rFonts w:ascii="Times New Roman" w:hAnsi="Times New Roman" w:eastAsia="Times New Roman" w:cs="Times New Roman"/>
                <w:sz w:val="20"/>
                <w:szCs w:val="20"/>
                <w:spacing w:val="10"/>
              </w:rPr>
              <w:t>4</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10"/>
              </w:rPr>
              <w:t>、主要原</w:t>
            </w:r>
            <w:r>
              <w:rPr>
                <w:rFonts w:ascii="SimSun" w:hAnsi="SimSun" w:eastAsia="SimSun" w:cs="SimSun"/>
                <w:sz w:val="20"/>
                <w:szCs w:val="20"/>
              </w:rPr>
              <w:t xml:space="preserve"> </w:t>
            </w:r>
            <w:r>
              <w:rPr>
                <w:rFonts w:ascii="SimSun" w:hAnsi="SimSun" w:eastAsia="SimSun" w:cs="SimSun"/>
                <w:sz w:val="20"/>
                <w:szCs w:val="20"/>
                <w:spacing w:val="5"/>
              </w:rPr>
              <w:t>辅材料消耗记最</w:t>
            </w:r>
            <w:r>
              <w:rPr>
                <w:rFonts w:ascii="Times New Roman" w:hAnsi="Times New Roman" w:eastAsia="Times New Roman" w:cs="Times New Roman"/>
                <w:sz w:val="20"/>
                <w:szCs w:val="20"/>
                <w:spacing w:val="5"/>
              </w:rPr>
              <w:t>(</w:t>
            </w:r>
            <w:r>
              <w:rPr>
                <w:rFonts w:ascii="SimSun" w:hAnsi="SimSun" w:eastAsia="SimSun" w:cs="SimSun"/>
                <w:sz w:val="20"/>
                <w:szCs w:val="20"/>
                <w:spacing w:val="5"/>
              </w:rPr>
              <w:t>一年内涂料、胶黏剂、清洗剂用量记</w:t>
            </w:r>
            <w:r>
              <w:rPr>
                <w:rFonts w:ascii="SimSun" w:hAnsi="SimSun" w:eastAsia="SimSun" w:cs="SimSun"/>
                <w:sz w:val="20"/>
                <w:szCs w:val="20"/>
                <w:spacing w:val="2"/>
              </w:rPr>
              <w:t xml:space="preserve"> </w:t>
            </w:r>
            <w:r>
              <w:rPr>
                <w:rFonts w:ascii="SimSun" w:hAnsi="SimSun" w:eastAsia="SimSun" w:cs="SimSun"/>
                <w:sz w:val="20"/>
                <w:szCs w:val="20"/>
                <w:spacing w:val="6"/>
              </w:rPr>
              <w:t>录》；</w:t>
            </w:r>
            <w:r>
              <w:rPr>
                <w:rFonts w:ascii="Times New Roman" w:hAnsi="Times New Roman" w:eastAsia="Times New Roman" w:cs="Times New Roman"/>
                <w:sz w:val="20"/>
                <w:szCs w:val="20"/>
                <w:spacing w:val="6"/>
              </w:rPr>
              <w:t>5</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6"/>
              </w:rPr>
              <w:t>、燃料</w:t>
            </w:r>
            <w:r>
              <w:rPr>
                <w:rFonts w:ascii="Times New Roman" w:hAnsi="Times New Roman" w:eastAsia="Times New Roman" w:cs="Times New Roman"/>
                <w:sz w:val="20"/>
                <w:szCs w:val="20"/>
                <w:spacing w:val="6"/>
              </w:rPr>
              <w:t>(</w:t>
            </w:r>
            <w:r>
              <w:rPr>
                <w:rFonts w:ascii="SimSun" w:hAnsi="SimSun" w:eastAsia="SimSun" w:cs="SimSun"/>
                <w:sz w:val="20"/>
                <w:szCs w:val="20"/>
                <w:spacing w:val="6"/>
              </w:rPr>
              <w:t>天然气</w:t>
            </w:r>
            <w:r>
              <w:rPr>
                <w:rFonts w:ascii="Times New Roman" w:hAnsi="Times New Roman" w:eastAsia="Times New Roman" w:cs="Times New Roman"/>
                <w:sz w:val="20"/>
                <w:szCs w:val="20"/>
                <w:spacing w:val="6"/>
              </w:rPr>
              <w:t>)</w:t>
            </w:r>
            <w:r>
              <w:rPr>
                <w:rFonts w:ascii="SimSun" w:hAnsi="SimSun" w:eastAsia="SimSun" w:cs="SimSun"/>
                <w:sz w:val="20"/>
                <w:szCs w:val="20"/>
                <w:spacing w:val="6"/>
              </w:rPr>
              <w:t>消耗记录</w:t>
            </w:r>
          </w:p>
        </w:tc>
        <w:tc>
          <w:tcPr>
            <w:tcW w:w="1540" w:type="dxa"/>
            <w:vAlign w:val="top"/>
            <w:gridSpan w:val="2"/>
            <w:vMerge w:val="continue"/>
            <w:tcBorders>
              <w:top w:val="nil"/>
              <w:bottom w:val="nil"/>
            </w:tcBorders>
          </w:tcPr>
          <w:p>
            <w:pPr>
              <w:rPr>
                <w:rFonts w:ascii="Arial"/>
                <w:sz w:val="21"/>
              </w:rPr>
            </w:pPr>
            <w:r/>
          </w:p>
        </w:tc>
        <w:tc>
          <w:tcPr>
            <w:tcW w:w="512" w:type="dxa"/>
            <w:vAlign w:val="top"/>
            <w:gridSpan w:val="2"/>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left="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78" w:type="dxa"/>
            <w:vAlign w:val="top"/>
            <w:tcBorders>
              <w:right w:val="single" w:color="000000" w:sz="6" w:space="0"/>
              <w:bottom w:val="nil"/>
              <w:top w:val="nil"/>
            </w:tcBorders>
          </w:tcPr>
          <w:p>
            <w:pPr>
              <w:rPr>
                <w:rFonts w:ascii="Arial"/>
                <w:sz w:val="21"/>
              </w:rPr>
            </w:pPr>
            <w:r/>
          </w:p>
        </w:tc>
      </w:tr>
      <w:tr>
        <w:trPr>
          <w:trHeight w:val="663" w:hRule="atLeast"/>
        </w:trPr>
        <w:tc>
          <w:tcPr>
            <w:tcW w:w="1098" w:type="dxa"/>
            <w:vAlign w:val="top"/>
            <w:vMerge w:val="continue"/>
            <w:tcBorders>
              <w:left w:val="single" w:color="000000" w:sz="6" w:space="0"/>
              <w:bottom w:val="nil"/>
              <w:top w:val="nil"/>
            </w:tcBorders>
          </w:tcPr>
          <w:p>
            <w:pPr>
              <w:rPr>
                <w:rFonts w:ascii="Arial"/>
                <w:sz w:val="21"/>
              </w:rPr>
            </w:pPr>
            <w:r/>
          </w:p>
        </w:tc>
        <w:tc>
          <w:tcPr>
            <w:tcW w:w="798" w:type="dxa"/>
            <w:vAlign w:val="top"/>
            <w:vMerge w:val="continue"/>
            <w:tcBorders>
              <w:top w:val="nil"/>
            </w:tcBorders>
          </w:tcPr>
          <w:p>
            <w:pPr>
              <w:rPr>
                <w:rFonts w:ascii="Arial"/>
                <w:sz w:val="21"/>
              </w:rPr>
            </w:pPr>
            <w:r/>
          </w:p>
        </w:tc>
        <w:tc>
          <w:tcPr>
            <w:tcW w:w="4848" w:type="dxa"/>
            <w:vAlign w:val="top"/>
            <w:gridSpan w:val="3"/>
          </w:tcPr>
          <w:p>
            <w:pPr>
              <w:ind w:left="29" w:right="25"/>
              <w:spacing w:before="92" w:line="252" w:lineRule="auto"/>
              <w:rPr>
                <w:rFonts w:ascii="SimSun" w:hAnsi="SimSun" w:eastAsia="SimSun" w:cs="SimSun"/>
                <w:sz w:val="20"/>
                <w:szCs w:val="20"/>
              </w:rPr>
            </w:pPr>
            <w:r>
              <w:rPr>
                <w:rFonts w:ascii="SimSun" w:hAnsi="SimSun" w:eastAsia="SimSun" w:cs="SimSun"/>
                <w:sz w:val="20"/>
                <w:szCs w:val="20"/>
                <w:spacing w:val="8"/>
              </w:rPr>
              <w:t>人员配置：设置环保部门，配备专职环保人员，并具</w:t>
            </w:r>
            <w:r>
              <w:rPr>
                <w:rFonts w:ascii="SimSun" w:hAnsi="SimSun" w:eastAsia="SimSun" w:cs="SimSun"/>
                <w:sz w:val="20"/>
                <w:szCs w:val="20"/>
                <w:spacing w:val="2"/>
              </w:rPr>
              <w:t xml:space="preserve"> </w:t>
            </w:r>
            <w:r>
              <w:rPr>
                <w:rFonts w:ascii="SimSun" w:hAnsi="SimSun" w:eastAsia="SimSun" w:cs="SimSun"/>
                <w:sz w:val="20"/>
                <w:szCs w:val="20"/>
                <w:spacing w:val="8"/>
              </w:rPr>
              <w:t>备相应的环境管理能力</w:t>
            </w:r>
          </w:p>
        </w:tc>
        <w:tc>
          <w:tcPr>
            <w:tcW w:w="1540" w:type="dxa"/>
            <w:vAlign w:val="top"/>
            <w:gridSpan w:val="2"/>
            <w:vMerge w:val="continue"/>
            <w:tcBorders>
              <w:top w:val="nil"/>
            </w:tcBorders>
          </w:tcPr>
          <w:p>
            <w:pPr>
              <w:rPr>
                <w:rFonts w:ascii="Arial"/>
                <w:sz w:val="21"/>
              </w:rPr>
            </w:pPr>
            <w:r/>
          </w:p>
        </w:tc>
        <w:tc>
          <w:tcPr>
            <w:tcW w:w="512" w:type="dxa"/>
            <w:vAlign w:val="top"/>
            <w:gridSpan w:val="2"/>
          </w:tcPr>
          <w:p>
            <w:pPr>
              <w:ind w:left="57"/>
              <w:spacing w:before="226" w:line="228" w:lineRule="auto"/>
              <w:rPr>
                <w:rFonts w:ascii="SimSun" w:hAnsi="SimSun" w:eastAsia="SimSun" w:cs="SimSun"/>
                <w:sz w:val="20"/>
                <w:szCs w:val="20"/>
              </w:rPr>
            </w:pPr>
            <w:r>
              <w:rPr>
                <w:rFonts w:ascii="SimSun" w:hAnsi="SimSun" w:eastAsia="SimSun" w:cs="SimSun"/>
                <w:sz w:val="20"/>
                <w:szCs w:val="20"/>
                <w:spacing w:val="4"/>
              </w:rPr>
              <w:t>相符</w:t>
            </w:r>
          </w:p>
        </w:tc>
        <w:tc>
          <w:tcPr>
            <w:tcW w:w="78" w:type="dxa"/>
            <w:vAlign w:val="top"/>
            <w:tcBorders>
              <w:right w:val="single" w:color="000000" w:sz="6" w:space="0"/>
              <w:bottom w:val="nil"/>
              <w:top w:val="nil"/>
            </w:tcBorders>
          </w:tcPr>
          <w:p>
            <w:pPr>
              <w:rPr>
                <w:rFonts w:ascii="Arial"/>
                <w:sz w:val="21"/>
              </w:rPr>
            </w:pPr>
            <w:r/>
          </w:p>
        </w:tc>
      </w:tr>
      <w:tr>
        <w:trPr>
          <w:trHeight w:val="1751" w:hRule="atLeast"/>
        </w:trPr>
        <w:tc>
          <w:tcPr>
            <w:tcW w:w="1098" w:type="dxa"/>
            <w:vAlign w:val="top"/>
            <w:vMerge w:val="continue"/>
            <w:tcBorders>
              <w:left w:val="single" w:color="000000" w:sz="6" w:space="0"/>
              <w:bottom w:val="nil"/>
              <w:top w:val="nil"/>
            </w:tcBorders>
          </w:tcPr>
          <w:p>
            <w:pPr>
              <w:rPr>
                <w:rFonts w:ascii="Arial"/>
                <w:sz w:val="21"/>
              </w:rPr>
            </w:pPr>
            <w:r/>
          </w:p>
        </w:tc>
        <w:tc>
          <w:tcPr>
            <w:tcW w:w="798" w:type="dxa"/>
            <w:vAlign w:val="top"/>
          </w:tcPr>
          <w:p>
            <w:pPr>
              <w:spacing w:line="283" w:lineRule="auto"/>
              <w:rPr>
                <w:rFonts w:ascii="Arial"/>
                <w:sz w:val="21"/>
              </w:rPr>
            </w:pPr>
            <w:r/>
          </w:p>
          <w:p>
            <w:pPr>
              <w:spacing w:line="284" w:lineRule="auto"/>
              <w:rPr>
                <w:rFonts w:ascii="Arial"/>
                <w:sz w:val="21"/>
              </w:rPr>
            </w:pPr>
            <w:r/>
          </w:p>
          <w:p>
            <w:pPr>
              <w:ind w:left="118"/>
              <w:spacing w:before="65" w:line="228" w:lineRule="auto"/>
              <w:rPr>
                <w:rFonts w:ascii="SimSun" w:hAnsi="SimSun" w:eastAsia="SimSun" w:cs="SimSun"/>
                <w:sz w:val="20"/>
                <w:szCs w:val="20"/>
              </w:rPr>
            </w:pPr>
            <w:r>
              <w:rPr>
                <w:rFonts w:ascii="SimSun" w:hAnsi="SimSun" w:eastAsia="SimSun" w:cs="SimSun"/>
                <w:sz w:val="20"/>
                <w:szCs w:val="20"/>
                <w:spacing w:val="6"/>
              </w:rPr>
              <w:t>运输方</w:t>
            </w:r>
          </w:p>
          <w:p>
            <w:pPr>
              <w:ind w:left="331"/>
              <w:spacing w:before="24" w:line="229" w:lineRule="auto"/>
              <w:rPr>
                <w:rFonts w:ascii="SimSun" w:hAnsi="SimSun" w:eastAsia="SimSun" w:cs="SimSun"/>
                <w:sz w:val="20"/>
                <w:szCs w:val="20"/>
              </w:rPr>
            </w:pPr>
            <w:r>
              <w:rPr>
                <w:rFonts w:ascii="SimSun" w:hAnsi="SimSun" w:eastAsia="SimSun" w:cs="SimSun"/>
                <w:sz w:val="20"/>
                <w:szCs w:val="20"/>
              </w:rPr>
              <w:t>式</w:t>
            </w:r>
          </w:p>
        </w:tc>
        <w:tc>
          <w:tcPr>
            <w:tcW w:w="4848" w:type="dxa"/>
            <w:vAlign w:val="top"/>
            <w:gridSpan w:val="3"/>
          </w:tcPr>
          <w:p>
            <w:pPr>
              <w:ind w:left="27" w:right="22" w:firstLine="17"/>
              <w:spacing w:before="90" w:line="246" w:lineRule="auto"/>
              <w:rPr>
                <w:rFonts w:ascii="SimSun" w:hAnsi="SimSun" w:eastAsia="SimSun" w:cs="SimSun"/>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10"/>
              </w:rPr>
              <w:t>、物料公路运输全部使用达到国五及以上排放标准</w:t>
            </w:r>
            <w:r>
              <w:rPr>
                <w:rFonts w:ascii="SimSun" w:hAnsi="SimSun" w:eastAsia="SimSun" w:cs="SimSun"/>
                <w:sz w:val="20"/>
                <w:szCs w:val="20"/>
              </w:rPr>
              <w:t xml:space="preserve"> </w:t>
            </w:r>
            <w:r>
              <w:rPr>
                <w:rFonts w:ascii="SimSun" w:hAnsi="SimSun" w:eastAsia="SimSun" w:cs="SimSun"/>
                <w:sz w:val="20"/>
                <w:szCs w:val="20"/>
                <w:spacing w:val="11"/>
              </w:rPr>
              <w:t>重型载货车辆（含燃气）或新能源车辆；</w:t>
            </w:r>
            <w:r>
              <w:rPr>
                <w:rFonts w:ascii="Times New Roman" w:hAnsi="Times New Roman" w:eastAsia="Times New Roman" w:cs="Times New Roman"/>
                <w:sz w:val="20"/>
                <w:szCs w:val="20"/>
                <w:spacing w:val="11"/>
              </w:rPr>
              <w:t>2</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1"/>
              </w:rPr>
              <w:t>、厂内运</w:t>
            </w:r>
            <w:r>
              <w:rPr>
                <w:rFonts w:ascii="SimSun" w:hAnsi="SimSun" w:eastAsia="SimSun" w:cs="SimSun"/>
                <w:sz w:val="20"/>
                <w:szCs w:val="20"/>
              </w:rPr>
              <w:t xml:space="preserve"> </w:t>
            </w:r>
            <w:r>
              <w:rPr>
                <w:rFonts w:ascii="SimSun" w:hAnsi="SimSun" w:eastAsia="SimSun" w:cs="SimSun"/>
                <w:sz w:val="20"/>
                <w:szCs w:val="20"/>
                <w:spacing w:val="8"/>
              </w:rPr>
              <w:t>输车辆全部达到国五及以上排放标准（含燃气）或使</w:t>
            </w:r>
            <w:r>
              <w:rPr>
                <w:rFonts w:ascii="SimSun" w:hAnsi="SimSun" w:eastAsia="SimSun" w:cs="SimSun"/>
                <w:sz w:val="20"/>
                <w:szCs w:val="20"/>
                <w:spacing w:val="5"/>
              </w:rPr>
              <w:t xml:space="preserve"> </w:t>
            </w:r>
            <w:r>
              <w:rPr>
                <w:rFonts w:ascii="SimSun" w:hAnsi="SimSun" w:eastAsia="SimSun" w:cs="SimSun"/>
                <w:sz w:val="20"/>
                <w:szCs w:val="20"/>
                <w:spacing w:val="7"/>
              </w:rPr>
              <w:t>用新能源车辆；</w:t>
            </w:r>
          </w:p>
          <w:p>
            <w:pPr>
              <w:ind w:left="29" w:right="25" w:hanging="1"/>
              <w:spacing w:before="23" w:line="239" w:lineRule="auto"/>
              <w:rPr>
                <w:rFonts w:ascii="SimSun" w:hAnsi="SimSun" w:eastAsia="SimSun" w:cs="SimSun"/>
                <w:sz w:val="20"/>
                <w:szCs w:val="20"/>
              </w:rPr>
            </w:pPr>
            <w:r>
              <w:rPr>
                <w:rFonts w:ascii="Times New Roman" w:hAnsi="Times New Roman" w:eastAsia="Times New Roman" w:cs="Times New Roman"/>
                <w:sz w:val="20"/>
                <w:szCs w:val="20"/>
                <w:spacing w:val="11"/>
              </w:rPr>
              <w:t>3</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11"/>
              </w:rPr>
              <w:t>、厂内非道路移动机械全部达到国三及以上排放标</w:t>
            </w:r>
            <w:r>
              <w:rPr>
                <w:rFonts w:ascii="SimSun" w:hAnsi="SimSun" w:eastAsia="SimSun" w:cs="SimSun"/>
                <w:sz w:val="20"/>
                <w:szCs w:val="20"/>
              </w:rPr>
              <w:t xml:space="preserve"> </w:t>
            </w:r>
            <w:r>
              <w:rPr>
                <w:rFonts w:ascii="SimSun" w:hAnsi="SimSun" w:eastAsia="SimSun" w:cs="SimSun"/>
                <w:sz w:val="20"/>
                <w:szCs w:val="20"/>
                <w:spacing w:val="8"/>
              </w:rPr>
              <w:t>准或使用新能源机械</w:t>
            </w:r>
          </w:p>
        </w:tc>
        <w:tc>
          <w:tcPr>
            <w:tcW w:w="1540" w:type="dxa"/>
            <w:vAlign w:val="top"/>
            <w:gridSpan w:val="2"/>
          </w:tcPr>
          <w:p>
            <w:pPr>
              <w:spacing w:line="432" w:lineRule="auto"/>
              <w:rPr>
                <w:rFonts w:ascii="Arial"/>
                <w:sz w:val="21"/>
              </w:rPr>
            </w:pPr>
            <w:r/>
          </w:p>
          <w:p>
            <w:pPr>
              <w:ind w:left="45"/>
              <w:spacing w:before="65" w:line="227" w:lineRule="auto"/>
              <w:rPr>
                <w:rFonts w:ascii="SimSun" w:hAnsi="SimSun" w:eastAsia="SimSun" w:cs="SimSun"/>
                <w:sz w:val="20"/>
                <w:szCs w:val="20"/>
              </w:rPr>
            </w:pPr>
            <w:r>
              <w:rPr>
                <w:rFonts w:ascii="SimSun" w:hAnsi="SimSun" w:eastAsia="SimSun" w:cs="SimSun"/>
                <w:sz w:val="20"/>
                <w:szCs w:val="20"/>
                <w:spacing w:val="8"/>
              </w:rPr>
              <w:t>本项目运输采用</w:t>
            </w:r>
          </w:p>
          <w:p>
            <w:pPr>
              <w:ind w:left="44"/>
              <w:spacing w:before="28" w:line="228" w:lineRule="auto"/>
              <w:rPr>
                <w:rFonts w:ascii="SimSun" w:hAnsi="SimSun" w:eastAsia="SimSun" w:cs="SimSun"/>
                <w:sz w:val="20"/>
                <w:szCs w:val="20"/>
              </w:rPr>
            </w:pPr>
            <w:r>
              <w:rPr>
                <w:rFonts w:ascii="SimSun" w:hAnsi="SimSun" w:eastAsia="SimSun" w:cs="SimSun"/>
                <w:sz w:val="20"/>
                <w:szCs w:val="20"/>
                <w:spacing w:val="8"/>
              </w:rPr>
              <w:t>达到国五及以上</w:t>
            </w:r>
          </w:p>
          <w:p>
            <w:pPr>
              <w:ind w:left="150"/>
              <w:spacing w:before="23" w:line="228" w:lineRule="auto"/>
              <w:rPr>
                <w:rFonts w:ascii="SimSun" w:hAnsi="SimSun" w:eastAsia="SimSun" w:cs="SimSun"/>
                <w:sz w:val="20"/>
                <w:szCs w:val="20"/>
              </w:rPr>
            </w:pPr>
            <w:r>
              <w:rPr>
                <w:rFonts w:ascii="SimSun" w:hAnsi="SimSun" w:eastAsia="SimSun" w:cs="SimSun"/>
                <w:sz w:val="20"/>
                <w:szCs w:val="20"/>
                <w:spacing w:val="8"/>
              </w:rPr>
              <w:t>排放标准车辆</w:t>
            </w:r>
          </w:p>
        </w:tc>
        <w:tc>
          <w:tcPr>
            <w:tcW w:w="512" w:type="dxa"/>
            <w:vAlign w:val="top"/>
            <w:gridSpan w:val="2"/>
          </w:tcPr>
          <w:p>
            <w:pPr>
              <w:spacing w:line="351" w:lineRule="auto"/>
              <w:rPr>
                <w:rFonts w:ascii="Arial"/>
                <w:sz w:val="21"/>
              </w:rPr>
            </w:pPr>
            <w:r/>
          </w:p>
          <w:p>
            <w:pPr>
              <w:spacing w:line="352" w:lineRule="auto"/>
              <w:rPr>
                <w:rFonts w:ascii="Arial"/>
                <w:sz w:val="21"/>
              </w:rPr>
            </w:pPr>
            <w:r/>
          </w:p>
          <w:p>
            <w:pPr>
              <w:ind w:left="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78" w:type="dxa"/>
            <w:vAlign w:val="top"/>
            <w:tcBorders>
              <w:right w:val="single" w:color="000000" w:sz="6" w:space="0"/>
              <w:bottom w:val="nil"/>
              <w:top w:val="nil"/>
            </w:tcBorders>
          </w:tcPr>
          <w:p>
            <w:pPr>
              <w:rPr>
                <w:rFonts w:ascii="Arial"/>
                <w:sz w:val="21"/>
              </w:rPr>
            </w:pPr>
            <w:r/>
          </w:p>
        </w:tc>
      </w:tr>
      <w:tr>
        <w:trPr>
          <w:trHeight w:val="1479" w:hRule="atLeast"/>
        </w:trPr>
        <w:tc>
          <w:tcPr>
            <w:tcW w:w="1098" w:type="dxa"/>
            <w:vAlign w:val="top"/>
            <w:vMerge w:val="continue"/>
            <w:tcBorders>
              <w:left w:val="single" w:color="000000" w:sz="6" w:space="0"/>
              <w:bottom w:val="nil"/>
              <w:top w:val="nil"/>
            </w:tcBorders>
          </w:tcPr>
          <w:p>
            <w:pPr>
              <w:rPr>
                <w:rFonts w:ascii="Arial"/>
                <w:sz w:val="21"/>
              </w:rPr>
            </w:pPr>
            <w:r/>
          </w:p>
        </w:tc>
        <w:tc>
          <w:tcPr>
            <w:tcW w:w="798" w:type="dxa"/>
            <w:vAlign w:val="top"/>
          </w:tcPr>
          <w:p>
            <w:pPr>
              <w:spacing w:line="434" w:lineRule="auto"/>
              <w:rPr>
                <w:rFonts w:ascii="Arial"/>
                <w:sz w:val="21"/>
              </w:rPr>
            </w:pPr>
            <w:r/>
          </w:p>
          <w:p>
            <w:pPr>
              <w:ind w:left="118"/>
              <w:spacing w:before="65" w:line="228" w:lineRule="auto"/>
              <w:rPr>
                <w:rFonts w:ascii="SimSun" w:hAnsi="SimSun" w:eastAsia="SimSun" w:cs="SimSun"/>
                <w:sz w:val="20"/>
                <w:szCs w:val="20"/>
              </w:rPr>
            </w:pPr>
            <w:r>
              <w:rPr>
                <w:rFonts w:ascii="SimSun" w:hAnsi="SimSun" w:eastAsia="SimSun" w:cs="SimSun"/>
                <w:sz w:val="20"/>
                <w:szCs w:val="20"/>
                <w:spacing w:val="6"/>
              </w:rPr>
              <w:t>运输监</w:t>
            </w:r>
          </w:p>
          <w:p>
            <w:pPr>
              <w:ind w:left="331"/>
              <w:spacing w:before="24" w:line="228" w:lineRule="auto"/>
              <w:rPr>
                <w:rFonts w:ascii="SimSun" w:hAnsi="SimSun" w:eastAsia="SimSun" w:cs="SimSun"/>
                <w:sz w:val="20"/>
                <w:szCs w:val="20"/>
              </w:rPr>
            </w:pPr>
            <w:r>
              <w:rPr>
                <w:rFonts w:ascii="SimSun" w:hAnsi="SimSun" w:eastAsia="SimSun" w:cs="SimSun"/>
                <w:sz w:val="20"/>
                <w:szCs w:val="20"/>
              </w:rPr>
              <w:t>管</w:t>
            </w:r>
          </w:p>
        </w:tc>
        <w:tc>
          <w:tcPr>
            <w:tcW w:w="4848" w:type="dxa"/>
            <w:vAlign w:val="top"/>
            <w:gridSpan w:val="3"/>
          </w:tcPr>
          <w:p>
            <w:pPr>
              <w:spacing w:line="434" w:lineRule="auto"/>
              <w:rPr>
                <w:rFonts w:ascii="Arial"/>
                <w:sz w:val="21"/>
              </w:rPr>
            </w:pPr>
            <w:r/>
          </w:p>
          <w:p>
            <w:pPr>
              <w:ind w:left="29" w:right="25"/>
              <w:spacing w:before="65" w:line="252" w:lineRule="auto"/>
              <w:rPr>
                <w:rFonts w:ascii="SimSun" w:hAnsi="SimSun" w:eastAsia="SimSun" w:cs="SimSun"/>
                <w:sz w:val="20"/>
                <w:szCs w:val="20"/>
              </w:rPr>
            </w:pPr>
            <w:r>
              <w:rPr>
                <w:rFonts w:ascii="SimSun" w:hAnsi="SimSun" w:eastAsia="SimSun" w:cs="SimSun"/>
                <w:sz w:val="20"/>
                <w:szCs w:val="20"/>
                <w:spacing w:val="17"/>
              </w:rPr>
              <w:t>参照《重污染天气重点行业移动源应急管理技术指</w:t>
            </w:r>
            <w:r>
              <w:rPr>
                <w:rFonts w:ascii="SimSun" w:hAnsi="SimSun" w:eastAsia="SimSun" w:cs="SimSun"/>
                <w:sz w:val="20"/>
                <w:szCs w:val="20"/>
                <w:spacing w:val="12"/>
              </w:rPr>
              <w:t xml:space="preserve"> </w:t>
            </w:r>
            <w:r>
              <w:rPr>
                <w:rFonts w:ascii="SimSun" w:hAnsi="SimSun" w:eastAsia="SimSun" w:cs="SimSun"/>
                <w:sz w:val="20"/>
                <w:szCs w:val="20"/>
                <w:spacing w:val="9"/>
              </w:rPr>
              <w:t>南》建立门禁系统和电子台账</w:t>
            </w:r>
          </w:p>
        </w:tc>
        <w:tc>
          <w:tcPr>
            <w:tcW w:w="1540" w:type="dxa"/>
            <w:vAlign w:val="top"/>
            <w:gridSpan w:val="2"/>
          </w:tcPr>
          <w:p>
            <w:pPr>
              <w:ind w:left="45"/>
              <w:spacing w:before="94" w:line="227" w:lineRule="auto"/>
              <w:rPr>
                <w:rFonts w:ascii="SimSun" w:hAnsi="SimSun" w:eastAsia="SimSun" w:cs="SimSun"/>
                <w:sz w:val="20"/>
                <w:szCs w:val="20"/>
              </w:rPr>
            </w:pPr>
            <w:r>
              <w:rPr>
                <w:rFonts w:ascii="SimSun" w:hAnsi="SimSun" w:eastAsia="SimSun" w:cs="SimSun"/>
                <w:sz w:val="20"/>
                <w:szCs w:val="20"/>
                <w:spacing w:val="8"/>
              </w:rPr>
              <w:t>本项目为租赁的</w:t>
            </w:r>
          </w:p>
          <w:p>
            <w:pPr>
              <w:ind w:left="47"/>
              <w:spacing w:before="25" w:line="228" w:lineRule="auto"/>
              <w:rPr>
                <w:rFonts w:ascii="SimSun" w:hAnsi="SimSun" w:eastAsia="SimSun" w:cs="SimSun"/>
                <w:sz w:val="20"/>
                <w:szCs w:val="20"/>
              </w:rPr>
            </w:pPr>
            <w:r>
              <w:rPr>
                <w:rFonts w:ascii="SimSun" w:hAnsi="SimSun" w:eastAsia="SimSun" w:cs="SimSun"/>
                <w:sz w:val="20"/>
                <w:szCs w:val="20"/>
                <w:spacing w:val="8"/>
              </w:rPr>
              <w:t>厂房，厂区大门</w:t>
            </w:r>
          </w:p>
          <w:p>
            <w:pPr>
              <w:ind w:left="44"/>
              <w:spacing w:before="23" w:line="228" w:lineRule="auto"/>
              <w:rPr>
                <w:rFonts w:ascii="SimSun" w:hAnsi="SimSun" w:eastAsia="SimSun" w:cs="SimSun"/>
                <w:sz w:val="20"/>
                <w:szCs w:val="20"/>
              </w:rPr>
            </w:pPr>
            <w:r>
              <w:rPr>
                <w:rFonts w:ascii="SimSun" w:hAnsi="SimSun" w:eastAsia="SimSun" w:cs="SimSun"/>
                <w:sz w:val="20"/>
                <w:szCs w:val="20"/>
                <w:spacing w:val="7"/>
              </w:rPr>
              <w:t>应设置有门禁，</w:t>
            </w:r>
          </w:p>
          <w:p>
            <w:pPr>
              <w:ind w:left="45"/>
              <w:spacing w:before="27" w:line="227" w:lineRule="auto"/>
              <w:rPr>
                <w:rFonts w:ascii="SimSun" w:hAnsi="SimSun" w:eastAsia="SimSun" w:cs="SimSun"/>
                <w:sz w:val="20"/>
                <w:szCs w:val="20"/>
              </w:rPr>
            </w:pPr>
            <w:r>
              <w:rPr>
                <w:rFonts w:ascii="SimSun" w:hAnsi="SimSun" w:eastAsia="SimSun" w:cs="SimSun"/>
                <w:sz w:val="20"/>
                <w:szCs w:val="20"/>
                <w:spacing w:val="8"/>
              </w:rPr>
              <w:t>本项目设置电子</w:t>
            </w:r>
          </w:p>
          <w:p>
            <w:pPr>
              <w:ind w:left="586"/>
              <w:spacing w:before="25" w:line="229" w:lineRule="auto"/>
              <w:rPr>
                <w:rFonts w:ascii="SimSun" w:hAnsi="SimSun" w:eastAsia="SimSun" w:cs="SimSun"/>
                <w:sz w:val="20"/>
                <w:szCs w:val="20"/>
              </w:rPr>
            </w:pPr>
            <w:r>
              <w:rPr>
                <w:rFonts w:ascii="SimSun" w:hAnsi="SimSun" w:eastAsia="SimSun" w:cs="SimSun"/>
                <w:sz w:val="20"/>
                <w:szCs w:val="20"/>
                <w:spacing w:val="-4"/>
              </w:rPr>
              <w:t>台账</w:t>
            </w:r>
          </w:p>
        </w:tc>
        <w:tc>
          <w:tcPr>
            <w:tcW w:w="512" w:type="dxa"/>
            <w:vAlign w:val="top"/>
            <w:gridSpan w:val="2"/>
          </w:tcPr>
          <w:p>
            <w:pPr>
              <w:spacing w:line="284" w:lineRule="auto"/>
              <w:rPr>
                <w:rFonts w:ascii="Arial"/>
                <w:sz w:val="21"/>
              </w:rPr>
            </w:pPr>
            <w:r/>
          </w:p>
          <w:p>
            <w:pPr>
              <w:spacing w:line="284" w:lineRule="auto"/>
              <w:rPr>
                <w:rFonts w:ascii="Arial"/>
                <w:sz w:val="21"/>
              </w:rPr>
            </w:pPr>
            <w:r/>
          </w:p>
          <w:p>
            <w:pPr>
              <w:ind w:left="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78" w:type="dxa"/>
            <w:vAlign w:val="top"/>
            <w:tcBorders>
              <w:right w:val="single" w:color="000000" w:sz="6" w:space="0"/>
              <w:bottom w:val="nil"/>
              <w:top w:val="nil"/>
            </w:tcBorders>
          </w:tcPr>
          <w:p>
            <w:pPr>
              <w:rPr>
                <w:rFonts w:ascii="Arial"/>
                <w:sz w:val="21"/>
              </w:rPr>
            </w:pPr>
            <w:r/>
          </w:p>
        </w:tc>
      </w:tr>
      <w:tr>
        <w:trPr>
          <w:trHeight w:val="2602" w:hRule="atLeast"/>
        </w:trPr>
        <w:tc>
          <w:tcPr>
            <w:tcW w:w="1098" w:type="dxa"/>
            <w:vAlign w:val="top"/>
            <w:vMerge w:val="continue"/>
            <w:tcBorders>
              <w:left w:val="single" w:color="000000" w:sz="6" w:space="0"/>
              <w:bottom w:val="nil"/>
              <w:top w:val="nil"/>
            </w:tcBorders>
          </w:tcPr>
          <w:p>
            <w:pPr>
              <w:rPr>
                <w:rFonts w:ascii="Arial"/>
                <w:sz w:val="21"/>
              </w:rPr>
            </w:pPr>
            <w:r/>
          </w:p>
        </w:tc>
        <w:tc>
          <w:tcPr>
            <w:tcW w:w="7776" w:type="dxa"/>
            <w:vAlign w:val="top"/>
            <w:gridSpan w:val="9"/>
            <w:tcBorders>
              <w:right w:val="single" w:color="000000" w:sz="6" w:space="0"/>
            </w:tcBorders>
          </w:tcPr>
          <w:p>
            <w:pPr>
              <w:pStyle w:val="TableText"/>
              <w:ind w:left="109" w:right="103" w:firstLine="2"/>
              <w:spacing w:before="219" w:line="400" w:lineRule="auto"/>
              <w:jc w:val="both"/>
              <w:rPr/>
            </w:pPr>
            <w:r>
              <w:rPr>
                <w:rFonts w:ascii="Times New Roman" w:hAnsi="Times New Roman" w:eastAsia="Times New Roman" w:cs="Times New Roman"/>
                <w:spacing w:val="-4"/>
              </w:rPr>
              <w:t>5</w:t>
            </w:r>
            <w:r>
              <w:rPr>
                <w:spacing w:val="-4"/>
              </w:rPr>
              <w:t>、与濮阳市生态环境保护委员会办公室关于印发《濮阳市</w:t>
            </w:r>
            <w:r>
              <w:rPr>
                <w:spacing w:val="-51"/>
              </w:rPr>
              <w:t xml:space="preserve"> </w:t>
            </w:r>
            <w:r>
              <w:rPr>
                <w:rFonts w:ascii="Times New Roman" w:hAnsi="Times New Roman" w:eastAsia="Times New Roman" w:cs="Times New Roman"/>
                <w:spacing w:val="-4"/>
              </w:rPr>
              <w:t>2024 </w:t>
            </w:r>
            <w:r>
              <w:rPr>
                <w:spacing w:val="-4"/>
              </w:rPr>
              <w:t>年蓝天保</w:t>
            </w:r>
            <w:r>
              <w:rPr/>
              <w:t xml:space="preserve"> </w:t>
            </w:r>
            <w:r>
              <w:rPr>
                <w:spacing w:val="4"/>
              </w:rPr>
              <w:t>卫战实施方案》《濮阳市</w:t>
            </w:r>
            <w:r>
              <w:rPr>
                <w:spacing w:val="-50"/>
              </w:rPr>
              <w:t xml:space="preserve"> </w:t>
            </w:r>
            <w:r>
              <w:rPr>
                <w:rFonts w:ascii="Times New Roman" w:hAnsi="Times New Roman" w:eastAsia="Times New Roman" w:cs="Times New Roman"/>
                <w:spacing w:val="4"/>
              </w:rPr>
              <w:t>2024</w:t>
            </w:r>
            <w:r>
              <w:rPr>
                <w:rFonts w:ascii="Times New Roman" w:hAnsi="Times New Roman" w:eastAsia="Times New Roman" w:cs="Times New Roman"/>
                <w:spacing w:val="17"/>
                <w:w w:val="101"/>
              </w:rPr>
              <w:t xml:space="preserve"> </w:t>
            </w:r>
            <w:r>
              <w:rPr>
                <w:spacing w:val="4"/>
              </w:rPr>
              <w:t>年碧水保卫战实施方案》《濮阳市</w:t>
            </w:r>
            <w:r>
              <w:rPr>
                <w:spacing w:val="-48"/>
              </w:rPr>
              <w:t xml:space="preserve"> </w:t>
            </w:r>
            <w:r>
              <w:rPr>
                <w:rFonts w:ascii="Times New Roman" w:hAnsi="Times New Roman" w:eastAsia="Times New Roman" w:cs="Times New Roman"/>
                <w:spacing w:val="3"/>
              </w:rPr>
              <w:t>2024</w:t>
            </w:r>
            <w:r>
              <w:rPr>
                <w:rFonts w:ascii="Times New Roman" w:hAnsi="Times New Roman" w:eastAsia="Times New Roman" w:cs="Times New Roman"/>
              </w:rPr>
              <w:t xml:space="preserve"> </w:t>
            </w:r>
            <w:r>
              <w:rPr/>
              <w:t>年净土保卫战实施方案》《濮阳市</w:t>
            </w:r>
            <w:r>
              <w:rPr>
                <w:spacing w:val="-57"/>
              </w:rPr>
              <w:t xml:space="preserve"> </w:t>
            </w:r>
            <w:r>
              <w:rPr>
                <w:rFonts w:ascii="Times New Roman" w:hAnsi="Times New Roman" w:eastAsia="Times New Roman" w:cs="Times New Roman"/>
              </w:rPr>
              <w:t>2024 </w:t>
            </w:r>
            <w:r>
              <w:rPr/>
              <w:t>年柴油</w:t>
            </w:r>
            <w:r>
              <w:rPr>
                <w:spacing w:val="-1"/>
              </w:rPr>
              <w:t>货车污染治理攻坚战实施</w:t>
            </w:r>
            <w:r>
              <w:rPr/>
              <w:t xml:space="preserve"> </w:t>
            </w:r>
            <w:r>
              <w:rPr>
                <w:spacing w:val="-1"/>
              </w:rPr>
              <w:t>方案》的通知（濮环委办〔</w:t>
            </w:r>
            <w:r>
              <w:rPr>
                <w:rFonts w:ascii="Times New Roman" w:hAnsi="Times New Roman" w:eastAsia="Times New Roman" w:cs="Times New Roman"/>
                <w:spacing w:val="-1"/>
              </w:rPr>
              <w:t>2024</w:t>
            </w:r>
            <w:r>
              <w:rPr>
                <w:spacing w:val="-1"/>
              </w:rPr>
              <w:t>〕</w:t>
            </w:r>
            <w:r>
              <w:rPr>
                <w:rFonts w:ascii="Times New Roman" w:hAnsi="Times New Roman" w:eastAsia="Times New Roman" w:cs="Times New Roman"/>
                <w:spacing w:val="-1"/>
              </w:rPr>
              <w:t>11 </w:t>
            </w:r>
            <w:r>
              <w:rPr>
                <w:spacing w:val="-1"/>
              </w:rPr>
              <w:t>号）相符性分析</w:t>
            </w:r>
          </w:p>
          <w:p>
            <w:pPr>
              <w:pStyle w:val="TableText"/>
              <w:ind w:left="1373"/>
              <w:spacing w:before="1" w:line="220" w:lineRule="auto"/>
              <w:rPr/>
            </w:pPr>
            <w:r>
              <w:rPr>
                <w:spacing w:val="-1"/>
              </w:rPr>
              <w:t>表</w:t>
            </w:r>
            <w:r>
              <w:rPr>
                <w:spacing w:val="-47"/>
              </w:rPr>
              <w:t xml:space="preserve"> </w:t>
            </w:r>
            <w:r>
              <w:rPr>
                <w:rFonts w:ascii="Times New Roman" w:hAnsi="Times New Roman" w:eastAsia="Times New Roman" w:cs="Times New Roman"/>
                <w:spacing w:val="-1"/>
              </w:rPr>
              <w:t>9    </w:t>
            </w:r>
            <w:r>
              <w:rPr>
                <w:spacing w:val="-1"/>
              </w:rPr>
              <w:t>与（濮环委办〔</w:t>
            </w:r>
            <w:r>
              <w:rPr>
                <w:rFonts w:ascii="Times New Roman" w:hAnsi="Times New Roman" w:eastAsia="Times New Roman" w:cs="Times New Roman"/>
                <w:spacing w:val="-1"/>
              </w:rPr>
              <w:t>2024</w:t>
            </w:r>
            <w:r>
              <w:rPr>
                <w:spacing w:val="-1"/>
              </w:rPr>
              <w:t>〕</w:t>
            </w:r>
            <w:r>
              <w:rPr>
                <w:rFonts w:ascii="Times New Roman" w:hAnsi="Times New Roman" w:eastAsia="Times New Roman" w:cs="Times New Roman"/>
                <w:spacing w:val="-1"/>
              </w:rPr>
              <w:t>11 </w:t>
            </w:r>
            <w:r>
              <w:rPr>
                <w:spacing w:val="-1"/>
              </w:rPr>
              <w:t>号）相符性分析</w:t>
            </w:r>
          </w:p>
        </w:tc>
      </w:tr>
      <w:tr>
        <w:trPr>
          <w:trHeight w:val="391" w:hRule="atLeast"/>
        </w:trPr>
        <w:tc>
          <w:tcPr>
            <w:tcW w:w="1098" w:type="dxa"/>
            <w:vAlign w:val="top"/>
            <w:vMerge w:val="continue"/>
            <w:tcBorders>
              <w:left w:val="single" w:color="000000" w:sz="6" w:space="0"/>
              <w:bottom w:val="nil"/>
              <w:top w:val="nil"/>
            </w:tcBorders>
          </w:tcPr>
          <w:p>
            <w:pPr>
              <w:rPr>
                <w:rFonts w:ascii="Arial"/>
                <w:sz w:val="21"/>
              </w:rPr>
            </w:pPr>
            <w:r/>
          </w:p>
        </w:tc>
        <w:tc>
          <w:tcPr>
            <w:tcW w:w="1149" w:type="dxa"/>
            <w:vAlign w:val="top"/>
            <w:gridSpan w:val="2"/>
          </w:tcPr>
          <w:p>
            <w:pPr>
              <w:ind w:left="225"/>
              <w:spacing w:before="98" w:line="228" w:lineRule="auto"/>
              <w:rPr>
                <w:rFonts w:ascii="SimSun" w:hAnsi="SimSun" w:eastAsia="SimSun" w:cs="SimSun"/>
                <w:sz w:val="20"/>
                <w:szCs w:val="20"/>
              </w:rPr>
            </w:pPr>
            <w:r>
              <w:rPr>
                <w:rFonts w:ascii="SimSun" w:hAnsi="SimSun" w:eastAsia="SimSun" w:cs="SimSun"/>
                <w:sz w:val="20"/>
                <w:szCs w:val="20"/>
                <w:spacing w:val="6"/>
              </w:rPr>
              <w:t>文件名称</w:t>
            </w:r>
          </w:p>
        </w:tc>
        <w:tc>
          <w:tcPr>
            <w:tcW w:w="4242" w:type="dxa"/>
            <w:vAlign w:val="top"/>
          </w:tcPr>
          <w:p>
            <w:pPr>
              <w:ind w:left="1705"/>
              <w:spacing w:before="98" w:line="228" w:lineRule="auto"/>
              <w:rPr>
                <w:rFonts w:ascii="SimSun" w:hAnsi="SimSun" w:eastAsia="SimSun" w:cs="SimSun"/>
                <w:sz w:val="20"/>
                <w:szCs w:val="20"/>
              </w:rPr>
            </w:pPr>
            <w:r>
              <w:rPr>
                <w:rFonts w:ascii="SimSun" w:hAnsi="SimSun" w:eastAsia="SimSun" w:cs="SimSun"/>
                <w:sz w:val="20"/>
                <w:szCs w:val="20"/>
                <w:spacing w:val="7"/>
              </w:rPr>
              <w:t>相关要求</w:t>
            </w:r>
          </w:p>
        </w:tc>
        <w:tc>
          <w:tcPr>
            <w:tcW w:w="1528" w:type="dxa"/>
            <w:vAlign w:val="top"/>
            <w:gridSpan w:val="2"/>
          </w:tcPr>
          <w:p>
            <w:pPr>
              <w:ind w:left="39"/>
              <w:spacing w:before="98" w:line="227" w:lineRule="auto"/>
              <w:rPr>
                <w:rFonts w:ascii="SimSun" w:hAnsi="SimSun" w:eastAsia="SimSun" w:cs="SimSun"/>
                <w:sz w:val="20"/>
                <w:szCs w:val="20"/>
              </w:rPr>
            </w:pPr>
            <w:r>
              <w:rPr>
                <w:rFonts w:ascii="SimSun" w:hAnsi="SimSun" w:eastAsia="SimSun" w:cs="SimSun"/>
                <w:sz w:val="20"/>
                <w:szCs w:val="20"/>
                <w:spacing w:val="8"/>
              </w:rPr>
              <w:t>本项目建设情况</w:t>
            </w:r>
          </w:p>
        </w:tc>
        <w:tc>
          <w:tcPr>
            <w:tcW w:w="711" w:type="dxa"/>
            <w:vAlign w:val="top"/>
            <w:gridSpan w:val="2"/>
          </w:tcPr>
          <w:p>
            <w:pPr>
              <w:ind w:left="51"/>
              <w:spacing w:before="98" w:line="228" w:lineRule="auto"/>
              <w:rPr>
                <w:rFonts w:ascii="SimSun" w:hAnsi="SimSun" w:eastAsia="SimSun" w:cs="SimSun"/>
                <w:sz w:val="20"/>
                <w:szCs w:val="20"/>
              </w:rPr>
            </w:pPr>
            <w:r>
              <w:rPr>
                <w:rFonts w:ascii="SimSun" w:hAnsi="SimSun" w:eastAsia="SimSun" w:cs="SimSun"/>
                <w:sz w:val="20"/>
                <w:szCs w:val="20"/>
                <w:spacing w:val="6"/>
              </w:rPr>
              <w:t>相符性</w:t>
            </w:r>
          </w:p>
        </w:tc>
        <w:tc>
          <w:tcPr>
            <w:tcW w:w="146" w:type="dxa"/>
            <w:vAlign w:val="top"/>
            <w:gridSpan w:val="2"/>
            <w:vMerge w:val="restart"/>
            <w:tcBorders>
              <w:bottom w:val="nil"/>
              <w:right w:val="single" w:color="000000" w:sz="6" w:space="0"/>
              <w:top w:val="nil"/>
            </w:tcBorders>
          </w:tcPr>
          <w:p>
            <w:pPr>
              <w:rPr>
                <w:rFonts w:ascii="Arial"/>
                <w:sz w:val="21"/>
              </w:rPr>
            </w:pPr>
            <w:r/>
          </w:p>
        </w:tc>
      </w:tr>
      <w:tr>
        <w:trPr>
          <w:trHeight w:val="3416"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1149" w:type="dxa"/>
            <w:vAlign w:val="top"/>
            <w:gridSpan w:val="2"/>
            <w:tcBorders>
              <w:bottom w:val="single" w:color="000000" w:sz="6" w:space="0"/>
            </w:tcBorders>
          </w:tcPr>
          <w:p>
            <w:pPr>
              <w:spacing w:line="278" w:lineRule="auto"/>
              <w:rPr>
                <w:rFonts w:ascii="Arial"/>
                <w:sz w:val="21"/>
              </w:rPr>
            </w:pPr>
            <w:r/>
          </w:p>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left="193" w:right="66" w:firstLine="133"/>
              <w:spacing w:before="65" w:line="252" w:lineRule="auto"/>
              <w:rPr>
                <w:rFonts w:ascii="SimSun" w:hAnsi="SimSun" w:eastAsia="SimSun" w:cs="SimSun"/>
                <w:sz w:val="20"/>
                <w:szCs w:val="20"/>
              </w:rPr>
            </w:pPr>
            <w:r>
              <w:rPr>
                <w:rFonts w:ascii="SimSun" w:hAnsi="SimSun" w:eastAsia="SimSun" w:cs="SimSun"/>
                <w:sz w:val="20"/>
                <w:szCs w:val="20"/>
                <w:spacing w:val="6"/>
              </w:rPr>
              <w:t>濮阳市</w:t>
            </w:r>
            <w:r>
              <w:rPr>
                <w:rFonts w:ascii="SimSun" w:hAnsi="SimSun" w:eastAsia="SimSun" w:cs="SimSun"/>
                <w:sz w:val="20"/>
                <w:szCs w:val="20"/>
              </w:rPr>
              <w:t xml:space="preserve">  </w:t>
            </w:r>
            <w:r>
              <w:rPr>
                <w:rFonts w:ascii="Times New Roman" w:hAnsi="Times New Roman" w:eastAsia="Times New Roman" w:cs="Times New Roman"/>
                <w:sz w:val="20"/>
                <w:szCs w:val="20"/>
                <w:spacing w:val="3"/>
              </w:rPr>
              <w:t>2024</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3"/>
              </w:rPr>
              <w:t>年蓝</w:t>
            </w:r>
            <w:r>
              <w:rPr>
                <w:rFonts w:ascii="SimSun" w:hAnsi="SimSun" w:eastAsia="SimSun" w:cs="SimSun"/>
                <w:sz w:val="20"/>
                <w:szCs w:val="20"/>
              </w:rPr>
              <w:t xml:space="preserve"> </w:t>
            </w:r>
            <w:r>
              <w:rPr>
                <w:rFonts w:ascii="SimSun" w:hAnsi="SimSun" w:eastAsia="SimSun" w:cs="SimSun"/>
                <w:sz w:val="20"/>
                <w:szCs w:val="20"/>
                <w:spacing w:val="14"/>
              </w:rPr>
              <w:t>天保卫战</w:t>
            </w:r>
          </w:p>
          <w:p>
            <w:pPr>
              <w:ind w:left="228"/>
              <w:spacing w:line="228" w:lineRule="auto"/>
              <w:rPr>
                <w:rFonts w:ascii="SimSun" w:hAnsi="SimSun" w:eastAsia="SimSun" w:cs="SimSun"/>
                <w:sz w:val="20"/>
                <w:szCs w:val="20"/>
              </w:rPr>
            </w:pPr>
            <w:r>
              <w:rPr>
                <w:rFonts w:ascii="SimSun" w:hAnsi="SimSun" w:eastAsia="SimSun" w:cs="SimSun"/>
                <w:sz w:val="20"/>
                <w:szCs w:val="20"/>
                <w:spacing w:val="6"/>
              </w:rPr>
              <w:t>实施方案</w:t>
            </w:r>
          </w:p>
        </w:tc>
        <w:tc>
          <w:tcPr>
            <w:tcW w:w="4242" w:type="dxa"/>
            <w:vAlign w:val="top"/>
            <w:tcBorders>
              <w:bottom w:val="single" w:color="000000" w:sz="6" w:space="0"/>
            </w:tcBorders>
          </w:tcPr>
          <w:p>
            <w:pPr>
              <w:ind w:left="29" w:firstLine="2"/>
              <w:spacing w:before="94" w:line="252" w:lineRule="auto"/>
              <w:jc w:val="both"/>
              <w:rPr>
                <w:rFonts w:ascii="SimSun" w:hAnsi="SimSun" w:eastAsia="SimSun" w:cs="SimSun"/>
                <w:sz w:val="20"/>
                <w:szCs w:val="20"/>
              </w:rPr>
            </w:pPr>
            <w:r>
              <w:rPr>
                <w:rFonts w:ascii="SimSun" w:hAnsi="SimSun" w:eastAsia="SimSun" w:cs="SimSun"/>
                <w:sz w:val="20"/>
                <w:szCs w:val="20"/>
                <w:spacing w:val="10"/>
              </w:rPr>
              <w:t>依法依规淘汰落后低效产能。各县</w:t>
            </w:r>
            <w:r>
              <w:rPr>
                <w:rFonts w:ascii="Times New Roman" w:hAnsi="Times New Roman" w:eastAsia="Times New Roman" w:cs="Times New Roman"/>
                <w:sz w:val="20"/>
                <w:szCs w:val="20"/>
                <w:spacing w:val="10"/>
              </w:rPr>
              <w:t>(</w:t>
            </w:r>
            <w:r>
              <w:rPr>
                <w:rFonts w:ascii="SimSun" w:hAnsi="SimSun" w:eastAsia="SimSun" w:cs="SimSun"/>
                <w:sz w:val="20"/>
                <w:szCs w:val="20"/>
                <w:spacing w:val="10"/>
              </w:rPr>
              <w:t>区</w:t>
            </w:r>
            <w:r>
              <w:rPr>
                <w:rFonts w:ascii="Times New Roman" w:hAnsi="Times New Roman" w:eastAsia="Times New Roman" w:cs="Times New Roman"/>
                <w:sz w:val="20"/>
                <w:szCs w:val="20"/>
                <w:spacing w:val="10"/>
              </w:rPr>
              <w:t>)</w:t>
            </w:r>
            <w:r>
              <w:rPr>
                <w:rFonts w:ascii="SimSun" w:hAnsi="SimSun" w:eastAsia="SimSun" w:cs="SimSun"/>
                <w:sz w:val="20"/>
                <w:szCs w:val="20"/>
                <w:spacing w:val="10"/>
              </w:rPr>
              <w:t>结合辖</w:t>
            </w:r>
            <w:r>
              <w:rPr>
                <w:rFonts w:ascii="SimSun" w:hAnsi="SimSun" w:eastAsia="SimSun" w:cs="SimSun"/>
                <w:sz w:val="20"/>
                <w:szCs w:val="20"/>
                <w:spacing w:val="18"/>
              </w:rPr>
              <w:t xml:space="preserve"> </w:t>
            </w:r>
            <w:r>
              <w:rPr>
                <w:rFonts w:ascii="SimSun" w:hAnsi="SimSun" w:eastAsia="SimSun" w:cs="SimSun"/>
                <w:sz w:val="20"/>
                <w:szCs w:val="20"/>
                <w:spacing w:val="3"/>
              </w:rPr>
              <w:t>区内产业集群特点，</w:t>
            </w:r>
            <w:r>
              <w:rPr>
                <w:rFonts w:ascii="Times New Roman" w:hAnsi="Times New Roman" w:eastAsia="Times New Roman" w:cs="Times New Roman"/>
                <w:sz w:val="20"/>
                <w:szCs w:val="20"/>
                <w:spacing w:val="3"/>
              </w:rPr>
              <w:t>2024 </w:t>
            </w:r>
            <w:r>
              <w:rPr>
                <w:rFonts w:ascii="SimSun" w:hAnsi="SimSun" w:eastAsia="SimSun" w:cs="SimSun"/>
                <w:sz w:val="20"/>
                <w:szCs w:val="20"/>
                <w:spacing w:val="3"/>
              </w:rPr>
              <w:t>年</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3"/>
              </w:rPr>
              <w:t>6</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3"/>
              </w:rPr>
              <w:t>月底前，制定涉</w:t>
            </w:r>
            <w:r>
              <w:rPr>
                <w:rFonts w:ascii="SimSun" w:hAnsi="SimSun" w:eastAsia="SimSun" w:cs="SimSun"/>
                <w:sz w:val="20"/>
                <w:szCs w:val="20"/>
              </w:rPr>
              <w:t xml:space="preserve"> </w:t>
            </w:r>
            <w:r>
              <w:rPr>
                <w:rFonts w:ascii="SimSun" w:hAnsi="SimSun" w:eastAsia="SimSun" w:cs="SimSun"/>
                <w:sz w:val="20"/>
                <w:szCs w:val="20"/>
                <w:spacing w:val="8"/>
              </w:rPr>
              <w:t>气产业集群发展规划和专项整治方案，排查不</w:t>
            </w:r>
            <w:r>
              <w:rPr>
                <w:rFonts w:ascii="SimSun" w:hAnsi="SimSun" w:eastAsia="SimSun" w:cs="SimSun"/>
                <w:sz w:val="20"/>
                <w:szCs w:val="20"/>
                <w:spacing w:val="1"/>
              </w:rPr>
              <w:t xml:space="preserve"> </w:t>
            </w:r>
            <w:r>
              <w:rPr>
                <w:rFonts w:ascii="SimSun" w:hAnsi="SimSun" w:eastAsia="SimSun" w:cs="SimSun"/>
                <w:sz w:val="20"/>
                <w:szCs w:val="20"/>
                <w:spacing w:val="8"/>
              </w:rPr>
              <w:t>符合城市建设规划、行业发展规划、生态环境</w:t>
            </w:r>
            <w:r>
              <w:rPr>
                <w:rFonts w:ascii="SimSun" w:hAnsi="SimSun" w:eastAsia="SimSun" w:cs="SimSun"/>
                <w:sz w:val="20"/>
                <w:szCs w:val="20"/>
                <w:spacing w:val="1"/>
              </w:rPr>
              <w:t xml:space="preserve"> </w:t>
            </w:r>
            <w:r>
              <w:rPr>
                <w:rFonts w:ascii="SimSun" w:hAnsi="SimSun" w:eastAsia="SimSun" w:cs="SimSun"/>
                <w:sz w:val="20"/>
                <w:szCs w:val="20"/>
                <w:spacing w:val="8"/>
              </w:rPr>
              <w:t>功能定位的重污染企业，通过关停淘汰、搬迁</w:t>
            </w:r>
            <w:r>
              <w:rPr>
                <w:rFonts w:ascii="SimSun" w:hAnsi="SimSun" w:eastAsia="SimSun" w:cs="SimSun"/>
                <w:sz w:val="20"/>
                <w:szCs w:val="20"/>
                <w:spacing w:val="1"/>
              </w:rPr>
              <w:t xml:space="preserve"> </w:t>
            </w:r>
            <w:r>
              <w:rPr>
                <w:rFonts w:ascii="SimSun" w:hAnsi="SimSun" w:eastAsia="SimSun" w:cs="SimSun"/>
                <w:sz w:val="20"/>
                <w:szCs w:val="20"/>
                <w:spacing w:val="8"/>
              </w:rPr>
              <w:t>入园、就地改造提升等措施，推动清丰县家具</w:t>
            </w:r>
            <w:r>
              <w:rPr>
                <w:rFonts w:ascii="SimSun" w:hAnsi="SimSun" w:eastAsia="SimSun" w:cs="SimSun"/>
                <w:sz w:val="20"/>
                <w:szCs w:val="20"/>
                <w:spacing w:val="1"/>
              </w:rPr>
              <w:t xml:space="preserve"> </w:t>
            </w:r>
            <w:r>
              <w:rPr>
                <w:rFonts w:ascii="SimSun" w:hAnsi="SimSun" w:eastAsia="SimSun" w:cs="SimSun"/>
                <w:sz w:val="20"/>
                <w:szCs w:val="20"/>
                <w:spacing w:val="8"/>
              </w:rPr>
              <w:t>制造行业涉气产业集群升级改造，提升企业环</w:t>
            </w:r>
            <w:r>
              <w:rPr>
                <w:rFonts w:ascii="SimSun" w:hAnsi="SimSun" w:eastAsia="SimSun" w:cs="SimSun"/>
                <w:sz w:val="20"/>
                <w:szCs w:val="20"/>
                <w:spacing w:val="1"/>
              </w:rPr>
              <w:t xml:space="preserve"> </w:t>
            </w:r>
            <w:r>
              <w:rPr>
                <w:rFonts w:ascii="SimSun" w:hAnsi="SimSun" w:eastAsia="SimSun" w:cs="SimSun"/>
                <w:sz w:val="20"/>
                <w:szCs w:val="20"/>
                <w:spacing w:val="8"/>
              </w:rPr>
              <w:t>保治理水平，严防</w:t>
            </w:r>
            <w:r>
              <w:rPr>
                <w:rFonts w:ascii="Times New Roman" w:hAnsi="Times New Roman" w:eastAsia="Times New Roman" w:cs="Times New Roman"/>
                <w:sz w:val="20"/>
                <w:szCs w:val="20"/>
                <w:spacing w:val="8"/>
              </w:rPr>
              <w:t>“</w:t>
            </w:r>
            <w:r>
              <w:rPr>
                <w:rFonts w:ascii="SimSun" w:hAnsi="SimSun" w:eastAsia="SimSun" w:cs="SimSun"/>
                <w:sz w:val="20"/>
                <w:szCs w:val="20"/>
                <w:spacing w:val="8"/>
              </w:rPr>
              <w:t>散乱污</w:t>
            </w:r>
            <w:r>
              <w:rPr>
                <w:rFonts w:ascii="Times New Roman" w:hAnsi="Times New Roman" w:eastAsia="Times New Roman" w:cs="Times New Roman"/>
                <w:sz w:val="20"/>
                <w:szCs w:val="20"/>
                <w:spacing w:val="8"/>
              </w:rPr>
              <w:t>”</w:t>
            </w:r>
            <w:r>
              <w:rPr>
                <w:rFonts w:ascii="SimSun" w:hAnsi="SimSun" w:eastAsia="SimSun" w:cs="SimSun"/>
                <w:sz w:val="20"/>
                <w:szCs w:val="20"/>
                <w:spacing w:val="8"/>
              </w:rPr>
              <w:t>企业死灰复燃、异</w:t>
            </w:r>
            <w:r>
              <w:rPr>
                <w:rFonts w:ascii="SimSun" w:hAnsi="SimSun" w:eastAsia="SimSun" w:cs="SimSun"/>
                <w:sz w:val="20"/>
                <w:szCs w:val="20"/>
                <w:spacing w:val="15"/>
              </w:rPr>
              <w:t xml:space="preserve"> </w:t>
            </w:r>
            <w:r>
              <w:rPr>
                <w:rFonts w:ascii="SimSun" w:hAnsi="SimSun" w:eastAsia="SimSun" w:cs="SimSun"/>
                <w:sz w:val="20"/>
                <w:szCs w:val="20"/>
                <w:spacing w:val="15"/>
              </w:rPr>
              <w:t>地转移。推进园区和产业集群涉</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5"/>
              </w:rPr>
              <w:t>“</w:t>
            </w:r>
            <w:r>
              <w:rPr>
                <w:rFonts w:ascii="SimSun" w:hAnsi="SimSun" w:eastAsia="SimSun" w:cs="SimSun"/>
                <w:sz w:val="20"/>
                <w:szCs w:val="20"/>
                <w:spacing w:val="15"/>
              </w:rPr>
              <w:t>绿岛</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rPr>
              <w:t xml:space="preserve"> </w:t>
            </w:r>
            <w:r>
              <w:rPr>
                <w:rFonts w:ascii="SimSun" w:hAnsi="SimSun" w:eastAsia="SimSun" w:cs="SimSun"/>
                <w:sz w:val="20"/>
                <w:szCs w:val="20"/>
                <w:spacing w:val="8"/>
              </w:rPr>
              <w:t>项目建设，规划建设集中喷涂中心、活性炭再</w:t>
            </w:r>
            <w:r>
              <w:rPr>
                <w:rFonts w:ascii="SimSun" w:hAnsi="SimSun" w:eastAsia="SimSun" w:cs="SimSun"/>
                <w:sz w:val="20"/>
                <w:szCs w:val="20"/>
                <w:spacing w:val="1"/>
              </w:rPr>
              <w:t xml:space="preserve"> </w:t>
            </w:r>
            <w:r>
              <w:rPr>
                <w:rFonts w:ascii="SimSun" w:hAnsi="SimSun" w:eastAsia="SimSun" w:cs="SimSun"/>
                <w:sz w:val="20"/>
                <w:szCs w:val="20"/>
                <w:spacing w:val="3"/>
              </w:rPr>
              <w:t>生中心和溶剂回收置中心，</w:t>
            </w:r>
            <w:r>
              <w:rPr>
                <w:rFonts w:ascii="Times New Roman" w:hAnsi="Times New Roman" w:eastAsia="Times New Roman" w:cs="Times New Roman"/>
                <w:sz w:val="20"/>
                <w:szCs w:val="20"/>
                <w:spacing w:val="3"/>
              </w:rPr>
              <w:t>2024 </w:t>
            </w:r>
            <w:r>
              <w:rPr>
                <w:rFonts w:ascii="SimSun" w:hAnsi="SimSun" w:eastAsia="SimSun" w:cs="SimSun"/>
                <w:sz w:val="20"/>
                <w:szCs w:val="20"/>
                <w:spacing w:val="3"/>
              </w:rPr>
              <w:t>年</w:t>
            </w:r>
            <w:r>
              <w:rPr>
                <w:rFonts w:ascii="SimSun" w:hAnsi="SimSun" w:eastAsia="SimSun" w:cs="SimSun"/>
                <w:sz w:val="20"/>
                <w:szCs w:val="20"/>
                <w:spacing w:val="-25"/>
              </w:rPr>
              <w:t xml:space="preserve"> </w:t>
            </w:r>
            <w:r>
              <w:rPr>
                <w:rFonts w:ascii="Times New Roman" w:hAnsi="Times New Roman" w:eastAsia="Times New Roman" w:cs="Times New Roman"/>
                <w:sz w:val="20"/>
                <w:szCs w:val="20"/>
                <w:spacing w:val="3"/>
              </w:rPr>
              <w:t>9</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3"/>
              </w:rPr>
              <w:t>月底前完</w:t>
            </w:r>
            <w:r>
              <w:rPr>
                <w:rFonts w:ascii="SimSun" w:hAnsi="SimSun" w:eastAsia="SimSun" w:cs="SimSun"/>
                <w:sz w:val="20"/>
                <w:szCs w:val="20"/>
              </w:rPr>
              <w:t xml:space="preserve"> </w:t>
            </w:r>
            <w:r>
              <w:rPr>
                <w:rFonts w:ascii="SimSun" w:hAnsi="SimSun" w:eastAsia="SimSun" w:cs="SimSun"/>
                <w:sz w:val="20"/>
                <w:szCs w:val="20"/>
                <w:spacing w:val="8"/>
              </w:rPr>
              <w:t>成濮阳百东汽车钣喷中心建设，实现</w:t>
            </w:r>
            <w:r>
              <w:rPr>
                <w:rFonts w:ascii="SimSun" w:hAnsi="SimSun" w:eastAsia="SimSun" w:cs="SimSun"/>
                <w:sz w:val="20"/>
                <w:szCs w:val="20"/>
                <w:spacing w:val="-33"/>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8"/>
              </w:rPr>
              <w:t xml:space="preserve"> </w:t>
            </w:r>
            <w:r>
              <w:rPr>
                <w:rFonts w:ascii="SimSun" w:hAnsi="SimSun" w:eastAsia="SimSun" w:cs="SimSun"/>
                <w:sz w:val="20"/>
                <w:szCs w:val="20"/>
                <w:spacing w:val="8"/>
              </w:rPr>
              <w:t>集</w:t>
            </w:r>
          </w:p>
        </w:tc>
        <w:tc>
          <w:tcPr>
            <w:tcW w:w="1528" w:type="dxa"/>
            <w:vAlign w:val="top"/>
            <w:gridSpan w:val="2"/>
            <w:tcBorders>
              <w:bottom w:val="single" w:color="000000" w:sz="6" w:space="0"/>
            </w:tcBorders>
          </w:tcPr>
          <w:p>
            <w:pPr>
              <w:ind w:left="39"/>
              <w:spacing w:before="235" w:line="227" w:lineRule="auto"/>
              <w:rPr>
                <w:rFonts w:ascii="SimSun" w:hAnsi="SimSun" w:eastAsia="SimSun" w:cs="SimSun"/>
                <w:sz w:val="20"/>
                <w:szCs w:val="20"/>
              </w:rPr>
            </w:pPr>
            <w:r>
              <w:rPr>
                <w:rFonts w:ascii="SimSun" w:hAnsi="SimSun" w:eastAsia="SimSun" w:cs="SimSun"/>
                <w:sz w:val="20"/>
                <w:szCs w:val="20"/>
                <w:spacing w:val="8"/>
              </w:rPr>
              <w:t>本项目属于家具</w:t>
            </w:r>
          </w:p>
          <w:p>
            <w:pPr>
              <w:ind w:left="39"/>
              <w:spacing w:before="25" w:line="228" w:lineRule="auto"/>
              <w:rPr>
                <w:rFonts w:ascii="SimSun" w:hAnsi="SimSun" w:eastAsia="SimSun" w:cs="SimSun"/>
                <w:sz w:val="20"/>
                <w:szCs w:val="20"/>
              </w:rPr>
            </w:pPr>
            <w:r>
              <w:rPr>
                <w:rFonts w:ascii="SimSun" w:hAnsi="SimSun" w:eastAsia="SimSun" w:cs="SimSun"/>
                <w:sz w:val="20"/>
                <w:szCs w:val="20"/>
                <w:spacing w:val="8"/>
              </w:rPr>
              <w:t>制造业，废气处</w:t>
            </w:r>
          </w:p>
          <w:p>
            <w:pPr>
              <w:ind w:left="40"/>
              <w:spacing w:before="26" w:line="227" w:lineRule="auto"/>
              <w:rPr>
                <w:rFonts w:ascii="SimSun" w:hAnsi="SimSun" w:eastAsia="SimSun" w:cs="SimSun"/>
                <w:sz w:val="20"/>
                <w:szCs w:val="20"/>
              </w:rPr>
            </w:pPr>
            <w:r>
              <w:rPr>
                <w:rFonts w:ascii="SimSun" w:hAnsi="SimSun" w:eastAsia="SimSun" w:cs="SimSun"/>
                <w:sz w:val="20"/>
                <w:szCs w:val="20"/>
                <w:spacing w:val="7"/>
              </w:rPr>
              <w:t>理工艺为</w:t>
            </w:r>
            <w:r>
              <w:rPr>
                <w:rFonts w:ascii="SimSun" w:hAnsi="SimSun" w:eastAsia="SimSun" w:cs="SimSun"/>
                <w:sz w:val="20"/>
                <w:szCs w:val="20"/>
                <w:b/>
                <w:bCs/>
                <w:u w:val="single" w:color="auto"/>
                <w:spacing w:val="7"/>
              </w:rPr>
              <w:t>“干式</w:t>
            </w:r>
          </w:p>
          <w:p>
            <w:pPr>
              <w:ind w:left="82"/>
              <w:spacing w:before="25" w:line="228" w:lineRule="auto"/>
              <w:rPr>
                <w:rFonts w:ascii="SimSun" w:hAnsi="SimSun" w:eastAsia="SimSun" w:cs="SimSun"/>
                <w:sz w:val="20"/>
                <w:szCs w:val="20"/>
              </w:rPr>
            </w:pPr>
            <w:r>
              <w:rPr>
                <w:rFonts w:ascii="SimSun" w:hAnsi="SimSun" w:eastAsia="SimSun" w:cs="SimSun"/>
                <w:sz w:val="20"/>
                <w:szCs w:val="20"/>
                <w:b/>
                <w:bCs/>
                <w:u w:val="single" w:color="auto"/>
                <w:spacing w:val="6"/>
              </w:rPr>
              <w:t>过滤器</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活性炭</w:t>
            </w:r>
          </w:p>
          <w:p>
            <w:pPr>
              <w:ind w:left="89"/>
              <w:spacing w:before="26" w:line="227" w:lineRule="auto"/>
              <w:rPr>
                <w:rFonts w:ascii="SimSun" w:hAnsi="SimSun" w:eastAsia="SimSun" w:cs="SimSun"/>
                <w:sz w:val="20"/>
                <w:szCs w:val="20"/>
              </w:rPr>
            </w:pPr>
            <w:r>
              <w:rPr>
                <w:rFonts w:ascii="SimSun" w:hAnsi="SimSun" w:eastAsia="SimSun" w:cs="SimSun"/>
                <w:sz w:val="20"/>
                <w:szCs w:val="20"/>
                <w:b/>
                <w:bCs/>
                <w:u w:val="single" w:color="auto"/>
                <w:spacing w:val="5"/>
              </w:rPr>
              <w:t>吸附脱附</w:t>
            </w:r>
            <w:r>
              <w:rPr>
                <w:rFonts w:ascii="Times New Roman" w:hAnsi="Times New Roman" w:eastAsia="Times New Roman" w:cs="Times New Roman"/>
                <w:sz w:val="20"/>
                <w:szCs w:val="20"/>
                <w:b/>
                <w:bCs/>
                <w:u w:val="single" w:color="auto"/>
                <w:spacing w:val="5"/>
              </w:rPr>
              <w:t>+</w:t>
            </w:r>
            <w:r>
              <w:rPr>
                <w:rFonts w:ascii="SimSun" w:hAnsi="SimSun" w:eastAsia="SimSun" w:cs="SimSun"/>
                <w:sz w:val="20"/>
                <w:szCs w:val="20"/>
                <w:b/>
                <w:bCs/>
                <w:u w:val="single" w:color="auto"/>
                <w:spacing w:val="5"/>
              </w:rPr>
              <w:t>催化</w:t>
            </w:r>
          </w:p>
          <w:p>
            <w:pPr>
              <w:ind w:left="36"/>
              <w:spacing w:before="25" w:line="227" w:lineRule="auto"/>
              <w:rPr>
                <w:rFonts w:ascii="SimSun" w:hAnsi="SimSun" w:eastAsia="SimSun" w:cs="SimSun"/>
                <w:sz w:val="20"/>
                <w:szCs w:val="20"/>
              </w:rPr>
            </w:pPr>
            <w:r>
              <w:rPr>
                <w:rFonts w:ascii="SimSun" w:hAnsi="SimSun" w:eastAsia="SimSun" w:cs="SimSun"/>
                <w:sz w:val="20"/>
                <w:szCs w:val="20"/>
                <w:b/>
                <w:bCs/>
                <w:u w:val="single" w:color="auto"/>
                <w:spacing w:val="3"/>
              </w:rPr>
              <w:t>燃烧装置</w:t>
            </w:r>
            <w:r>
              <w:rPr>
                <w:rFonts w:ascii="SimSun" w:hAnsi="SimSun" w:eastAsia="SimSun" w:cs="SimSun"/>
                <w:sz w:val="20"/>
                <w:szCs w:val="20"/>
                <w:u w:val="single" w:color="auto"/>
                <w:spacing w:val="-68"/>
              </w:rPr>
              <w:t xml:space="preserve"> </w:t>
            </w:r>
            <w:r>
              <w:rPr>
                <w:rFonts w:ascii="SimSun" w:hAnsi="SimSun" w:eastAsia="SimSun" w:cs="SimSun"/>
                <w:sz w:val="20"/>
                <w:szCs w:val="20"/>
                <w:b/>
                <w:bCs/>
                <w:u w:val="single" w:color="auto"/>
                <w:spacing w:val="3"/>
              </w:rPr>
              <w:t>”</w:t>
            </w:r>
            <w:r>
              <w:rPr>
                <w:rFonts w:ascii="SimSun" w:hAnsi="SimSun" w:eastAsia="SimSun" w:cs="SimSun"/>
                <w:sz w:val="20"/>
                <w:szCs w:val="20"/>
                <w:spacing w:val="3"/>
              </w:rPr>
              <w:t>，产</w:t>
            </w:r>
          </w:p>
          <w:p>
            <w:pPr>
              <w:ind w:left="40"/>
              <w:spacing w:before="28" w:line="228" w:lineRule="auto"/>
              <w:rPr>
                <w:rFonts w:ascii="SimSun" w:hAnsi="SimSun" w:eastAsia="SimSun" w:cs="SimSun"/>
                <w:sz w:val="20"/>
                <w:szCs w:val="20"/>
              </w:rPr>
            </w:pPr>
            <w:r>
              <w:rPr>
                <w:rFonts w:ascii="SimSun" w:hAnsi="SimSun" w:eastAsia="SimSun" w:cs="SimSun"/>
                <w:sz w:val="20"/>
                <w:szCs w:val="20"/>
                <w:spacing w:val="8"/>
              </w:rPr>
              <w:t>生废活性炭由专</w:t>
            </w:r>
          </w:p>
          <w:p>
            <w:pPr>
              <w:ind w:left="40"/>
              <w:spacing w:before="23" w:line="228" w:lineRule="auto"/>
              <w:rPr>
                <w:rFonts w:ascii="SimSun" w:hAnsi="SimSun" w:eastAsia="SimSun" w:cs="SimSun"/>
                <w:sz w:val="20"/>
                <w:szCs w:val="20"/>
              </w:rPr>
            </w:pPr>
            <w:r>
              <w:rPr>
                <w:rFonts w:ascii="SimSun" w:hAnsi="SimSun" w:eastAsia="SimSun" w:cs="SimSun"/>
                <w:sz w:val="20"/>
                <w:szCs w:val="20"/>
                <w:spacing w:val="9"/>
              </w:rPr>
              <w:t>用容器储存，暂</w:t>
            </w:r>
          </w:p>
          <w:p>
            <w:pPr>
              <w:ind w:left="143"/>
              <w:spacing w:before="27" w:line="228" w:lineRule="auto"/>
              <w:rPr>
                <w:rFonts w:ascii="SimSun" w:hAnsi="SimSun" w:eastAsia="SimSun" w:cs="SimSun"/>
                <w:sz w:val="20"/>
                <w:szCs w:val="20"/>
              </w:rPr>
            </w:pPr>
            <w:r>
              <w:rPr>
                <w:rFonts w:ascii="SimSun" w:hAnsi="SimSun" w:eastAsia="SimSun" w:cs="SimSun"/>
                <w:sz w:val="20"/>
                <w:szCs w:val="20"/>
                <w:spacing w:val="8"/>
              </w:rPr>
              <w:t>存于危废暂存</w:t>
            </w:r>
          </w:p>
          <w:p>
            <w:pPr>
              <w:ind w:left="54"/>
              <w:spacing w:before="25" w:line="228" w:lineRule="auto"/>
              <w:rPr>
                <w:rFonts w:ascii="SimSun" w:hAnsi="SimSun" w:eastAsia="SimSun" w:cs="SimSun"/>
                <w:sz w:val="20"/>
                <w:szCs w:val="20"/>
              </w:rPr>
            </w:pPr>
            <w:r>
              <w:rPr>
                <w:rFonts w:ascii="SimSun" w:hAnsi="SimSun" w:eastAsia="SimSun" w:cs="SimSun"/>
                <w:sz w:val="20"/>
                <w:szCs w:val="20"/>
                <w:spacing w:val="6"/>
              </w:rPr>
              <w:t>间，定期交由有</w:t>
            </w:r>
          </w:p>
          <w:p>
            <w:pPr>
              <w:ind w:left="47"/>
              <w:spacing w:before="26" w:line="228" w:lineRule="auto"/>
              <w:rPr>
                <w:rFonts w:ascii="SimSun" w:hAnsi="SimSun" w:eastAsia="SimSun" w:cs="SimSun"/>
                <w:sz w:val="20"/>
                <w:szCs w:val="20"/>
              </w:rPr>
            </w:pPr>
            <w:r>
              <w:rPr>
                <w:rFonts w:ascii="SimSun" w:hAnsi="SimSun" w:eastAsia="SimSun" w:cs="SimSun"/>
                <w:sz w:val="20"/>
                <w:szCs w:val="20"/>
                <w:spacing w:val="5"/>
              </w:rPr>
              <w:t>资质单位处置。</w:t>
            </w:r>
          </w:p>
        </w:tc>
        <w:tc>
          <w:tcPr>
            <w:tcW w:w="711" w:type="dxa"/>
            <w:vAlign w:val="top"/>
            <w:gridSpan w:val="2"/>
            <w:tcBorders>
              <w:bottom w:val="single" w:color="000000" w:sz="6" w:space="0"/>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156"/>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46" w:type="dxa"/>
            <w:vAlign w:val="top"/>
            <w:gridSpan w:val="2"/>
            <w:vMerge w:val="continue"/>
            <w:tcBorders>
              <w:bottom w:val="single" w:color="000000" w:sz="6" w:space="0"/>
              <w:right w:val="single" w:color="000000" w:sz="6" w:space="0"/>
              <w:top w:val="nil"/>
            </w:tcBorders>
          </w:tcPr>
          <w:p>
            <w:pPr>
              <w:rPr>
                <w:rFonts w:ascii="Arial"/>
                <w:sz w:val="21"/>
              </w:rPr>
            </w:pPr>
            <w:r/>
          </w:p>
        </w:tc>
      </w:tr>
    </w:tbl>
    <w:p>
      <w:pPr>
        <w:pStyle w:val="BodyText"/>
        <w:rPr>
          <w:sz w:val="21"/>
        </w:rPr>
      </w:pPr>
      <w:r/>
    </w:p>
    <w:p>
      <w:pPr>
        <w:sectPr>
          <w:footerReference w:type="default" r:id="rId33"/>
          <w:pgSz w:w="11906" w:h="16839"/>
          <w:pgMar w:top="400" w:right="132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36"/>
        <w:gridCol w:w="1013"/>
        <w:gridCol w:w="4242"/>
        <w:gridCol w:w="1527"/>
        <w:gridCol w:w="712"/>
        <w:gridCol w:w="146"/>
      </w:tblGrid>
      <w:tr>
        <w:trPr>
          <w:trHeight w:val="379"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136" w:type="dxa"/>
            <w:vAlign w:val="top"/>
            <w:tcBorders>
              <w:top w:val="single" w:color="000000" w:sz="6" w:space="0"/>
              <w:bottom w:val="nil"/>
            </w:tcBorders>
          </w:tcPr>
          <w:p>
            <w:pPr>
              <w:rPr>
                <w:rFonts w:ascii="Arial"/>
                <w:sz w:val="21"/>
              </w:rPr>
            </w:pPr>
            <w:r/>
          </w:p>
        </w:tc>
        <w:tc>
          <w:tcPr>
            <w:tcW w:w="1013" w:type="dxa"/>
            <w:vAlign w:val="top"/>
            <w:vMerge w:val="restart"/>
            <w:tcBorders>
              <w:top w:val="single" w:color="000000" w:sz="6" w:space="0"/>
              <w:bottom w:val="nil"/>
            </w:tcBorders>
          </w:tcPr>
          <w:p>
            <w:pPr>
              <w:rPr>
                <w:rFonts w:ascii="Arial"/>
                <w:sz w:val="21"/>
              </w:rPr>
            </w:pPr>
            <w:r/>
          </w:p>
        </w:tc>
        <w:tc>
          <w:tcPr>
            <w:tcW w:w="4242" w:type="dxa"/>
            <w:vAlign w:val="top"/>
            <w:tcBorders>
              <w:top w:val="single" w:color="000000" w:sz="6" w:space="0"/>
            </w:tcBorders>
          </w:tcPr>
          <w:p>
            <w:pPr>
              <w:ind w:left="49"/>
              <w:spacing w:before="103" w:line="228" w:lineRule="auto"/>
              <w:rPr>
                <w:rFonts w:ascii="SimSun" w:hAnsi="SimSun" w:eastAsia="SimSun" w:cs="SimSun"/>
                <w:sz w:val="20"/>
                <w:szCs w:val="20"/>
              </w:rPr>
            </w:pPr>
            <w:r>
              <w:rPr>
                <w:rFonts w:ascii="SimSun" w:hAnsi="SimSun" w:eastAsia="SimSun" w:cs="SimSun"/>
                <w:sz w:val="20"/>
                <w:szCs w:val="20"/>
                <w:spacing w:val="4"/>
              </w:rPr>
              <w:t>中高效处理</w:t>
            </w:r>
          </w:p>
        </w:tc>
        <w:tc>
          <w:tcPr>
            <w:tcW w:w="1527" w:type="dxa"/>
            <w:vAlign w:val="top"/>
            <w:tcBorders>
              <w:top w:val="single" w:color="000000" w:sz="6" w:space="0"/>
            </w:tcBorders>
          </w:tcPr>
          <w:p>
            <w:pPr>
              <w:rPr>
                <w:rFonts w:ascii="Arial"/>
                <w:sz w:val="21"/>
              </w:rPr>
            </w:pPr>
            <w:r/>
          </w:p>
        </w:tc>
        <w:tc>
          <w:tcPr>
            <w:tcW w:w="712" w:type="dxa"/>
            <w:vAlign w:val="top"/>
            <w:tcBorders>
              <w:top w:val="single" w:color="000000" w:sz="6" w:space="0"/>
            </w:tcBorders>
          </w:tcPr>
          <w:p>
            <w:pPr>
              <w:rPr>
                <w:rFonts w:ascii="Arial"/>
                <w:sz w:val="21"/>
              </w:rPr>
            </w:pPr>
            <w:r/>
          </w:p>
        </w:tc>
        <w:tc>
          <w:tcPr>
            <w:tcW w:w="146" w:type="dxa"/>
            <w:vAlign w:val="top"/>
            <w:vMerge w:val="restart"/>
            <w:tcBorders>
              <w:bottom w:val="nil"/>
              <w:right w:val="single" w:color="000000" w:sz="6" w:space="0"/>
              <w:top w:val="single" w:color="000000" w:sz="6" w:space="0"/>
            </w:tcBorders>
          </w:tcPr>
          <w:p>
            <w:pPr>
              <w:rPr>
                <w:rFonts w:ascii="Arial"/>
                <w:sz w:val="21"/>
              </w:rPr>
            </w:pPr>
            <w:r/>
          </w:p>
        </w:tc>
      </w:tr>
      <w:tr>
        <w:trPr>
          <w:trHeight w:val="5835" w:hRule="atLeast"/>
        </w:trPr>
        <w:tc>
          <w:tcPr>
            <w:tcW w:w="1098" w:type="dxa"/>
            <w:vAlign w:val="top"/>
            <w:vMerge w:val="continue"/>
            <w:tcBorders>
              <w:left w:val="single" w:color="000000" w:sz="6" w:space="0"/>
              <w:bottom w:val="nil"/>
              <w:top w:val="nil"/>
            </w:tcBorders>
          </w:tcPr>
          <w:p>
            <w:pPr>
              <w:rPr>
                <w:rFonts w:ascii="Arial"/>
                <w:sz w:val="21"/>
              </w:rPr>
            </w:pPr>
            <w:r/>
          </w:p>
        </w:tc>
        <w:tc>
          <w:tcPr>
            <w:tcW w:w="136" w:type="dxa"/>
            <w:vAlign w:val="top"/>
            <w:tcBorders>
              <w:bottom w:val="nil"/>
              <w:top w:val="nil"/>
            </w:tcBorders>
          </w:tcPr>
          <w:p>
            <w:pPr>
              <w:rPr>
                <w:rFonts w:ascii="Arial"/>
                <w:sz w:val="21"/>
              </w:rPr>
            </w:pPr>
            <w:r/>
          </w:p>
        </w:tc>
        <w:tc>
          <w:tcPr>
            <w:tcW w:w="1013" w:type="dxa"/>
            <w:vAlign w:val="top"/>
            <w:vMerge w:val="continue"/>
            <w:tcBorders>
              <w:top w:val="nil"/>
              <w:bottom w:val="nil"/>
            </w:tcBorders>
          </w:tcPr>
          <w:p>
            <w:pPr>
              <w:rPr>
                <w:rFonts w:ascii="Arial"/>
                <w:sz w:val="21"/>
              </w:rPr>
            </w:pPr>
            <w:r/>
          </w:p>
        </w:tc>
        <w:tc>
          <w:tcPr>
            <w:tcW w:w="4242" w:type="dxa"/>
            <w:vAlign w:val="top"/>
          </w:tcPr>
          <w:p>
            <w:pPr>
              <w:ind w:left="26" w:firstLine="4"/>
              <w:spacing w:before="114" w:line="251" w:lineRule="auto"/>
              <w:rPr>
                <w:rFonts w:ascii="SimSun" w:hAnsi="SimSun" w:eastAsia="SimSun" w:cs="SimSun"/>
                <w:sz w:val="20"/>
                <w:szCs w:val="20"/>
              </w:rPr>
            </w:pPr>
            <w:r>
              <w:rPr>
                <w:rFonts w:ascii="SimSun" w:hAnsi="SimSun" w:eastAsia="SimSun" w:cs="SimSun"/>
                <w:sz w:val="20"/>
                <w:szCs w:val="20"/>
                <w:spacing w:val="6"/>
              </w:rPr>
              <w:t>开展低效失效设施排查整治。对工业炉窑、锅</w:t>
            </w:r>
            <w:r>
              <w:rPr>
                <w:rFonts w:ascii="SimSun" w:hAnsi="SimSun" w:eastAsia="SimSun" w:cs="SimSun"/>
                <w:sz w:val="20"/>
                <w:szCs w:val="20"/>
                <w:spacing w:val="15"/>
              </w:rPr>
              <w:t xml:space="preserve"> </w:t>
            </w:r>
            <w:r>
              <w:rPr>
                <w:rFonts w:ascii="SimSun" w:hAnsi="SimSun" w:eastAsia="SimSun" w:cs="SimSun"/>
                <w:sz w:val="20"/>
                <w:szCs w:val="20"/>
                <w:spacing w:val="7"/>
              </w:rPr>
              <w:t>炉、涉</w:t>
            </w:r>
            <w:r>
              <w:rPr>
                <w:rFonts w:ascii="SimSun" w:hAnsi="SimSun" w:eastAsia="SimSun" w:cs="SimSun"/>
                <w:sz w:val="20"/>
                <w:szCs w:val="20"/>
                <w:spacing w:val="-37"/>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等重点行业全面开展低效失效大</w:t>
            </w:r>
            <w:r>
              <w:rPr>
                <w:rFonts w:ascii="SimSun" w:hAnsi="SimSun" w:eastAsia="SimSun" w:cs="SimSun"/>
                <w:sz w:val="20"/>
                <w:szCs w:val="20"/>
              </w:rPr>
              <w:t xml:space="preserve"> </w:t>
            </w:r>
            <w:r>
              <w:rPr>
                <w:rFonts w:ascii="SimSun" w:hAnsi="SimSun" w:eastAsia="SimSun" w:cs="SimSun"/>
                <w:sz w:val="20"/>
                <w:szCs w:val="20"/>
                <w:spacing w:val="9"/>
              </w:rPr>
              <w:t>气污染理设施排查整治</w:t>
            </w:r>
            <w:r>
              <w:rPr>
                <w:rFonts w:ascii="Times New Roman" w:hAnsi="Times New Roman" w:eastAsia="Times New Roman" w:cs="Times New Roman"/>
                <w:sz w:val="20"/>
                <w:szCs w:val="20"/>
                <w:spacing w:val="9"/>
              </w:rPr>
              <w:t>,</w:t>
            </w:r>
            <w:r>
              <w:rPr>
                <w:rFonts w:ascii="SimSun" w:hAnsi="SimSun" w:eastAsia="SimSun" w:cs="SimSun"/>
                <w:sz w:val="20"/>
                <w:szCs w:val="20"/>
                <w:spacing w:val="9"/>
              </w:rPr>
              <w:t>按照</w:t>
            </w:r>
            <w:r>
              <w:rPr>
                <w:rFonts w:ascii="Times New Roman" w:hAnsi="Times New Roman" w:eastAsia="Times New Roman" w:cs="Times New Roman"/>
                <w:sz w:val="20"/>
                <w:szCs w:val="20"/>
                <w:spacing w:val="9"/>
              </w:rPr>
              <w:t>“</w:t>
            </w:r>
            <w:r>
              <w:rPr>
                <w:rFonts w:ascii="SimSun" w:hAnsi="SimSun" w:eastAsia="SimSun" w:cs="SimSun"/>
                <w:sz w:val="20"/>
                <w:szCs w:val="20"/>
                <w:spacing w:val="9"/>
              </w:rPr>
              <w:t>淘汰一批、整治</w:t>
            </w:r>
            <w:r>
              <w:rPr>
                <w:rFonts w:ascii="SimSun" w:hAnsi="SimSun" w:eastAsia="SimSun" w:cs="SimSun"/>
                <w:sz w:val="20"/>
                <w:szCs w:val="20"/>
                <w:spacing w:val="11"/>
              </w:rPr>
              <w:t xml:space="preserve"> </w:t>
            </w:r>
            <w:r>
              <w:rPr>
                <w:rFonts w:ascii="SimSun" w:hAnsi="SimSun" w:eastAsia="SimSun" w:cs="SimSun"/>
                <w:sz w:val="20"/>
                <w:szCs w:val="20"/>
                <w:spacing w:val="7"/>
              </w:rPr>
              <w:t>一批、提升一批</w:t>
            </w:r>
            <w:r>
              <w:rPr>
                <w:rFonts w:ascii="Times New Roman" w:hAnsi="Times New Roman" w:eastAsia="Times New Roman" w:cs="Times New Roman"/>
                <w:sz w:val="20"/>
                <w:szCs w:val="20"/>
                <w:spacing w:val="7"/>
              </w:rPr>
              <w:t>”</w:t>
            </w:r>
            <w:r>
              <w:rPr>
                <w:rFonts w:ascii="SimSun" w:hAnsi="SimSun" w:eastAsia="SimSun" w:cs="SimSun"/>
                <w:sz w:val="20"/>
                <w:szCs w:val="20"/>
                <w:spacing w:val="7"/>
              </w:rPr>
              <w:t>的要求</w:t>
            </w:r>
            <w:r>
              <w:rPr>
                <w:rFonts w:ascii="Times New Roman" w:hAnsi="Times New Roman" w:eastAsia="Times New Roman" w:cs="Times New Roman"/>
                <w:sz w:val="20"/>
                <w:szCs w:val="20"/>
                <w:spacing w:val="7"/>
              </w:rPr>
              <w:t>,</w:t>
            </w:r>
            <w:r>
              <w:rPr>
                <w:rFonts w:ascii="SimSun" w:hAnsi="SimSun" w:eastAsia="SimSun" w:cs="SimSun"/>
                <w:sz w:val="20"/>
                <w:szCs w:val="20"/>
                <w:spacing w:val="7"/>
              </w:rPr>
              <w:t>制定排查整治方</w:t>
            </w:r>
            <w:r>
              <w:rPr>
                <w:rFonts w:ascii="SimSun" w:hAnsi="SimSun" w:eastAsia="SimSun" w:cs="SimSun"/>
                <w:sz w:val="20"/>
                <w:szCs w:val="20"/>
                <w:spacing w:val="6"/>
              </w:rPr>
              <w:t>案</w:t>
            </w:r>
            <w:r>
              <w:rPr>
                <w:rFonts w:ascii="Times New Roman" w:hAnsi="Times New Roman" w:eastAsia="Times New Roman" w:cs="Times New Roman"/>
                <w:sz w:val="20"/>
                <w:szCs w:val="20"/>
                <w:spacing w:val="6"/>
              </w:rPr>
              <w:t>,</w:t>
            </w:r>
            <w:r>
              <w:rPr>
                <w:rFonts w:ascii="SimSun" w:hAnsi="SimSun" w:eastAsia="SimSun" w:cs="SimSun"/>
                <w:sz w:val="20"/>
                <w:szCs w:val="20"/>
                <w:spacing w:val="6"/>
              </w:rPr>
              <w:t>建</w:t>
            </w:r>
            <w:r>
              <w:rPr>
                <w:rFonts w:ascii="SimSun" w:hAnsi="SimSun" w:eastAsia="SimSun" w:cs="SimSun"/>
                <w:sz w:val="20"/>
                <w:szCs w:val="20"/>
              </w:rPr>
              <w:t xml:space="preserve"> </w:t>
            </w:r>
            <w:r>
              <w:rPr>
                <w:rFonts w:ascii="SimSun" w:hAnsi="SimSun" w:eastAsia="SimSun" w:cs="SimSun"/>
                <w:sz w:val="20"/>
                <w:szCs w:val="20"/>
                <w:spacing w:val="4"/>
              </w:rPr>
              <w:t>立整治提升企业清单</w:t>
            </w:r>
            <w:r>
              <w:rPr>
                <w:rFonts w:ascii="Times New Roman" w:hAnsi="Times New Roman" w:eastAsia="Times New Roman" w:cs="Times New Roman"/>
                <w:sz w:val="20"/>
                <w:szCs w:val="20"/>
                <w:spacing w:val="4"/>
              </w:rPr>
              <w:t>,</w:t>
            </w:r>
            <w:r>
              <w:rPr>
                <w:rFonts w:ascii="SimSun" w:hAnsi="SimSun" w:eastAsia="SimSun" w:cs="SimSun"/>
                <w:sz w:val="20"/>
                <w:szCs w:val="20"/>
                <w:spacing w:val="4"/>
              </w:rPr>
              <w:t>重点关注水喷淋脱硫、简</w:t>
            </w:r>
            <w:r>
              <w:rPr>
                <w:rFonts w:ascii="SimSun" w:hAnsi="SimSun" w:eastAsia="SimSun" w:cs="SimSun"/>
                <w:sz w:val="20"/>
                <w:szCs w:val="20"/>
                <w:spacing w:val="5"/>
              </w:rPr>
              <w:t xml:space="preserve"> </w:t>
            </w:r>
            <w:r>
              <w:rPr>
                <w:rFonts w:ascii="SimSun" w:hAnsi="SimSun" w:eastAsia="SimSun" w:cs="SimSun"/>
                <w:sz w:val="20"/>
                <w:szCs w:val="20"/>
              </w:rPr>
              <w:t>易碱法脱硫、简易氨法脱硫脱硝、微生物脱硝、</w:t>
            </w:r>
            <w:r>
              <w:rPr>
                <w:rFonts w:ascii="SimSun" w:hAnsi="SimSun" w:eastAsia="SimSun" w:cs="SimSun"/>
                <w:sz w:val="20"/>
                <w:szCs w:val="20"/>
                <w:spacing w:val="9"/>
              </w:rPr>
              <w:t xml:space="preserve"> </w:t>
            </w:r>
            <w:r>
              <w:rPr>
                <w:rFonts w:ascii="SimSun" w:hAnsi="SimSun" w:eastAsia="SimSun" w:cs="SimSun"/>
                <w:sz w:val="20"/>
                <w:szCs w:val="20"/>
                <w:spacing w:val="9"/>
              </w:rPr>
              <w:t>单一水膜</w:t>
            </w:r>
            <w:r>
              <w:rPr>
                <w:rFonts w:ascii="Times New Roman" w:hAnsi="Times New Roman" w:eastAsia="Times New Roman" w:cs="Times New Roman"/>
                <w:sz w:val="20"/>
                <w:szCs w:val="20"/>
                <w:spacing w:val="9"/>
              </w:rPr>
              <w:t>(</w:t>
            </w:r>
            <w:r>
              <w:rPr>
                <w:rFonts w:ascii="SimSun" w:hAnsi="SimSun" w:eastAsia="SimSun" w:cs="SimSun"/>
                <w:sz w:val="20"/>
                <w:szCs w:val="20"/>
                <w:spacing w:val="9"/>
              </w:rPr>
              <w:t>浴</w:t>
            </w:r>
            <w:r>
              <w:rPr>
                <w:rFonts w:ascii="Times New Roman" w:hAnsi="Times New Roman" w:eastAsia="Times New Roman" w:cs="Times New Roman"/>
                <w:sz w:val="20"/>
                <w:szCs w:val="20"/>
                <w:spacing w:val="9"/>
              </w:rPr>
              <w:t>)</w:t>
            </w:r>
            <w:r>
              <w:rPr>
                <w:rFonts w:ascii="SimSun" w:hAnsi="SimSun" w:eastAsia="SimSun" w:cs="SimSun"/>
                <w:sz w:val="20"/>
                <w:szCs w:val="20"/>
                <w:spacing w:val="9"/>
              </w:rPr>
              <w:t>除尘、湿法脱硝除尘一体化等脱</w:t>
            </w:r>
            <w:r>
              <w:rPr>
                <w:rFonts w:ascii="SimSun" w:hAnsi="SimSun" w:eastAsia="SimSun" w:cs="SimSun"/>
                <w:sz w:val="20"/>
                <w:szCs w:val="20"/>
                <w:spacing w:val="17"/>
              </w:rPr>
              <w:t xml:space="preserve"> </w:t>
            </w:r>
            <w:r>
              <w:rPr>
                <w:rFonts w:ascii="SimSun" w:hAnsi="SimSun" w:eastAsia="SimSun" w:cs="SimSun"/>
                <w:sz w:val="20"/>
                <w:szCs w:val="20"/>
                <w:spacing w:val="4"/>
              </w:rPr>
              <w:t>硫脱硝除尘工艺</w:t>
            </w:r>
            <w:r>
              <w:rPr>
                <w:rFonts w:ascii="Times New Roman" w:hAnsi="Times New Roman" w:eastAsia="Times New Roman" w:cs="Times New Roman"/>
                <w:sz w:val="20"/>
                <w:szCs w:val="20"/>
                <w:spacing w:val="4"/>
              </w:rPr>
              <w:t>,</w:t>
            </w:r>
            <w:r>
              <w:rPr>
                <w:rFonts w:ascii="SimSun" w:hAnsi="SimSun" w:eastAsia="SimSun" w:cs="SimSun"/>
                <w:sz w:val="20"/>
                <w:szCs w:val="20"/>
                <w:spacing w:val="4"/>
              </w:rPr>
              <w:t>单一低温等离子、光氧化、光</w:t>
            </w:r>
            <w:r>
              <w:rPr>
                <w:rFonts w:ascii="SimSun" w:hAnsi="SimSun" w:eastAsia="SimSun" w:cs="SimSun"/>
                <w:sz w:val="20"/>
                <w:szCs w:val="20"/>
                <w:spacing w:val="5"/>
              </w:rPr>
              <w:t xml:space="preserve"> </w:t>
            </w:r>
            <w:r>
              <w:rPr>
                <w:rFonts w:ascii="SimSun" w:hAnsi="SimSun" w:eastAsia="SimSun" w:cs="SimSun"/>
                <w:sz w:val="20"/>
                <w:szCs w:val="20"/>
                <w:spacing w:val="7"/>
              </w:rPr>
              <w:t>催化、非水溶性</w:t>
            </w:r>
            <w:r>
              <w:rPr>
                <w:rFonts w:ascii="SimSun" w:hAnsi="SimSun" w:eastAsia="SimSun" w:cs="SimSun"/>
                <w:sz w:val="20"/>
                <w:szCs w:val="20"/>
                <w:spacing w:val="-37"/>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废气采用单一水喷淋吸</w:t>
            </w:r>
            <w:r>
              <w:rPr>
                <w:rFonts w:ascii="SimSun" w:hAnsi="SimSun" w:eastAsia="SimSun" w:cs="SimSun"/>
                <w:sz w:val="20"/>
                <w:szCs w:val="20"/>
              </w:rPr>
              <w:t xml:space="preserve"> </w:t>
            </w:r>
            <w:r>
              <w:rPr>
                <w:rFonts w:ascii="SimSun" w:hAnsi="SimSun" w:eastAsia="SimSun" w:cs="SimSun"/>
                <w:sz w:val="20"/>
                <w:szCs w:val="20"/>
                <w:spacing w:val="14"/>
              </w:rPr>
              <w:t>收等</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14"/>
              </w:rPr>
              <w:t>治理工艺及上述工艺的组合</w:t>
            </w:r>
            <w:r>
              <w:rPr>
                <w:rFonts w:ascii="Times New Roman" w:hAnsi="Times New Roman" w:eastAsia="Times New Roman" w:cs="Times New Roman"/>
                <w:sz w:val="20"/>
                <w:szCs w:val="20"/>
                <w:spacing w:val="14"/>
              </w:rPr>
              <w:t>(</w:t>
            </w:r>
            <w:r>
              <w:rPr>
                <w:rFonts w:ascii="SimSun" w:hAnsi="SimSun" w:eastAsia="SimSun" w:cs="SimSun"/>
                <w:sz w:val="20"/>
                <w:szCs w:val="20"/>
                <w:spacing w:val="14"/>
              </w:rPr>
              <w:t>异味</w:t>
            </w:r>
            <w:r>
              <w:rPr>
                <w:rFonts w:ascii="SimSun" w:hAnsi="SimSun" w:eastAsia="SimSun" w:cs="SimSun"/>
                <w:sz w:val="20"/>
                <w:szCs w:val="20"/>
              </w:rPr>
              <w:t xml:space="preserve"> </w:t>
            </w:r>
            <w:r>
              <w:rPr>
                <w:rFonts w:ascii="SimSun" w:hAnsi="SimSun" w:eastAsia="SimSun" w:cs="SimSun"/>
                <w:sz w:val="20"/>
                <w:szCs w:val="20"/>
                <w:spacing w:val="3"/>
              </w:rPr>
              <w:t>治理除外</w:t>
            </w:r>
            <w:r>
              <w:rPr>
                <w:rFonts w:ascii="Times New Roman" w:hAnsi="Times New Roman" w:eastAsia="Times New Roman" w:cs="Times New Roman"/>
                <w:sz w:val="20"/>
                <w:szCs w:val="20"/>
                <w:spacing w:val="3"/>
              </w:rPr>
              <w:t>)</w:t>
            </w:r>
            <w:r>
              <w:rPr>
                <w:rFonts w:ascii="SimSun" w:hAnsi="SimSun" w:eastAsia="SimSun" w:cs="SimSun"/>
                <w:sz w:val="20"/>
                <w:szCs w:val="20"/>
                <w:spacing w:val="3"/>
              </w:rPr>
              <w:t>，处理机制不明、无法通过药剂或副</w:t>
            </w:r>
            <w:r>
              <w:rPr>
                <w:rFonts w:ascii="SimSun" w:hAnsi="SimSun" w:eastAsia="SimSun" w:cs="SimSun"/>
                <w:sz w:val="20"/>
                <w:szCs w:val="20"/>
                <w:spacing w:val="10"/>
              </w:rPr>
              <w:t xml:space="preserve"> </w:t>
            </w:r>
            <w:r>
              <w:rPr>
                <w:rFonts w:ascii="SimSun" w:hAnsi="SimSun" w:eastAsia="SimSun" w:cs="SimSun"/>
                <w:sz w:val="20"/>
                <w:szCs w:val="20"/>
                <w:spacing w:val="7"/>
              </w:rPr>
              <w:t>产物进行污染物脱除效果评估的治理工艺，对</w:t>
            </w:r>
            <w:r>
              <w:rPr>
                <w:rFonts w:ascii="SimSun" w:hAnsi="SimSun" w:eastAsia="SimSun" w:cs="SimSun"/>
                <w:sz w:val="20"/>
                <w:szCs w:val="20"/>
              </w:rPr>
              <w:t xml:space="preserve"> </w:t>
            </w:r>
            <w:r>
              <w:rPr>
                <w:rFonts w:ascii="SimSun" w:hAnsi="SimSun" w:eastAsia="SimSun" w:cs="SimSun"/>
                <w:sz w:val="20"/>
                <w:szCs w:val="20"/>
                <w:spacing w:val="7"/>
              </w:rPr>
              <w:t>无法稳定达标排放的，通过更换适宜高效治理</w:t>
            </w:r>
            <w:r>
              <w:rPr>
                <w:rFonts w:ascii="SimSun" w:hAnsi="SimSun" w:eastAsia="SimSun" w:cs="SimSun"/>
                <w:sz w:val="20"/>
                <w:szCs w:val="20"/>
              </w:rPr>
              <w:t xml:space="preserve"> </w:t>
            </w:r>
            <w:r>
              <w:rPr>
                <w:rFonts w:ascii="SimSun" w:hAnsi="SimSun" w:eastAsia="SimSun" w:cs="SimSun"/>
                <w:sz w:val="20"/>
                <w:szCs w:val="20"/>
                <w:spacing w:val="7"/>
              </w:rPr>
              <w:t>工艺、清洁能源替代、原辅材料源头替代、关</w:t>
            </w:r>
            <w:r>
              <w:rPr>
                <w:rFonts w:ascii="SimSun" w:hAnsi="SimSun" w:eastAsia="SimSun" w:cs="SimSun"/>
                <w:sz w:val="20"/>
                <w:szCs w:val="20"/>
              </w:rPr>
              <w:t xml:space="preserve"> </w:t>
            </w:r>
            <w:r>
              <w:rPr>
                <w:rFonts w:ascii="SimSun" w:hAnsi="SimSun" w:eastAsia="SimSun" w:cs="SimSun"/>
                <w:sz w:val="20"/>
                <w:szCs w:val="20"/>
                <w:spacing w:val="7"/>
              </w:rPr>
              <w:t>停淘汰等方式实施分类整治。对人工投加脱硫</w:t>
            </w:r>
            <w:r>
              <w:rPr>
                <w:rFonts w:ascii="SimSun" w:hAnsi="SimSun" w:eastAsia="SimSun" w:cs="SimSun"/>
                <w:sz w:val="20"/>
                <w:szCs w:val="20"/>
              </w:rPr>
              <w:t xml:space="preserve"> </w:t>
            </w:r>
            <w:r>
              <w:rPr>
                <w:rFonts w:ascii="SimSun" w:hAnsi="SimSun" w:eastAsia="SimSun" w:cs="SimSun"/>
                <w:sz w:val="20"/>
                <w:szCs w:val="20"/>
                <w:spacing w:val="7"/>
              </w:rPr>
              <w:t>脱硝剂的简易设施实施自动化改造，取缔直接</w:t>
            </w:r>
            <w:r>
              <w:rPr>
                <w:rFonts w:ascii="SimSun" w:hAnsi="SimSun" w:eastAsia="SimSun" w:cs="SimSun"/>
                <w:sz w:val="20"/>
                <w:szCs w:val="20"/>
              </w:rPr>
              <w:t xml:space="preserve"> </w:t>
            </w:r>
            <w:r>
              <w:rPr>
                <w:rFonts w:ascii="SimSun" w:hAnsi="SimSun" w:eastAsia="SimSun" w:cs="SimSun"/>
                <w:sz w:val="20"/>
                <w:szCs w:val="20"/>
                <w:spacing w:val="8"/>
              </w:rPr>
              <w:t>向烟道内喷洒脱硫脱硝剂等敷衍式治理工艺。 </w:t>
            </w:r>
            <w:r>
              <w:rPr>
                <w:rFonts w:ascii="Times New Roman" w:hAnsi="Times New Roman" w:eastAsia="Times New Roman" w:cs="Times New Roman"/>
                <w:sz w:val="20"/>
                <w:szCs w:val="20"/>
                <w:spacing w:val="6"/>
              </w:rPr>
              <w:t>2024 </w:t>
            </w:r>
            <w:r>
              <w:rPr>
                <w:rFonts w:ascii="SimSun" w:hAnsi="SimSun" w:eastAsia="SimSun" w:cs="SimSun"/>
                <w:sz w:val="20"/>
                <w:szCs w:val="20"/>
                <w:spacing w:val="6"/>
              </w:rPr>
              <w:t>年</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6"/>
              </w:rPr>
              <w:t>10</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6"/>
              </w:rPr>
              <w:t>月底前完成排查，对于能立行立改</w:t>
            </w:r>
            <w:r>
              <w:rPr>
                <w:rFonts w:ascii="SimSun" w:hAnsi="SimSun" w:eastAsia="SimSun" w:cs="SimSun"/>
                <w:sz w:val="20"/>
                <w:szCs w:val="20"/>
              </w:rPr>
              <w:t xml:space="preserve"> </w:t>
            </w:r>
            <w:r>
              <w:rPr>
                <w:rFonts w:ascii="SimSun" w:hAnsi="SimSun" w:eastAsia="SimSun" w:cs="SimSun"/>
                <w:sz w:val="20"/>
                <w:szCs w:val="20"/>
                <w:spacing w:val="4"/>
              </w:rPr>
              <w:t>的问题，督促企业尽快整改到位</w:t>
            </w:r>
            <w:r>
              <w:rPr>
                <w:rFonts w:ascii="Times New Roman" w:hAnsi="Times New Roman" w:eastAsia="Times New Roman" w:cs="Times New Roman"/>
                <w:sz w:val="20"/>
                <w:szCs w:val="20"/>
                <w:spacing w:val="4"/>
              </w:rPr>
              <w:t>;</w:t>
            </w:r>
            <w:r>
              <w:rPr>
                <w:rFonts w:ascii="SimSun" w:hAnsi="SimSun" w:eastAsia="SimSun" w:cs="SimSun"/>
                <w:sz w:val="20"/>
                <w:szCs w:val="20"/>
                <w:spacing w:val="4"/>
              </w:rPr>
              <w:t>确需一定整改</w:t>
            </w:r>
            <w:r>
              <w:rPr>
                <w:rFonts w:ascii="SimSun" w:hAnsi="SimSun" w:eastAsia="SimSun" w:cs="SimSun"/>
                <w:sz w:val="20"/>
                <w:szCs w:val="20"/>
              </w:rPr>
              <w:t xml:space="preserve"> </w:t>
            </w:r>
            <w:r>
              <w:rPr>
                <w:rFonts w:ascii="SimSun" w:hAnsi="SimSun" w:eastAsia="SimSun" w:cs="SimSun"/>
                <w:sz w:val="20"/>
                <w:szCs w:val="20"/>
                <w:spacing w:val="7"/>
              </w:rPr>
              <w:t>周期的，明确提升改造措施和时限，未按时完</w:t>
            </w:r>
            <w:r>
              <w:rPr>
                <w:rFonts w:ascii="SimSun" w:hAnsi="SimSun" w:eastAsia="SimSun" w:cs="SimSun"/>
                <w:sz w:val="20"/>
                <w:szCs w:val="20"/>
              </w:rPr>
              <w:t xml:space="preserve"> </w:t>
            </w:r>
            <w:r>
              <w:rPr>
                <w:rFonts w:ascii="SimSun" w:hAnsi="SimSun" w:eastAsia="SimSun" w:cs="SimSun"/>
                <w:sz w:val="20"/>
                <w:szCs w:val="20"/>
                <w:spacing w:val="6"/>
              </w:rPr>
              <w:t>成提升改造的纳入秋冬季生产调控范围。</w:t>
            </w:r>
          </w:p>
        </w:tc>
        <w:tc>
          <w:tcPr>
            <w:tcW w:w="1527" w:type="dxa"/>
            <w:vAlign w:val="top"/>
          </w:tcPr>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ind w:left="39"/>
              <w:spacing w:before="65" w:line="227" w:lineRule="auto"/>
              <w:rPr>
                <w:rFonts w:ascii="SimSun" w:hAnsi="SimSun" w:eastAsia="SimSun" w:cs="SimSun"/>
                <w:sz w:val="20"/>
                <w:szCs w:val="20"/>
              </w:rPr>
            </w:pPr>
            <w:r>
              <w:rPr>
                <w:rFonts w:ascii="SimSun" w:hAnsi="SimSun" w:eastAsia="SimSun" w:cs="SimSun"/>
                <w:sz w:val="20"/>
                <w:szCs w:val="20"/>
                <w:spacing w:val="8"/>
              </w:rPr>
              <w:t>本项目属于家具</w:t>
            </w:r>
          </w:p>
          <w:p>
            <w:pPr>
              <w:ind w:left="39"/>
              <w:spacing w:before="28" w:line="228" w:lineRule="auto"/>
              <w:rPr>
                <w:rFonts w:ascii="SimSun" w:hAnsi="SimSun" w:eastAsia="SimSun" w:cs="SimSun"/>
                <w:sz w:val="20"/>
                <w:szCs w:val="20"/>
              </w:rPr>
            </w:pPr>
            <w:r>
              <w:rPr>
                <w:rFonts w:ascii="SimSun" w:hAnsi="SimSun" w:eastAsia="SimSun" w:cs="SimSun"/>
                <w:sz w:val="20"/>
                <w:szCs w:val="20"/>
                <w:spacing w:val="8"/>
              </w:rPr>
              <w:t>制造业，废气处</w:t>
            </w:r>
          </w:p>
          <w:p>
            <w:pPr>
              <w:ind w:left="40"/>
              <w:spacing w:before="23" w:line="227" w:lineRule="auto"/>
              <w:rPr>
                <w:rFonts w:ascii="SimSun" w:hAnsi="SimSun" w:eastAsia="SimSun" w:cs="SimSun"/>
                <w:sz w:val="20"/>
                <w:szCs w:val="20"/>
              </w:rPr>
            </w:pPr>
            <w:r>
              <w:rPr>
                <w:rFonts w:ascii="SimSun" w:hAnsi="SimSun" w:eastAsia="SimSun" w:cs="SimSun"/>
                <w:sz w:val="20"/>
                <w:szCs w:val="20"/>
                <w:spacing w:val="7"/>
              </w:rPr>
              <w:t>理工艺为</w:t>
            </w:r>
            <w:r>
              <w:rPr>
                <w:rFonts w:ascii="SimSun" w:hAnsi="SimSun" w:eastAsia="SimSun" w:cs="SimSun"/>
                <w:sz w:val="20"/>
                <w:szCs w:val="20"/>
                <w:b/>
                <w:bCs/>
                <w:u w:val="single" w:color="auto"/>
                <w:spacing w:val="7"/>
              </w:rPr>
              <w:t>“干式</w:t>
            </w:r>
          </w:p>
          <w:p>
            <w:pPr>
              <w:ind w:left="82"/>
              <w:spacing w:before="28" w:line="228" w:lineRule="auto"/>
              <w:rPr>
                <w:rFonts w:ascii="SimSun" w:hAnsi="SimSun" w:eastAsia="SimSun" w:cs="SimSun"/>
                <w:sz w:val="20"/>
                <w:szCs w:val="20"/>
              </w:rPr>
            </w:pPr>
            <w:r>
              <w:rPr>
                <w:rFonts w:ascii="SimSun" w:hAnsi="SimSun" w:eastAsia="SimSun" w:cs="SimSun"/>
                <w:sz w:val="20"/>
                <w:szCs w:val="20"/>
                <w:b/>
                <w:bCs/>
                <w:u w:val="single" w:color="auto"/>
                <w:spacing w:val="6"/>
              </w:rPr>
              <w:t>过滤器</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活性炭</w:t>
            </w:r>
          </w:p>
          <w:p>
            <w:pPr>
              <w:ind w:left="89"/>
              <w:spacing w:before="23" w:line="227" w:lineRule="auto"/>
              <w:rPr>
                <w:rFonts w:ascii="SimSun" w:hAnsi="SimSun" w:eastAsia="SimSun" w:cs="SimSun"/>
                <w:sz w:val="20"/>
                <w:szCs w:val="20"/>
              </w:rPr>
            </w:pPr>
            <w:r>
              <w:rPr>
                <w:rFonts w:ascii="SimSun" w:hAnsi="SimSun" w:eastAsia="SimSun" w:cs="SimSun"/>
                <w:sz w:val="20"/>
                <w:szCs w:val="20"/>
                <w:b/>
                <w:bCs/>
                <w:u w:val="single" w:color="auto"/>
                <w:spacing w:val="5"/>
              </w:rPr>
              <w:t>吸附脱附</w:t>
            </w:r>
            <w:r>
              <w:rPr>
                <w:rFonts w:ascii="Times New Roman" w:hAnsi="Times New Roman" w:eastAsia="Times New Roman" w:cs="Times New Roman"/>
                <w:sz w:val="20"/>
                <w:szCs w:val="20"/>
                <w:b/>
                <w:bCs/>
                <w:u w:val="single" w:color="auto"/>
                <w:spacing w:val="5"/>
              </w:rPr>
              <w:t>+</w:t>
            </w:r>
            <w:r>
              <w:rPr>
                <w:rFonts w:ascii="SimSun" w:hAnsi="SimSun" w:eastAsia="SimSun" w:cs="SimSun"/>
                <w:sz w:val="20"/>
                <w:szCs w:val="20"/>
                <w:b/>
                <w:bCs/>
                <w:u w:val="single" w:color="auto"/>
                <w:spacing w:val="5"/>
              </w:rPr>
              <w:t>催化</w:t>
            </w:r>
          </w:p>
          <w:p>
            <w:pPr>
              <w:ind w:left="36"/>
              <w:spacing w:before="25" w:line="227" w:lineRule="auto"/>
              <w:rPr>
                <w:rFonts w:ascii="SimSun" w:hAnsi="SimSun" w:eastAsia="SimSun" w:cs="SimSun"/>
                <w:sz w:val="20"/>
                <w:szCs w:val="20"/>
              </w:rPr>
            </w:pPr>
            <w:r>
              <w:rPr>
                <w:rFonts w:ascii="SimSun" w:hAnsi="SimSun" w:eastAsia="SimSun" w:cs="SimSun"/>
                <w:sz w:val="20"/>
                <w:szCs w:val="20"/>
                <w:b/>
                <w:bCs/>
                <w:u w:val="single" w:color="auto"/>
                <w:spacing w:val="3"/>
              </w:rPr>
              <w:t>燃烧装置</w:t>
            </w:r>
            <w:r>
              <w:rPr>
                <w:rFonts w:ascii="SimSun" w:hAnsi="SimSun" w:eastAsia="SimSun" w:cs="SimSun"/>
                <w:sz w:val="20"/>
                <w:szCs w:val="20"/>
                <w:u w:val="single" w:color="auto"/>
                <w:spacing w:val="-66"/>
              </w:rPr>
              <w:t xml:space="preserve"> </w:t>
            </w:r>
            <w:r>
              <w:rPr>
                <w:rFonts w:ascii="SimSun" w:hAnsi="SimSun" w:eastAsia="SimSun" w:cs="SimSun"/>
                <w:sz w:val="20"/>
                <w:szCs w:val="20"/>
                <w:b/>
                <w:bCs/>
                <w:u w:val="single" w:color="auto"/>
                <w:spacing w:val="3"/>
              </w:rPr>
              <w:t>”</w:t>
            </w:r>
            <w:r>
              <w:rPr>
                <w:rFonts w:ascii="SimSun" w:hAnsi="SimSun" w:eastAsia="SimSun" w:cs="SimSun"/>
                <w:sz w:val="20"/>
                <w:szCs w:val="20"/>
                <w:spacing w:val="3"/>
              </w:rPr>
              <w:t>，不</w:t>
            </w:r>
          </w:p>
          <w:p>
            <w:pPr>
              <w:ind w:left="251"/>
              <w:spacing w:before="28" w:line="228" w:lineRule="auto"/>
              <w:rPr>
                <w:rFonts w:ascii="SimSun" w:hAnsi="SimSun" w:eastAsia="SimSun" w:cs="SimSun"/>
                <w:sz w:val="20"/>
                <w:szCs w:val="20"/>
              </w:rPr>
            </w:pPr>
            <w:r>
              <w:rPr>
                <w:rFonts w:ascii="SimSun" w:hAnsi="SimSun" w:eastAsia="SimSun" w:cs="SimSun"/>
                <w:sz w:val="20"/>
                <w:szCs w:val="20"/>
                <w:spacing w:val="7"/>
              </w:rPr>
              <w:t>属于单一的</w:t>
            </w:r>
          </w:p>
          <w:p>
            <w:pPr>
              <w:ind w:left="58"/>
              <w:spacing w:before="26" w:line="233" w:lineRule="auto"/>
              <w:rPr>
                <w:rFonts w:ascii="SimSun" w:hAnsi="SimSun" w:eastAsia="SimSun" w:cs="SimSun"/>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11"/>
              </w:rPr>
              <w:t>治理工艺</w:t>
            </w:r>
          </w:p>
        </w:tc>
        <w:tc>
          <w:tcPr>
            <w:tcW w:w="712" w:type="dxa"/>
            <w:vAlign w:val="top"/>
            <w:vMerge w:val="restart"/>
            <w:tcBorders>
              <w:bottom w:val="nil"/>
            </w:tcBorders>
          </w:tcPr>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46" w:type="dxa"/>
            <w:vAlign w:val="top"/>
            <w:vMerge w:val="continue"/>
            <w:tcBorders>
              <w:bottom w:val="nil"/>
              <w:right w:val="single" w:color="000000" w:sz="6" w:space="0"/>
              <w:top w:val="nil"/>
            </w:tcBorders>
          </w:tcPr>
          <w:p>
            <w:pPr>
              <w:rPr>
                <w:rFonts w:ascii="Arial"/>
                <w:sz w:val="21"/>
              </w:rPr>
            </w:pPr>
            <w:r/>
          </w:p>
        </w:tc>
      </w:tr>
      <w:tr>
        <w:trPr>
          <w:trHeight w:val="6049" w:hRule="atLeast"/>
        </w:trPr>
        <w:tc>
          <w:tcPr>
            <w:tcW w:w="1098" w:type="dxa"/>
            <w:vAlign w:val="top"/>
            <w:vMerge w:val="continue"/>
            <w:tcBorders>
              <w:left w:val="single" w:color="000000" w:sz="6" w:space="0"/>
              <w:bottom w:val="nil"/>
              <w:top w:val="nil"/>
            </w:tcBorders>
          </w:tcPr>
          <w:p>
            <w:pPr>
              <w:rPr>
                <w:rFonts w:ascii="Arial"/>
                <w:sz w:val="21"/>
              </w:rPr>
            </w:pPr>
            <w:r/>
          </w:p>
        </w:tc>
        <w:tc>
          <w:tcPr>
            <w:tcW w:w="136" w:type="dxa"/>
            <w:vAlign w:val="top"/>
            <w:tcBorders>
              <w:bottom w:val="nil"/>
              <w:top w:val="nil"/>
            </w:tcBorders>
          </w:tcPr>
          <w:p>
            <w:pPr>
              <w:rPr>
                <w:rFonts w:ascii="Arial"/>
                <w:sz w:val="21"/>
              </w:rPr>
            </w:pPr>
            <w:r/>
          </w:p>
        </w:tc>
        <w:tc>
          <w:tcPr>
            <w:tcW w:w="1013" w:type="dxa"/>
            <w:vAlign w:val="top"/>
            <w:vMerge w:val="continue"/>
            <w:tcBorders>
              <w:top w:val="nil"/>
              <w:bottom w:val="nil"/>
            </w:tcBorders>
          </w:tcPr>
          <w:p>
            <w:pPr>
              <w:rPr>
                <w:rFonts w:ascii="Arial"/>
                <w:sz w:val="21"/>
              </w:rPr>
            </w:pPr>
            <w:r/>
          </w:p>
        </w:tc>
        <w:tc>
          <w:tcPr>
            <w:tcW w:w="4242" w:type="dxa"/>
            <w:vAlign w:val="top"/>
            <w:vMerge w:val="restart"/>
            <w:tcBorders>
              <w:bottom w:val="nil"/>
            </w:tcBorders>
          </w:tcPr>
          <w:p>
            <w:pPr>
              <w:ind w:left="23" w:firstLine="11"/>
              <w:spacing w:before="124" w:line="251" w:lineRule="auto"/>
              <w:jc w:val="both"/>
              <w:rPr>
                <w:rFonts w:ascii="SimSun" w:hAnsi="SimSun" w:eastAsia="SimSun" w:cs="SimSun"/>
                <w:sz w:val="20"/>
                <w:szCs w:val="20"/>
              </w:rPr>
            </w:pPr>
            <w:r>
              <w:rPr>
                <w:rFonts w:ascii="SimSun" w:hAnsi="SimSun" w:eastAsia="SimSun" w:cs="SimSun"/>
                <w:sz w:val="20"/>
                <w:szCs w:val="20"/>
                <w:b/>
                <w:bCs/>
                <w:u w:val="single" w:color="auto"/>
                <w:spacing w:val="2"/>
              </w:rPr>
              <w:t>实施挥发性有机物综合治理。按照</w:t>
            </w:r>
            <w:r>
              <w:rPr>
                <w:rFonts w:ascii="Times New Roman" w:hAnsi="Times New Roman" w:eastAsia="Times New Roman" w:cs="Times New Roman"/>
                <w:sz w:val="20"/>
                <w:szCs w:val="20"/>
                <w:b/>
                <w:bCs/>
                <w:u w:val="single" w:color="auto"/>
                <w:spacing w:val="2"/>
              </w:rPr>
              <w:t>“</w:t>
            </w:r>
            <w:r>
              <w:rPr>
                <w:rFonts w:ascii="SimSun" w:hAnsi="SimSun" w:eastAsia="SimSun" w:cs="SimSun"/>
                <w:sz w:val="20"/>
                <w:szCs w:val="20"/>
                <w:b/>
                <w:bCs/>
                <w:u w:val="single" w:color="auto"/>
                <w:spacing w:val="2"/>
              </w:rPr>
              <w:t>可替尽替、</w:t>
            </w:r>
            <w:r>
              <w:rPr>
                <w:rFonts w:ascii="SimSun" w:hAnsi="SimSun" w:eastAsia="SimSun" w:cs="SimSun"/>
                <w:sz w:val="20"/>
                <w:szCs w:val="20"/>
                <w:spacing w:val="17"/>
              </w:rPr>
              <w:t xml:space="preserve"> </w:t>
            </w:r>
            <w:r>
              <w:rPr>
                <w:rFonts w:ascii="SimSun" w:hAnsi="SimSun" w:eastAsia="SimSun" w:cs="SimSun"/>
                <w:sz w:val="20"/>
                <w:szCs w:val="20"/>
                <w:b/>
                <w:bCs/>
                <w:u w:val="single" w:color="auto"/>
                <w:spacing w:val="9"/>
              </w:rPr>
              <w:t>应代尽代</w:t>
            </w:r>
            <w:r>
              <w:rPr>
                <w:rFonts w:ascii="Times New Roman" w:hAnsi="Times New Roman" w:eastAsia="Times New Roman" w:cs="Times New Roman"/>
                <w:sz w:val="20"/>
                <w:szCs w:val="20"/>
                <w:b/>
                <w:bCs/>
                <w:u w:val="single" w:color="auto"/>
                <w:spacing w:val="9"/>
              </w:rPr>
              <w:t>”</w:t>
            </w:r>
            <w:r>
              <w:rPr>
                <w:rFonts w:ascii="SimSun" w:hAnsi="SimSun" w:eastAsia="SimSun" w:cs="SimSun"/>
                <w:sz w:val="20"/>
                <w:szCs w:val="20"/>
                <w:b/>
                <w:bCs/>
                <w:u w:val="single" w:color="auto"/>
                <w:spacing w:val="9"/>
              </w:rPr>
              <w:t>的原则，加快推进低</w:t>
            </w:r>
            <w:r>
              <w:rPr>
                <w:rFonts w:ascii="SimSun" w:hAnsi="SimSun" w:eastAsia="SimSun" w:cs="SimSun"/>
                <w:sz w:val="20"/>
                <w:szCs w:val="20"/>
                <w:u w:val="single" w:color="auto"/>
                <w:spacing w:val="-26"/>
              </w:rPr>
              <w:t xml:space="preserve"> </w:t>
            </w:r>
            <w:r>
              <w:rPr>
                <w:rFonts w:ascii="Times New Roman" w:hAnsi="Times New Roman" w:eastAsia="Times New Roman" w:cs="Times New Roman"/>
                <w:sz w:val="20"/>
                <w:szCs w:val="20"/>
                <w:b/>
                <w:bCs/>
                <w:u w:val="single" w:color="auto"/>
              </w:rPr>
              <w:t>VOCs</w:t>
            </w:r>
            <w:r>
              <w:rPr>
                <w:rFonts w:ascii="Times New Roman" w:hAnsi="Times New Roman" w:eastAsia="Times New Roman" w:cs="Times New Roman"/>
                <w:sz w:val="20"/>
                <w:szCs w:val="20"/>
                <w:b/>
                <w:bCs/>
                <w:u w:val="single" w:color="auto"/>
                <w:spacing w:val="9"/>
              </w:rPr>
              <w:t xml:space="preserve"> </w:t>
            </w:r>
            <w:r>
              <w:rPr>
                <w:rFonts w:ascii="SimSun" w:hAnsi="SimSun" w:eastAsia="SimSun" w:cs="SimSun"/>
                <w:sz w:val="20"/>
                <w:szCs w:val="20"/>
                <w:b/>
                <w:bCs/>
                <w:u w:val="single" w:color="auto"/>
                <w:spacing w:val="9"/>
              </w:rPr>
              <w:t>含量原</w:t>
            </w:r>
            <w:r>
              <w:rPr>
                <w:rFonts w:ascii="SimSun" w:hAnsi="SimSun" w:eastAsia="SimSun" w:cs="SimSun"/>
                <w:sz w:val="20"/>
                <w:szCs w:val="20"/>
              </w:rPr>
              <w:t xml:space="preserve">  </w:t>
            </w:r>
            <w:r>
              <w:rPr>
                <w:rFonts w:ascii="SimSun" w:hAnsi="SimSun" w:eastAsia="SimSun" w:cs="SimSun"/>
                <w:sz w:val="20"/>
                <w:szCs w:val="20"/>
                <w:b/>
                <w:bCs/>
                <w:u w:val="single" w:color="auto"/>
                <w:spacing w:val="4"/>
              </w:rPr>
              <w:t>辅材料替代，加强</w:t>
            </w:r>
            <w:r>
              <w:rPr>
                <w:rFonts w:ascii="SimSun" w:hAnsi="SimSun" w:eastAsia="SimSun" w:cs="SimSun"/>
                <w:sz w:val="20"/>
                <w:szCs w:val="20"/>
                <w:u w:val="single" w:color="auto"/>
                <w:spacing w:val="-38"/>
              </w:rPr>
              <w:t xml:space="preserve"> </w:t>
            </w:r>
            <w:r>
              <w:rPr>
                <w:rFonts w:ascii="Times New Roman" w:hAnsi="Times New Roman" w:eastAsia="Times New Roman" w:cs="Times New Roman"/>
                <w:sz w:val="20"/>
                <w:szCs w:val="20"/>
                <w:b/>
                <w:bCs/>
                <w:u w:val="single" w:color="auto"/>
              </w:rPr>
              <w:t>VOCs</w:t>
            </w:r>
            <w:r>
              <w:rPr>
                <w:rFonts w:ascii="Times New Roman" w:hAnsi="Times New Roman" w:eastAsia="Times New Roman" w:cs="Times New Roman"/>
                <w:sz w:val="20"/>
                <w:szCs w:val="20"/>
                <w:b/>
                <w:bCs/>
                <w:u w:val="single" w:color="auto"/>
                <w:spacing w:val="4"/>
              </w:rPr>
              <w:t xml:space="preserve"> </w:t>
            </w:r>
            <w:r>
              <w:rPr>
                <w:rFonts w:ascii="SimSun" w:hAnsi="SimSun" w:eastAsia="SimSun" w:cs="SimSun"/>
                <w:sz w:val="20"/>
                <w:szCs w:val="20"/>
                <w:b/>
                <w:bCs/>
                <w:u w:val="single" w:color="auto"/>
                <w:spacing w:val="4"/>
              </w:rPr>
              <w:t>全流程综合治理，加</w:t>
            </w:r>
            <w:r>
              <w:rPr>
                <w:rFonts w:ascii="SimSun" w:hAnsi="SimSun" w:eastAsia="SimSun" w:cs="SimSun"/>
                <w:sz w:val="20"/>
                <w:szCs w:val="20"/>
              </w:rPr>
              <w:t xml:space="preserve">  </w:t>
            </w:r>
            <w:r>
              <w:rPr>
                <w:rFonts w:ascii="SimSun" w:hAnsi="SimSun" w:eastAsia="SimSun" w:cs="SimSun"/>
                <w:sz w:val="20"/>
                <w:szCs w:val="20"/>
                <w:b/>
                <w:bCs/>
                <w:u w:val="single" w:color="auto"/>
                <w:spacing w:val="17"/>
              </w:rPr>
              <w:t>大蓄热式氧化燃烧</w:t>
            </w:r>
            <w:r>
              <w:rPr>
                <w:rFonts w:ascii="Times New Roman" w:hAnsi="Times New Roman" w:eastAsia="Times New Roman" w:cs="Times New Roman"/>
                <w:sz w:val="20"/>
                <w:szCs w:val="20"/>
                <w:b/>
                <w:bCs/>
                <w:u w:val="single" w:color="auto"/>
                <w:spacing w:val="17"/>
              </w:rPr>
              <w:t>(</w:t>
            </w:r>
            <w:r>
              <w:rPr>
                <w:rFonts w:ascii="Times New Roman" w:hAnsi="Times New Roman" w:eastAsia="Times New Roman" w:cs="Times New Roman"/>
                <w:sz w:val="20"/>
                <w:szCs w:val="20"/>
                <w:b/>
                <w:bCs/>
                <w:u w:val="single" w:color="auto"/>
              </w:rPr>
              <w:t>RTO</w:t>
            </w:r>
            <w:r>
              <w:rPr>
                <w:rFonts w:ascii="Times New Roman" w:hAnsi="Times New Roman" w:eastAsia="Times New Roman" w:cs="Times New Roman"/>
                <w:sz w:val="20"/>
                <w:szCs w:val="20"/>
                <w:b/>
                <w:bCs/>
                <w:u w:val="single" w:color="auto"/>
                <w:spacing w:val="17"/>
              </w:rPr>
              <w:t>)</w:t>
            </w:r>
            <w:r>
              <w:rPr>
                <w:rFonts w:ascii="Times New Roman" w:hAnsi="Times New Roman" w:eastAsia="Times New Roman" w:cs="Times New Roman"/>
                <w:sz w:val="20"/>
                <w:szCs w:val="20"/>
                <w:b/>
                <w:bCs/>
                <w:u w:val="single" w:color="auto"/>
                <w:spacing w:val="-14"/>
              </w:rPr>
              <w:t xml:space="preserve"> </w:t>
            </w:r>
            <w:r>
              <w:rPr>
                <w:rFonts w:ascii="SimSun" w:hAnsi="SimSun" w:eastAsia="SimSun" w:cs="SimSun"/>
                <w:sz w:val="20"/>
                <w:szCs w:val="20"/>
                <w:b/>
                <w:bCs/>
                <w:u w:val="single" w:color="auto"/>
                <w:spacing w:val="17"/>
              </w:rPr>
              <w:t>、蓄热式催化燃烧</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spacing w:val="2"/>
              </w:rPr>
              <w:t>(</w:t>
            </w:r>
            <w:r>
              <w:rPr>
                <w:rFonts w:ascii="Times New Roman" w:hAnsi="Times New Roman" w:eastAsia="Times New Roman" w:cs="Times New Roman"/>
                <w:sz w:val="20"/>
                <w:szCs w:val="20"/>
                <w:b/>
                <w:bCs/>
                <w:u w:val="single" w:color="auto"/>
              </w:rPr>
              <w:t>RCO</w:t>
            </w:r>
            <w:r>
              <w:rPr>
                <w:rFonts w:ascii="Times New Roman" w:hAnsi="Times New Roman" w:eastAsia="Times New Roman" w:cs="Times New Roman"/>
                <w:sz w:val="20"/>
                <w:szCs w:val="20"/>
                <w:b/>
                <w:bCs/>
                <w:u w:val="single" w:color="auto"/>
                <w:spacing w:val="2"/>
              </w:rPr>
              <w:t>)</w:t>
            </w:r>
            <w:r>
              <w:rPr>
                <w:rFonts w:ascii="Times New Roman" w:hAnsi="Times New Roman" w:eastAsia="Times New Roman" w:cs="Times New Roman"/>
                <w:sz w:val="20"/>
                <w:szCs w:val="20"/>
                <w:b/>
                <w:bCs/>
                <w:u w:val="single" w:color="auto"/>
                <w:spacing w:val="-13"/>
              </w:rPr>
              <w:t xml:space="preserve"> </w:t>
            </w:r>
            <w:r>
              <w:rPr>
                <w:rFonts w:ascii="SimSun" w:hAnsi="SimSun" w:eastAsia="SimSun" w:cs="SimSun"/>
                <w:sz w:val="20"/>
                <w:szCs w:val="20"/>
                <w:b/>
                <w:bCs/>
                <w:u w:val="single" w:color="auto"/>
                <w:spacing w:val="2"/>
              </w:rPr>
              <w:t>、催化燃烧</w:t>
            </w:r>
            <w:r>
              <w:rPr>
                <w:rFonts w:ascii="Times New Roman" w:hAnsi="Times New Roman" w:eastAsia="Times New Roman" w:cs="Times New Roman"/>
                <w:sz w:val="20"/>
                <w:szCs w:val="20"/>
                <w:b/>
                <w:bCs/>
                <w:u w:val="single" w:color="auto"/>
                <w:spacing w:val="2"/>
              </w:rPr>
              <w:t>(</w:t>
            </w:r>
            <w:r>
              <w:rPr>
                <w:rFonts w:ascii="Times New Roman" w:hAnsi="Times New Roman" w:eastAsia="Times New Roman" w:cs="Times New Roman"/>
                <w:sz w:val="20"/>
                <w:szCs w:val="20"/>
                <w:b/>
                <w:bCs/>
                <w:u w:val="single" w:color="auto"/>
              </w:rPr>
              <w:t>CO</w:t>
            </w:r>
            <w:r>
              <w:rPr>
                <w:rFonts w:ascii="Times New Roman" w:hAnsi="Times New Roman" w:eastAsia="Times New Roman" w:cs="Times New Roman"/>
                <w:sz w:val="20"/>
                <w:szCs w:val="20"/>
                <w:b/>
                <w:bCs/>
                <w:u w:val="single" w:color="auto"/>
                <w:spacing w:val="2"/>
              </w:rPr>
              <w:t>)</w:t>
            </w:r>
            <w:r>
              <w:rPr>
                <w:rFonts w:ascii="Times New Roman" w:hAnsi="Times New Roman" w:eastAsia="Times New Roman" w:cs="Times New Roman"/>
                <w:sz w:val="20"/>
                <w:szCs w:val="20"/>
                <w:b/>
                <w:bCs/>
                <w:u w:val="single" w:color="auto"/>
                <w:spacing w:val="-25"/>
              </w:rPr>
              <w:t xml:space="preserve"> </w:t>
            </w:r>
            <w:r>
              <w:rPr>
                <w:rFonts w:ascii="SimSun" w:hAnsi="SimSun" w:eastAsia="SimSun" w:cs="SimSun"/>
                <w:sz w:val="20"/>
                <w:szCs w:val="20"/>
                <w:b/>
                <w:bCs/>
                <w:u w:val="single" w:color="auto"/>
                <w:spacing w:val="2"/>
              </w:rPr>
              <w:t>、沸石转轮吸附浓缩等</w:t>
            </w:r>
            <w:r>
              <w:rPr>
                <w:rFonts w:ascii="SimSun" w:hAnsi="SimSun" w:eastAsia="SimSun" w:cs="SimSun"/>
                <w:sz w:val="20"/>
                <w:szCs w:val="20"/>
              </w:rPr>
              <w:t xml:space="preserve">  </w:t>
            </w:r>
            <w:r>
              <w:rPr>
                <w:rFonts w:ascii="SimSun" w:hAnsi="SimSun" w:eastAsia="SimSun" w:cs="SimSun"/>
                <w:sz w:val="20"/>
                <w:szCs w:val="20"/>
                <w:b/>
                <w:bCs/>
                <w:u w:val="single" w:color="auto"/>
                <w:spacing w:val="11"/>
              </w:rPr>
              <w:t>高效治理技术推广力度</w:t>
            </w:r>
            <w:r>
              <w:rPr>
                <w:rFonts w:ascii="Times New Roman" w:hAnsi="Times New Roman" w:eastAsia="Times New Roman" w:cs="Times New Roman"/>
                <w:sz w:val="20"/>
                <w:szCs w:val="20"/>
                <w:b/>
                <w:bCs/>
                <w:u w:val="single" w:color="auto"/>
                <w:spacing w:val="11"/>
              </w:rPr>
              <w:t>;</w:t>
            </w:r>
            <w:r>
              <w:rPr>
                <w:rFonts w:ascii="SimSun" w:hAnsi="SimSun" w:eastAsia="SimSun" w:cs="SimSun"/>
                <w:sz w:val="20"/>
                <w:szCs w:val="20"/>
                <w:b/>
                <w:bCs/>
                <w:u w:val="single" w:color="auto"/>
                <w:spacing w:val="11"/>
              </w:rPr>
              <w:t>对企业含</w:t>
            </w:r>
            <w:r>
              <w:rPr>
                <w:rFonts w:ascii="SimSun" w:hAnsi="SimSun" w:eastAsia="SimSun" w:cs="SimSun"/>
                <w:sz w:val="20"/>
                <w:szCs w:val="20"/>
                <w:u w:val="single" w:color="auto"/>
                <w:spacing w:val="-28"/>
              </w:rPr>
              <w:t xml:space="preserve"> </w:t>
            </w:r>
            <w:r>
              <w:rPr>
                <w:rFonts w:ascii="Times New Roman" w:hAnsi="Times New Roman" w:eastAsia="Times New Roman" w:cs="Times New Roman"/>
                <w:sz w:val="20"/>
                <w:szCs w:val="20"/>
                <w:b/>
                <w:bCs/>
                <w:u w:val="single" w:color="auto"/>
              </w:rPr>
              <w:t>VOCs</w:t>
            </w:r>
            <w:r>
              <w:rPr>
                <w:rFonts w:ascii="Times New Roman" w:hAnsi="Times New Roman" w:eastAsia="Times New Roman" w:cs="Times New Roman"/>
                <w:sz w:val="20"/>
                <w:szCs w:val="20"/>
                <w:b/>
                <w:bCs/>
                <w:u w:val="single" w:color="auto"/>
                <w:spacing w:val="11"/>
              </w:rPr>
              <w:t xml:space="preserve"> </w:t>
            </w:r>
            <w:r>
              <w:rPr>
                <w:rFonts w:ascii="SimSun" w:hAnsi="SimSun" w:eastAsia="SimSun" w:cs="SimSun"/>
                <w:sz w:val="20"/>
                <w:szCs w:val="20"/>
                <w:b/>
                <w:bCs/>
                <w:u w:val="single" w:color="auto"/>
                <w:spacing w:val="11"/>
              </w:rPr>
              <w:t>有机</w:t>
            </w:r>
            <w:r>
              <w:rPr>
                <w:rFonts w:ascii="SimSun" w:hAnsi="SimSun" w:eastAsia="SimSun" w:cs="SimSun"/>
                <w:sz w:val="20"/>
                <w:szCs w:val="20"/>
              </w:rPr>
              <w:t xml:space="preserve">  </w:t>
            </w:r>
            <w:r>
              <w:rPr>
                <w:rFonts w:ascii="SimSun" w:hAnsi="SimSun" w:eastAsia="SimSun" w:cs="SimSun"/>
                <w:sz w:val="20"/>
                <w:szCs w:val="20"/>
                <w:b/>
                <w:bCs/>
                <w:u w:val="single" w:color="auto"/>
                <w:spacing w:val="8"/>
              </w:rPr>
              <w:t>废水储罐、装置区集水井</w:t>
            </w:r>
            <w:r>
              <w:rPr>
                <w:rFonts w:ascii="Times New Roman" w:hAnsi="Times New Roman" w:eastAsia="Times New Roman" w:cs="Times New Roman"/>
                <w:sz w:val="20"/>
                <w:szCs w:val="20"/>
                <w:b/>
                <w:bCs/>
                <w:u w:val="single" w:color="auto"/>
                <w:spacing w:val="8"/>
              </w:rPr>
              <w:t>(</w:t>
            </w:r>
            <w:r>
              <w:rPr>
                <w:rFonts w:ascii="SimSun" w:hAnsi="SimSun" w:eastAsia="SimSun" w:cs="SimSun"/>
                <w:sz w:val="20"/>
                <w:szCs w:val="20"/>
                <w:b/>
                <w:bCs/>
                <w:u w:val="single" w:color="auto"/>
                <w:spacing w:val="8"/>
              </w:rPr>
              <w:t>池</w:t>
            </w:r>
            <w:r>
              <w:rPr>
                <w:rFonts w:ascii="Times New Roman" w:hAnsi="Times New Roman" w:eastAsia="Times New Roman" w:cs="Times New Roman"/>
                <w:sz w:val="20"/>
                <w:szCs w:val="20"/>
                <w:b/>
                <w:bCs/>
                <w:u w:val="single" w:color="auto"/>
                <w:spacing w:val="8"/>
              </w:rPr>
              <w:t>)</w:t>
            </w:r>
            <w:r>
              <w:rPr>
                <w:rFonts w:ascii="SimSun" w:hAnsi="SimSun" w:eastAsia="SimSun" w:cs="SimSun"/>
                <w:sz w:val="20"/>
                <w:szCs w:val="20"/>
                <w:b/>
                <w:bCs/>
                <w:u w:val="single" w:color="auto"/>
                <w:spacing w:val="8"/>
              </w:rPr>
              <w:t>完成有机废气收</w:t>
            </w:r>
            <w:r>
              <w:rPr>
                <w:rFonts w:ascii="SimSun" w:hAnsi="SimSun" w:eastAsia="SimSun" w:cs="SimSun"/>
                <w:sz w:val="20"/>
                <w:szCs w:val="20"/>
              </w:rPr>
              <w:t xml:space="preserve">  </w:t>
            </w:r>
            <w:r>
              <w:rPr>
                <w:rFonts w:ascii="SimSun" w:hAnsi="SimSun" w:eastAsia="SimSun" w:cs="SimSun"/>
                <w:sz w:val="20"/>
                <w:szCs w:val="20"/>
                <w:b/>
                <w:bCs/>
                <w:u w:val="single" w:color="auto"/>
                <w:spacing w:val="1"/>
              </w:rPr>
              <w:t>集密闭化改造</w:t>
            </w:r>
            <w:r>
              <w:rPr>
                <w:rFonts w:ascii="Times New Roman" w:hAnsi="Times New Roman" w:eastAsia="Times New Roman" w:cs="Times New Roman"/>
                <w:sz w:val="20"/>
                <w:szCs w:val="20"/>
                <w:b/>
                <w:bCs/>
                <w:u w:val="single" w:color="auto"/>
                <w:spacing w:val="1"/>
              </w:rPr>
              <w:t>;</w:t>
            </w:r>
            <w:r>
              <w:rPr>
                <w:rFonts w:ascii="SimSun" w:hAnsi="SimSun" w:eastAsia="SimSun" w:cs="SimSun"/>
                <w:sz w:val="20"/>
                <w:szCs w:val="20"/>
                <w:b/>
                <w:bCs/>
                <w:u w:val="single" w:color="auto"/>
                <w:spacing w:val="1"/>
              </w:rPr>
              <w:t>对企业活性炭装填量、更换周期</w:t>
            </w:r>
            <w:r>
              <w:rPr>
                <w:rFonts w:ascii="SimSun" w:hAnsi="SimSun" w:eastAsia="SimSun" w:cs="SimSun"/>
                <w:sz w:val="20"/>
                <w:szCs w:val="20"/>
                <w:spacing w:val="6"/>
              </w:rPr>
              <w:t xml:space="preserve">  </w:t>
            </w:r>
            <w:r>
              <w:rPr>
                <w:rFonts w:ascii="SimSun" w:hAnsi="SimSun" w:eastAsia="SimSun" w:cs="SimSun"/>
                <w:sz w:val="20"/>
                <w:szCs w:val="20"/>
                <w:b/>
                <w:bCs/>
                <w:u w:val="single" w:color="auto"/>
                <w:spacing w:val="5"/>
              </w:rPr>
              <w:t>实施编码登记，实现从购买、更换到处置的全</w:t>
            </w:r>
            <w:r>
              <w:rPr>
                <w:rFonts w:ascii="SimSun" w:hAnsi="SimSun" w:eastAsia="SimSun" w:cs="SimSun"/>
                <w:sz w:val="20"/>
                <w:szCs w:val="20"/>
              </w:rPr>
              <w:t xml:space="preserve">  </w:t>
            </w:r>
            <w:r>
              <w:rPr>
                <w:rFonts w:ascii="SimSun" w:hAnsi="SimSun" w:eastAsia="SimSun" w:cs="SimSun"/>
                <w:sz w:val="20"/>
                <w:szCs w:val="20"/>
                <w:b/>
                <w:bCs/>
                <w:u w:val="single" w:color="auto"/>
                <w:spacing w:val="11"/>
              </w:rPr>
              <w:t>过程可回溯管理</w:t>
            </w:r>
            <w:r>
              <w:rPr>
                <w:rFonts w:ascii="Times New Roman" w:hAnsi="Times New Roman" w:eastAsia="Times New Roman" w:cs="Times New Roman"/>
                <w:sz w:val="20"/>
                <w:szCs w:val="20"/>
                <w:b/>
                <w:bCs/>
                <w:u w:val="single" w:color="auto"/>
                <w:spacing w:val="11"/>
              </w:rPr>
              <w:t>;</w:t>
            </w:r>
            <w:r>
              <w:rPr>
                <w:rFonts w:ascii="SimSun" w:hAnsi="SimSun" w:eastAsia="SimSun" w:cs="SimSun"/>
                <w:sz w:val="20"/>
                <w:szCs w:val="20"/>
                <w:b/>
                <w:bCs/>
                <w:u w:val="single" w:color="auto"/>
                <w:spacing w:val="11"/>
              </w:rPr>
              <w:t>对污水处理场排放的高浓度</w:t>
            </w:r>
            <w:r>
              <w:rPr>
                <w:rFonts w:ascii="SimSun" w:hAnsi="SimSun" w:eastAsia="SimSun" w:cs="SimSun"/>
                <w:sz w:val="20"/>
                <w:szCs w:val="20"/>
                <w:spacing w:val="6"/>
              </w:rPr>
              <w:t xml:space="preserve">  </w:t>
            </w:r>
            <w:r>
              <w:rPr>
                <w:rFonts w:ascii="SimSun" w:hAnsi="SimSun" w:eastAsia="SimSun" w:cs="SimSun"/>
                <w:sz w:val="20"/>
                <w:szCs w:val="20"/>
                <w:b/>
                <w:bCs/>
                <w:u w:val="single" w:color="auto"/>
                <w:spacing w:val="11"/>
              </w:rPr>
              <w:t>有机废气实施单独收集处理</w:t>
            </w:r>
            <w:r>
              <w:rPr>
                <w:rFonts w:ascii="Times New Roman" w:hAnsi="Times New Roman" w:eastAsia="Times New Roman" w:cs="Times New Roman"/>
                <w:sz w:val="20"/>
                <w:szCs w:val="20"/>
                <w:b/>
                <w:bCs/>
                <w:u w:val="single" w:color="auto"/>
                <w:spacing w:val="11"/>
              </w:rPr>
              <w:t>;</w:t>
            </w:r>
            <w:r>
              <w:rPr>
                <w:rFonts w:ascii="SimSun" w:hAnsi="SimSun" w:eastAsia="SimSun" w:cs="SimSun"/>
                <w:sz w:val="20"/>
                <w:szCs w:val="20"/>
                <w:b/>
                <w:bCs/>
                <w:u w:val="single" w:color="auto"/>
                <w:spacing w:val="11"/>
              </w:rPr>
              <w:t>具备改造条件的</w:t>
            </w:r>
            <w:r>
              <w:rPr>
                <w:rFonts w:ascii="SimSun" w:hAnsi="SimSun" w:eastAsia="SimSun" w:cs="SimSun"/>
                <w:sz w:val="20"/>
                <w:szCs w:val="20"/>
                <w:spacing w:val="6"/>
              </w:rPr>
              <w:t xml:space="preserve">  </w:t>
            </w:r>
            <w:r>
              <w:rPr>
                <w:rFonts w:ascii="SimSun" w:hAnsi="SimSun" w:eastAsia="SimSun" w:cs="SimSun"/>
                <w:sz w:val="20"/>
                <w:szCs w:val="20"/>
                <w:b/>
                <w:bCs/>
                <w:u w:val="single" w:color="auto"/>
                <w:spacing w:val="15"/>
              </w:rPr>
              <w:t>挥发性有机液体储罐改用低泄漏的储罐呼吸</w:t>
            </w:r>
            <w:r>
              <w:rPr>
                <w:rFonts w:ascii="SimSun" w:hAnsi="SimSun" w:eastAsia="SimSun" w:cs="SimSun"/>
                <w:sz w:val="20"/>
                <w:szCs w:val="20"/>
                <w:spacing w:val="8"/>
              </w:rPr>
              <w:t xml:space="preserve">  </w:t>
            </w:r>
            <w:r>
              <w:rPr>
                <w:rFonts w:ascii="SimSun" w:hAnsi="SimSun" w:eastAsia="SimSun" w:cs="SimSun"/>
                <w:sz w:val="20"/>
                <w:szCs w:val="20"/>
                <w:b/>
                <w:bCs/>
                <w:u w:val="single" w:color="auto"/>
                <w:spacing w:val="5"/>
              </w:rPr>
              <w:t>阀、紧急泄压阀，汽车罐车改用自封式快速接</w:t>
            </w:r>
            <w:r>
              <w:rPr>
                <w:rFonts w:ascii="SimSun" w:hAnsi="SimSun" w:eastAsia="SimSun" w:cs="SimSun"/>
                <w:sz w:val="20"/>
                <w:szCs w:val="20"/>
              </w:rPr>
              <w:t xml:space="preserve">  </w:t>
            </w:r>
            <w:r>
              <w:rPr>
                <w:rFonts w:ascii="SimSun" w:hAnsi="SimSun" w:eastAsia="SimSun" w:cs="SimSun"/>
                <w:sz w:val="20"/>
                <w:szCs w:val="20"/>
                <w:b/>
                <w:bCs/>
                <w:u w:val="single" w:color="auto"/>
                <w:spacing w:val="1"/>
              </w:rPr>
              <w:t>头</w:t>
            </w:r>
            <w:r>
              <w:rPr>
                <w:rFonts w:ascii="Times New Roman" w:hAnsi="Times New Roman" w:eastAsia="Times New Roman" w:cs="Times New Roman"/>
                <w:sz w:val="20"/>
                <w:szCs w:val="20"/>
                <w:b/>
                <w:bCs/>
                <w:u w:val="single" w:color="auto"/>
                <w:spacing w:val="1"/>
              </w:rPr>
              <w:t>;</w:t>
            </w:r>
            <w:r>
              <w:rPr>
                <w:rFonts w:ascii="SimSun" w:hAnsi="SimSun" w:eastAsia="SimSun" w:cs="SimSun"/>
                <w:sz w:val="20"/>
                <w:szCs w:val="20"/>
                <w:b/>
                <w:bCs/>
                <w:u w:val="single" w:color="auto"/>
                <w:spacing w:val="1"/>
              </w:rPr>
              <w:t>加强火炬燃烧装置监管，火炬系统、煤气放</w:t>
            </w:r>
            <w:r>
              <w:rPr>
                <w:rFonts w:ascii="SimSun" w:hAnsi="SimSun" w:eastAsia="SimSun" w:cs="SimSun"/>
                <w:sz w:val="20"/>
                <w:szCs w:val="20"/>
                <w:spacing w:val="6"/>
              </w:rPr>
              <w:t xml:space="preserve">  </w:t>
            </w:r>
            <w:r>
              <w:rPr>
                <w:rFonts w:ascii="SimSun" w:hAnsi="SimSun" w:eastAsia="SimSun" w:cs="SimSun"/>
                <w:sz w:val="20"/>
                <w:szCs w:val="20"/>
                <w:b/>
                <w:bCs/>
                <w:u w:val="single" w:color="auto"/>
                <w:spacing w:val="4"/>
              </w:rPr>
              <w:t>散管安装温度监控、废气流量计、助燃气体流</w:t>
            </w:r>
            <w:r>
              <w:rPr>
                <w:rFonts w:ascii="SimSun" w:hAnsi="SimSun" w:eastAsia="SimSun" w:cs="SimSun"/>
                <w:sz w:val="20"/>
                <w:szCs w:val="20"/>
                <w:spacing w:val="9"/>
              </w:rPr>
              <w:t xml:space="preserve">  </w:t>
            </w:r>
            <w:r>
              <w:rPr>
                <w:rFonts w:ascii="SimSun" w:hAnsi="SimSun" w:eastAsia="SimSun" w:cs="SimSun"/>
                <w:sz w:val="20"/>
                <w:szCs w:val="20"/>
                <w:b/>
                <w:bCs/>
                <w:u w:val="single" w:color="auto"/>
              </w:rPr>
              <w:t>量计，相关数据接入</w:t>
            </w:r>
            <w:r>
              <w:rPr>
                <w:rFonts w:ascii="SimSun" w:hAnsi="SimSun" w:eastAsia="SimSun" w:cs="SimSun"/>
                <w:sz w:val="20"/>
                <w:szCs w:val="20"/>
                <w:u w:val="single" w:color="auto"/>
                <w:spacing w:val="-36"/>
              </w:rPr>
              <w:t xml:space="preserve"> </w:t>
            </w:r>
            <w:r>
              <w:rPr>
                <w:rFonts w:ascii="Times New Roman" w:hAnsi="Times New Roman" w:eastAsia="Times New Roman" w:cs="Times New Roman"/>
                <w:sz w:val="20"/>
                <w:szCs w:val="20"/>
                <w:b/>
                <w:bCs/>
                <w:u w:val="single" w:color="auto"/>
              </w:rPr>
              <w:t>DCS</w:t>
            </w:r>
            <w:r>
              <w:rPr>
                <w:rFonts w:ascii="Times New Roman" w:hAnsi="Times New Roman" w:eastAsia="Times New Roman" w:cs="Times New Roman"/>
                <w:sz w:val="20"/>
                <w:szCs w:val="20"/>
                <w:b/>
                <w:bCs/>
                <w:u w:val="single" w:color="auto"/>
                <w:spacing w:val="18"/>
                <w:w w:val="101"/>
              </w:rPr>
              <w:t xml:space="preserve"> </w:t>
            </w:r>
            <w:r>
              <w:rPr>
                <w:rFonts w:ascii="SimSun" w:hAnsi="SimSun" w:eastAsia="SimSun" w:cs="SimSun"/>
                <w:sz w:val="20"/>
                <w:szCs w:val="20"/>
                <w:b/>
                <w:bCs/>
                <w:u w:val="single" w:color="auto"/>
              </w:rPr>
              <w:t>系统</w:t>
            </w:r>
            <w:r>
              <w:rPr>
                <w:rFonts w:ascii="Times New Roman" w:hAnsi="Times New Roman" w:eastAsia="Times New Roman" w:cs="Times New Roman"/>
                <w:sz w:val="20"/>
                <w:szCs w:val="20"/>
                <w:b/>
                <w:bCs/>
                <w:u w:val="single" w:color="auto"/>
              </w:rPr>
              <w:t>;</w:t>
            </w:r>
            <w:r>
              <w:rPr>
                <w:rFonts w:ascii="SimSun" w:hAnsi="SimSun" w:eastAsia="SimSun" w:cs="SimSun"/>
                <w:sz w:val="20"/>
                <w:szCs w:val="20"/>
                <w:b/>
                <w:bCs/>
                <w:u w:val="single" w:color="auto"/>
              </w:rPr>
              <w:t>督促</w:t>
            </w:r>
            <w:r>
              <w:rPr>
                <w:rFonts w:ascii="SimSun" w:hAnsi="SimSun" w:eastAsia="SimSun" w:cs="SimSun"/>
                <w:sz w:val="20"/>
                <w:szCs w:val="20"/>
                <w:u w:val="single" w:color="auto"/>
                <w:spacing w:val="-41"/>
              </w:rPr>
              <w:t xml:space="preserve"> </w:t>
            </w:r>
            <w:r>
              <w:rPr>
                <w:rFonts w:ascii="Times New Roman" w:hAnsi="Times New Roman" w:eastAsia="Times New Roman" w:cs="Times New Roman"/>
                <w:sz w:val="20"/>
                <w:szCs w:val="20"/>
                <w:b/>
                <w:bCs/>
                <w:u w:val="single" w:color="auto"/>
              </w:rPr>
              <w:t>46 </w:t>
            </w:r>
            <w:r>
              <w:rPr>
                <w:rFonts w:ascii="SimSun" w:hAnsi="SimSun" w:eastAsia="SimSun" w:cs="SimSun"/>
                <w:sz w:val="20"/>
                <w:szCs w:val="20"/>
                <w:b/>
                <w:bCs/>
                <w:u w:val="single" w:color="auto"/>
              </w:rPr>
              <w:t>家企业</w:t>
            </w:r>
            <w:r>
              <w:rPr>
                <w:rFonts w:ascii="SimSun" w:hAnsi="SimSun" w:eastAsia="SimSun" w:cs="SimSun"/>
                <w:sz w:val="20"/>
                <w:szCs w:val="20"/>
              </w:rPr>
              <w:t xml:space="preserve">  </w:t>
            </w:r>
            <w:r>
              <w:rPr>
                <w:rFonts w:ascii="SimSun" w:hAnsi="SimSun" w:eastAsia="SimSun" w:cs="SimSun"/>
                <w:sz w:val="20"/>
                <w:szCs w:val="20"/>
                <w:b/>
                <w:bCs/>
                <w:u w:val="single" w:color="auto"/>
                <w:spacing w:val="4"/>
              </w:rPr>
              <w:t>按规定开展</w:t>
            </w:r>
            <w:r>
              <w:rPr>
                <w:rFonts w:ascii="SimSun" w:hAnsi="SimSun" w:eastAsia="SimSun" w:cs="SimSun"/>
                <w:sz w:val="20"/>
                <w:szCs w:val="20"/>
                <w:u w:val="single" w:color="auto"/>
                <w:spacing w:val="-38"/>
              </w:rPr>
              <w:t xml:space="preserve"> </w:t>
            </w:r>
            <w:r>
              <w:rPr>
                <w:rFonts w:ascii="Times New Roman" w:hAnsi="Times New Roman" w:eastAsia="Times New Roman" w:cs="Times New Roman"/>
                <w:sz w:val="20"/>
                <w:szCs w:val="20"/>
                <w:b/>
                <w:bCs/>
                <w:u w:val="single" w:color="auto"/>
              </w:rPr>
              <w:t>VOCs</w:t>
            </w:r>
            <w:r>
              <w:rPr>
                <w:rFonts w:ascii="Times New Roman" w:hAnsi="Times New Roman" w:eastAsia="Times New Roman" w:cs="Times New Roman"/>
                <w:sz w:val="20"/>
                <w:szCs w:val="20"/>
                <w:b/>
                <w:bCs/>
                <w:u w:val="single" w:color="auto"/>
                <w:spacing w:val="4"/>
              </w:rPr>
              <w:t xml:space="preserve"> </w:t>
            </w:r>
            <w:r>
              <w:rPr>
                <w:rFonts w:ascii="SimSun" w:hAnsi="SimSun" w:eastAsia="SimSun" w:cs="SimSun"/>
                <w:sz w:val="20"/>
                <w:szCs w:val="20"/>
                <w:b/>
                <w:bCs/>
                <w:u w:val="single" w:color="auto"/>
                <w:spacing w:val="4"/>
              </w:rPr>
              <w:t>泄漏检测与修复工作，针对</w:t>
            </w:r>
            <w:r>
              <w:rPr>
                <w:rFonts w:ascii="SimSun" w:hAnsi="SimSun" w:eastAsia="SimSun" w:cs="SimSun"/>
                <w:sz w:val="20"/>
                <w:szCs w:val="20"/>
              </w:rPr>
              <w:t xml:space="preserve">  </w:t>
            </w:r>
            <w:r>
              <w:rPr>
                <w:rFonts w:ascii="SimSun" w:hAnsi="SimSun" w:eastAsia="SimSun" w:cs="SimSun"/>
                <w:sz w:val="20"/>
                <w:szCs w:val="20"/>
                <w:b/>
                <w:bCs/>
                <w:u w:val="single" w:color="auto"/>
                <w:spacing w:val="5"/>
              </w:rPr>
              <w:t>石化、化工行业建立统一的泄漏检测与修复信</w:t>
            </w:r>
            <w:r>
              <w:rPr>
                <w:rFonts w:ascii="SimSun" w:hAnsi="SimSun" w:eastAsia="SimSun" w:cs="SimSun"/>
                <w:sz w:val="20"/>
                <w:szCs w:val="20"/>
              </w:rPr>
              <w:t xml:space="preserve">  </w:t>
            </w:r>
            <w:r>
              <w:rPr>
                <w:rFonts w:ascii="SimSun" w:hAnsi="SimSun" w:eastAsia="SimSun" w:cs="SimSun"/>
                <w:sz w:val="20"/>
                <w:szCs w:val="20"/>
                <w:b/>
                <w:bCs/>
                <w:u w:val="single" w:color="auto"/>
                <w:spacing w:val="5"/>
              </w:rPr>
              <w:t>息管理平台。结合日常监管情况，动态管理涉</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rPr>
              <w:t>VOCs</w:t>
            </w:r>
            <w:r>
              <w:rPr>
                <w:rFonts w:ascii="Times New Roman" w:hAnsi="Times New Roman" w:eastAsia="Times New Roman" w:cs="Times New Roman"/>
                <w:sz w:val="20"/>
                <w:szCs w:val="20"/>
                <w:b/>
                <w:bCs/>
                <w:u w:val="single" w:color="auto"/>
                <w:spacing w:val="4"/>
              </w:rPr>
              <w:t xml:space="preserve"> </w:t>
            </w:r>
            <w:r>
              <w:rPr>
                <w:rFonts w:ascii="SimSun" w:hAnsi="SimSun" w:eastAsia="SimSun" w:cs="SimSun"/>
                <w:sz w:val="20"/>
                <w:szCs w:val="20"/>
                <w:b/>
                <w:bCs/>
                <w:u w:val="single" w:color="auto"/>
                <w:spacing w:val="4"/>
              </w:rPr>
              <w:t>企业综合治理清单台账，</w:t>
            </w:r>
            <w:r>
              <w:rPr>
                <w:rFonts w:ascii="Times New Roman" w:hAnsi="Times New Roman" w:eastAsia="Times New Roman" w:cs="Times New Roman"/>
                <w:sz w:val="20"/>
                <w:szCs w:val="20"/>
                <w:b/>
                <w:bCs/>
                <w:u w:val="single" w:color="auto"/>
                <w:spacing w:val="4"/>
              </w:rPr>
              <w:t>12 </w:t>
            </w:r>
            <w:r>
              <w:rPr>
                <w:rFonts w:ascii="SimSun" w:hAnsi="SimSun" w:eastAsia="SimSun" w:cs="SimSun"/>
                <w:sz w:val="20"/>
                <w:szCs w:val="20"/>
                <w:b/>
                <w:bCs/>
                <w:u w:val="single" w:color="auto"/>
                <w:spacing w:val="4"/>
              </w:rPr>
              <w:t>月底前完成</w:t>
            </w:r>
            <w:r>
              <w:rPr>
                <w:rFonts w:ascii="SimSun" w:hAnsi="SimSun" w:eastAsia="SimSun" w:cs="SimSun"/>
                <w:sz w:val="20"/>
                <w:szCs w:val="20"/>
                <w:spacing w:val="3"/>
              </w:rPr>
              <w:t xml:space="preserve">  </w:t>
            </w:r>
            <w:r>
              <w:rPr>
                <w:rFonts w:ascii="Times New Roman" w:hAnsi="Times New Roman" w:eastAsia="Times New Roman" w:cs="Times New Roman"/>
                <w:sz w:val="20"/>
                <w:szCs w:val="20"/>
                <w:b/>
                <w:bCs/>
                <w:u w:val="single" w:color="auto"/>
                <w:spacing w:val="14"/>
              </w:rPr>
              <w:t>9</w:t>
            </w:r>
            <w:r>
              <w:rPr>
                <w:rFonts w:ascii="Times New Roman" w:hAnsi="Times New Roman" w:eastAsia="Times New Roman" w:cs="Times New Roman"/>
                <w:sz w:val="20"/>
                <w:szCs w:val="20"/>
                <w:b/>
                <w:bCs/>
                <w:u w:val="single" w:color="auto"/>
                <w:spacing w:val="27"/>
              </w:rPr>
              <w:t xml:space="preserve"> </w:t>
            </w:r>
            <w:r>
              <w:rPr>
                <w:rFonts w:ascii="SimSun" w:hAnsi="SimSun" w:eastAsia="SimSun" w:cs="SimSun"/>
                <w:sz w:val="20"/>
                <w:szCs w:val="20"/>
                <w:b/>
                <w:bCs/>
                <w:u w:val="single" w:color="auto"/>
                <w:spacing w:val="14"/>
              </w:rPr>
              <w:t>家涉</w:t>
            </w:r>
            <w:r>
              <w:rPr>
                <w:rFonts w:ascii="SimSun" w:hAnsi="SimSun" w:eastAsia="SimSun" w:cs="SimSun"/>
                <w:sz w:val="20"/>
                <w:szCs w:val="20"/>
                <w:u w:val="single" w:color="auto"/>
                <w:spacing w:val="-32"/>
              </w:rPr>
              <w:t xml:space="preserve"> </w:t>
            </w:r>
            <w:r>
              <w:rPr>
                <w:rFonts w:ascii="Times New Roman" w:hAnsi="Times New Roman" w:eastAsia="Times New Roman" w:cs="Times New Roman"/>
                <w:sz w:val="20"/>
                <w:szCs w:val="20"/>
                <w:b/>
                <w:bCs/>
                <w:u w:val="single" w:color="auto"/>
              </w:rPr>
              <w:t>VOCs</w:t>
            </w:r>
            <w:r>
              <w:rPr>
                <w:rFonts w:ascii="Times New Roman" w:hAnsi="Times New Roman" w:eastAsia="Times New Roman" w:cs="Times New Roman"/>
                <w:sz w:val="20"/>
                <w:szCs w:val="20"/>
                <w:b/>
                <w:bCs/>
                <w:u w:val="single" w:color="auto"/>
                <w:spacing w:val="28"/>
              </w:rPr>
              <w:t xml:space="preserve"> </w:t>
            </w:r>
            <w:r>
              <w:rPr>
                <w:rFonts w:ascii="SimSun" w:hAnsi="SimSun" w:eastAsia="SimSun" w:cs="SimSun"/>
                <w:sz w:val="20"/>
                <w:szCs w:val="20"/>
                <w:b/>
                <w:bCs/>
                <w:u w:val="single" w:color="auto"/>
                <w:spacing w:val="14"/>
              </w:rPr>
              <w:t>企业综合治理</w:t>
            </w:r>
            <w:r>
              <w:rPr>
                <w:rFonts w:ascii="SimSun" w:hAnsi="SimSun" w:eastAsia="SimSun" w:cs="SimSun"/>
                <w:sz w:val="20"/>
                <w:szCs w:val="20"/>
                <w:u w:val="single" w:color="auto"/>
                <w:spacing w:val="-59"/>
              </w:rPr>
              <w:t xml:space="preserve"> </w:t>
            </w:r>
            <w:r>
              <w:rPr>
                <w:rFonts w:ascii="SimSun" w:hAnsi="SimSun" w:eastAsia="SimSun" w:cs="SimSun"/>
                <w:sz w:val="20"/>
                <w:szCs w:val="20"/>
                <w:b/>
                <w:bCs/>
                <w:u w:val="single" w:color="auto"/>
                <w:spacing w:val="14"/>
              </w:rPr>
              <w:t>，全面提升企业</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rPr>
              <w:t>VOCs</w:t>
            </w:r>
            <w:r>
              <w:rPr>
                <w:rFonts w:ascii="Times New Roman" w:hAnsi="Times New Roman" w:eastAsia="Times New Roman" w:cs="Times New Roman"/>
                <w:sz w:val="20"/>
                <w:szCs w:val="20"/>
                <w:b/>
                <w:bCs/>
                <w:u w:val="single" w:color="auto"/>
                <w:spacing w:val="10"/>
              </w:rPr>
              <w:t xml:space="preserve"> </w:t>
            </w:r>
            <w:r>
              <w:rPr>
                <w:rFonts w:ascii="SimSun" w:hAnsi="SimSun" w:eastAsia="SimSun" w:cs="SimSun"/>
                <w:sz w:val="20"/>
                <w:szCs w:val="20"/>
                <w:b/>
                <w:bCs/>
                <w:u w:val="single" w:color="auto"/>
                <w:spacing w:val="10"/>
              </w:rPr>
              <w:t>治理水平。</w:t>
            </w:r>
          </w:p>
        </w:tc>
        <w:tc>
          <w:tcPr>
            <w:tcW w:w="1527" w:type="dxa"/>
            <w:vAlign w:val="top"/>
            <w:vMerge w:val="restart"/>
            <w:tcBorders>
              <w:bottom w:val="nil"/>
            </w:tcBorders>
          </w:tcPr>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spacing w:line="261" w:lineRule="auto"/>
              <w:rPr>
                <w:rFonts w:ascii="Arial"/>
                <w:sz w:val="21"/>
              </w:rPr>
            </w:pPr>
            <w:r/>
          </w:p>
          <w:p>
            <w:pPr>
              <w:ind w:left="142"/>
              <w:spacing w:before="65" w:line="227" w:lineRule="auto"/>
              <w:rPr>
                <w:rFonts w:ascii="SimSun" w:hAnsi="SimSun" w:eastAsia="SimSun" w:cs="SimSun"/>
                <w:sz w:val="20"/>
                <w:szCs w:val="20"/>
              </w:rPr>
            </w:pPr>
            <w:r>
              <w:rPr>
                <w:rFonts w:ascii="SimSun" w:hAnsi="SimSun" w:eastAsia="SimSun" w:cs="SimSun"/>
                <w:sz w:val="20"/>
                <w:szCs w:val="20"/>
                <w:b/>
                <w:bCs/>
                <w:u w:val="single" w:color="auto"/>
                <w:spacing w:val="6"/>
              </w:rPr>
              <w:t>本项目所使用</w:t>
            </w:r>
          </w:p>
          <w:p>
            <w:pPr>
              <w:ind w:left="35"/>
              <w:spacing w:before="27" w:line="228" w:lineRule="auto"/>
              <w:rPr>
                <w:rFonts w:ascii="SimSun" w:hAnsi="SimSun" w:eastAsia="SimSun" w:cs="SimSun"/>
                <w:sz w:val="20"/>
                <w:szCs w:val="20"/>
              </w:rPr>
            </w:pPr>
            <w:r>
              <w:rPr>
                <w:rFonts w:ascii="SimSun" w:hAnsi="SimSun" w:eastAsia="SimSun" w:cs="SimSun"/>
                <w:sz w:val="20"/>
                <w:szCs w:val="20"/>
                <w:b/>
                <w:bCs/>
                <w:u w:val="single" w:color="auto"/>
                <w:spacing w:val="7"/>
              </w:rPr>
              <w:t>漆料符合《低挥</w:t>
            </w:r>
          </w:p>
          <w:p>
            <w:pPr>
              <w:ind w:left="144"/>
              <w:spacing w:before="24" w:line="227" w:lineRule="auto"/>
              <w:rPr>
                <w:rFonts w:ascii="SimSun" w:hAnsi="SimSun" w:eastAsia="SimSun" w:cs="SimSun"/>
                <w:sz w:val="20"/>
                <w:szCs w:val="20"/>
              </w:rPr>
            </w:pPr>
            <w:r>
              <w:rPr>
                <w:rFonts w:ascii="SimSun" w:hAnsi="SimSun" w:eastAsia="SimSun" w:cs="SimSun"/>
                <w:sz w:val="20"/>
                <w:szCs w:val="20"/>
                <w:b/>
                <w:bCs/>
                <w:u w:val="single" w:color="auto"/>
                <w:spacing w:val="6"/>
              </w:rPr>
              <w:t>发性有机化合</w:t>
            </w:r>
          </w:p>
          <w:p>
            <w:pPr>
              <w:ind w:left="141"/>
              <w:spacing w:before="27" w:line="228" w:lineRule="auto"/>
              <w:rPr>
                <w:rFonts w:ascii="SimSun" w:hAnsi="SimSun" w:eastAsia="SimSun" w:cs="SimSun"/>
                <w:sz w:val="20"/>
                <w:szCs w:val="20"/>
              </w:rPr>
            </w:pPr>
            <w:r>
              <w:rPr>
                <w:rFonts w:ascii="SimSun" w:hAnsi="SimSun" w:eastAsia="SimSun" w:cs="SimSun"/>
                <w:sz w:val="20"/>
                <w:szCs w:val="20"/>
                <w:b/>
                <w:bCs/>
                <w:u w:val="single" w:color="auto"/>
                <w:spacing w:val="6"/>
              </w:rPr>
              <w:t>物含量涂料产</w:t>
            </w:r>
          </w:p>
          <w:p>
            <w:pPr>
              <w:ind w:left="53"/>
              <w:spacing w:before="24" w:line="228"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7"/>
              </w:rPr>
              <w:t>品技术要求（</w:t>
            </w:r>
            <w:r>
              <w:rPr>
                <w:rFonts w:ascii="Times New Roman" w:hAnsi="Times New Roman" w:eastAsia="Times New Roman" w:cs="Times New Roman"/>
                <w:sz w:val="20"/>
                <w:szCs w:val="20"/>
                <w:b/>
                <w:bCs/>
                <w:u w:val="single" w:color="auto"/>
                <w:spacing w:val="-7"/>
              </w:rPr>
              <w:t>GB</w:t>
            </w:r>
          </w:p>
          <w:p>
            <w:pPr>
              <w:spacing w:before="24" w:line="238" w:lineRule="auto"/>
              <w:jc w:val="right"/>
              <w:rPr>
                <w:rFonts w:ascii="SimSun" w:hAnsi="SimSun" w:eastAsia="SimSun" w:cs="SimSun"/>
                <w:sz w:val="20"/>
                <w:szCs w:val="20"/>
              </w:rPr>
            </w:pPr>
            <w:r>
              <w:rPr>
                <w:rFonts w:ascii="Times New Roman" w:hAnsi="Times New Roman" w:eastAsia="Times New Roman" w:cs="Times New Roman"/>
                <w:sz w:val="20"/>
                <w:szCs w:val="20"/>
                <w:b/>
                <w:bCs/>
                <w:u w:val="single" w:color="auto"/>
                <w:spacing w:val="-5"/>
              </w:rPr>
              <w:t>T 38597-2020</w:t>
            </w:r>
            <w:r>
              <w:rPr>
                <w:rFonts w:ascii="SimSun" w:hAnsi="SimSun" w:eastAsia="SimSun" w:cs="SimSun"/>
                <w:sz w:val="20"/>
                <w:szCs w:val="20"/>
                <w:b/>
                <w:bCs/>
                <w:u w:val="single" w:color="auto"/>
                <w:spacing w:val="-5"/>
              </w:rPr>
              <w:t>）》</w:t>
            </w:r>
          </w:p>
          <w:p>
            <w:pPr>
              <w:ind w:left="459"/>
              <w:spacing w:before="16" w:line="228" w:lineRule="auto"/>
              <w:rPr>
                <w:rFonts w:ascii="SimSun" w:hAnsi="SimSun" w:eastAsia="SimSun" w:cs="SimSun"/>
                <w:sz w:val="20"/>
                <w:szCs w:val="20"/>
              </w:rPr>
            </w:pPr>
            <w:r>
              <w:rPr>
                <w:rFonts w:ascii="SimSun" w:hAnsi="SimSun" w:eastAsia="SimSun" w:cs="SimSun"/>
                <w:sz w:val="20"/>
                <w:szCs w:val="20"/>
                <w:b/>
                <w:bCs/>
                <w:u w:val="single" w:color="auto"/>
                <w:spacing w:val="11"/>
              </w:rPr>
              <w:t>标准。</w:t>
            </w:r>
          </w:p>
        </w:tc>
        <w:tc>
          <w:tcPr>
            <w:tcW w:w="712" w:type="dxa"/>
            <w:vAlign w:val="top"/>
            <w:vMerge w:val="continue"/>
            <w:tcBorders>
              <w:top w:val="nil"/>
              <w:bottom w:val="nil"/>
            </w:tcBorders>
          </w:tcPr>
          <w:p>
            <w:pPr>
              <w:rPr>
                <w:rFonts w:ascii="Arial"/>
                <w:sz w:val="21"/>
              </w:rPr>
            </w:pPr>
            <w:r/>
          </w:p>
        </w:tc>
        <w:tc>
          <w:tcPr>
            <w:tcW w:w="146" w:type="dxa"/>
            <w:vAlign w:val="top"/>
            <w:vMerge w:val="continue"/>
            <w:tcBorders>
              <w:bottom w:val="nil"/>
              <w:right w:val="single" w:color="000000" w:sz="6" w:space="0"/>
              <w:top w:val="nil"/>
            </w:tcBorders>
          </w:tcPr>
          <w:p>
            <w:pPr>
              <w:rPr>
                <w:rFonts w:ascii="Arial"/>
                <w:sz w:val="21"/>
              </w:rPr>
            </w:pPr>
            <w:r/>
          </w:p>
        </w:tc>
      </w:tr>
      <w:tr>
        <w:trPr>
          <w:trHeight w:val="78" w:hRule="atLeast"/>
        </w:trPr>
        <w:tc>
          <w:tcPr>
            <w:tcW w:w="1098" w:type="dxa"/>
            <w:vAlign w:val="top"/>
            <w:vMerge w:val="continue"/>
            <w:tcBorders>
              <w:left w:val="single" w:color="000000" w:sz="6" w:space="0"/>
              <w:bottom w:val="nil"/>
              <w:top w:val="nil"/>
            </w:tcBorders>
          </w:tcPr>
          <w:p>
            <w:pPr>
              <w:rPr>
                <w:rFonts w:ascii="Arial"/>
                <w:sz w:val="21"/>
              </w:rPr>
            </w:pPr>
            <w:r/>
          </w:p>
        </w:tc>
        <w:tc>
          <w:tcPr>
            <w:tcW w:w="136" w:type="dxa"/>
            <w:vAlign w:val="top"/>
            <w:tcBorders>
              <w:bottom w:val="nil"/>
              <w:top w:val="nil"/>
            </w:tcBorders>
          </w:tcPr>
          <w:p>
            <w:pPr>
              <w:spacing w:line="67" w:lineRule="exact"/>
              <w:rPr>
                <w:rFonts w:ascii="Arial"/>
                <w:sz w:val="5"/>
              </w:rPr>
            </w:pPr>
            <w:r/>
          </w:p>
        </w:tc>
        <w:tc>
          <w:tcPr>
            <w:tcW w:w="1013" w:type="dxa"/>
            <w:vAlign w:val="top"/>
            <w:vMerge w:val="continue"/>
            <w:tcBorders>
              <w:top w:val="nil"/>
            </w:tcBorders>
          </w:tcPr>
          <w:p>
            <w:pPr>
              <w:rPr>
                <w:rFonts w:ascii="Arial"/>
                <w:sz w:val="21"/>
              </w:rPr>
            </w:pPr>
            <w:r/>
          </w:p>
        </w:tc>
        <w:tc>
          <w:tcPr>
            <w:tcW w:w="4242" w:type="dxa"/>
            <w:vAlign w:val="top"/>
            <w:vMerge w:val="continue"/>
            <w:tcBorders>
              <w:top w:val="nil"/>
            </w:tcBorders>
          </w:tcPr>
          <w:p>
            <w:pPr>
              <w:rPr>
                <w:rFonts w:ascii="Arial"/>
                <w:sz w:val="21"/>
              </w:rPr>
            </w:pPr>
            <w:r/>
          </w:p>
        </w:tc>
        <w:tc>
          <w:tcPr>
            <w:tcW w:w="1527" w:type="dxa"/>
            <w:vAlign w:val="top"/>
            <w:vMerge w:val="continue"/>
            <w:tcBorders>
              <w:top w:val="nil"/>
            </w:tcBorders>
          </w:tcPr>
          <w:p>
            <w:pPr>
              <w:rPr>
                <w:rFonts w:ascii="Arial"/>
                <w:sz w:val="21"/>
              </w:rPr>
            </w:pPr>
            <w:r/>
          </w:p>
        </w:tc>
        <w:tc>
          <w:tcPr>
            <w:tcW w:w="712" w:type="dxa"/>
            <w:vAlign w:val="top"/>
            <w:vMerge w:val="continue"/>
            <w:tcBorders>
              <w:top w:val="nil"/>
            </w:tcBorders>
          </w:tcPr>
          <w:p>
            <w:pPr>
              <w:rPr>
                <w:rFonts w:ascii="Arial"/>
                <w:sz w:val="21"/>
              </w:rPr>
            </w:pPr>
            <w:r/>
          </w:p>
        </w:tc>
        <w:tc>
          <w:tcPr>
            <w:tcW w:w="146" w:type="dxa"/>
            <w:vAlign w:val="top"/>
            <w:vMerge w:val="continue"/>
            <w:tcBorders>
              <w:bottom w:val="nil"/>
              <w:right w:val="single" w:color="000000" w:sz="6" w:space="0"/>
              <w:top w:val="nil"/>
            </w:tcBorders>
          </w:tcPr>
          <w:p>
            <w:pPr>
              <w:rPr>
                <w:rFonts w:ascii="Arial"/>
                <w:sz w:val="21"/>
              </w:rPr>
            </w:pPr>
            <w:r/>
          </w:p>
        </w:tc>
      </w:tr>
      <w:tr>
        <w:trPr>
          <w:trHeight w:val="1240"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136" w:type="dxa"/>
            <w:vAlign w:val="top"/>
            <w:tcBorders>
              <w:bottom w:val="single" w:color="000000" w:sz="6" w:space="0"/>
              <w:top w:val="nil"/>
            </w:tcBorders>
          </w:tcPr>
          <w:p>
            <w:pPr>
              <w:rPr>
                <w:rFonts w:ascii="Arial"/>
                <w:sz w:val="21"/>
              </w:rPr>
            </w:pPr>
            <w:r/>
          </w:p>
        </w:tc>
        <w:tc>
          <w:tcPr>
            <w:tcW w:w="1013" w:type="dxa"/>
            <w:vAlign w:val="top"/>
            <w:tcBorders>
              <w:bottom w:val="single" w:color="000000" w:sz="6" w:space="0"/>
            </w:tcBorders>
          </w:tcPr>
          <w:p>
            <w:pPr>
              <w:ind w:left="57" w:right="66" w:firstLine="133"/>
              <w:spacing w:before="103" w:line="250" w:lineRule="auto"/>
              <w:rPr>
                <w:rFonts w:ascii="SimSun" w:hAnsi="SimSun" w:eastAsia="SimSun" w:cs="SimSun"/>
                <w:sz w:val="20"/>
                <w:szCs w:val="20"/>
              </w:rPr>
            </w:pPr>
            <w:r>
              <w:rPr>
                <w:rFonts w:ascii="SimSun" w:hAnsi="SimSun" w:eastAsia="SimSun" w:cs="SimSun"/>
                <w:sz w:val="20"/>
                <w:szCs w:val="20"/>
                <w:spacing w:val="6"/>
              </w:rPr>
              <w:t>濮阳市</w:t>
            </w:r>
            <w:r>
              <w:rPr>
                <w:rFonts w:ascii="SimSun" w:hAnsi="SimSun" w:eastAsia="SimSun" w:cs="SimSun"/>
                <w:sz w:val="20"/>
                <w:szCs w:val="20"/>
              </w:rPr>
              <w:t xml:space="preserve">  </w:t>
            </w:r>
            <w:r>
              <w:rPr>
                <w:rFonts w:ascii="Times New Roman" w:hAnsi="Times New Roman" w:eastAsia="Times New Roman" w:cs="Times New Roman"/>
                <w:sz w:val="20"/>
                <w:szCs w:val="20"/>
                <w:spacing w:val="3"/>
              </w:rPr>
              <w:t>2024</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3"/>
              </w:rPr>
              <w:t>年碧</w:t>
            </w:r>
          </w:p>
          <w:p>
            <w:pPr>
              <w:ind w:left="90"/>
              <w:spacing w:line="227" w:lineRule="auto"/>
              <w:rPr>
                <w:rFonts w:ascii="SimSun" w:hAnsi="SimSun" w:eastAsia="SimSun" w:cs="SimSun"/>
                <w:sz w:val="20"/>
                <w:szCs w:val="20"/>
              </w:rPr>
            </w:pPr>
            <w:r>
              <w:rPr>
                <w:rFonts w:ascii="SimSun" w:hAnsi="SimSun" w:eastAsia="SimSun" w:cs="SimSun"/>
                <w:sz w:val="20"/>
                <w:szCs w:val="20"/>
                <w:spacing w:val="6"/>
              </w:rPr>
              <w:t>水保卫战</w:t>
            </w:r>
          </w:p>
          <w:p>
            <w:pPr>
              <w:ind w:left="92"/>
              <w:spacing w:before="27" w:line="228" w:lineRule="auto"/>
              <w:rPr>
                <w:rFonts w:ascii="SimSun" w:hAnsi="SimSun" w:eastAsia="SimSun" w:cs="SimSun"/>
                <w:sz w:val="20"/>
                <w:szCs w:val="20"/>
              </w:rPr>
            </w:pPr>
            <w:r>
              <w:rPr>
                <w:rFonts w:ascii="SimSun" w:hAnsi="SimSun" w:eastAsia="SimSun" w:cs="SimSun"/>
                <w:sz w:val="20"/>
                <w:szCs w:val="20"/>
                <w:spacing w:val="6"/>
              </w:rPr>
              <w:t>实施方案</w:t>
            </w:r>
          </w:p>
        </w:tc>
        <w:tc>
          <w:tcPr>
            <w:tcW w:w="4242" w:type="dxa"/>
            <w:vAlign w:val="top"/>
            <w:tcBorders>
              <w:bottom w:val="single" w:color="000000" w:sz="6" w:space="0"/>
            </w:tcBorders>
          </w:tcPr>
          <w:p>
            <w:pPr>
              <w:ind w:left="32" w:right="22" w:hanging="3"/>
              <w:spacing w:before="101" w:line="252" w:lineRule="auto"/>
              <w:jc w:val="both"/>
              <w:rPr>
                <w:rFonts w:ascii="SimSun" w:hAnsi="SimSun" w:eastAsia="SimSun" w:cs="SimSun"/>
                <w:sz w:val="20"/>
                <w:szCs w:val="20"/>
              </w:rPr>
            </w:pPr>
            <w:r>
              <w:rPr>
                <w:rFonts w:ascii="SimSun" w:hAnsi="SimSun" w:eastAsia="SimSun" w:cs="SimSun"/>
                <w:sz w:val="20"/>
                <w:szCs w:val="20"/>
                <w:spacing w:val="9"/>
              </w:rPr>
              <w:t>深化工业园区水污染整治。开展工业园区污水</w:t>
            </w:r>
            <w:r>
              <w:rPr>
                <w:rFonts w:ascii="SimSun" w:hAnsi="SimSun" w:eastAsia="SimSun" w:cs="SimSun"/>
                <w:sz w:val="20"/>
                <w:szCs w:val="20"/>
                <w:spacing w:val="1"/>
              </w:rPr>
              <w:t xml:space="preserve"> </w:t>
            </w:r>
            <w:r>
              <w:rPr>
                <w:rFonts w:ascii="SimSun" w:hAnsi="SimSun" w:eastAsia="SimSun" w:cs="SimSun"/>
                <w:sz w:val="20"/>
                <w:szCs w:val="20"/>
                <w:spacing w:val="8"/>
              </w:rPr>
              <w:t>收集处理能力、污水资源化利用能力、监测监</w:t>
            </w:r>
            <w:r>
              <w:rPr>
                <w:rFonts w:ascii="SimSun" w:hAnsi="SimSun" w:eastAsia="SimSun" w:cs="SimSun"/>
                <w:sz w:val="20"/>
                <w:szCs w:val="20"/>
                <w:spacing w:val="18"/>
              </w:rPr>
              <w:t xml:space="preserve"> </w:t>
            </w:r>
            <w:r>
              <w:rPr>
                <w:rFonts w:ascii="SimSun" w:hAnsi="SimSun" w:eastAsia="SimSun" w:cs="SimSun"/>
                <w:sz w:val="20"/>
                <w:szCs w:val="20"/>
                <w:spacing w:val="9"/>
              </w:rPr>
              <w:t>管能力提升行动和化工园区</w:t>
            </w:r>
            <w:r>
              <w:rPr>
                <w:rFonts w:ascii="Times New Roman" w:hAnsi="Times New Roman" w:eastAsia="Times New Roman" w:cs="Times New Roman"/>
                <w:sz w:val="20"/>
                <w:szCs w:val="20"/>
                <w:spacing w:val="9"/>
              </w:rPr>
              <w:t>“</w:t>
            </w:r>
            <w:r>
              <w:rPr>
                <w:rFonts w:ascii="SimSun" w:hAnsi="SimSun" w:eastAsia="SimSun" w:cs="SimSun"/>
                <w:sz w:val="20"/>
                <w:szCs w:val="20"/>
                <w:spacing w:val="9"/>
              </w:rPr>
              <w:t>污水零直排</w:t>
            </w:r>
            <w:r>
              <w:rPr>
                <w:rFonts w:ascii="Times New Roman" w:hAnsi="Times New Roman" w:eastAsia="Times New Roman" w:cs="Times New Roman"/>
                <w:sz w:val="20"/>
                <w:szCs w:val="20"/>
                <w:spacing w:val="9"/>
              </w:rPr>
              <w:t>”</w:t>
            </w:r>
            <w:r>
              <w:rPr>
                <w:rFonts w:ascii="SimSun" w:hAnsi="SimSun" w:eastAsia="SimSun" w:cs="SimSun"/>
                <w:sz w:val="20"/>
                <w:szCs w:val="20"/>
                <w:spacing w:val="9"/>
              </w:rPr>
              <w:t>建设</w:t>
            </w:r>
            <w:r>
              <w:rPr>
                <w:rFonts w:ascii="SimSun" w:hAnsi="SimSun" w:eastAsia="SimSun" w:cs="SimSun"/>
                <w:sz w:val="20"/>
                <w:szCs w:val="20"/>
                <w:spacing w:val="13"/>
              </w:rPr>
              <w:t xml:space="preserve"> </w:t>
            </w:r>
            <w:r>
              <w:rPr>
                <w:rFonts w:ascii="SimSun" w:hAnsi="SimSun" w:eastAsia="SimSun" w:cs="SimSun"/>
                <w:sz w:val="20"/>
                <w:szCs w:val="20"/>
                <w:spacing w:val="17"/>
              </w:rPr>
              <w:t>行动，补齐园区污水收集处理设施短板</w:t>
            </w:r>
            <w:r>
              <w:rPr>
                <w:rFonts w:ascii="SimSun" w:hAnsi="SimSun" w:eastAsia="SimSun" w:cs="SimSun"/>
                <w:sz w:val="20"/>
                <w:szCs w:val="20"/>
                <w:spacing w:val="-45"/>
              </w:rPr>
              <w:t xml:space="preserve"> </w:t>
            </w:r>
            <w:r>
              <w:rPr>
                <w:rFonts w:ascii="SimSun" w:hAnsi="SimSun" w:eastAsia="SimSun" w:cs="SimSun"/>
                <w:sz w:val="20"/>
                <w:szCs w:val="20"/>
                <w:spacing w:val="17"/>
              </w:rPr>
              <w:t>。到</w:t>
            </w:r>
          </w:p>
        </w:tc>
        <w:tc>
          <w:tcPr>
            <w:tcW w:w="1527" w:type="dxa"/>
            <w:vAlign w:val="top"/>
            <w:tcBorders>
              <w:bottom w:val="single" w:color="000000" w:sz="6" w:space="0"/>
            </w:tcBorders>
          </w:tcPr>
          <w:p>
            <w:pPr>
              <w:ind w:left="39" w:right="22"/>
              <w:spacing w:before="101" w:line="252" w:lineRule="auto"/>
              <w:jc w:val="both"/>
              <w:rPr>
                <w:rFonts w:ascii="SimSun" w:hAnsi="SimSun" w:eastAsia="SimSun" w:cs="SimSun"/>
                <w:sz w:val="20"/>
                <w:szCs w:val="20"/>
              </w:rPr>
            </w:pPr>
            <w:r>
              <w:rPr>
                <w:rFonts w:ascii="SimSun" w:hAnsi="SimSun" w:eastAsia="SimSun" w:cs="SimSun"/>
                <w:sz w:val="20"/>
                <w:szCs w:val="20"/>
                <w:spacing w:val="8"/>
              </w:rPr>
              <w:t>本项目无生产废</w:t>
            </w:r>
            <w:r>
              <w:rPr>
                <w:rFonts w:ascii="SimSun" w:hAnsi="SimSun" w:eastAsia="SimSun" w:cs="SimSun"/>
                <w:sz w:val="20"/>
                <w:szCs w:val="20"/>
                <w:spacing w:val="2"/>
              </w:rPr>
              <w:t xml:space="preserve"> </w:t>
            </w:r>
            <w:r>
              <w:rPr>
                <w:rFonts w:ascii="SimSun" w:hAnsi="SimSun" w:eastAsia="SimSun" w:cs="SimSun"/>
                <w:sz w:val="20"/>
                <w:szCs w:val="20"/>
                <w:spacing w:val="8"/>
              </w:rPr>
              <w:t>水产生，产生的</w:t>
            </w:r>
            <w:r>
              <w:rPr>
                <w:rFonts w:ascii="SimSun" w:hAnsi="SimSun" w:eastAsia="SimSun" w:cs="SimSun"/>
                <w:sz w:val="20"/>
                <w:szCs w:val="20"/>
                <w:spacing w:val="2"/>
              </w:rPr>
              <w:t xml:space="preserve"> </w:t>
            </w:r>
            <w:r>
              <w:rPr>
                <w:rFonts w:ascii="SimSun" w:hAnsi="SimSun" w:eastAsia="SimSun" w:cs="SimSun"/>
                <w:sz w:val="20"/>
                <w:szCs w:val="20"/>
                <w:spacing w:val="8"/>
              </w:rPr>
              <w:t>生活污水经处理</w:t>
            </w:r>
            <w:r>
              <w:rPr>
                <w:rFonts w:ascii="SimSun" w:hAnsi="SimSun" w:eastAsia="SimSun" w:cs="SimSun"/>
                <w:sz w:val="20"/>
                <w:szCs w:val="20"/>
                <w:spacing w:val="2"/>
              </w:rPr>
              <w:t xml:space="preserve"> </w:t>
            </w:r>
            <w:r>
              <w:rPr>
                <w:rFonts w:ascii="SimSun" w:hAnsi="SimSun" w:eastAsia="SimSun" w:cs="SimSun"/>
                <w:sz w:val="20"/>
                <w:szCs w:val="20"/>
                <w:spacing w:val="8"/>
              </w:rPr>
              <w:t>后清丰中州水务</w:t>
            </w:r>
          </w:p>
        </w:tc>
        <w:tc>
          <w:tcPr>
            <w:tcW w:w="712" w:type="dxa"/>
            <w:vAlign w:val="top"/>
            <w:tcBorders>
              <w:bottom w:val="single" w:color="000000" w:sz="6" w:space="0"/>
            </w:tcBorders>
          </w:tcPr>
          <w:p>
            <w:pPr>
              <w:spacing w:line="442" w:lineRule="auto"/>
              <w:rPr>
                <w:rFonts w:ascii="Arial"/>
                <w:sz w:val="21"/>
              </w:rPr>
            </w:pPr>
            <w:r/>
          </w:p>
          <w:p>
            <w:pPr>
              <w:ind w:left="1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46" w:type="dxa"/>
            <w:vAlign w:val="top"/>
            <w:vMerge w:val="continue"/>
            <w:tcBorders>
              <w:bottom w:val="single" w:color="000000" w:sz="6" w:space="0"/>
              <w:right w:val="single" w:color="000000" w:sz="6" w:space="0"/>
              <w:top w:val="nil"/>
            </w:tcBorders>
          </w:tcPr>
          <w:p>
            <w:pPr>
              <w:rPr>
                <w:rFonts w:ascii="Arial"/>
                <w:sz w:val="21"/>
              </w:rPr>
            </w:pPr>
            <w:r/>
          </w:p>
        </w:tc>
      </w:tr>
    </w:tbl>
    <w:p>
      <w:pPr>
        <w:pStyle w:val="BodyText"/>
        <w:rPr>
          <w:sz w:val="21"/>
        </w:rPr>
      </w:pPr>
      <w:r/>
    </w:p>
    <w:p>
      <w:pPr>
        <w:sectPr>
          <w:footerReference w:type="default" r:id="rId34"/>
          <w:pgSz w:w="11906" w:h="16839"/>
          <w:pgMar w:top="400" w:right="1321" w:bottom="1190" w:left="1508" w:header="0" w:footer="846"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36"/>
        <w:gridCol w:w="1013"/>
        <w:gridCol w:w="4242"/>
        <w:gridCol w:w="1527"/>
        <w:gridCol w:w="712"/>
        <w:gridCol w:w="146"/>
      </w:tblGrid>
      <w:tr>
        <w:trPr>
          <w:trHeight w:val="1764"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136" w:type="dxa"/>
            <w:vAlign w:val="top"/>
            <w:tcBorders>
              <w:top w:val="single" w:color="000000" w:sz="6" w:space="0"/>
              <w:bottom w:val="nil"/>
            </w:tcBorders>
          </w:tcPr>
          <w:p>
            <w:pPr>
              <w:rPr>
                <w:rFonts w:ascii="Arial"/>
                <w:sz w:val="21"/>
              </w:rPr>
            </w:pPr>
            <w:r/>
          </w:p>
        </w:tc>
        <w:tc>
          <w:tcPr>
            <w:tcW w:w="1013" w:type="dxa"/>
            <w:vAlign w:val="top"/>
            <w:vMerge w:val="restart"/>
            <w:tcBorders>
              <w:top w:val="single" w:color="000000" w:sz="6" w:space="0"/>
              <w:bottom w:val="nil"/>
            </w:tcBorders>
          </w:tcPr>
          <w:p>
            <w:pPr>
              <w:rPr>
                <w:rFonts w:ascii="Arial"/>
                <w:sz w:val="21"/>
              </w:rPr>
            </w:pPr>
            <w:r/>
          </w:p>
        </w:tc>
        <w:tc>
          <w:tcPr>
            <w:tcW w:w="4242" w:type="dxa"/>
            <w:vAlign w:val="top"/>
            <w:tcBorders>
              <w:top w:val="single" w:color="000000" w:sz="6" w:space="0"/>
            </w:tcBorders>
          </w:tcPr>
          <w:p>
            <w:pPr>
              <w:ind w:left="29" w:right="22" w:hanging="3"/>
              <w:spacing w:before="104" w:line="251" w:lineRule="auto"/>
              <w:jc w:val="both"/>
              <w:rPr>
                <w:rFonts w:ascii="SimSun" w:hAnsi="SimSun" w:eastAsia="SimSun" w:cs="SimSun"/>
                <w:sz w:val="20"/>
                <w:szCs w:val="20"/>
              </w:rPr>
            </w:pPr>
            <w:r>
              <w:rPr>
                <w:rFonts w:ascii="Times New Roman" w:hAnsi="Times New Roman" w:eastAsia="Times New Roman" w:cs="Times New Roman"/>
                <w:sz w:val="20"/>
                <w:szCs w:val="20"/>
                <w:spacing w:val="6"/>
              </w:rPr>
              <w:t>2024 </w:t>
            </w:r>
            <w:r>
              <w:rPr>
                <w:rFonts w:ascii="SimSun" w:hAnsi="SimSun" w:eastAsia="SimSun" w:cs="SimSun"/>
                <w:sz w:val="20"/>
                <w:szCs w:val="20"/>
                <w:spacing w:val="6"/>
              </w:rPr>
              <w:t>年年底，化工园区基本建成独立专</w:t>
            </w:r>
            <w:r>
              <w:rPr>
                <w:rFonts w:ascii="SimSun" w:hAnsi="SimSun" w:eastAsia="SimSun" w:cs="SimSun"/>
                <w:sz w:val="20"/>
                <w:szCs w:val="20"/>
                <w:spacing w:val="5"/>
              </w:rPr>
              <w:t>业化工</w:t>
            </w:r>
            <w:r>
              <w:rPr>
                <w:rFonts w:ascii="SimSun" w:hAnsi="SimSun" w:eastAsia="SimSun" w:cs="SimSun"/>
                <w:sz w:val="20"/>
                <w:szCs w:val="20"/>
              </w:rPr>
              <w:t xml:space="preserve"> </w:t>
            </w:r>
            <w:r>
              <w:rPr>
                <w:rFonts w:ascii="SimSun" w:hAnsi="SimSun" w:eastAsia="SimSun" w:cs="SimSun"/>
                <w:sz w:val="20"/>
                <w:szCs w:val="20"/>
                <w:spacing w:val="9"/>
              </w:rPr>
              <w:t>生产废水集中处理设施</w:t>
            </w:r>
            <w:r>
              <w:rPr>
                <w:rFonts w:ascii="Times New Roman" w:hAnsi="Times New Roman" w:eastAsia="Times New Roman" w:cs="Times New Roman"/>
                <w:sz w:val="20"/>
                <w:szCs w:val="20"/>
                <w:spacing w:val="9"/>
              </w:rPr>
              <w:t>(</w:t>
            </w:r>
            <w:r>
              <w:rPr>
                <w:rFonts w:ascii="SimSun" w:hAnsi="SimSun" w:eastAsia="SimSun" w:cs="SimSun"/>
                <w:sz w:val="20"/>
                <w:szCs w:val="20"/>
                <w:spacing w:val="9"/>
              </w:rPr>
              <w:t>或依托骨干企业</w:t>
            </w:r>
            <w:r>
              <w:rPr>
                <w:rFonts w:ascii="Times New Roman" w:hAnsi="Times New Roman" w:eastAsia="Times New Roman" w:cs="Times New Roman"/>
                <w:sz w:val="20"/>
                <w:szCs w:val="20"/>
                <w:spacing w:val="9"/>
              </w:rPr>
              <w:t>)</w:t>
            </w:r>
            <w:r>
              <w:rPr>
                <w:rFonts w:ascii="SimSun" w:hAnsi="SimSun" w:eastAsia="SimSun" w:cs="SimSun"/>
                <w:sz w:val="20"/>
                <w:szCs w:val="20"/>
                <w:spacing w:val="9"/>
              </w:rPr>
              <w:t>；</w:t>
            </w:r>
            <w:r>
              <w:rPr>
                <w:rFonts w:ascii="SimSun" w:hAnsi="SimSun" w:eastAsia="SimSun" w:cs="SimSun"/>
                <w:sz w:val="20"/>
                <w:szCs w:val="20"/>
                <w:spacing w:val="-41"/>
              </w:rPr>
              <w:t xml:space="preserve"> </w:t>
            </w:r>
            <w:r>
              <w:rPr>
                <w:rFonts w:ascii="SimSun" w:hAnsi="SimSun" w:eastAsia="SimSun" w:cs="SimSun"/>
                <w:sz w:val="20"/>
                <w:szCs w:val="20"/>
                <w:spacing w:val="9"/>
              </w:rPr>
              <w:t>国</w:t>
            </w:r>
            <w:r>
              <w:rPr>
                <w:rFonts w:ascii="SimSun" w:hAnsi="SimSun" w:eastAsia="SimSun" w:cs="SimSun"/>
                <w:sz w:val="20"/>
                <w:szCs w:val="20"/>
              </w:rPr>
              <w:t xml:space="preserve"> </w:t>
            </w:r>
            <w:r>
              <w:rPr>
                <w:rFonts w:ascii="SimSun" w:hAnsi="SimSun" w:eastAsia="SimSun" w:cs="SimSun"/>
                <w:sz w:val="20"/>
                <w:szCs w:val="20"/>
                <w:spacing w:val="20"/>
              </w:rPr>
              <w:t>家级工业园区配套的污水管网质量和污水收</w:t>
            </w:r>
            <w:r>
              <w:rPr>
                <w:rFonts w:ascii="SimSun" w:hAnsi="SimSun" w:eastAsia="SimSun" w:cs="SimSun"/>
                <w:sz w:val="20"/>
                <w:szCs w:val="20"/>
                <w:spacing w:val="3"/>
              </w:rPr>
              <w:t xml:space="preserve"> </w:t>
            </w:r>
            <w:r>
              <w:rPr>
                <w:rFonts w:ascii="SimSun" w:hAnsi="SimSun" w:eastAsia="SimSun" w:cs="SimSun"/>
                <w:sz w:val="20"/>
                <w:szCs w:val="20"/>
                <w:spacing w:val="9"/>
              </w:rPr>
              <w:t>集效能明显提升。根据中央生态环境保护督察</w:t>
            </w:r>
            <w:r>
              <w:rPr>
                <w:rFonts w:ascii="SimSun" w:hAnsi="SimSun" w:eastAsia="SimSun" w:cs="SimSun"/>
                <w:sz w:val="20"/>
                <w:szCs w:val="20"/>
                <w:spacing w:val="1"/>
              </w:rPr>
              <w:t xml:space="preserve"> </w:t>
            </w:r>
            <w:r>
              <w:rPr>
                <w:rFonts w:ascii="SimSun" w:hAnsi="SimSun" w:eastAsia="SimSun" w:cs="SimSun"/>
                <w:sz w:val="20"/>
                <w:szCs w:val="20"/>
                <w:spacing w:val="9"/>
              </w:rPr>
              <w:t>整改要求，重点推动濮阳工业园区污水处理厂</w:t>
            </w:r>
            <w:r>
              <w:rPr>
                <w:rFonts w:ascii="SimSun" w:hAnsi="SimSun" w:eastAsia="SimSun" w:cs="SimSun"/>
                <w:sz w:val="20"/>
                <w:szCs w:val="20"/>
                <w:spacing w:val="1"/>
              </w:rPr>
              <w:t xml:space="preserve"> </w:t>
            </w:r>
            <w:r>
              <w:rPr>
                <w:rFonts w:ascii="SimSun" w:hAnsi="SimSun" w:eastAsia="SimSun" w:cs="SimSun"/>
                <w:sz w:val="20"/>
                <w:szCs w:val="20"/>
                <w:spacing w:val="8"/>
              </w:rPr>
              <w:t>建设，实现工业废水应收尽收集中处置。</w:t>
            </w:r>
          </w:p>
        </w:tc>
        <w:tc>
          <w:tcPr>
            <w:tcW w:w="1527" w:type="dxa"/>
            <w:vAlign w:val="top"/>
            <w:tcBorders>
              <w:top w:val="single" w:color="000000" w:sz="6" w:space="0"/>
            </w:tcBorders>
          </w:tcPr>
          <w:p>
            <w:pPr>
              <w:ind w:left="39"/>
              <w:spacing w:before="103" w:line="228" w:lineRule="auto"/>
              <w:rPr>
                <w:rFonts w:ascii="SimSun" w:hAnsi="SimSun" w:eastAsia="SimSun" w:cs="SimSun"/>
                <w:sz w:val="20"/>
                <w:szCs w:val="20"/>
              </w:rPr>
            </w:pPr>
            <w:r>
              <w:rPr>
                <w:rFonts w:ascii="SimSun" w:hAnsi="SimSun" w:eastAsia="SimSun" w:cs="SimSun"/>
                <w:sz w:val="20"/>
                <w:szCs w:val="20"/>
                <w:spacing w:val="8"/>
              </w:rPr>
              <w:t>有限公司第二污</w:t>
            </w:r>
          </w:p>
          <w:p>
            <w:pPr>
              <w:ind w:left="355"/>
              <w:spacing w:before="24" w:line="228" w:lineRule="auto"/>
              <w:rPr>
                <w:rFonts w:ascii="SimSun" w:hAnsi="SimSun" w:eastAsia="SimSun" w:cs="SimSun"/>
                <w:sz w:val="20"/>
                <w:szCs w:val="20"/>
              </w:rPr>
            </w:pPr>
            <w:r>
              <w:rPr>
                <w:rFonts w:ascii="SimSun" w:hAnsi="SimSun" w:eastAsia="SimSun" w:cs="SimSun"/>
                <w:sz w:val="20"/>
                <w:szCs w:val="20"/>
                <w:spacing w:val="6"/>
              </w:rPr>
              <w:t>水处理厂</w:t>
            </w:r>
          </w:p>
        </w:tc>
        <w:tc>
          <w:tcPr>
            <w:tcW w:w="712" w:type="dxa"/>
            <w:vAlign w:val="top"/>
            <w:tcBorders>
              <w:top w:val="single" w:color="000000" w:sz="6" w:space="0"/>
            </w:tcBorders>
          </w:tcPr>
          <w:p>
            <w:pPr>
              <w:rPr>
                <w:rFonts w:ascii="Arial"/>
                <w:sz w:val="21"/>
              </w:rPr>
            </w:pPr>
            <w:r/>
          </w:p>
        </w:tc>
        <w:tc>
          <w:tcPr>
            <w:tcW w:w="146" w:type="dxa"/>
            <w:vAlign w:val="top"/>
            <w:vMerge w:val="restart"/>
            <w:tcBorders>
              <w:right w:val="single" w:color="000000" w:sz="6" w:space="0"/>
              <w:top w:val="single" w:color="000000" w:sz="6" w:space="0"/>
              <w:bottom w:val="nil"/>
            </w:tcBorders>
          </w:tcPr>
          <w:p>
            <w:pPr>
              <w:rPr>
                <w:rFonts w:ascii="Arial"/>
                <w:sz w:val="21"/>
              </w:rPr>
            </w:pPr>
            <w:r/>
          </w:p>
        </w:tc>
      </w:tr>
      <w:tr>
        <w:trPr>
          <w:trHeight w:val="2550" w:hRule="atLeast"/>
        </w:trPr>
        <w:tc>
          <w:tcPr>
            <w:tcW w:w="1098" w:type="dxa"/>
            <w:vAlign w:val="top"/>
            <w:vMerge w:val="continue"/>
            <w:tcBorders>
              <w:left w:val="single" w:color="000000" w:sz="6" w:space="0"/>
              <w:bottom w:val="nil"/>
              <w:top w:val="nil"/>
            </w:tcBorders>
          </w:tcPr>
          <w:p>
            <w:pPr>
              <w:rPr>
                <w:rFonts w:ascii="Arial"/>
                <w:sz w:val="21"/>
              </w:rPr>
            </w:pPr>
            <w:r/>
          </w:p>
        </w:tc>
        <w:tc>
          <w:tcPr>
            <w:tcW w:w="136" w:type="dxa"/>
            <w:vAlign w:val="top"/>
            <w:tcBorders>
              <w:bottom w:val="nil"/>
              <w:top w:val="nil"/>
            </w:tcBorders>
          </w:tcPr>
          <w:p>
            <w:pPr>
              <w:rPr>
                <w:rFonts w:ascii="Arial"/>
                <w:sz w:val="21"/>
              </w:rPr>
            </w:pPr>
            <w:r/>
          </w:p>
        </w:tc>
        <w:tc>
          <w:tcPr>
            <w:tcW w:w="1013" w:type="dxa"/>
            <w:vAlign w:val="top"/>
            <w:vMerge w:val="continue"/>
            <w:tcBorders>
              <w:top w:val="nil"/>
              <w:bottom w:val="nil"/>
            </w:tcBorders>
          </w:tcPr>
          <w:p>
            <w:pPr>
              <w:rPr>
                <w:rFonts w:ascii="Arial"/>
                <w:sz w:val="21"/>
              </w:rPr>
            </w:pPr>
            <w:r/>
          </w:p>
        </w:tc>
        <w:tc>
          <w:tcPr>
            <w:tcW w:w="4242" w:type="dxa"/>
            <w:vAlign w:val="top"/>
          </w:tcPr>
          <w:p>
            <w:pPr>
              <w:spacing w:before="91" w:line="228" w:lineRule="auto"/>
              <w:jc w:val="right"/>
              <w:rPr>
                <w:rFonts w:ascii="SimSun" w:hAnsi="SimSun" w:eastAsia="SimSun" w:cs="SimSun"/>
                <w:sz w:val="20"/>
                <w:szCs w:val="20"/>
              </w:rPr>
            </w:pPr>
            <w:r>
              <w:rPr>
                <w:rFonts w:ascii="SimSun" w:hAnsi="SimSun" w:eastAsia="SimSun" w:cs="SimSun"/>
                <w:sz w:val="20"/>
                <w:szCs w:val="20"/>
              </w:rPr>
              <w:t>推动企业绿色转型发展。培育壮大节能、节水、</w:t>
            </w:r>
          </w:p>
          <w:p>
            <w:pPr>
              <w:ind w:left="29"/>
              <w:spacing w:before="26" w:line="228" w:lineRule="auto"/>
              <w:rPr>
                <w:rFonts w:ascii="SimSun" w:hAnsi="SimSun" w:eastAsia="SimSun" w:cs="SimSun"/>
                <w:sz w:val="20"/>
                <w:szCs w:val="20"/>
              </w:rPr>
            </w:pPr>
            <w:r>
              <w:rPr>
                <w:rFonts w:ascii="SimSun" w:hAnsi="SimSun" w:eastAsia="SimSun" w:cs="SimSun"/>
                <w:sz w:val="20"/>
                <w:szCs w:val="20"/>
                <w:spacing w:val="9"/>
              </w:rPr>
              <w:t>环保和资源综合利用产业，提高能源资源利用</w:t>
            </w:r>
          </w:p>
          <w:p>
            <w:pPr>
              <w:spacing w:before="24" w:line="227" w:lineRule="auto"/>
              <w:jc w:val="right"/>
              <w:rPr>
                <w:rFonts w:ascii="SimSun" w:hAnsi="SimSun" w:eastAsia="SimSun" w:cs="SimSun"/>
                <w:sz w:val="20"/>
                <w:szCs w:val="20"/>
              </w:rPr>
            </w:pPr>
            <w:r>
              <w:rPr>
                <w:rFonts w:ascii="SimSun" w:hAnsi="SimSun" w:eastAsia="SimSun" w:cs="SimSun"/>
                <w:sz w:val="20"/>
                <w:szCs w:val="20"/>
              </w:rPr>
              <w:t>效率；对化工、制革、石油开采、造纸、印染、</w:t>
            </w:r>
          </w:p>
          <w:p>
            <w:pPr>
              <w:ind w:left="29"/>
              <w:spacing w:before="27" w:line="228" w:lineRule="auto"/>
              <w:rPr>
                <w:rFonts w:ascii="SimSun" w:hAnsi="SimSun" w:eastAsia="SimSun" w:cs="SimSun"/>
                <w:sz w:val="20"/>
                <w:szCs w:val="20"/>
              </w:rPr>
            </w:pPr>
            <w:r>
              <w:rPr>
                <w:rFonts w:ascii="SimSun" w:hAnsi="SimSun" w:eastAsia="SimSun" w:cs="SimSun"/>
                <w:sz w:val="20"/>
                <w:szCs w:val="20"/>
                <w:spacing w:val="9"/>
              </w:rPr>
              <w:t>农副食品加工等行业，全面推进清洁生产改造</w:t>
            </w:r>
          </w:p>
          <w:p>
            <w:pPr>
              <w:ind w:left="32"/>
              <w:spacing w:before="24" w:line="227" w:lineRule="auto"/>
              <w:rPr>
                <w:rFonts w:ascii="SimSun" w:hAnsi="SimSun" w:eastAsia="SimSun" w:cs="SimSun"/>
                <w:sz w:val="20"/>
                <w:szCs w:val="20"/>
              </w:rPr>
            </w:pPr>
            <w:r>
              <w:rPr>
                <w:rFonts w:ascii="SimSun" w:hAnsi="SimSun" w:eastAsia="SimSun" w:cs="SimSun"/>
                <w:sz w:val="20"/>
                <w:szCs w:val="20"/>
                <w:spacing w:val="8"/>
              </w:rPr>
              <w:t>或清洁化改造；全面推行清洁生产，依法对重</w:t>
            </w:r>
          </w:p>
          <w:p>
            <w:pPr>
              <w:ind w:left="40"/>
              <w:spacing w:before="25" w:line="228" w:lineRule="auto"/>
              <w:rPr>
                <w:rFonts w:ascii="SimSun" w:hAnsi="SimSun" w:eastAsia="SimSun" w:cs="SimSun"/>
                <w:sz w:val="20"/>
                <w:szCs w:val="20"/>
              </w:rPr>
            </w:pPr>
            <w:r>
              <w:rPr>
                <w:rFonts w:ascii="SimSun" w:hAnsi="SimSun" w:eastAsia="SimSun" w:cs="SimSun"/>
                <w:sz w:val="20"/>
                <w:szCs w:val="20"/>
                <w:spacing w:val="8"/>
              </w:rPr>
              <w:t>点行业企业实施强制性清洁生产审核。深入开</w:t>
            </w:r>
          </w:p>
          <w:p>
            <w:pPr>
              <w:ind w:left="118"/>
              <w:spacing w:before="26" w:line="221" w:lineRule="auto"/>
              <w:rPr>
                <w:rFonts w:ascii="Times New Roman" w:hAnsi="Times New Roman" w:eastAsia="Times New Roman" w:cs="Times New Roman"/>
                <w:sz w:val="20"/>
                <w:szCs w:val="20"/>
              </w:rPr>
            </w:pPr>
            <w:r>
              <w:rPr>
                <w:rFonts w:ascii="SimSun" w:hAnsi="SimSun" w:eastAsia="SimSun" w:cs="SimSun"/>
                <w:sz w:val="20"/>
                <w:szCs w:val="20"/>
                <w:spacing w:val="8"/>
              </w:rPr>
              <w:t>展节水型企业创建、水效</w:t>
            </w:r>
            <w:r>
              <w:rPr>
                <w:rFonts w:ascii="Times New Roman" w:hAnsi="Times New Roman" w:eastAsia="Times New Roman" w:cs="Times New Roman"/>
                <w:sz w:val="20"/>
                <w:szCs w:val="20"/>
                <w:spacing w:val="8"/>
              </w:rPr>
              <w:t>“</w:t>
            </w:r>
            <w:r>
              <w:rPr>
                <w:rFonts w:ascii="SimSun" w:hAnsi="SimSun" w:eastAsia="SimSun" w:cs="SimSun"/>
                <w:sz w:val="20"/>
                <w:szCs w:val="20"/>
                <w:spacing w:val="8"/>
              </w:rPr>
              <w:t>领跑者</w:t>
            </w:r>
            <w:r>
              <w:rPr>
                <w:rFonts w:ascii="Times New Roman" w:hAnsi="Times New Roman" w:eastAsia="Times New Roman" w:cs="Times New Roman"/>
                <w:sz w:val="20"/>
                <w:szCs w:val="20"/>
                <w:spacing w:val="8"/>
              </w:rPr>
              <w:t>”</w:t>
            </w:r>
            <w:r>
              <w:rPr>
                <w:rFonts w:ascii="SimSun" w:hAnsi="SimSun" w:eastAsia="SimSun" w:cs="SimSun"/>
                <w:sz w:val="20"/>
                <w:szCs w:val="20"/>
                <w:spacing w:val="8"/>
              </w:rPr>
              <w:t>遴选工作</w:t>
            </w:r>
            <w:r>
              <w:rPr>
                <w:rFonts w:ascii="Times New Roman" w:hAnsi="Times New Roman" w:eastAsia="Times New Roman" w:cs="Times New Roman"/>
                <w:sz w:val="20"/>
                <w:szCs w:val="20"/>
                <w:spacing w:val="8"/>
              </w:rPr>
              <w:t>,</w:t>
            </w:r>
          </w:p>
          <w:p>
            <w:pPr>
              <w:ind w:left="29"/>
              <w:spacing w:before="34" w:line="228" w:lineRule="auto"/>
              <w:rPr>
                <w:rFonts w:ascii="SimSun" w:hAnsi="SimSun" w:eastAsia="SimSun" w:cs="SimSun"/>
                <w:sz w:val="20"/>
                <w:szCs w:val="20"/>
              </w:rPr>
            </w:pPr>
            <w:r>
              <w:rPr>
                <w:rFonts w:ascii="SimSun" w:hAnsi="SimSun" w:eastAsia="SimSun" w:cs="SimSun"/>
                <w:sz w:val="20"/>
                <w:szCs w:val="20"/>
                <w:spacing w:val="9"/>
              </w:rPr>
              <w:t>广泛开展水效对标达标活动，进一步提升工业</w:t>
            </w:r>
          </w:p>
          <w:p>
            <w:pPr>
              <w:ind w:left="973"/>
              <w:spacing w:before="25" w:line="228" w:lineRule="auto"/>
              <w:rPr>
                <w:rFonts w:ascii="SimSun" w:hAnsi="SimSun" w:eastAsia="SimSun" w:cs="SimSun"/>
                <w:sz w:val="20"/>
                <w:szCs w:val="20"/>
              </w:rPr>
            </w:pPr>
            <w:r>
              <w:rPr>
                <w:rFonts w:ascii="SimSun" w:hAnsi="SimSun" w:eastAsia="SimSun" w:cs="SimSun"/>
                <w:sz w:val="20"/>
                <w:szCs w:val="20"/>
                <w:spacing w:val="8"/>
              </w:rPr>
              <w:t>水资源集约节约利用水平</w:t>
            </w:r>
          </w:p>
        </w:tc>
        <w:tc>
          <w:tcPr>
            <w:tcW w:w="1527" w:type="dxa"/>
            <w:vAlign w:val="top"/>
          </w:tcPr>
          <w:p>
            <w:pPr>
              <w:spacing w:line="351" w:lineRule="auto"/>
              <w:rPr>
                <w:rFonts w:ascii="Arial"/>
                <w:sz w:val="21"/>
              </w:rPr>
            </w:pPr>
            <w:r/>
          </w:p>
          <w:p>
            <w:pPr>
              <w:spacing w:line="352" w:lineRule="auto"/>
              <w:rPr>
                <w:rFonts w:ascii="Arial"/>
                <w:sz w:val="21"/>
              </w:rPr>
            </w:pPr>
            <w:r/>
          </w:p>
          <w:p>
            <w:pPr>
              <w:ind w:left="40" w:right="22" w:hanging="1"/>
              <w:spacing w:before="65" w:line="251" w:lineRule="auto"/>
              <w:jc w:val="both"/>
              <w:rPr>
                <w:rFonts w:ascii="SimSun" w:hAnsi="SimSun" w:eastAsia="SimSun" w:cs="SimSun"/>
                <w:sz w:val="20"/>
                <w:szCs w:val="20"/>
              </w:rPr>
            </w:pPr>
            <w:r>
              <w:rPr>
                <w:rFonts w:ascii="SimSun" w:hAnsi="SimSun" w:eastAsia="SimSun" w:cs="SimSun"/>
                <w:sz w:val="20"/>
                <w:szCs w:val="20"/>
                <w:spacing w:val="8"/>
              </w:rPr>
              <w:t>本项目用水来自</w:t>
            </w:r>
            <w:r>
              <w:rPr>
                <w:rFonts w:ascii="SimSun" w:hAnsi="SimSun" w:eastAsia="SimSun" w:cs="SimSun"/>
                <w:sz w:val="20"/>
                <w:szCs w:val="20"/>
                <w:spacing w:val="2"/>
              </w:rPr>
              <w:t xml:space="preserve"> </w:t>
            </w:r>
            <w:r>
              <w:rPr>
                <w:rFonts w:ascii="SimSun" w:hAnsi="SimSun" w:eastAsia="SimSun" w:cs="SimSun"/>
                <w:sz w:val="20"/>
                <w:szCs w:val="20"/>
                <w:spacing w:val="8"/>
              </w:rPr>
              <w:t>市政供水管网，</w:t>
            </w:r>
            <w:r>
              <w:rPr>
                <w:rFonts w:ascii="SimSun" w:hAnsi="SimSun" w:eastAsia="SimSun" w:cs="SimSun"/>
                <w:sz w:val="20"/>
                <w:szCs w:val="20"/>
                <w:spacing w:val="1"/>
              </w:rPr>
              <w:t xml:space="preserve"> </w:t>
            </w:r>
            <w:r>
              <w:rPr>
                <w:rFonts w:ascii="SimSun" w:hAnsi="SimSun" w:eastAsia="SimSun" w:cs="SimSun"/>
                <w:sz w:val="20"/>
                <w:szCs w:val="20"/>
                <w:spacing w:val="8"/>
              </w:rPr>
              <w:t>为家具行业，用</w:t>
            </w:r>
          </w:p>
          <w:p>
            <w:pPr>
              <w:ind w:left="355"/>
              <w:spacing w:line="227" w:lineRule="auto"/>
              <w:rPr>
                <w:rFonts w:ascii="SimSun" w:hAnsi="SimSun" w:eastAsia="SimSun" w:cs="SimSun"/>
                <w:sz w:val="20"/>
                <w:szCs w:val="20"/>
              </w:rPr>
            </w:pPr>
            <w:r>
              <w:rPr>
                <w:rFonts w:ascii="SimSun" w:hAnsi="SimSun" w:eastAsia="SimSun" w:cs="SimSun"/>
                <w:sz w:val="20"/>
                <w:szCs w:val="20"/>
                <w:spacing w:val="6"/>
              </w:rPr>
              <w:t>水量较少</w:t>
            </w:r>
          </w:p>
        </w:tc>
        <w:tc>
          <w:tcPr>
            <w:tcW w:w="712"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ind w:left="1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46" w:type="dxa"/>
            <w:vAlign w:val="top"/>
            <w:vMerge w:val="continue"/>
            <w:tcBorders>
              <w:right w:val="single" w:color="000000" w:sz="6" w:space="0"/>
              <w:top w:val="nil"/>
              <w:bottom w:val="nil"/>
            </w:tcBorders>
          </w:tcPr>
          <w:p>
            <w:pPr>
              <w:rPr>
                <w:rFonts w:ascii="Arial"/>
                <w:sz w:val="21"/>
              </w:rPr>
            </w:pPr>
            <w:r/>
          </w:p>
        </w:tc>
      </w:tr>
      <w:tr>
        <w:trPr>
          <w:trHeight w:val="2586" w:hRule="atLeast"/>
        </w:trPr>
        <w:tc>
          <w:tcPr>
            <w:tcW w:w="1098" w:type="dxa"/>
            <w:vAlign w:val="top"/>
            <w:vMerge w:val="continue"/>
            <w:tcBorders>
              <w:left w:val="single" w:color="000000" w:sz="6" w:space="0"/>
              <w:bottom w:val="nil"/>
              <w:top w:val="nil"/>
            </w:tcBorders>
          </w:tcPr>
          <w:p>
            <w:pPr>
              <w:rPr>
                <w:rFonts w:ascii="Arial"/>
                <w:sz w:val="21"/>
              </w:rPr>
            </w:pPr>
            <w:r/>
          </w:p>
        </w:tc>
        <w:tc>
          <w:tcPr>
            <w:tcW w:w="136" w:type="dxa"/>
            <w:vAlign w:val="top"/>
            <w:tcBorders>
              <w:bottom w:val="nil"/>
              <w:top w:val="nil"/>
            </w:tcBorders>
          </w:tcPr>
          <w:p>
            <w:pPr>
              <w:rPr>
                <w:rFonts w:ascii="Arial"/>
                <w:sz w:val="21"/>
              </w:rPr>
            </w:pPr>
            <w:r/>
          </w:p>
        </w:tc>
        <w:tc>
          <w:tcPr>
            <w:tcW w:w="1013" w:type="dxa"/>
            <w:vAlign w:val="top"/>
            <w:vMerge w:val="continue"/>
            <w:tcBorders>
              <w:top w:val="nil"/>
            </w:tcBorders>
          </w:tcPr>
          <w:p>
            <w:pPr>
              <w:rPr>
                <w:rFonts w:ascii="Arial"/>
                <w:sz w:val="21"/>
              </w:rPr>
            </w:pPr>
            <w:r/>
          </w:p>
        </w:tc>
        <w:tc>
          <w:tcPr>
            <w:tcW w:w="4242" w:type="dxa"/>
            <w:vAlign w:val="top"/>
          </w:tcPr>
          <w:p>
            <w:pPr>
              <w:ind w:right="22" w:firstLine="50"/>
              <w:spacing w:before="109" w:line="252" w:lineRule="auto"/>
              <w:tabs>
                <w:tab w:val="left" w:pos="4213"/>
              </w:tabs>
              <w:jc w:val="both"/>
              <w:rPr>
                <w:rFonts w:ascii="SimSun" w:hAnsi="SimSun" w:eastAsia="SimSun" w:cs="SimSun"/>
                <w:sz w:val="20"/>
                <w:szCs w:val="20"/>
              </w:rPr>
            </w:pPr>
            <w:r>
              <w:rPr>
                <w:rFonts w:ascii="SimSun" w:hAnsi="SimSun" w:eastAsia="SimSun" w:cs="SimSun"/>
                <w:sz w:val="20"/>
                <w:szCs w:val="20"/>
                <w:b/>
                <w:bCs/>
                <w:u w:val="single" w:color="auto"/>
              </w:rPr>
              <w:t>严格防范水生态环境风险。以涉危涉重企业、</w:t>
            </w:r>
            <w:r>
              <w:rPr>
                <w:rFonts w:ascii="SimSun" w:hAnsi="SimSun" w:eastAsia="SimSun" w:cs="SimSun"/>
                <w:sz w:val="20"/>
                <w:szCs w:val="20"/>
                <w:u w:val="single" w:color="auto"/>
              </w:rPr>
              <w:tab/>
            </w:r>
            <w:r>
              <w:rPr>
                <w:rFonts w:ascii="SimSun" w:hAnsi="SimSun" w:eastAsia="SimSun" w:cs="SimSun"/>
                <w:sz w:val="20"/>
                <w:szCs w:val="20"/>
              </w:rPr>
              <w:t xml:space="preserve"> </w:t>
            </w:r>
            <w:r>
              <w:rPr>
                <w:rFonts w:ascii="SimSun" w:hAnsi="SimSun" w:eastAsia="SimSun" w:cs="SimSun"/>
                <w:sz w:val="20"/>
                <w:szCs w:val="20"/>
                <w:b/>
                <w:bCs/>
                <w:u w:val="single" w:color="auto"/>
                <w:spacing w:val="8"/>
              </w:rPr>
              <w:t>工业园区等为重点，强化应急设施建设。完善</w:t>
            </w:r>
            <w:r>
              <w:rPr>
                <w:rFonts w:ascii="SimSun" w:hAnsi="SimSun" w:eastAsia="SimSun" w:cs="SimSun"/>
                <w:sz w:val="20"/>
                <w:szCs w:val="20"/>
                <w:spacing w:val="9"/>
              </w:rPr>
              <w:t xml:space="preserve"> </w:t>
            </w:r>
            <w:r>
              <w:rPr>
                <w:rFonts w:ascii="SimSun" w:hAnsi="SimSun" w:eastAsia="SimSun" w:cs="SimSun"/>
                <w:sz w:val="20"/>
                <w:szCs w:val="20"/>
                <w:b/>
                <w:bCs/>
                <w:u w:val="single" w:color="auto"/>
                <w:spacing w:val="8"/>
              </w:rPr>
              <w:t>上下游、跨区域的应急联动机制。进一步加强</w:t>
            </w:r>
            <w:r>
              <w:rPr>
                <w:rFonts w:ascii="SimSun" w:hAnsi="SimSun" w:eastAsia="SimSun" w:cs="SimSun"/>
                <w:sz w:val="20"/>
                <w:szCs w:val="20"/>
                <w:spacing w:val="6"/>
              </w:rPr>
              <w:t xml:space="preserve"> </w:t>
            </w:r>
            <w:r>
              <w:rPr>
                <w:rFonts w:ascii="SimSun" w:hAnsi="SimSun" w:eastAsia="SimSun" w:cs="SimSun"/>
                <w:sz w:val="20"/>
                <w:szCs w:val="20"/>
                <w:b/>
                <w:bCs/>
                <w:u w:val="single" w:color="auto"/>
                <w:spacing w:val="8"/>
              </w:rPr>
              <w:t>市级以上地表水型饮用水水源地、跨省界河流</w:t>
            </w:r>
            <w:r>
              <w:rPr>
                <w:rFonts w:ascii="SimSun" w:hAnsi="SimSun" w:eastAsia="SimSun" w:cs="SimSun"/>
                <w:sz w:val="20"/>
                <w:szCs w:val="20"/>
                <w:spacing w:val="6"/>
              </w:rPr>
              <w:t xml:space="preserve"> </w:t>
            </w:r>
            <w:r>
              <w:rPr>
                <w:rFonts w:ascii="SimSun" w:hAnsi="SimSun" w:eastAsia="SimSun" w:cs="SimSun"/>
                <w:sz w:val="20"/>
                <w:szCs w:val="20"/>
                <w:b/>
                <w:bCs/>
                <w:u w:val="single" w:color="auto"/>
                <w:spacing w:val="19"/>
              </w:rPr>
              <w:t>以及其他敏感水体风险防控，编制重点河流</w:t>
            </w:r>
            <w:r>
              <w:rPr>
                <w:rFonts w:ascii="SimSun" w:hAnsi="SimSun" w:eastAsia="SimSun" w:cs="SimSun"/>
                <w:sz w:val="20"/>
                <w:szCs w:val="20"/>
                <w:spacing w:val="10"/>
              </w:rPr>
              <w:t xml:space="preserve"> </w:t>
            </w:r>
            <w:r>
              <w:rPr>
                <w:rFonts w:ascii="Times New Roman" w:hAnsi="Times New Roman" w:eastAsia="Times New Roman" w:cs="Times New Roman"/>
                <w:sz w:val="20"/>
                <w:szCs w:val="20"/>
                <w:b/>
                <w:bCs/>
                <w:u w:val="single" w:color="auto"/>
                <w:spacing w:val="8"/>
              </w:rPr>
              <w:t>“</w:t>
            </w:r>
            <w:r>
              <w:rPr>
                <w:rFonts w:ascii="SimSun" w:hAnsi="SimSun" w:eastAsia="SimSun" w:cs="SimSun"/>
                <w:sz w:val="20"/>
                <w:szCs w:val="20"/>
                <w:b/>
                <w:bCs/>
                <w:u w:val="single" w:color="auto"/>
                <w:spacing w:val="8"/>
              </w:rPr>
              <w:t>一河一策一图</w:t>
            </w:r>
            <w:r>
              <w:rPr>
                <w:rFonts w:ascii="Times New Roman" w:hAnsi="Times New Roman" w:eastAsia="Times New Roman" w:cs="Times New Roman"/>
                <w:sz w:val="20"/>
                <w:szCs w:val="20"/>
                <w:b/>
                <w:bCs/>
                <w:u w:val="single" w:color="auto"/>
                <w:spacing w:val="8"/>
              </w:rPr>
              <w:t>”</w:t>
            </w:r>
            <w:r>
              <w:rPr>
                <w:rFonts w:ascii="SimSun" w:hAnsi="SimSun" w:eastAsia="SimSun" w:cs="SimSun"/>
                <w:sz w:val="20"/>
                <w:szCs w:val="20"/>
                <w:b/>
                <w:bCs/>
                <w:u w:val="single" w:color="auto"/>
                <w:spacing w:val="8"/>
              </w:rPr>
              <w:t>应急处置预案，强化重点区域</w:t>
            </w:r>
            <w:r>
              <w:rPr>
                <w:rFonts w:ascii="SimSun" w:hAnsi="SimSun" w:eastAsia="SimSun" w:cs="SimSun"/>
                <w:sz w:val="20"/>
                <w:szCs w:val="20"/>
                <w:spacing w:val="3"/>
              </w:rPr>
              <w:t xml:space="preserve"> </w:t>
            </w:r>
            <w:r>
              <w:rPr>
                <w:rFonts w:ascii="SimSun" w:hAnsi="SimSun" w:eastAsia="SimSun" w:cs="SimSun"/>
                <w:sz w:val="20"/>
                <w:szCs w:val="20"/>
                <w:b/>
                <w:bCs/>
                <w:u w:val="single" w:color="auto"/>
                <w:spacing w:val="8"/>
              </w:rPr>
              <w:t>污染监控预警，提高水环境风险防控和应急处</w:t>
            </w:r>
            <w:r>
              <w:rPr>
                <w:rFonts w:ascii="SimSun" w:hAnsi="SimSun" w:eastAsia="SimSun" w:cs="SimSun"/>
                <w:sz w:val="20"/>
                <w:szCs w:val="20"/>
                <w:spacing w:val="9"/>
              </w:rPr>
              <w:t xml:space="preserve"> </w:t>
            </w:r>
            <w:r>
              <w:rPr>
                <w:rFonts w:ascii="SimSun" w:hAnsi="SimSun" w:eastAsia="SimSun" w:cs="SimSun"/>
                <w:sz w:val="20"/>
                <w:szCs w:val="20"/>
                <w:b/>
                <w:bCs/>
                <w:u w:val="single" w:color="auto"/>
                <w:spacing w:val="8"/>
              </w:rPr>
              <w:t>置能力。加强汛期有关部门联防联控，防范汛</w:t>
            </w:r>
            <w:r>
              <w:rPr>
                <w:rFonts w:ascii="SimSun" w:hAnsi="SimSun" w:eastAsia="SimSun" w:cs="SimSun"/>
                <w:sz w:val="20"/>
                <w:szCs w:val="20"/>
                <w:spacing w:val="9"/>
              </w:rPr>
              <w:t xml:space="preserve"> </w:t>
            </w:r>
            <w:r>
              <w:rPr>
                <w:rFonts w:ascii="SimSun" w:hAnsi="SimSun" w:eastAsia="SimSun" w:cs="SimSun"/>
                <w:sz w:val="20"/>
                <w:szCs w:val="20"/>
                <w:b/>
                <w:bCs/>
                <w:u w:val="single" w:color="auto"/>
                <w:spacing w:val="14"/>
              </w:rPr>
              <w:t>期水环境风险</w:t>
            </w:r>
          </w:p>
        </w:tc>
        <w:tc>
          <w:tcPr>
            <w:tcW w:w="1527" w:type="dxa"/>
            <w:vAlign w:val="top"/>
          </w:tcPr>
          <w:p>
            <w:pPr>
              <w:spacing w:line="285" w:lineRule="auto"/>
              <w:rPr>
                <w:rFonts w:ascii="Arial"/>
                <w:sz w:val="21"/>
              </w:rPr>
            </w:pPr>
            <w:r/>
          </w:p>
          <w:p>
            <w:pPr>
              <w:spacing w:line="286" w:lineRule="auto"/>
              <w:rPr>
                <w:rFonts w:ascii="Arial"/>
                <w:sz w:val="21"/>
              </w:rPr>
            </w:pPr>
            <w:r/>
          </w:p>
          <w:p>
            <w:pPr>
              <w:spacing w:line="286" w:lineRule="auto"/>
              <w:rPr>
                <w:rFonts w:ascii="Arial"/>
                <w:sz w:val="21"/>
              </w:rPr>
            </w:pPr>
            <w:r/>
          </w:p>
          <w:p>
            <w:pPr>
              <w:ind w:left="140" w:right="21" w:hanging="104"/>
              <w:spacing w:before="65" w:line="252" w:lineRule="auto"/>
              <w:rPr>
                <w:rFonts w:ascii="SimSun" w:hAnsi="SimSun" w:eastAsia="SimSun" w:cs="SimSun"/>
                <w:sz w:val="20"/>
                <w:szCs w:val="20"/>
              </w:rPr>
            </w:pPr>
            <w:r>
              <w:rPr>
                <w:rFonts w:ascii="SimSun" w:hAnsi="SimSun" w:eastAsia="SimSun" w:cs="SimSun"/>
                <w:sz w:val="20"/>
                <w:szCs w:val="20"/>
                <w:b/>
                <w:bCs/>
                <w:u w:val="single" w:color="auto"/>
                <w:spacing w:val="7"/>
              </w:rPr>
              <w:t>本项目完成后，</w:t>
            </w:r>
            <w:r>
              <w:rPr>
                <w:rFonts w:ascii="SimSun" w:hAnsi="SimSun" w:eastAsia="SimSun" w:cs="SimSun"/>
                <w:sz w:val="20"/>
                <w:szCs w:val="20"/>
              </w:rPr>
              <w:t xml:space="preserve"> </w:t>
            </w:r>
            <w:r>
              <w:rPr>
                <w:rFonts w:ascii="SimSun" w:hAnsi="SimSun" w:eastAsia="SimSun" w:cs="SimSun"/>
                <w:sz w:val="20"/>
                <w:szCs w:val="20"/>
                <w:b/>
                <w:bCs/>
                <w:u w:val="single" w:color="auto"/>
                <w:spacing w:val="6"/>
              </w:rPr>
              <w:t>按照要求建立</w:t>
            </w:r>
            <w:r>
              <w:rPr>
                <w:rFonts w:ascii="SimSun" w:hAnsi="SimSun" w:eastAsia="SimSun" w:cs="SimSun"/>
                <w:sz w:val="20"/>
                <w:szCs w:val="20"/>
                <w:spacing w:val="2"/>
              </w:rPr>
              <w:t xml:space="preserve">  </w:t>
            </w:r>
            <w:r>
              <w:rPr>
                <w:rFonts w:ascii="SimSun" w:hAnsi="SimSun" w:eastAsia="SimSun" w:cs="SimSun"/>
                <w:sz w:val="20"/>
                <w:szCs w:val="20"/>
                <w:b/>
                <w:bCs/>
                <w:u w:val="single" w:color="auto"/>
                <w:spacing w:val="6"/>
              </w:rPr>
              <w:t>应急预案机制</w:t>
            </w:r>
          </w:p>
        </w:tc>
        <w:tc>
          <w:tcPr>
            <w:tcW w:w="712" w:type="dxa"/>
            <w:vAlign w:val="top"/>
          </w:tcPr>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spacing w:line="282" w:lineRule="auto"/>
              <w:rPr>
                <w:rFonts w:ascii="Arial"/>
                <w:sz w:val="21"/>
              </w:rPr>
            </w:pPr>
            <w:r/>
          </w:p>
          <w:p>
            <w:pPr>
              <w:ind w:left="1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46" w:type="dxa"/>
            <w:vAlign w:val="top"/>
            <w:vMerge w:val="continue"/>
            <w:tcBorders>
              <w:right w:val="single" w:color="000000" w:sz="6" w:space="0"/>
              <w:top w:val="nil"/>
              <w:bottom w:val="nil"/>
            </w:tcBorders>
          </w:tcPr>
          <w:p>
            <w:pPr>
              <w:rPr>
                <w:rFonts w:ascii="Arial"/>
                <w:sz w:val="21"/>
              </w:rPr>
            </w:pPr>
            <w:r/>
          </w:p>
        </w:tc>
      </w:tr>
      <w:tr>
        <w:trPr>
          <w:trHeight w:val="2824" w:hRule="atLeast"/>
        </w:trPr>
        <w:tc>
          <w:tcPr>
            <w:tcW w:w="1098" w:type="dxa"/>
            <w:vAlign w:val="top"/>
            <w:vMerge w:val="continue"/>
            <w:tcBorders>
              <w:left w:val="single" w:color="000000" w:sz="6" w:space="0"/>
              <w:bottom w:val="nil"/>
              <w:top w:val="nil"/>
            </w:tcBorders>
          </w:tcPr>
          <w:p>
            <w:pPr>
              <w:rPr>
                <w:rFonts w:ascii="Arial"/>
                <w:sz w:val="21"/>
              </w:rPr>
            </w:pPr>
            <w:r/>
          </w:p>
        </w:tc>
        <w:tc>
          <w:tcPr>
            <w:tcW w:w="136" w:type="dxa"/>
            <w:vAlign w:val="top"/>
            <w:tcBorders>
              <w:bottom w:val="nil"/>
              <w:top w:val="nil"/>
            </w:tcBorders>
          </w:tcPr>
          <w:p>
            <w:pPr>
              <w:rPr>
                <w:rFonts w:ascii="Arial"/>
                <w:sz w:val="21"/>
              </w:rPr>
            </w:pPr>
            <w:r/>
          </w:p>
        </w:tc>
        <w:tc>
          <w:tcPr>
            <w:tcW w:w="1013" w:type="dxa"/>
            <w:vAlign w:val="top"/>
            <w:vMerge w:val="restart"/>
            <w:tcBorders>
              <w:bottom w:val="nil"/>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57" w:right="66" w:firstLine="133"/>
              <w:spacing w:before="65" w:line="252" w:lineRule="auto"/>
              <w:rPr>
                <w:rFonts w:ascii="SimSun" w:hAnsi="SimSun" w:eastAsia="SimSun" w:cs="SimSun"/>
                <w:sz w:val="20"/>
                <w:szCs w:val="20"/>
              </w:rPr>
            </w:pPr>
            <w:r>
              <w:rPr>
                <w:rFonts w:ascii="SimSun" w:hAnsi="SimSun" w:eastAsia="SimSun" w:cs="SimSun"/>
                <w:sz w:val="20"/>
                <w:szCs w:val="20"/>
                <w:spacing w:val="6"/>
              </w:rPr>
              <w:t>濮阳市</w:t>
            </w:r>
            <w:r>
              <w:rPr>
                <w:rFonts w:ascii="SimSun" w:hAnsi="SimSun" w:eastAsia="SimSun" w:cs="SimSun"/>
                <w:sz w:val="20"/>
                <w:szCs w:val="20"/>
              </w:rPr>
              <w:t xml:space="preserve">  </w:t>
            </w:r>
            <w:r>
              <w:rPr>
                <w:rFonts w:ascii="Times New Roman" w:hAnsi="Times New Roman" w:eastAsia="Times New Roman" w:cs="Times New Roman"/>
                <w:sz w:val="20"/>
                <w:szCs w:val="20"/>
                <w:spacing w:val="3"/>
              </w:rPr>
              <w:t>2024</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3"/>
              </w:rPr>
              <w:t>年净</w:t>
            </w:r>
            <w:r>
              <w:rPr>
                <w:rFonts w:ascii="SimSun" w:hAnsi="SimSun" w:eastAsia="SimSun" w:cs="SimSun"/>
                <w:sz w:val="20"/>
                <w:szCs w:val="20"/>
              </w:rPr>
              <w:t xml:space="preserve"> </w:t>
            </w:r>
            <w:r>
              <w:rPr>
                <w:rFonts w:ascii="SimSun" w:hAnsi="SimSun" w:eastAsia="SimSun" w:cs="SimSun"/>
                <w:sz w:val="20"/>
                <w:szCs w:val="20"/>
                <w:spacing w:val="14"/>
              </w:rPr>
              <w:t>土保卫战</w:t>
            </w:r>
          </w:p>
          <w:p>
            <w:pPr>
              <w:ind w:left="92"/>
              <w:spacing w:line="228" w:lineRule="auto"/>
              <w:rPr>
                <w:rFonts w:ascii="SimSun" w:hAnsi="SimSun" w:eastAsia="SimSun" w:cs="SimSun"/>
                <w:sz w:val="20"/>
                <w:szCs w:val="20"/>
              </w:rPr>
            </w:pPr>
            <w:r>
              <w:rPr>
                <w:rFonts w:ascii="SimSun" w:hAnsi="SimSun" w:eastAsia="SimSun" w:cs="SimSun"/>
                <w:sz w:val="20"/>
                <w:szCs w:val="20"/>
                <w:spacing w:val="6"/>
              </w:rPr>
              <w:t>实施方案</w:t>
            </w:r>
          </w:p>
        </w:tc>
        <w:tc>
          <w:tcPr>
            <w:tcW w:w="4242" w:type="dxa"/>
            <w:vAlign w:val="top"/>
          </w:tcPr>
          <w:p>
            <w:pPr>
              <w:ind w:left="29" w:firstLine="5"/>
              <w:spacing w:before="94" w:line="251" w:lineRule="auto"/>
              <w:jc w:val="both"/>
              <w:rPr>
                <w:rFonts w:ascii="SimSun" w:hAnsi="SimSun" w:eastAsia="SimSun" w:cs="SimSun"/>
                <w:sz w:val="20"/>
                <w:szCs w:val="20"/>
              </w:rPr>
            </w:pPr>
            <w:r>
              <w:rPr>
                <w:rFonts w:ascii="SimSun" w:hAnsi="SimSun" w:eastAsia="SimSun" w:cs="SimSun"/>
                <w:sz w:val="20"/>
                <w:szCs w:val="20"/>
                <w:spacing w:val="6"/>
              </w:rPr>
              <w:t>强化在产企业土壤污染源头防控。完成土壤污</w:t>
            </w:r>
            <w:r>
              <w:rPr>
                <w:rFonts w:ascii="SimSun" w:hAnsi="SimSun" w:eastAsia="SimSun" w:cs="SimSun"/>
                <w:sz w:val="20"/>
                <w:szCs w:val="20"/>
                <w:spacing w:val="11"/>
              </w:rPr>
              <w:t xml:space="preserve"> </w:t>
            </w:r>
            <w:r>
              <w:rPr>
                <w:rFonts w:ascii="SimSun" w:hAnsi="SimSun" w:eastAsia="SimSun" w:cs="SimSun"/>
                <w:sz w:val="20"/>
                <w:szCs w:val="20"/>
                <w:spacing w:val="4"/>
              </w:rPr>
              <w:t>染重点监管单位名录更新</w:t>
            </w:r>
            <w:r>
              <w:rPr>
                <w:rFonts w:ascii="Times New Roman" w:hAnsi="Times New Roman" w:eastAsia="Times New Roman" w:cs="Times New Roman"/>
                <w:sz w:val="20"/>
                <w:szCs w:val="20"/>
                <w:spacing w:val="4"/>
              </w:rPr>
              <w:t>,</w:t>
            </w:r>
            <w:r>
              <w:rPr>
                <w:rFonts w:ascii="SimSun" w:hAnsi="SimSun" w:eastAsia="SimSun" w:cs="SimSun"/>
                <w:sz w:val="20"/>
                <w:szCs w:val="20"/>
                <w:spacing w:val="4"/>
              </w:rPr>
              <w:t>并向社会公开。指导</w:t>
            </w:r>
            <w:r>
              <w:rPr>
                <w:rFonts w:ascii="SimSun" w:hAnsi="SimSun" w:eastAsia="SimSun" w:cs="SimSun"/>
                <w:sz w:val="20"/>
                <w:szCs w:val="20"/>
                <w:spacing w:val="2"/>
              </w:rPr>
              <w:t xml:space="preserve"> </w:t>
            </w:r>
            <w:r>
              <w:rPr>
                <w:rFonts w:ascii="SimSun" w:hAnsi="SimSun" w:eastAsia="SimSun" w:cs="SimSun"/>
                <w:sz w:val="20"/>
                <w:szCs w:val="20"/>
                <w:spacing w:val="17"/>
              </w:rPr>
              <w:t>新纳入的重点监管单位本年度内开展一次隐</w:t>
            </w:r>
            <w:r>
              <w:rPr>
                <w:rFonts w:ascii="SimSun" w:hAnsi="SimSun" w:eastAsia="SimSun" w:cs="SimSun"/>
                <w:sz w:val="20"/>
                <w:szCs w:val="20"/>
                <w:spacing w:val="16"/>
              </w:rPr>
              <w:t xml:space="preserve"> </w:t>
            </w:r>
            <w:r>
              <w:rPr>
                <w:rFonts w:ascii="SimSun" w:hAnsi="SimSun" w:eastAsia="SimSun" w:cs="SimSun"/>
                <w:sz w:val="20"/>
                <w:szCs w:val="20"/>
                <w:spacing w:val="4"/>
              </w:rPr>
              <w:t>患排查、</w:t>
            </w:r>
            <w:r>
              <w:rPr>
                <w:rFonts w:ascii="SimSun" w:hAnsi="SimSun" w:eastAsia="SimSun" w:cs="SimSun"/>
                <w:sz w:val="20"/>
                <w:szCs w:val="20"/>
                <w:spacing w:val="-44"/>
              </w:rPr>
              <w:t xml:space="preserve"> </w:t>
            </w:r>
            <w:r>
              <w:rPr>
                <w:rFonts w:ascii="SimSun" w:hAnsi="SimSun" w:eastAsia="SimSun" w:cs="SimSun"/>
                <w:sz w:val="20"/>
                <w:szCs w:val="20"/>
                <w:spacing w:val="4"/>
              </w:rPr>
              <w:t>自行监测。做好土壤污染重点监管单</w:t>
            </w:r>
            <w:r>
              <w:rPr>
                <w:rFonts w:ascii="SimSun" w:hAnsi="SimSun" w:eastAsia="SimSun" w:cs="SimSun"/>
                <w:sz w:val="20"/>
                <w:szCs w:val="20"/>
              </w:rPr>
              <w:t xml:space="preserve"> </w:t>
            </w:r>
            <w:r>
              <w:rPr>
                <w:rFonts w:ascii="SimSun" w:hAnsi="SimSun" w:eastAsia="SimSun" w:cs="SimSun"/>
                <w:sz w:val="20"/>
                <w:szCs w:val="20"/>
                <w:spacing w:val="13"/>
              </w:rPr>
              <w:t>位隐患排查</w:t>
            </w:r>
            <w:r>
              <w:rPr>
                <w:rFonts w:ascii="Times New Roman" w:hAnsi="Times New Roman" w:eastAsia="Times New Roman" w:cs="Times New Roman"/>
                <w:sz w:val="20"/>
                <w:szCs w:val="20"/>
                <w:spacing w:val="13"/>
              </w:rPr>
              <w:t>“</w:t>
            </w:r>
            <w:r>
              <w:rPr>
                <w:rFonts w:ascii="SimSun" w:hAnsi="SimSun" w:eastAsia="SimSun" w:cs="SimSun"/>
                <w:sz w:val="20"/>
                <w:szCs w:val="20"/>
                <w:spacing w:val="13"/>
              </w:rPr>
              <w:t>回头看</w:t>
            </w:r>
            <w:r>
              <w:rPr>
                <w:rFonts w:ascii="Times New Roman" w:hAnsi="Times New Roman" w:eastAsia="Times New Roman" w:cs="Times New Roman"/>
                <w:sz w:val="20"/>
                <w:szCs w:val="20"/>
                <w:spacing w:val="13"/>
              </w:rPr>
              <w:t>”</w:t>
            </w:r>
            <w:r>
              <w:rPr>
                <w:rFonts w:ascii="SimSun" w:hAnsi="SimSun" w:eastAsia="SimSun" w:cs="SimSun"/>
                <w:sz w:val="20"/>
                <w:szCs w:val="20"/>
                <w:spacing w:val="13"/>
              </w:rPr>
              <w:t>工作</w:t>
            </w:r>
            <w:r>
              <w:rPr>
                <w:rFonts w:ascii="Times New Roman" w:hAnsi="Times New Roman" w:eastAsia="Times New Roman" w:cs="Times New Roman"/>
                <w:sz w:val="20"/>
                <w:szCs w:val="20"/>
                <w:spacing w:val="13"/>
              </w:rPr>
              <w:t>,</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3"/>
              </w:rPr>
              <w:t>并将隐患排查报告</w:t>
            </w:r>
            <w:r>
              <w:rPr>
                <w:rFonts w:ascii="SimSun" w:hAnsi="SimSun" w:eastAsia="SimSun" w:cs="SimSun"/>
                <w:sz w:val="20"/>
                <w:szCs w:val="20"/>
              </w:rPr>
              <w:t xml:space="preserve"> </w:t>
            </w:r>
            <w:r>
              <w:rPr>
                <w:rFonts w:ascii="SimSun" w:hAnsi="SimSun" w:eastAsia="SimSun" w:cs="SimSun"/>
                <w:sz w:val="20"/>
                <w:szCs w:val="20"/>
                <w:spacing w:val="17"/>
              </w:rPr>
              <w:t>及相关材料上传至重点监管单位土壤和地下</w:t>
            </w:r>
            <w:r>
              <w:rPr>
                <w:rFonts w:ascii="SimSun" w:hAnsi="SimSun" w:eastAsia="SimSun" w:cs="SimSun"/>
                <w:sz w:val="20"/>
                <w:szCs w:val="20"/>
                <w:spacing w:val="16"/>
              </w:rPr>
              <w:t xml:space="preserve"> </w:t>
            </w:r>
            <w:r>
              <w:rPr>
                <w:rFonts w:ascii="SimSun" w:hAnsi="SimSun" w:eastAsia="SimSun" w:cs="SimSun"/>
                <w:sz w:val="20"/>
                <w:szCs w:val="20"/>
                <w:spacing w:val="12"/>
              </w:rPr>
              <w:t>水环境管理信息系统</w:t>
            </w:r>
            <w:r>
              <w:rPr>
                <w:rFonts w:ascii="Times New Roman" w:hAnsi="Times New Roman" w:eastAsia="Times New Roman" w:cs="Times New Roman"/>
                <w:sz w:val="20"/>
                <w:szCs w:val="20"/>
                <w:spacing w:val="12"/>
              </w:rPr>
              <w:t>,6</w:t>
            </w:r>
            <w:r>
              <w:rPr>
                <w:rFonts w:ascii="Times New Roman" w:hAnsi="Times New Roman" w:eastAsia="Times New Roman" w:cs="Times New Roman"/>
                <w:sz w:val="20"/>
                <w:szCs w:val="20"/>
                <w:spacing w:val="34"/>
              </w:rPr>
              <w:t xml:space="preserve"> </w:t>
            </w:r>
            <w:r>
              <w:rPr>
                <w:rFonts w:ascii="SimSun" w:hAnsi="SimSun" w:eastAsia="SimSun" w:cs="SimSun"/>
                <w:sz w:val="20"/>
                <w:szCs w:val="20"/>
                <w:spacing w:val="12"/>
              </w:rPr>
              <w:t>月底前完成市级抽查</w:t>
            </w:r>
            <w:r>
              <w:rPr>
                <w:rFonts w:ascii="Times New Roman" w:hAnsi="Times New Roman" w:eastAsia="Times New Roman" w:cs="Times New Roman"/>
                <w:sz w:val="20"/>
                <w:szCs w:val="20"/>
                <w:spacing w:val="12"/>
              </w:rPr>
              <w:t>,</w:t>
            </w:r>
            <w:r>
              <w:rPr>
                <w:rFonts w:ascii="Times New Roman" w:hAnsi="Times New Roman" w:eastAsia="Times New Roman" w:cs="Times New Roman"/>
                <w:sz w:val="20"/>
                <w:szCs w:val="20"/>
              </w:rPr>
              <w:t xml:space="preserve">  </w:t>
            </w:r>
            <w:r>
              <w:rPr>
                <w:rFonts w:ascii="SimSun" w:hAnsi="SimSun" w:eastAsia="SimSun" w:cs="SimSun"/>
                <w:sz w:val="20"/>
                <w:szCs w:val="20"/>
                <w:spacing w:val="-1"/>
              </w:rPr>
              <w:t>抽查比例不低于</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1"/>
              </w:rPr>
              <w:t>20%</w:t>
            </w:r>
            <w:r>
              <w:rPr>
                <w:rFonts w:ascii="SimSun" w:hAnsi="SimSun" w:eastAsia="SimSun" w:cs="SimSun"/>
                <w:sz w:val="20"/>
                <w:szCs w:val="20"/>
                <w:spacing w:val="-1"/>
              </w:rPr>
              <w:t>。重点对石油加工、化工、</w:t>
            </w:r>
            <w:r>
              <w:rPr>
                <w:rFonts w:ascii="SimSun" w:hAnsi="SimSun" w:eastAsia="SimSun" w:cs="SimSun"/>
                <w:sz w:val="20"/>
                <w:szCs w:val="20"/>
              </w:rPr>
              <w:t xml:space="preserve"> </w:t>
            </w:r>
            <w:r>
              <w:rPr>
                <w:rFonts w:ascii="SimSun" w:hAnsi="SimSun" w:eastAsia="SimSun" w:cs="SimSun"/>
                <w:sz w:val="20"/>
                <w:szCs w:val="20"/>
                <w:spacing w:val="6"/>
              </w:rPr>
              <w:t>铅蓄电池制造、危险废物处置等行业企业组织</w:t>
            </w:r>
            <w:r>
              <w:rPr>
                <w:rFonts w:ascii="SimSun" w:hAnsi="SimSun" w:eastAsia="SimSun" w:cs="SimSun"/>
                <w:sz w:val="20"/>
                <w:szCs w:val="20"/>
                <w:spacing w:val="16"/>
              </w:rPr>
              <w:t xml:space="preserve"> </w:t>
            </w:r>
            <w:r>
              <w:rPr>
                <w:rFonts w:ascii="SimSun" w:hAnsi="SimSun" w:eastAsia="SimSun" w:cs="SimSun"/>
                <w:sz w:val="20"/>
                <w:szCs w:val="20"/>
                <w:spacing w:val="6"/>
              </w:rPr>
              <w:t>开展隐患排查监督检查。</w:t>
            </w:r>
          </w:p>
        </w:tc>
        <w:tc>
          <w:tcPr>
            <w:tcW w:w="1527" w:type="dxa"/>
            <w:vAlign w:val="top"/>
          </w:tcPr>
          <w:p>
            <w:pPr>
              <w:spacing w:line="280" w:lineRule="auto"/>
              <w:rPr>
                <w:rFonts w:ascii="Arial"/>
                <w:sz w:val="21"/>
              </w:rPr>
            </w:pPr>
            <w:r/>
          </w:p>
          <w:p>
            <w:pPr>
              <w:spacing w:line="280" w:lineRule="auto"/>
              <w:rPr>
                <w:rFonts w:ascii="Arial"/>
                <w:sz w:val="21"/>
              </w:rPr>
            </w:pPr>
            <w:r/>
          </w:p>
          <w:p>
            <w:pPr>
              <w:spacing w:line="281" w:lineRule="auto"/>
              <w:rPr>
                <w:rFonts w:ascii="Arial"/>
                <w:sz w:val="21"/>
              </w:rPr>
            </w:pPr>
            <w:r/>
          </w:p>
          <w:p>
            <w:pPr>
              <w:ind w:left="39"/>
              <w:spacing w:before="65" w:line="227" w:lineRule="auto"/>
              <w:rPr>
                <w:rFonts w:ascii="SimSun" w:hAnsi="SimSun" w:eastAsia="SimSun" w:cs="SimSun"/>
                <w:sz w:val="20"/>
                <w:szCs w:val="20"/>
              </w:rPr>
            </w:pPr>
            <w:r>
              <w:rPr>
                <w:rFonts w:ascii="SimSun" w:hAnsi="SimSun" w:eastAsia="SimSun" w:cs="SimSun"/>
                <w:sz w:val="20"/>
                <w:szCs w:val="20"/>
                <w:spacing w:val="8"/>
              </w:rPr>
              <w:t>本项目喷漆房在</w:t>
            </w:r>
          </w:p>
          <w:p>
            <w:pPr>
              <w:ind w:left="41"/>
              <w:spacing w:before="27" w:line="228" w:lineRule="auto"/>
              <w:rPr>
                <w:rFonts w:ascii="SimSun" w:hAnsi="SimSun" w:eastAsia="SimSun" w:cs="SimSun"/>
                <w:sz w:val="20"/>
                <w:szCs w:val="20"/>
              </w:rPr>
            </w:pPr>
            <w:r>
              <w:rPr>
                <w:rFonts w:ascii="SimSun" w:hAnsi="SimSun" w:eastAsia="SimSun" w:cs="SimSun"/>
                <w:sz w:val="20"/>
                <w:szCs w:val="20"/>
                <w:spacing w:val="8"/>
              </w:rPr>
              <w:t>二楼，与土壤不</w:t>
            </w:r>
          </w:p>
          <w:p>
            <w:pPr>
              <w:ind w:left="37"/>
              <w:spacing w:before="24" w:line="228" w:lineRule="auto"/>
              <w:rPr>
                <w:rFonts w:ascii="SimSun" w:hAnsi="SimSun" w:eastAsia="SimSun" w:cs="SimSun"/>
                <w:sz w:val="20"/>
                <w:szCs w:val="20"/>
              </w:rPr>
            </w:pPr>
            <w:r>
              <w:rPr>
                <w:rFonts w:ascii="SimSun" w:hAnsi="SimSun" w:eastAsia="SimSun" w:cs="SimSun"/>
                <w:sz w:val="20"/>
                <w:szCs w:val="20"/>
                <w:spacing w:val="8"/>
              </w:rPr>
              <w:t>接触，不存在土</w:t>
            </w:r>
          </w:p>
          <w:p>
            <w:pPr>
              <w:ind w:left="249"/>
              <w:spacing w:before="26" w:line="228" w:lineRule="auto"/>
              <w:rPr>
                <w:rFonts w:ascii="SimSun" w:hAnsi="SimSun" w:eastAsia="SimSun" w:cs="SimSun"/>
                <w:sz w:val="20"/>
                <w:szCs w:val="20"/>
              </w:rPr>
            </w:pPr>
            <w:r>
              <w:rPr>
                <w:rFonts w:ascii="SimSun" w:hAnsi="SimSun" w:eastAsia="SimSun" w:cs="SimSun"/>
                <w:sz w:val="20"/>
                <w:szCs w:val="20"/>
                <w:spacing w:val="8"/>
              </w:rPr>
              <w:t>壤污染途径</w:t>
            </w:r>
          </w:p>
        </w:tc>
        <w:tc>
          <w:tcPr>
            <w:tcW w:w="712" w:type="dxa"/>
            <w:vAlign w:val="top"/>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1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46" w:type="dxa"/>
            <w:vAlign w:val="top"/>
            <w:vMerge w:val="continue"/>
            <w:tcBorders>
              <w:right w:val="single" w:color="000000" w:sz="6" w:space="0"/>
              <w:top w:val="nil"/>
              <w:bottom w:val="nil"/>
            </w:tcBorders>
          </w:tcPr>
          <w:p>
            <w:pPr>
              <w:rPr>
                <w:rFonts w:ascii="Arial"/>
                <w:sz w:val="21"/>
              </w:rPr>
            </w:pPr>
            <w:r/>
          </w:p>
        </w:tc>
      </w:tr>
      <w:tr>
        <w:trPr>
          <w:trHeight w:val="2310" w:hRule="atLeast"/>
        </w:trPr>
        <w:tc>
          <w:tcPr>
            <w:tcW w:w="1098" w:type="dxa"/>
            <w:vAlign w:val="top"/>
            <w:vMerge w:val="continue"/>
            <w:tcBorders>
              <w:left w:val="single" w:color="000000" w:sz="6" w:space="0"/>
              <w:bottom w:val="nil"/>
              <w:top w:val="nil"/>
            </w:tcBorders>
          </w:tcPr>
          <w:p>
            <w:pPr>
              <w:rPr>
                <w:rFonts w:ascii="Arial"/>
                <w:sz w:val="21"/>
              </w:rPr>
            </w:pPr>
            <w:r/>
          </w:p>
        </w:tc>
        <w:tc>
          <w:tcPr>
            <w:tcW w:w="136" w:type="dxa"/>
            <w:vAlign w:val="top"/>
            <w:tcBorders>
              <w:bottom w:val="nil"/>
              <w:top w:val="nil"/>
            </w:tcBorders>
          </w:tcPr>
          <w:p>
            <w:pPr>
              <w:rPr>
                <w:rFonts w:ascii="Arial"/>
                <w:sz w:val="21"/>
              </w:rPr>
            </w:pPr>
            <w:r/>
          </w:p>
        </w:tc>
        <w:tc>
          <w:tcPr>
            <w:tcW w:w="1013" w:type="dxa"/>
            <w:vAlign w:val="top"/>
            <w:vMerge w:val="continue"/>
            <w:tcBorders>
              <w:top w:val="nil"/>
            </w:tcBorders>
          </w:tcPr>
          <w:p>
            <w:pPr>
              <w:rPr>
                <w:rFonts w:ascii="Arial"/>
                <w:sz w:val="21"/>
              </w:rPr>
            </w:pPr>
            <w:r/>
          </w:p>
        </w:tc>
        <w:tc>
          <w:tcPr>
            <w:tcW w:w="4242" w:type="dxa"/>
            <w:vAlign w:val="top"/>
          </w:tcPr>
          <w:p>
            <w:pPr>
              <w:ind w:left="29" w:right="22" w:firstLine="3"/>
              <w:spacing w:before="110" w:line="252" w:lineRule="auto"/>
              <w:rPr>
                <w:rFonts w:ascii="SimSun" w:hAnsi="SimSun" w:eastAsia="SimSun" w:cs="SimSun"/>
                <w:sz w:val="20"/>
                <w:szCs w:val="20"/>
              </w:rPr>
            </w:pPr>
            <w:r>
              <w:rPr>
                <w:rFonts w:ascii="SimSun" w:hAnsi="SimSun" w:eastAsia="SimSun" w:cs="SimSun"/>
                <w:sz w:val="20"/>
                <w:szCs w:val="20"/>
                <w:spacing w:val="16"/>
              </w:rPr>
              <w:t>持续创新危险废物环境监管方式</w:t>
            </w:r>
            <w:r>
              <w:rPr>
                <w:rFonts w:ascii="Times New Roman" w:hAnsi="Times New Roman" w:eastAsia="Times New Roman" w:cs="Times New Roman"/>
                <w:sz w:val="20"/>
                <w:szCs w:val="20"/>
                <w:spacing w:val="16"/>
              </w:rPr>
              <w:t>,</w:t>
            </w:r>
            <w:r>
              <w:rPr>
                <w:rFonts w:ascii="SimSun" w:hAnsi="SimSun" w:eastAsia="SimSun" w:cs="SimSun"/>
                <w:sz w:val="20"/>
                <w:szCs w:val="20"/>
                <w:spacing w:val="16"/>
              </w:rPr>
              <w:t>建立健全危</w:t>
            </w:r>
            <w:r>
              <w:rPr>
                <w:rFonts w:ascii="SimSun" w:hAnsi="SimSun" w:eastAsia="SimSun" w:cs="SimSun"/>
                <w:sz w:val="20"/>
                <w:szCs w:val="20"/>
                <w:spacing w:val="8"/>
              </w:rPr>
              <w:t xml:space="preserve"> </w:t>
            </w:r>
            <w:r>
              <w:rPr>
                <w:rFonts w:ascii="SimSun" w:hAnsi="SimSun" w:eastAsia="SimSun" w:cs="SimSun"/>
                <w:sz w:val="20"/>
                <w:szCs w:val="20"/>
                <w:spacing w:val="9"/>
              </w:rPr>
              <w:t>险废物监管责任制度。探索建立综合处置企业</w:t>
            </w:r>
            <w:r>
              <w:rPr>
                <w:rFonts w:ascii="SimSun" w:hAnsi="SimSun" w:eastAsia="SimSun" w:cs="SimSun"/>
                <w:sz w:val="20"/>
                <w:szCs w:val="20"/>
                <w:spacing w:val="2"/>
              </w:rPr>
              <w:t xml:space="preserve"> </w:t>
            </w:r>
            <w:r>
              <w:rPr>
                <w:rFonts w:ascii="SimSun" w:hAnsi="SimSun" w:eastAsia="SimSun" w:cs="SimSun"/>
                <w:sz w:val="20"/>
                <w:szCs w:val="20"/>
                <w:spacing w:val="8"/>
              </w:rPr>
              <w:t>行业自律机制。选取</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8"/>
              </w:rPr>
              <w:t>3 </w:t>
            </w:r>
            <w:r>
              <w:rPr>
                <w:rFonts w:ascii="SimSun" w:hAnsi="SimSun" w:eastAsia="SimSun" w:cs="SimSun"/>
                <w:sz w:val="20"/>
                <w:szCs w:val="20"/>
                <w:spacing w:val="8"/>
              </w:rPr>
              <w:t>家典型危险废物利用、</w:t>
            </w:r>
            <w:r>
              <w:rPr>
                <w:rFonts w:ascii="SimSun" w:hAnsi="SimSun" w:eastAsia="SimSun" w:cs="SimSun"/>
                <w:sz w:val="20"/>
                <w:szCs w:val="20"/>
              </w:rPr>
              <w:t xml:space="preserve"> </w:t>
            </w:r>
            <w:r>
              <w:rPr>
                <w:rFonts w:ascii="SimSun" w:hAnsi="SimSun" w:eastAsia="SimSun" w:cs="SimSun"/>
                <w:sz w:val="20"/>
                <w:szCs w:val="20"/>
                <w:spacing w:val="20"/>
              </w:rPr>
              <w:t>处置企业作为市级危险废物安全生产标杆企</w:t>
            </w:r>
            <w:r>
              <w:rPr>
                <w:rFonts w:ascii="SimSun" w:hAnsi="SimSun" w:eastAsia="SimSun" w:cs="SimSun"/>
                <w:sz w:val="20"/>
                <w:szCs w:val="20"/>
                <w:spacing w:val="4"/>
              </w:rPr>
              <w:t xml:space="preserve"> </w:t>
            </w:r>
            <w:r>
              <w:rPr>
                <w:rFonts w:ascii="SimSun" w:hAnsi="SimSun" w:eastAsia="SimSun" w:cs="SimSun"/>
                <w:sz w:val="20"/>
                <w:szCs w:val="20"/>
                <w:spacing w:val="5"/>
              </w:rPr>
              <w:t>业</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5"/>
              </w:rPr>
              <w:t>引领示范全市危险废物安全生产。提升危险</w:t>
            </w:r>
            <w:r>
              <w:rPr>
                <w:rFonts w:ascii="SimSun" w:hAnsi="SimSun" w:eastAsia="SimSun" w:cs="SimSun"/>
                <w:sz w:val="20"/>
                <w:szCs w:val="20"/>
              </w:rPr>
              <w:t xml:space="preserve"> </w:t>
            </w:r>
            <w:r>
              <w:rPr>
                <w:rFonts w:ascii="SimSun" w:hAnsi="SimSun" w:eastAsia="SimSun" w:cs="SimSun"/>
                <w:sz w:val="20"/>
                <w:szCs w:val="20"/>
                <w:spacing w:val="15"/>
              </w:rPr>
              <w:t>废物规范化管理水平</w:t>
            </w:r>
            <w:r>
              <w:rPr>
                <w:rFonts w:ascii="Times New Roman" w:hAnsi="Times New Roman" w:eastAsia="Times New Roman" w:cs="Times New Roman"/>
                <w:sz w:val="20"/>
                <w:szCs w:val="20"/>
                <w:spacing w:val="15"/>
              </w:rPr>
              <w:t>,</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5"/>
              </w:rPr>
              <w:t>实施危险废物规范化环</w:t>
            </w:r>
            <w:r>
              <w:rPr>
                <w:rFonts w:ascii="SimSun" w:hAnsi="SimSun" w:eastAsia="SimSun" w:cs="SimSun"/>
                <w:sz w:val="20"/>
                <w:szCs w:val="20"/>
              </w:rPr>
              <w:t xml:space="preserve"> </w:t>
            </w:r>
            <w:r>
              <w:rPr>
                <w:rFonts w:ascii="SimSun" w:hAnsi="SimSun" w:eastAsia="SimSun" w:cs="SimSun"/>
                <w:sz w:val="20"/>
                <w:szCs w:val="20"/>
                <w:spacing w:val="9"/>
              </w:rPr>
              <w:t>境管理评估。开展危险废物自行利用处置专项</w:t>
            </w:r>
            <w:r>
              <w:rPr>
                <w:rFonts w:ascii="SimSun" w:hAnsi="SimSun" w:eastAsia="SimSun" w:cs="SimSun"/>
                <w:sz w:val="20"/>
                <w:szCs w:val="20"/>
                <w:spacing w:val="2"/>
              </w:rPr>
              <w:t xml:space="preserve"> </w:t>
            </w:r>
            <w:r>
              <w:rPr>
                <w:rFonts w:ascii="SimSun" w:hAnsi="SimSun" w:eastAsia="SimSun" w:cs="SimSun"/>
                <w:sz w:val="20"/>
                <w:szCs w:val="20"/>
                <w:spacing w:val="9"/>
              </w:rPr>
              <w:t>整治行动。加强废弃电器电子产品拆解监管。</w:t>
            </w:r>
          </w:p>
        </w:tc>
        <w:tc>
          <w:tcPr>
            <w:tcW w:w="1527" w:type="dxa"/>
            <w:vAlign w:val="top"/>
          </w:tcPr>
          <w:p>
            <w:pPr>
              <w:spacing w:line="294" w:lineRule="auto"/>
              <w:rPr>
                <w:rFonts w:ascii="Arial"/>
                <w:sz w:val="21"/>
              </w:rPr>
            </w:pPr>
            <w:r/>
          </w:p>
          <w:p>
            <w:pPr>
              <w:spacing w:line="295" w:lineRule="auto"/>
              <w:rPr>
                <w:rFonts w:ascii="Arial"/>
                <w:sz w:val="21"/>
              </w:rPr>
            </w:pPr>
            <w:r/>
          </w:p>
          <w:p>
            <w:pPr>
              <w:ind w:left="39"/>
              <w:spacing w:before="65" w:line="227" w:lineRule="auto"/>
              <w:rPr>
                <w:rFonts w:ascii="SimSun" w:hAnsi="SimSun" w:eastAsia="SimSun" w:cs="SimSun"/>
                <w:sz w:val="20"/>
                <w:szCs w:val="20"/>
              </w:rPr>
            </w:pPr>
            <w:r>
              <w:rPr>
                <w:rFonts w:ascii="SimSun" w:hAnsi="SimSun" w:eastAsia="SimSun" w:cs="SimSun"/>
                <w:sz w:val="20"/>
                <w:szCs w:val="20"/>
                <w:spacing w:val="8"/>
              </w:rPr>
              <w:t>本项目产生的危</w:t>
            </w:r>
          </w:p>
          <w:p>
            <w:pPr>
              <w:ind w:left="49"/>
              <w:spacing w:before="24" w:line="228" w:lineRule="auto"/>
              <w:rPr>
                <w:rFonts w:ascii="SimSun" w:hAnsi="SimSun" w:eastAsia="SimSun" w:cs="SimSun"/>
                <w:sz w:val="20"/>
                <w:szCs w:val="20"/>
              </w:rPr>
            </w:pPr>
            <w:r>
              <w:rPr>
                <w:rFonts w:ascii="SimSun" w:hAnsi="SimSun" w:eastAsia="SimSun" w:cs="SimSun"/>
                <w:sz w:val="20"/>
                <w:szCs w:val="20"/>
                <w:spacing w:val="7"/>
              </w:rPr>
              <w:t>险废物应严格按</w:t>
            </w:r>
          </w:p>
          <w:p>
            <w:pPr>
              <w:ind w:left="44"/>
              <w:spacing w:before="26" w:line="228" w:lineRule="auto"/>
              <w:rPr>
                <w:rFonts w:ascii="SimSun" w:hAnsi="SimSun" w:eastAsia="SimSun" w:cs="SimSun"/>
                <w:sz w:val="20"/>
                <w:szCs w:val="20"/>
              </w:rPr>
            </w:pPr>
            <w:r>
              <w:rPr>
                <w:rFonts w:ascii="SimSun" w:hAnsi="SimSun" w:eastAsia="SimSun" w:cs="SimSun"/>
                <w:sz w:val="20"/>
                <w:szCs w:val="20"/>
                <w:spacing w:val="7"/>
              </w:rPr>
              <w:t>照危险废物管理</w:t>
            </w:r>
          </w:p>
          <w:p>
            <w:pPr>
              <w:ind w:left="353"/>
              <w:spacing w:before="26" w:line="228" w:lineRule="auto"/>
              <w:rPr>
                <w:rFonts w:ascii="SimSun" w:hAnsi="SimSun" w:eastAsia="SimSun" w:cs="SimSun"/>
                <w:sz w:val="20"/>
                <w:szCs w:val="20"/>
              </w:rPr>
            </w:pPr>
            <w:r>
              <w:rPr>
                <w:rFonts w:ascii="SimSun" w:hAnsi="SimSun" w:eastAsia="SimSun" w:cs="SimSun"/>
                <w:sz w:val="20"/>
                <w:szCs w:val="20"/>
                <w:spacing w:val="7"/>
              </w:rPr>
              <w:t>制度执行</w:t>
            </w:r>
          </w:p>
        </w:tc>
        <w:tc>
          <w:tcPr>
            <w:tcW w:w="712"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157"/>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146" w:type="dxa"/>
            <w:vAlign w:val="top"/>
            <w:vMerge w:val="continue"/>
            <w:tcBorders>
              <w:right w:val="single" w:color="000000" w:sz="6" w:space="0"/>
              <w:top w:val="nil"/>
              <w:bottom w:val="nil"/>
            </w:tcBorders>
          </w:tcPr>
          <w:p>
            <w:pPr>
              <w:rPr>
                <w:rFonts w:ascii="Arial"/>
                <w:sz w:val="21"/>
              </w:rPr>
            </w:pPr>
            <w:r/>
          </w:p>
        </w:tc>
      </w:tr>
      <w:tr>
        <w:trPr>
          <w:trHeight w:val="1596"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7776" w:type="dxa"/>
            <w:vAlign w:val="top"/>
            <w:gridSpan w:val="6"/>
            <w:tcBorders>
              <w:bottom w:val="single" w:color="000000" w:sz="6" w:space="0"/>
              <w:right w:val="single" w:color="000000" w:sz="6" w:space="0"/>
            </w:tcBorders>
          </w:tcPr>
          <w:p>
            <w:pPr>
              <w:ind w:left="99" w:right="103" w:firstLine="519"/>
              <w:spacing w:before="224" w:line="349" w:lineRule="auto"/>
              <w:tabs>
                <w:tab w:val="left" w:pos="230"/>
                <w:tab w:val="left" w:pos="7662"/>
              </w:tabs>
              <w:jc w:val="both"/>
              <w:rPr>
                <w:rFonts w:ascii="SimSun" w:hAnsi="SimSun" w:eastAsia="SimSun" w:cs="SimSun"/>
                <w:sz w:val="24"/>
                <w:szCs w:val="24"/>
              </w:rPr>
            </w:pPr>
            <w:r>
              <w:rPr>
                <w:rFonts w:ascii="SimSun" w:hAnsi="SimSun" w:eastAsia="SimSun" w:cs="SimSun"/>
                <w:sz w:val="24"/>
                <w:szCs w:val="24"/>
                <w:b/>
                <w:bCs/>
                <w:u w:val="single" w:color="auto"/>
                <w:spacing w:val="-7"/>
              </w:rPr>
              <w:t>由上表可见，本项目建设与《濮阳市</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7"/>
              </w:rPr>
              <w:t>2024 </w:t>
            </w:r>
            <w:r>
              <w:rPr>
                <w:rFonts w:ascii="SimSun" w:hAnsi="SimSun" w:eastAsia="SimSun" w:cs="SimSun"/>
                <w:sz w:val="24"/>
                <w:szCs w:val="24"/>
                <w:b/>
                <w:bCs/>
                <w:u w:val="single" w:color="auto"/>
                <w:spacing w:val="-7"/>
              </w:rPr>
              <w:t>年蓝天保卫战实施方案》</w:t>
            </w:r>
            <w:r>
              <w:rPr>
                <w:rFonts w:ascii="SimSun" w:hAnsi="SimSun" w:eastAsia="SimSun" w:cs="SimSun"/>
                <w:sz w:val="24"/>
                <w:szCs w:val="24"/>
                <w:u w:val="single" w:color="auto"/>
              </w:rPr>
              <w:tab/>
            </w:r>
            <w:r>
              <w:rPr>
                <w:rFonts w:ascii="SimSun" w:hAnsi="SimSun" w:eastAsia="SimSun" w:cs="SimSun"/>
                <w:sz w:val="24"/>
                <w:szCs w:val="24"/>
              </w:rPr>
              <w:t xml:space="preserve"> </w:t>
            </w:r>
            <w:r>
              <w:rPr>
                <w:rFonts w:ascii="SimSun" w:hAnsi="SimSun" w:eastAsia="SimSun" w:cs="SimSun"/>
                <w:sz w:val="24"/>
                <w:szCs w:val="24"/>
                <w:u w:val="single" w:color="auto"/>
              </w:rPr>
              <w:tab/>
            </w:r>
            <w:r>
              <w:rPr>
                <w:rFonts w:ascii="SimSun" w:hAnsi="SimSun" w:eastAsia="SimSun" w:cs="SimSun"/>
                <w:sz w:val="24"/>
                <w:szCs w:val="24"/>
                <w:b/>
                <w:bCs/>
                <w:u w:val="single" w:color="auto"/>
                <w:spacing w:val="-3"/>
              </w:rPr>
              <w:t>《濮阳市</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3"/>
              </w:rPr>
              <w:t>2024</w:t>
            </w:r>
            <w:r>
              <w:rPr>
                <w:rFonts w:ascii="Times New Roman" w:hAnsi="Times New Roman" w:eastAsia="Times New Roman" w:cs="Times New Roman"/>
                <w:sz w:val="24"/>
                <w:szCs w:val="24"/>
                <w:b/>
                <w:bCs/>
                <w:u w:val="single" w:color="auto"/>
                <w:spacing w:val="15"/>
                <w:w w:val="101"/>
              </w:rPr>
              <w:t xml:space="preserve"> </w:t>
            </w:r>
            <w:r>
              <w:rPr>
                <w:rFonts w:ascii="SimSun" w:hAnsi="SimSun" w:eastAsia="SimSun" w:cs="SimSun"/>
                <w:sz w:val="24"/>
                <w:szCs w:val="24"/>
                <w:b/>
                <w:bCs/>
                <w:u w:val="single" w:color="auto"/>
                <w:spacing w:val="-3"/>
              </w:rPr>
              <w:t>年碧水保卫战实施方案》《濮阳市</w:t>
            </w:r>
            <w:r>
              <w:rPr>
                <w:rFonts w:ascii="SimSun" w:hAnsi="SimSun" w:eastAsia="SimSun" w:cs="SimSun"/>
                <w:sz w:val="24"/>
                <w:szCs w:val="24"/>
                <w:u w:val="single" w:color="auto"/>
                <w:spacing w:val="-50"/>
              </w:rPr>
              <w:t xml:space="preserve"> </w:t>
            </w:r>
            <w:r>
              <w:rPr>
                <w:rFonts w:ascii="Times New Roman" w:hAnsi="Times New Roman" w:eastAsia="Times New Roman" w:cs="Times New Roman"/>
                <w:sz w:val="24"/>
                <w:szCs w:val="24"/>
                <w:b/>
                <w:bCs/>
                <w:u w:val="single" w:color="auto"/>
                <w:spacing w:val="-3"/>
              </w:rPr>
              <w:t>2024 </w:t>
            </w:r>
            <w:r>
              <w:rPr>
                <w:rFonts w:ascii="SimSun" w:hAnsi="SimSun" w:eastAsia="SimSun" w:cs="SimSun"/>
                <w:sz w:val="24"/>
                <w:szCs w:val="24"/>
                <w:b/>
                <w:bCs/>
                <w:u w:val="single" w:color="auto"/>
                <w:spacing w:val="-3"/>
              </w:rPr>
              <w:t>年净土保</w:t>
            </w:r>
            <w:r>
              <w:rPr>
                <w:rFonts w:ascii="SimSun" w:hAnsi="SimSun" w:eastAsia="SimSun" w:cs="SimSun"/>
                <w:sz w:val="24"/>
                <w:szCs w:val="24"/>
                <w:b/>
                <w:bCs/>
                <w:u w:val="single" w:color="auto"/>
                <w:spacing w:val="-4"/>
              </w:rPr>
              <w:t>卫战实</w:t>
            </w:r>
            <w:r>
              <w:rPr>
                <w:rFonts w:ascii="SimSun" w:hAnsi="SimSun" w:eastAsia="SimSun" w:cs="SimSun"/>
                <w:sz w:val="24"/>
                <w:szCs w:val="24"/>
              </w:rPr>
              <w:t xml:space="preserve"> </w:t>
            </w:r>
            <w:r>
              <w:rPr>
                <w:rFonts w:ascii="SimSun" w:hAnsi="SimSun" w:eastAsia="SimSun" w:cs="SimSun"/>
                <w:sz w:val="24"/>
                <w:szCs w:val="24"/>
                <w:b/>
                <w:bCs/>
                <w:u w:val="single" w:color="auto"/>
                <w:spacing w:val="2"/>
              </w:rPr>
              <w:t>施方案》相符。</w:t>
            </w:r>
          </w:p>
        </w:tc>
      </w:tr>
    </w:tbl>
    <w:p>
      <w:pPr>
        <w:pStyle w:val="BodyText"/>
        <w:rPr>
          <w:sz w:val="21"/>
        </w:rPr>
      </w:pPr>
      <w:r/>
    </w:p>
    <w:p>
      <w:pPr>
        <w:sectPr>
          <w:footerReference w:type="default" r:id="rId35"/>
          <w:pgSz w:w="11906" w:h="16839"/>
          <w:pgMar w:top="400" w:right="1321" w:bottom="1190" w:left="1508" w:header="0" w:footer="846" w:gutter="0"/>
        </w:sectPr>
        <w:rPr>
          <w:sz w:val="21"/>
          <w:szCs w:val="21"/>
        </w:rPr>
      </w:pPr>
    </w:p>
    <w:p>
      <w:pPr>
        <w:spacing w:before="27"/>
        <w:rPr/>
      </w:pPr>
      <w:r>
        <w:pict>
          <v:shape id="_x0000_s8" style="position:absolute;margin-left:517.61pt;margin-top:705.35pt;mso-position-vertical-relative:page;mso-position-horizontal-relative:page;width:0.5pt;height:53.2pt;z-index:251665408;" o:allowincell="f" filled="false" strokecolor="#000000" strokeweight="0.48pt" coordsize="10,1064" coordorigin="0,0" path="m4,0l4,1063e">
            <v:stroke joinstyle="bevel" miterlimit="2"/>
          </v:shape>
        </w:pict>
      </w: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1"/>
        <w:gridCol w:w="510"/>
        <w:gridCol w:w="364"/>
        <w:gridCol w:w="4257"/>
        <w:gridCol w:w="1867"/>
        <w:gridCol w:w="775"/>
      </w:tblGrid>
      <w:tr>
        <w:trPr>
          <w:trHeight w:val="1568" w:hRule="atLeast"/>
        </w:trPr>
        <w:tc>
          <w:tcPr>
            <w:tcW w:w="1101" w:type="dxa"/>
            <w:vAlign w:val="top"/>
            <w:vMerge w:val="restart"/>
            <w:tcBorders>
              <w:left w:val="single" w:color="000000" w:sz="6" w:space="0"/>
              <w:bottom w:val="nil"/>
              <w:top w:val="single" w:color="000000" w:sz="6" w:space="0"/>
            </w:tcBorders>
          </w:tcPr>
          <w:p>
            <w:pPr>
              <w:rPr>
                <w:rFonts w:ascii="Arial"/>
                <w:sz w:val="21"/>
              </w:rPr>
            </w:pPr>
            <w:r/>
          </w:p>
        </w:tc>
        <w:tc>
          <w:tcPr>
            <w:tcW w:w="7773" w:type="dxa"/>
            <w:vAlign w:val="top"/>
            <w:gridSpan w:val="5"/>
            <w:tcBorders>
              <w:right w:val="single" w:color="000000" w:sz="6" w:space="0"/>
              <w:top w:val="single" w:color="000000" w:sz="6" w:space="0"/>
            </w:tcBorders>
          </w:tcPr>
          <w:p>
            <w:pPr>
              <w:pStyle w:val="TableText"/>
              <w:ind w:left="102" w:firstLine="5"/>
              <w:spacing w:before="216" w:line="310" w:lineRule="auto"/>
              <w:outlineLvl w:val="1"/>
              <w:rPr/>
            </w:pPr>
            <w:r>
              <w:rPr>
                <w:rFonts w:ascii="Times New Roman" w:hAnsi="Times New Roman" w:eastAsia="Times New Roman" w:cs="Times New Roman"/>
                <w:spacing w:val="-17"/>
              </w:rPr>
              <w:t>6</w:t>
            </w:r>
            <w:r>
              <w:rPr>
                <w:spacing w:val="-17"/>
              </w:rPr>
              <w:t>、本项目与《关于全面加强挥发性有机物污染治理的通知》（豫环办〔</w:t>
            </w:r>
            <w:r>
              <w:rPr>
                <w:rFonts w:ascii="Times New Roman" w:hAnsi="Times New Roman" w:eastAsia="Times New Roman" w:cs="Times New Roman"/>
                <w:spacing w:val="-17"/>
              </w:rPr>
              <w:t>2022</w:t>
            </w:r>
            <w:r>
              <w:rPr>
                <w:spacing w:val="-17"/>
              </w:rPr>
              <w:t>〕</w:t>
            </w:r>
            <w:r>
              <w:rPr>
                <w:spacing w:val="3"/>
              </w:rPr>
              <w:t xml:space="preserve"> </w:t>
            </w:r>
            <w:r>
              <w:rPr>
                <w:rFonts w:ascii="Times New Roman" w:hAnsi="Times New Roman" w:eastAsia="Times New Roman" w:cs="Times New Roman"/>
                <w:spacing w:val="-1"/>
              </w:rPr>
              <w:t>24 </w:t>
            </w:r>
            <w:r>
              <w:rPr>
                <w:spacing w:val="-1"/>
              </w:rPr>
              <w:t>号）相符性分析</w:t>
            </w:r>
          </w:p>
          <w:p>
            <w:pPr>
              <w:pStyle w:val="TableText"/>
              <w:ind w:left="1641"/>
              <w:spacing w:before="232" w:line="221" w:lineRule="auto"/>
              <w:rPr/>
            </w:pPr>
            <w:r>
              <w:rPr>
                <w:spacing w:val="-2"/>
              </w:rPr>
              <w:t>表</w:t>
            </w:r>
            <w:r>
              <w:rPr>
                <w:spacing w:val="-21"/>
              </w:rPr>
              <w:t xml:space="preserve"> </w:t>
            </w:r>
            <w:r>
              <w:rPr>
                <w:rFonts w:ascii="Times New Roman" w:hAnsi="Times New Roman" w:eastAsia="Times New Roman" w:cs="Times New Roman"/>
                <w:spacing w:val="-2"/>
              </w:rPr>
              <w:t>10     </w:t>
            </w:r>
            <w:r>
              <w:rPr>
                <w:spacing w:val="-2"/>
              </w:rPr>
              <w:t>与豫环办〔</w:t>
            </w:r>
            <w:r>
              <w:rPr>
                <w:rFonts w:ascii="Times New Roman" w:hAnsi="Times New Roman" w:eastAsia="Times New Roman" w:cs="Times New Roman"/>
                <w:spacing w:val="-2"/>
              </w:rPr>
              <w:t>2022</w:t>
            </w:r>
            <w:r>
              <w:rPr>
                <w:spacing w:val="-2"/>
              </w:rPr>
              <w:t>〕</w:t>
            </w:r>
            <w:r>
              <w:rPr>
                <w:rFonts w:ascii="Times New Roman" w:hAnsi="Times New Roman" w:eastAsia="Times New Roman" w:cs="Times New Roman"/>
                <w:spacing w:val="-2"/>
              </w:rPr>
              <w:t>24 </w:t>
            </w:r>
            <w:r>
              <w:rPr>
                <w:spacing w:val="-2"/>
              </w:rPr>
              <w:t>号相符性分析</w:t>
            </w:r>
          </w:p>
        </w:tc>
      </w:tr>
      <w:tr>
        <w:trPr>
          <w:trHeight w:val="391" w:hRule="atLeast"/>
        </w:trPr>
        <w:tc>
          <w:tcPr>
            <w:tcW w:w="1101" w:type="dxa"/>
            <w:vAlign w:val="top"/>
            <w:vMerge w:val="continue"/>
            <w:tcBorders>
              <w:left w:val="single" w:color="000000" w:sz="6" w:space="0"/>
              <w:bottom w:val="nil"/>
              <w:top w:val="nil"/>
            </w:tcBorders>
          </w:tcPr>
          <w:p>
            <w:pPr>
              <w:rPr>
                <w:rFonts w:ascii="Arial"/>
                <w:sz w:val="21"/>
              </w:rPr>
            </w:pPr>
            <w:r/>
          </w:p>
        </w:tc>
        <w:tc>
          <w:tcPr>
            <w:tcW w:w="874" w:type="dxa"/>
            <w:vAlign w:val="top"/>
            <w:gridSpan w:val="2"/>
          </w:tcPr>
          <w:p>
            <w:pPr>
              <w:ind w:left="244"/>
              <w:spacing w:before="90" w:line="228" w:lineRule="auto"/>
              <w:rPr>
                <w:rFonts w:ascii="SimSun" w:hAnsi="SimSun" w:eastAsia="SimSun" w:cs="SimSun"/>
                <w:sz w:val="20"/>
                <w:szCs w:val="20"/>
              </w:rPr>
            </w:pPr>
            <w:r>
              <w:rPr>
                <w:rFonts w:ascii="SimSun" w:hAnsi="SimSun" w:eastAsia="SimSun" w:cs="SimSun"/>
                <w:sz w:val="20"/>
                <w:szCs w:val="20"/>
                <w:spacing w:val="4"/>
              </w:rPr>
              <w:t>类别</w:t>
            </w:r>
          </w:p>
        </w:tc>
        <w:tc>
          <w:tcPr>
            <w:tcW w:w="4257" w:type="dxa"/>
            <w:vAlign w:val="top"/>
          </w:tcPr>
          <w:p>
            <w:pPr>
              <w:ind w:left="1939"/>
              <w:spacing w:before="90" w:line="229" w:lineRule="auto"/>
              <w:rPr>
                <w:rFonts w:ascii="SimSun" w:hAnsi="SimSun" w:eastAsia="SimSun" w:cs="SimSun"/>
                <w:sz w:val="20"/>
                <w:szCs w:val="20"/>
              </w:rPr>
            </w:pPr>
            <w:r>
              <w:rPr>
                <w:rFonts w:ascii="SimSun" w:hAnsi="SimSun" w:eastAsia="SimSun" w:cs="SimSun"/>
                <w:sz w:val="20"/>
                <w:szCs w:val="20"/>
                <w:spacing w:val="4"/>
              </w:rPr>
              <w:t>要求</w:t>
            </w:r>
          </w:p>
        </w:tc>
        <w:tc>
          <w:tcPr>
            <w:tcW w:w="1867" w:type="dxa"/>
            <w:vAlign w:val="top"/>
          </w:tcPr>
          <w:p>
            <w:pPr>
              <w:ind w:left="423"/>
              <w:spacing w:before="90" w:line="227" w:lineRule="auto"/>
              <w:rPr>
                <w:rFonts w:ascii="SimSun" w:hAnsi="SimSun" w:eastAsia="SimSun" w:cs="SimSun"/>
                <w:sz w:val="20"/>
                <w:szCs w:val="20"/>
              </w:rPr>
            </w:pPr>
            <w:r>
              <w:rPr>
                <w:rFonts w:ascii="SimSun" w:hAnsi="SimSun" w:eastAsia="SimSun" w:cs="SimSun"/>
                <w:sz w:val="20"/>
                <w:szCs w:val="20"/>
                <w:spacing w:val="8"/>
              </w:rPr>
              <w:t>本项目情况</w:t>
            </w:r>
          </w:p>
        </w:tc>
        <w:tc>
          <w:tcPr>
            <w:tcW w:w="775" w:type="dxa"/>
            <w:vAlign w:val="top"/>
            <w:tcBorders>
              <w:right w:val="single" w:color="000000" w:sz="6" w:space="0"/>
            </w:tcBorders>
          </w:tcPr>
          <w:p>
            <w:pPr>
              <w:ind w:left="65"/>
              <w:spacing w:before="90" w:line="228" w:lineRule="auto"/>
              <w:rPr>
                <w:rFonts w:ascii="SimSun" w:hAnsi="SimSun" w:eastAsia="SimSun" w:cs="SimSun"/>
                <w:sz w:val="20"/>
                <w:szCs w:val="20"/>
              </w:rPr>
            </w:pPr>
            <w:r>
              <w:rPr>
                <w:rFonts w:ascii="SimSun" w:hAnsi="SimSun" w:eastAsia="SimSun" w:cs="SimSun"/>
                <w:sz w:val="20"/>
                <w:szCs w:val="20"/>
                <w:spacing w:val="6"/>
              </w:rPr>
              <w:t>相符性</w:t>
            </w:r>
          </w:p>
        </w:tc>
      </w:tr>
      <w:tr>
        <w:trPr>
          <w:trHeight w:val="1751" w:hRule="atLeast"/>
        </w:trPr>
        <w:tc>
          <w:tcPr>
            <w:tcW w:w="1101" w:type="dxa"/>
            <w:vAlign w:val="top"/>
            <w:vMerge w:val="continue"/>
            <w:tcBorders>
              <w:left w:val="single" w:color="000000" w:sz="6" w:space="0"/>
              <w:bottom w:val="nil"/>
              <w:top w:val="nil"/>
            </w:tcBorders>
          </w:tcPr>
          <w:p>
            <w:pPr>
              <w:rPr>
                <w:rFonts w:ascii="Arial"/>
                <w:sz w:val="21"/>
              </w:rPr>
            </w:pPr>
            <w:r/>
          </w:p>
        </w:tc>
        <w:tc>
          <w:tcPr>
            <w:tcW w:w="874" w:type="dxa"/>
            <w:vAlign w:val="top"/>
            <w:gridSpan w:val="2"/>
          </w:tcPr>
          <w:p>
            <w:pPr>
              <w:spacing w:line="294" w:lineRule="auto"/>
              <w:rPr>
                <w:rFonts w:ascii="Arial"/>
                <w:sz w:val="21"/>
              </w:rPr>
            </w:pPr>
            <w:r/>
          </w:p>
          <w:p>
            <w:pPr>
              <w:ind w:left="48" w:right="42" w:firstLine="90"/>
              <w:spacing w:before="65" w:line="252" w:lineRule="auto"/>
              <w:jc w:val="both"/>
              <w:rPr>
                <w:rFonts w:ascii="SimSun" w:hAnsi="SimSun" w:eastAsia="SimSun" w:cs="SimSun"/>
                <w:sz w:val="20"/>
                <w:szCs w:val="20"/>
              </w:rPr>
            </w:pPr>
            <w:r>
              <w:rPr>
                <w:rFonts w:ascii="SimSun" w:hAnsi="SimSun" w:eastAsia="SimSun" w:cs="SimSun"/>
                <w:sz w:val="20"/>
                <w:szCs w:val="20"/>
                <w:spacing w:val="6"/>
              </w:rPr>
              <w:t>加强源</w:t>
            </w:r>
            <w:r>
              <w:rPr>
                <w:rFonts w:ascii="SimSun" w:hAnsi="SimSun" w:eastAsia="SimSun" w:cs="SimSun"/>
                <w:sz w:val="20"/>
                <w:szCs w:val="20"/>
                <w:spacing w:val="1"/>
              </w:rPr>
              <w:t xml:space="preserve"> </w:t>
            </w:r>
            <w:r>
              <w:rPr>
                <w:rFonts w:ascii="SimSun" w:hAnsi="SimSun" w:eastAsia="SimSun" w:cs="SimSun"/>
                <w:sz w:val="20"/>
                <w:szCs w:val="20"/>
                <w:spacing w:val="-6"/>
              </w:rPr>
              <w:t>头控制，</w:t>
            </w:r>
            <w:r>
              <w:rPr>
                <w:rFonts w:ascii="SimSun" w:hAnsi="SimSun" w:eastAsia="SimSun" w:cs="SimSun"/>
                <w:sz w:val="20"/>
                <w:szCs w:val="20"/>
              </w:rPr>
              <w:t xml:space="preserve"> </w:t>
            </w:r>
            <w:r>
              <w:rPr>
                <w:rFonts w:ascii="SimSun" w:hAnsi="SimSun" w:eastAsia="SimSun" w:cs="SimSun"/>
                <w:sz w:val="20"/>
                <w:szCs w:val="20"/>
                <w:spacing w:val="37"/>
              </w:rPr>
              <w:t>推进绿</w:t>
            </w:r>
          </w:p>
          <w:p>
            <w:pPr>
              <w:ind w:left="141"/>
              <w:spacing w:line="227" w:lineRule="auto"/>
              <w:rPr>
                <w:rFonts w:ascii="SimSun" w:hAnsi="SimSun" w:eastAsia="SimSun" w:cs="SimSun"/>
                <w:sz w:val="20"/>
                <w:szCs w:val="20"/>
              </w:rPr>
            </w:pPr>
            <w:r>
              <w:rPr>
                <w:rFonts w:ascii="SimSun" w:hAnsi="SimSun" w:eastAsia="SimSun" w:cs="SimSun"/>
                <w:sz w:val="20"/>
                <w:szCs w:val="20"/>
                <w:spacing w:val="6"/>
              </w:rPr>
              <w:t>色生产</w:t>
            </w:r>
          </w:p>
        </w:tc>
        <w:tc>
          <w:tcPr>
            <w:tcW w:w="4257" w:type="dxa"/>
            <w:vAlign w:val="top"/>
          </w:tcPr>
          <w:p>
            <w:pPr>
              <w:ind w:left="43" w:right="5" w:hanging="2"/>
              <w:spacing w:before="88" w:line="252" w:lineRule="auto"/>
              <w:rPr>
                <w:rFonts w:ascii="SimSun" w:hAnsi="SimSun" w:eastAsia="SimSun" w:cs="SimSun"/>
                <w:sz w:val="20"/>
                <w:szCs w:val="20"/>
              </w:rPr>
            </w:pPr>
            <w:r>
              <w:rPr>
                <w:rFonts w:ascii="Times New Roman" w:hAnsi="Times New Roman" w:eastAsia="Times New Roman" w:cs="Times New Roman"/>
                <w:sz w:val="20"/>
                <w:szCs w:val="20"/>
                <w:spacing w:val="5"/>
              </w:rPr>
              <w:t>2022 </w:t>
            </w:r>
            <w:r>
              <w:rPr>
                <w:rFonts w:ascii="SimSun" w:hAnsi="SimSun" w:eastAsia="SimSun" w:cs="SimSun"/>
                <w:sz w:val="20"/>
                <w:szCs w:val="20"/>
                <w:spacing w:val="5"/>
              </w:rPr>
              <w:t>年</w:t>
            </w:r>
            <w:r>
              <w:rPr>
                <w:rFonts w:ascii="SimSun" w:hAnsi="SimSun" w:eastAsia="SimSun" w:cs="SimSun"/>
                <w:sz w:val="20"/>
                <w:szCs w:val="20"/>
                <w:spacing w:val="-28"/>
              </w:rPr>
              <w:t xml:space="preserve"> </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5"/>
              </w:rPr>
              <w:t>月底前，全面排查使用粉末涂料、水</w:t>
            </w:r>
            <w:r>
              <w:rPr>
                <w:rFonts w:ascii="SimSun" w:hAnsi="SimSun" w:eastAsia="SimSun" w:cs="SimSun"/>
                <w:sz w:val="20"/>
                <w:szCs w:val="20"/>
              </w:rPr>
              <w:t xml:space="preserve"> </w:t>
            </w:r>
            <w:r>
              <w:rPr>
                <w:rFonts w:ascii="SimSun" w:hAnsi="SimSun" w:eastAsia="SimSun" w:cs="SimSun"/>
                <w:sz w:val="20"/>
                <w:szCs w:val="20"/>
                <w:spacing w:val="10"/>
              </w:rPr>
              <w:t>性涂料、无溶剂涂料、辐射固化涂料等企业，</w:t>
            </w:r>
            <w:r>
              <w:rPr>
                <w:rFonts w:ascii="SimSun" w:hAnsi="SimSun" w:eastAsia="SimSun" w:cs="SimSun"/>
                <w:sz w:val="20"/>
                <w:szCs w:val="20"/>
                <w:spacing w:val="1"/>
              </w:rPr>
              <w:t xml:space="preserve"> </w:t>
            </w:r>
            <w:r>
              <w:rPr>
                <w:rFonts w:ascii="SimSun" w:hAnsi="SimSun" w:eastAsia="SimSun" w:cs="SimSun"/>
                <w:sz w:val="20"/>
                <w:szCs w:val="20"/>
                <w:spacing w:val="10"/>
              </w:rPr>
              <w:t>核实原辅材料</w:t>
            </w:r>
            <w:r>
              <w:rPr>
                <w:rFonts w:ascii="SimSun" w:hAnsi="SimSun" w:eastAsia="SimSun" w:cs="SimSun"/>
                <w:sz w:val="20"/>
                <w:szCs w:val="20"/>
                <w:spacing w:val="-32"/>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含量限值与《低挥发性有</w:t>
            </w:r>
            <w:r>
              <w:rPr>
                <w:rFonts w:ascii="SimSun" w:hAnsi="SimSun" w:eastAsia="SimSun" w:cs="SimSun"/>
                <w:sz w:val="20"/>
                <w:szCs w:val="20"/>
              </w:rPr>
              <w:t xml:space="preserve"> </w:t>
            </w:r>
            <w:r>
              <w:rPr>
                <w:rFonts w:ascii="SimSun" w:hAnsi="SimSun" w:eastAsia="SimSun" w:cs="SimSun"/>
                <w:sz w:val="20"/>
                <w:szCs w:val="20"/>
                <w:spacing w:val="10"/>
              </w:rPr>
              <w:t>机化合物含量涂料产品技术要求》相符性，并</w:t>
            </w:r>
            <w:r>
              <w:rPr>
                <w:rFonts w:ascii="SimSun" w:hAnsi="SimSun" w:eastAsia="SimSun" w:cs="SimSun"/>
                <w:sz w:val="20"/>
                <w:szCs w:val="20"/>
                <w:spacing w:val="1"/>
              </w:rPr>
              <w:t xml:space="preserve"> </w:t>
            </w:r>
            <w:r>
              <w:rPr>
                <w:rFonts w:ascii="SimSun" w:hAnsi="SimSun" w:eastAsia="SimSun" w:cs="SimSun"/>
                <w:sz w:val="20"/>
                <w:szCs w:val="20"/>
                <w:spacing w:val="10"/>
              </w:rPr>
              <w:t>建立台账，记录原辅材料的使用量、废弃量、</w:t>
            </w:r>
            <w:r>
              <w:rPr>
                <w:rFonts w:ascii="SimSun" w:hAnsi="SimSun" w:eastAsia="SimSun" w:cs="SimSun"/>
                <w:sz w:val="20"/>
                <w:szCs w:val="20"/>
                <w:spacing w:val="1"/>
              </w:rPr>
              <w:t xml:space="preserve"> </w:t>
            </w:r>
            <w:r>
              <w:rPr>
                <w:rFonts w:ascii="SimSun" w:hAnsi="SimSun" w:eastAsia="SimSun" w:cs="SimSun"/>
                <w:sz w:val="20"/>
                <w:szCs w:val="20"/>
                <w:spacing w:val="9"/>
              </w:rPr>
              <w:t>去向以及</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9"/>
              </w:rPr>
              <w:t xml:space="preserve"> </w:t>
            </w:r>
            <w:r>
              <w:rPr>
                <w:rFonts w:ascii="SimSun" w:hAnsi="SimSun" w:eastAsia="SimSun" w:cs="SimSun"/>
                <w:sz w:val="20"/>
                <w:szCs w:val="20"/>
                <w:spacing w:val="9"/>
              </w:rPr>
              <w:t>含量。</w:t>
            </w:r>
          </w:p>
        </w:tc>
        <w:tc>
          <w:tcPr>
            <w:tcW w:w="1867" w:type="dxa"/>
            <w:vAlign w:val="top"/>
          </w:tcPr>
          <w:p>
            <w:pPr>
              <w:ind w:left="46" w:firstLine="7"/>
              <w:spacing w:before="90" w:line="252" w:lineRule="auto"/>
              <w:jc w:val="both"/>
              <w:rPr>
                <w:rFonts w:ascii="SimSun" w:hAnsi="SimSun" w:eastAsia="SimSun" w:cs="SimSun"/>
                <w:sz w:val="20"/>
                <w:szCs w:val="20"/>
              </w:rPr>
            </w:pPr>
            <w:r>
              <w:rPr>
                <w:rFonts w:ascii="SimSun" w:hAnsi="SimSun" w:eastAsia="SimSun" w:cs="SimSun"/>
                <w:sz w:val="20"/>
                <w:szCs w:val="20"/>
              </w:rPr>
              <w:t>本项目使用水性漆，</w:t>
            </w:r>
            <w:r>
              <w:rPr>
                <w:rFonts w:ascii="SimSun" w:hAnsi="SimSun" w:eastAsia="SimSun" w:cs="SimSun"/>
                <w:sz w:val="20"/>
                <w:szCs w:val="20"/>
                <w:spacing w:val="7"/>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2"/>
              </w:rPr>
              <w:t xml:space="preserve"> </w:t>
            </w:r>
            <w:r>
              <w:rPr>
                <w:rFonts w:ascii="SimSun" w:hAnsi="SimSun" w:eastAsia="SimSun" w:cs="SimSun"/>
                <w:sz w:val="20"/>
                <w:szCs w:val="20"/>
                <w:spacing w:val="2"/>
              </w:rPr>
              <w:t>含量符合《低</w:t>
            </w:r>
            <w:r>
              <w:rPr>
                <w:rFonts w:ascii="SimSun" w:hAnsi="SimSun" w:eastAsia="SimSun" w:cs="SimSun"/>
                <w:sz w:val="20"/>
                <w:szCs w:val="20"/>
                <w:spacing w:val="1"/>
              </w:rPr>
              <w:t xml:space="preserve"> </w:t>
            </w:r>
            <w:r>
              <w:rPr>
                <w:rFonts w:ascii="SimSun" w:hAnsi="SimSun" w:eastAsia="SimSun" w:cs="SimSun"/>
                <w:sz w:val="20"/>
                <w:szCs w:val="20"/>
                <w:spacing w:val="20"/>
              </w:rPr>
              <w:t>挥发性有机化合物</w:t>
            </w:r>
            <w:r>
              <w:rPr>
                <w:rFonts w:ascii="SimSun" w:hAnsi="SimSun" w:eastAsia="SimSun" w:cs="SimSun"/>
                <w:sz w:val="20"/>
                <w:szCs w:val="20"/>
                <w:spacing w:val="5"/>
              </w:rPr>
              <w:t xml:space="preserve"> </w:t>
            </w:r>
            <w:r>
              <w:rPr>
                <w:rFonts w:ascii="SimSun" w:hAnsi="SimSun" w:eastAsia="SimSun" w:cs="SimSun"/>
                <w:sz w:val="20"/>
                <w:szCs w:val="20"/>
                <w:spacing w:val="20"/>
              </w:rPr>
              <w:t>含量涂料产品技术</w:t>
            </w:r>
            <w:r>
              <w:rPr>
                <w:rFonts w:ascii="SimSun" w:hAnsi="SimSun" w:eastAsia="SimSun" w:cs="SimSun"/>
                <w:sz w:val="20"/>
                <w:szCs w:val="20"/>
                <w:spacing w:val="5"/>
              </w:rPr>
              <w:t xml:space="preserve"> </w:t>
            </w:r>
            <w:r>
              <w:rPr>
                <w:rFonts w:ascii="SimSun" w:hAnsi="SimSun" w:eastAsia="SimSun" w:cs="SimSun"/>
                <w:sz w:val="20"/>
                <w:szCs w:val="20"/>
                <w:spacing w:val="-4"/>
              </w:rPr>
              <w:t>要求》，投产后按要</w:t>
            </w:r>
            <w:r>
              <w:rPr>
                <w:rFonts w:ascii="SimSun" w:hAnsi="SimSun" w:eastAsia="SimSun" w:cs="SimSun"/>
                <w:sz w:val="20"/>
                <w:szCs w:val="20"/>
                <w:spacing w:val="1"/>
              </w:rPr>
              <w:t xml:space="preserve"> </w:t>
            </w:r>
            <w:r>
              <w:rPr>
                <w:rFonts w:ascii="SimSun" w:hAnsi="SimSun" w:eastAsia="SimSun" w:cs="SimSun"/>
                <w:sz w:val="20"/>
                <w:szCs w:val="20"/>
                <w:spacing w:val="7"/>
              </w:rPr>
              <w:t>求建立台账</w:t>
            </w:r>
          </w:p>
        </w:tc>
        <w:tc>
          <w:tcPr>
            <w:tcW w:w="775" w:type="dxa"/>
            <w:vAlign w:val="top"/>
            <w:tcBorders>
              <w:right w:val="single" w:color="000000" w:sz="6" w:space="0"/>
            </w:tcBorders>
          </w:tcPr>
          <w:p>
            <w:pPr>
              <w:spacing w:line="350" w:lineRule="auto"/>
              <w:rPr>
                <w:rFonts w:ascii="Arial"/>
                <w:sz w:val="21"/>
              </w:rPr>
            </w:pPr>
            <w:r/>
          </w:p>
          <w:p>
            <w:pPr>
              <w:spacing w:line="350" w:lineRule="auto"/>
              <w:rPr>
                <w:rFonts w:ascii="Arial"/>
                <w:sz w:val="21"/>
              </w:rPr>
            </w:pPr>
            <w:r/>
          </w:p>
          <w:p>
            <w:pPr>
              <w:ind w:left="170"/>
              <w:spacing w:before="65" w:line="228" w:lineRule="auto"/>
              <w:rPr>
                <w:rFonts w:ascii="SimSun" w:hAnsi="SimSun" w:eastAsia="SimSun" w:cs="SimSun"/>
                <w:sz w:val="20"/>
                <w:szCs w:val="20"/>
              </w:rPr>
            </w:pPr>
            <w:r>
              <w:rPr>
                <w:rFonts w:ascii="SimSun" w:hAnsi="SimSun" w:eastAsia="SimSun" w:cs="SimSun"/>
                <w:sz w:val="20"/>
                <w:szCs w:val="20"/>
                <w:spacing w:val="4"/>
              </w:rPr>
              <w:t>相符</w:t>
            </w:r>
          </w:p>
        </w:tc>
      </w:tr>
      <w:tr>
        <w:trPr>
          <w:trHeight w:val="2295" w:hRule="atLeast"/>
        </w:trPr>
        <w:tc>
          <w:tcPr>
            <w:tcW w:w="1101" w:type="dxa"/>
            <w:vAlign w:val="top"/>
            <w:vMerge w:val="continue"/>
            <w:tcBorders>
              <w:left w:val="single" w:color="000000" w:sz="6" w:space="0"/>
              <w:bottom w:val="nil"/>
              <w:top w:val="nil"/>
            </w:tcBorders>
          </w:tcPr>
          <w:p>
            <w:pPr>
              <w:rPr>
                <w:rFonts w:ascii="Arial"/>
                <w:sz w:val="21"/>
              </w:rPr>
            </w:pPr>
            <w:r/>
          </w:p>
        </w:tc>
        <w:tc>
          <w:tcPr>
            <w:tcW w:w="874" w:type="dxa"/>
            <w:vAlign w:val="top"/>
            <w:gridSpan w:val="2"/>
          </w:tcPr>
          <w:p>
            <w:pPr>
              <w:spacing w:line="431" w:lineRule="auto"/>
              <w:rPr>
                <w:rFonts w:ascii="Arial"/>
                <w:sz w:val="21"/>
              </w:rPr>
            </w:pPr>
            <w:r/>
          </w:p>
          <w:p>
            <w:pPr>
              <w:ind w:left="45" w:right="42" w:firstLine="98"/>
              <w:spacing w:before="65" w:line="252" w:lineRule="auto"/>
              <w:jc w:val="both"/>
              <w:rPr>
                <w:rFonts w:ascii="SimSun" w:hAnsi="SimSun" w:eastAsia="SimSun" w:cs="SimSun"/>
                <w:sz w:val="20"/>
                <w:szCs w:val="20"/>
              </w:rPr>
            </w:pPr>
            <w:r>
              <w:rPr>
                <w:rFonts w:ascii="SimSun" w:hAnsi="SimSun" w:eastAsia="SimSun" w:cs="SimSun"/>
                <w:sz w:val="20"/>
                <w:szCs w:val="20"/>
                <w:spacing w:val="5"/>
              </w:rPr>
              <w:t>强化收</w:t>
            </w:r>
            <w:r>
              <w:rPr>
                <w:rFonts w:ascii="SimSun" w:hAnsi="SimSun" w:eastAsia="SimSun" w:cs="SimSun"/>
                <w:sz w:val="20"/>
                <w:szCs w:val="20"/>
              </w:rPr>
              <w:t xml:space="preserve"> </w:t>
            </w:r>
            <w:r>
              <w:rPr>
                <w:rFonts w:ascii="SimSun" w:hAnsi="SimSun" w:eastAsia="SimSun" w:cs="SimSun"/>
                <w:sz w:val="20"/>
                <w:szCs w:val="20"/>
                <w:spacing w:val="-5"/>
              </w:rPr>
              <w:t>集效果，</w:t>
            </w:r>
            <w:r>
              <w:rPr>
                <w:rFonts w:ascii="SimSun" w:hAnsi="SimSun" w:eastAsia="SimSun" w:cs="SimSun"/>
                <w:sz w:val="20"/>
                <w:szCs w:val="20"/>
              </w:rPr>
              <w:t xml:space="preserve"> </w:t>
            </w:r>
            <w:r>
              <w:rPr>
                <w:rFonts w:ascii="SimSun" w:hAnsi="SimSun" w:eastAsia="SimSun" w:cs="SimSun"/>
                <w:sz w:val="20"/>
                <w:szCs w:val="20"/>
                <w:spacing w:val="38"/>
              </w:rPr>
              <w:t>减少无</w:t>
            </w:r>
          </w:p>
          <w:p>
            <w:pPr>
              <w:ind w:left="141"/>
              <w:spacing w:line="229" w:lineRule="auto"/>
              <w:rPr>
                <w:rFonts w:ascii="SimSun" w:hAnsi="SimSun" w:eastAsia="SimSun" w:cs="SimSun"/>
                <w:sz w:val="20"/>
                <w:szCs w:val="20"/>
              </w:rPr>
            </w:pPr>
            <w:r>
              <w:rPr>
                <w:rFonts w:ascii="SimSun" w:hAnsi="SimSun" w:eastAsia="SimSun" w:cs="SimSun"/>
                <w:sz w:val="20"/>
                <w:szCs w:val="20"/>
                <w:spacing w:val="6"/>
              </w:rPr>
              <w:t>组织排</w:t>
            </w:r>
          </w:p>
          <w:p>
            <w:pPr>
              <w:ind w:left="347"/>
              <w:spacing w:before="22" w:line="229" w:lineRule="auto"/>
              <w:rPr>
                <w:rFonts w:ascii="SimSun" w:hAnsi="SimSun" w:eastAsia="SimSun" w:cs="SimSun"/>
                <w:sz w:val="20"/>
                <w:szCs w:val="20"/>
              </w:rPr>
            </w:pPr>
            <w:r>
              <w:rPr>
                <w:rFonts w:ascii="SimSun" w:hAnsi="SimSun" w:eastAsia="SimSun" w:cs="SimSun"/>
                <w:sz w:val="20"/>
                <w:szCs w:val="20"/>
              </w:rPr>
              <w:t>放</w:t>
            </w:r>
          </w:p>
        </w:tc>
        <w:tc>
          <w:tcPr>
            <w:tcW w:w="4257" w:type="dxa"/>
            <w:vAlign w:val="top"/>
          </w:tcPr>
          <w:p>
            <w:pPr>
              <w:ind w:left="38" w:right="5" w:firstLine="6"/>
              <w:spacing w:before="91" w:line="252" w:lineRule="auto"/>
              <w:jc w:val="both"/>
              <w:rPr>
                <w:rFonts w:ascii="SimSun" w:hAnsi="SimSun" w:eastAsia="SimSun" w:cs="SimSun"/>
                <w:sz w:val="20"/>
                <w:szCs w:val="20"/>
              </w:rPr>
            </w:pPr>
            <w:r>
              <w:rPr>
                <w:rFonts w:ascii="SimSun" w:hAnsi="SimSun" w:eastAsia="SimSun" w:cs="SimSun"/>
                <w:sz w:val="20"/>
                <w:szCs w:val="20"/>
                <w:spacing w:val="9"/>
              </w:rPr>
              <w:t>产生</w:t>
            </w:r>
            <w:r>
              <w:rPr>
                <w:rFonts w:ascii="SimSun" w:hAnsi="SimSun" w:eastAsia="SimSun" w:cs="SimSun"/>
                <w:sz w:val="20"/>
                <w:szCs w:val="20"/>
                <w:spacing w:val="-36"/>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31"/>
              </w:rPr>
              <w:t xml:space="preserve"> </w:t>
            </w:r>
            <w:r>
              <w:rPr>
                <w:rFonts w:ascii="SimSun" w:hAnsi="SimSun" w:eastAsia="SimSun" w:cs="SimSun"/>
                <w:sz w:val="20"/>
                <w:szCs w:val="20"/>
                <w:spacing w:val="9"/>
              </w:rPr>
              <w:t>的生产环节优先采用密闭设备、在</w:t>
            </w:r>
            <w:r>
              <w:rPr>
                <w:rFonts w:ascii="SimSun" w:hAnsi="SimSun" w:eastAsia="SimSun" w:cs="SimSun"/>
                <w:sz w:val="20"/>
                <w:szCs w:val="20"/>
              </w:rPr>
              <w:t xml:space="preserve"> </w:t>
            </w:r>
            <w:r>
              <w:rPr>
                <w:rFonts w:ascii="SimSun" w:hAnsi="SimSun" w:eastAsia="SimSun" w:cs="SimSun"/>
                <w:sz w:val="20"/>
                <w:szCs w:val="20"/>
                <w:spacing w:val="10"/>
              </w:rPr>
              <w:t>密闭空间中操作等密闭收集方式，并保持负压</w:t>
            </w:r>
            <w:r>
              <w:rPr>
                <w:rFonts w:ascii="SimSun" w:hAnsi="SimSun" w:eastAsia="SimSun" w:cs="SimSun"/>
                <w:sz w:val="20"/>
                <w:szCs w:val="20"/>
                <w:spacing w:val="6"/>
              </w:rPr>
              <w:t xml:space="preserve"> </w:t>
            </w:r>
            <w:r>
              <w:rPr>
                <w:rFonts w:ascii="SimSun" w:hAnsi="SimSun" w:eastAsia="SimSun" w:cs="SimSun"/>
                <w:sz w:val="20"/>
                <w:szCs w:val="20"/>
                <w:spacing w:val="9"/>
              </w:rPr>
              <w:t>运行；采用集气罩、侧吸风等措施收集无组织</w:t>
            </w:r>
            <w:r>
              <w:rPr>
                <w:rFonts w:ascii="SimSun" w:hAnsi="SimSun" w:eastAsia="SimSun" w:cs="SimSun"/>
                <w:sz w:val="20"/>
                <w:szCs w:val="20"/>
                <w:spacing w:val="14"/>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28"/>
                <w:w w:val="101"/>
              </w:rPr>
              <w:t xml:space="preserve"> </w:t>
            </w:r>
            <w:r>
              <w:rPr>
                <w:rFonts w:ascii="SimSun" w:hAnsi="SimSun" w:eastAsia="SimSun" w:cs="SimSun"/>
                <w:sz w:val="20"/>
                <w:szCs w:val="20"/>
                <w:spacing w:val="24"/>
              </w:rPr>
              <w:t>废气企业</w:t>
            </w:r>
            <w:r>
              <w:rPr>
                <w:rFonts w:ascii="SimSun" w:hAnsi="SimSun" w:eastAsia="SimSun" w:cs="SimSun"/>
                <w:sz w:val="20"/>
                <w:szCs w:val="20"/>
                <w:spacing w:val="-59"/>
              </w:rPr>
              <w:t xml:space="preserve"> </w:t>
            </w:r>
            <w:r>
              <w:rPr>
                <w:rFonts w:ascii="SimSun" w:hAnsi="SimSun" w:eastAsia="SimSun" w:cs="SimSun"/>
                <w:sz w:val="20"/>
                <w:szCs w:val="20"/>
                <w:spacing w:val="24"/>
              </w:rPr>
              <w:t>，距集气罩开口面最远处的</w:t>
            </w:r>
            <w:r>
              <w:rPr>
                <w:rFonts w:ascii="SimSun" w:hAnsi="SimSun" w:eastAsia="SimSun" w:cs="SimSun"/>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29"/>
                <w:w w:val="101"/>
              </w:rPr>
              <w:t xml:space="preserve"> </w:t>
            </w:r>
            <w:r>
              <w:rPr>
                <w:rFonts w:ascii="SimSun" w:hAnsi="SimSun" w:eastAsia="SimSun" w:cs="SimSun"/>
                <w:sz w:val="20"/>
                <w:szCs w:val="20"/>
                <w:spacing w:val="17"/>
              </w:rPr>
              <w:t>无组织排放位置，控制风速不低于</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17"/>
              </w:rPr>
              <w:t>0.3</w:t>
            </w:r>
            <w:r>
              <w:rPr>
                <w:rFonts w:ascii="Times New Roman" w:hAnsi="Times New Roman" w:eastAsia="Times New Roman" w:cs="Times New Roman"/>
                <w:sz w:val="20"/>
                <w:szCs w:val="20"/>
              </w:rPr>
              <w:t xml:space="preserve"> </w:t>
            </w:r>
            <w:r>
              <w:rPr>
                <w:rFonts w:ascii="SimSun" w:hAnsi="SimSun" w:eastAsia="SimSun" w:cs="SimSun"/>
                <w:sz w:val="20"/>
                <w:szCs w:val="20"/>
                <w:spacing w:val="7"/>
              </w:rPr>
              <w:t>米</w:t>
            </w:r>
            <w:r>
              <w:rPr>
                <w:rFonts w:ascii="Times New Roman" w:hAnsi="Times New Roman" w:eastAsia="Times New Roman" w:cs="Times New Roman"/>
                <w:sz w:val="20"/>
                <w:szCs w:val="20"/>
                <w:spacing w:val="7"/>
              </w:rPr>
              <w:t>/</w:t>
            </w:r>
            <w:r>
              <w:rPr>
                <w:rFonts w:ascii="SimSun" w:hAnsi="SimSun" w:eastAsia="SimSun" w:cs="SimSun"/>
                <w:sz w:val="20"/>
                <w:szCs w:val="20"/>
                <w:spacing w:val="7"/>
              </w:rPr>
              <w:t>秒；含</w:t>
            </w:r>
            <w:r>
              <w:rPr>
                <w:rFonts w:ascii="SimSun" w:hAnsi="SimSun" w:eastAsia="SimSun" w:cs="SimSun"/>
                <w:sz w:val="20"/>
                <w:szCs w:val="20"/>
                <w:spacing w:val="-35"/>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物料输送应采用重力流或泵送</w:t>
            </w:r>
            <w:r>
              <w:rPr>
                <w:rFonts w:ascii="SimSun" w:hAnsi="SimSun" w:eastAsia="SimSun" w:cs="SimSun"/>
                <w:sz w:val="20"/>
                <w:szCs w:val="20"/>
              </w:rPr>
              <w:t xml:space="preserve"> </w:t>
            </w:r>
            <w:r>
              <w:rPr>
                <w:rFonts w:ascii="SimSun" w:hAnsi="SimSun" w:eastAsia="SimSun" w:cs="SimSun"/>
                <w:sz w:val="20"/>
                <w:szCs w:val="20"/>
                <w:spacing w:val="10"/>
              </w:rPr>
              <w:t>方式，有机液体进料鼓励采用底部、浸入管给</w:t>
            </w:r>
            <w:r>
              <w:rPr>
                <w:rFonts w:ascii="SimSun" w:hAnsi="SimSun" w:eastAsia="SimSun" w:cs="SimSun"/>
                <w:sz w:val="20"/>
                <w:szCs w:val="20"/>
                <w:spacing w:val="6"/>
              </w:rPr>
              <w:t xml:space="preserve"> </w:t>
            </w:r>
            <w:r>
              <w:rPr>
                <w:rFonts w:ascii="SimSun" w:hAnsi="SimSun" w:eastAsia="SimSun" w:cs="SimSun"/>
                <w:sz w:val="20"/>
                <w:szCs w:val="20"/>
                <w:spacing w:val="6"/>
              </w:rPr>
              <w:t>料方式。</w:t>
            </w:r>
          </w:p>
        </w:tc>
        <w:tc>
          <w:tcPr>
            <w:tcW w:w="1867" w:type="dxa"/>
            <w:vAlign w:val="top"/>
          </w:tcPr>
          <w:p>
            <w:pPr>
              <w:spacing w:line="351" w:lineRule="auto"/>
              <w:rPr>
                <w:rFonts w:ascii="Arial"/>
                <w:sz w:val="21"/>
              </w:rPr>
            </w:pPr>
            <w:r/>
          </w:p>
          <w:p>
            <w:pPr>
              <w:spacing w:line="352" w:lineRule="auto"/>
              <w:rPr>
                <w:rFonts w:ascii="Arial"/>
                <w:sz w:val="21"/>
              </w:rPr>
            </w:pPr>
            <w:r/>
          </w:p>
          <w:p>
            <w:pPr>
              <w:ind w:left="52" w:firstLine="1"/>
              <w:spacing w:before="65" w:line="251" w:lineRule="auto"/>
              <w:jc w:val="both"/>
              <w:rPr>
                <w:rFonts w:ascii="SimSun" w:hAnsi="SimSun" w:eastAsia="SimSun" w:cs="SimSun"/>
                <w:sz w:val="20"/>
                <w:szCs w:val="20"/>
              </w:rPr>
            </w:pPr>
            <w:r>
              <w:rPr>
                <w:rFonts w:ascii="SimSun" w:hAnsi="SimSun" w:eastAsia="SimSun" w:cs="SimSun"/>
                <w:sz w:val="20"/>
                <w:szCs w:val="20"/>
                <w:spacing w:val="-6"/>
              </w:rPr>
              <w:t>本</w:t>
            </w:r>
            <w:r>
              <w:rPr>
                <w:rFonts w:ascii="SimSun" w:hAnsi="SimSun" w:eastAsia="SimSun" w:cs="SimSun"/>
                <w:sz w:val="20"/>
                <w:szCs w:val="20"/>
                <w:spacing w:val="-47"/>
              </w:rPr>
              <w:t xml:space="preserve"> </w:t>
            </w:r>
            <w:r>
              <w:rPr>
                <w:rFonts w:ascii="SimSun" w:hAnsi="SimSun" w:eastAsia="SimSun" w:cs="SimSun"/>
                <w:sz w:val="20"/>
                <w:szCs w:val="20"/>
                <w:spacing w:val="-6"/>
              </w:rPr>
              <w:t>项</w:t>
            </w:r>
            <w:r>
              <w:rPr>
                <w:rFonts w:ascii="SimSun" w:hAnsi="SimSun" w:eastAsia="SimSun" w:cs="SimSun"/>
                <w:sz w:val="20"/>
                <w:szCs w:val="20"/>
                <w:spacing w:val="-20"/>
              </w:rPr>
              <w:t xml:space="preserve"> </w:t>
            </w:r>
            <w:r>
              <w:rPr>
                <w:rFonts w:ascii="SimSun" w:hAnsi="SimSun" w:eastAsia="SimSun" w:cs="SimSun"/>
                <w:sz w:val="20"/>
                <w:szCs w:val="20"/>
                <w:spacing w:val="-6"/>
              </w:rPr>
              <w:t>目</w:t>
            </w:r>
            <w:r>
              <w:rPr>
                <w:rFonts w:ascii="SimSun" w:hAnsi="SimSun" w:eastAsia="SimSun" w:cs="SimSun"/>
                <w:sz w:val="20"/>
                <w:szCs w:val="20"/>
                <w:spacing w:val="-57"/>
              </w:rPr>
              <w:t xml:space="preserve"> </w:t>
            </w:r>
            <w:r>
              <w:rPr>
                <w:rFonts w:ascii="SimSun" w:hAnsi="SimSun" w:eastAsia="SimSun" w:cs="SimSun"/>
                <w:sz w:val="20"/>
                <w:szCs w:val="20"/>
                <w:spacing w:val="-6"/>
              </w:rPr>
              <w:t>生</w:t>
            </w:r>
            <w:r>
              <w:rPr>
                <w:rFonts w:ascii="SimSun" w:hAnsi="SimSun" w:eastAsia="SimSun" w:cs="SimSun"/>
                <w:sz w:val="20"/>
                <w:szCs w:val="20"/>
                <w:spacing w:val="-59"/>
              </w:rPr>
              <w:t xml:space="preserve"> </w:t>
            </w:r>
            <w:r>
              <w:rPr>
                <w:rFonts w:ascii="SimSun" w:hAnsi="SimSun" w:eastAsia="SimSun" w:cs="SimSun"/>
                <w:sz w:val="20"/>
                <w:szCs w:val="20"/>
                <w:spacing w:val="-6"/>
              </w:rPr>
              <w:t>产 </w:t>
            </w:r>
            <w:r>
              <w:rPr>
                <w:rFonts w:ascii="Times New Roman" w:hAnsi="Times New Roman" w:eastAsia="Times New Roman" w:cs="Times New Roman"/>
                <w:sz w:val="20"/>
                <w:szCs w:val="20"/>
                <w:spacing w:val="-6"/>
              </w:rPr>
              <w:t>VOCs</w:t>
            </w:r>
            <w:r>
              <w:rPr>
                <w:rFonts w:ascii="Times New Roman" w:hAnsi="Times New Roman" w:eastAsia="Times New Roman" w:cs="Times New Roman"/>
                <w:sz w:val="20"/>
                <w:szCs w:val="20"/>
              </w:rPr>
              <w:t xml:space="preserve">  </w:t>
            </w:r>
            <w:r>
              <w:rPr>
                <w:rFonts w:ascii="SimSun" w:hAnsi="SimSun" w:eastAsia="SimSun" w:cs="SimSun"/>
                <w:sz w:val="20"/>
                <w:szCs w:val="20"/>
                <w:spacing w:val="1"/>
              </w:rPr>
              <w:t>在密闭厂房内进行，</w:t>
            </w:r>
            <w:r>
              <w:rPr>
                <w:rFonts w:ascii="SimSun" w:hAnsi="SimSun" w:eastAsia="SimSun" w:cs="SimSun"/>
                <w:sz w:val="20"/>
                <w:szCs w:val="20"/>
              </w:rPr>
              <w:t xml:space="preserve"> </w:t>
            </w:r>
            <w:r>
              <w:rPr>
                <w:rFonts w:ascii="SimSun" w:hAnsi="SimSun" w:eastAsia="SimSun" w:cs="SimSun"/>
                <w:sz w:val="20"/>
                <w:szCs w:val="20"/>
                <w:spacing w:val="6"/>
              </w:rPr>
              <w:t>采用负压收集</w:t>
            </w:r>
          </w:p>
        </w:tc>
        <w:tc>
          <w:tcPr>
            <w:tcW w:w="775" w:type="dxa"/>
            <w:vAlign w:val="top"/>
            <w:tcBorders>
              <w:right w:val="single" w:color="000000" w:sz="6"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70"/>
              <w:spacing w:before="65" w:line="228" w:lineRule="auto"/>
              <w:rPr>
                <w:rFonts w:ascii="SimSun" w:hAnsi="SimSun" w:eastAsia="SimSun" w:cs="SimSun"/>
                <w:sz w:val="20"/>
                <w:szCs w:val="20"/>
              </w:rPr>
            </w:pPr>
            <w:r>
              <w:rPr>
                <w:rFonts w:ascii="SimSun" w:hAnsi="SimSun" w:eastAsia="SimSun" w:cs="SimSun"/>
                <w:sz w:val="20"/>
                <w:szCs w:val="20"/>
                <w:spacing w:val="4"/>
              </w:rPr>
              <w:t>相符</w:t>
            </w:r>
          </w:p>
        </w:tc>
      </w:tr>
      <w:tr>
        <w:trPr>
          <w:trHeight w:val="5015" w:hRule="atLeast"/>
        </w:trPr>
        <w:tc>
          <w:tcPr>
            <w:tcW w:w="1101" w:type="dxa"/>
            <w:vAlign w:val="top"/>
            <w:vMerge w:val="continue"/>
            <w:tcBorders>
              <w:left w:val="single" w:color="000000" w:sz="6" w:space="0"/>
              <w:bottom w:val="nil"/>
              <w:top w:val="nil"/>
            </w:tcBorders>
          </w:tcPr>
          <w:p>
            <w:pPr>
              <w:rPr>
                <w:rFonts w:ascii="Arial"/>
                <w:sz w:val="21"/>
              </w:rPr>
            </w:pPr>
            <w:r/>
          </w:p>
        </w:tc>
        <w:tc>
          <w:tcPr>
            <w:tcW w:w="874" w:type="dxa"/>
            <w:vAlign w:val="top"/>
            <w:gridSpan w:val="2"/>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48" w:right="42" w:firstLine="91"/>
              <w:spacing w:before="65" w:line="252" w:lineRule="auto"/>
              <w:jc w:val="both"/>
              <w:rPr>
                <w:rFonts w:ascii="SimSun" w:hAnsi="SimSun" w:eastAsia="SimSun" w:cs="SimSun"/>
                <w:sz w:val="20"/>
                <w:szCs w:val="20"/>
              </w:rPr>
            </w:pPr>
            <w:r>
              <w:rPr>
                <w:rFonts w:ascii="SimSun" w:hAnsi="SimSun" w:eastAsia="SimSun" w:cs="SimSun"/>
                <w:sz w:val="20"/>
                <w:szCs w:val="20"/>
                <w:spacing w:val="6"/>
              </w:rPr>
              <w:t>提升治</w:t>
            </w:r>
            <w:r>
              <w:rPr>
                <w:rFonts w:ascii="SimSun" w:hAnsi="SimSun" w:eastAsia="SimSun" w:cs="SimSun"/>
                <w:sz w:val="20"/>
                <w:szCs w:val="20"/>
              </w:rPr>
              <w:t xml:space="preserve"> </w:t>
            </w:r>
            <w:r>
              <w:rPr>
                <w:rFonts w:ascii="SimSun" w:hAnsi="SimSun" w:eastAsia="SimSun" w:cs="SimSun"/>
                <w:sz w:val="20"/>
                <w:szCs w:val="20"/>
                <w:spacing w:val="-6"/>
              </w:rPr>
              <w:t>理水平，</w:t>
            </w:r>
            <w:r>
              <w:rPr>
                <w:rFonts w:ascii="SimSun" w:hAnsi="SimSun" w:eastAsia="SimSun" w:cs="SimSun"/>
                <w:sz w:val="20"/>
                <w:szCs w:val="20"/>
                <w:spacing w:val="1"/>
              </w:rPr>
              <w:t xml:space="preserve"> </w:t>
            </w:r>
            <w:r>
              <w:rPr>
                <w:rFonts w:ascii="SimSun" w:hAnsi="SimSun" w:eastAsia="SimSun" w:cs="SimSun"/>
                <w:sz w:val="20"/>
                <w:szCs w:val="20"/>
                <w:spacing w:val="37"/>
              </w:rPr>
              <w:t>全面达</w:t>
            </w:r>
          </w:p>
          <w:p>
            <w:pPr>
              <w:ind w:left="139"/>
              <w:spacing w:line="228" w:lineRule="auto"/>
              <w:rPr>
                <w:rFonts w:ascii="SimSun" w:hAnsi="SimSun" w:eastAsia="SimSun" w:cs="SimSun"/>
                <w:sz w:val="20"/>
                <w:szCs w:val="20"/>
              </w:rPr>
            </w:pPr>
            <w:r>
              <w:rPr>
                <w:rFonts w:ascii="SimSun" w:hAnsi="SimSun" w:eastAsia="SimSun" w:cs="SimSun"/>
                <w:sz w:val="20"/>
                <w:szCs w:val="20"/>
                <w:spacing w:val="6"/>
              </w:rPr>
              <w:t>标排放</w:t>
            </w:r>
          </w:p>
        </w:tc>
        <w:tc>
          <w:tcPr>
            <w:tcW w:w="4257" w:type="dxa"/>
            <w:vAlign w:val="top"/>
          </w:tcPr>
          <w:p>
            <w:pPr>
              <w:ind w:left="40" w:firstLine="7"/>
              <w:spacing w:before="86" w:line="252" w:lineRule="auto"/>
              <w:rPr>
                <w:rFonts w:ascii="SimSun" w:hAnsi="SimSun" w:eastAsia="SimSun" w:cs="SimSun"/>
                <w:sz w:val="20"/>
                <w:szCs w:val="20"/>
              </w:rPr>
            </w:pPr>
            <w:r>
              <w:rPr>
                <w:rFonts w:ascii="SimSun" w:hAnsi="SimSun" w:eastAsia="SimSun" w:cs="SimSun"/>
                <w:sz w:val="20"/>
                <w:szCs w:val="20"/>
                <w:spacing w:val="1"/>
              </w:rPr>
              <w:t>各地在</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1"/>
              </w:rPr>
              <w:t>2022 </w:t>
            </w:r>
            <w:r>
              <w:rPr>
                <w:rFonts w:ascii="SimSun" w:hAnsi="SimSun" w:eastAsia="SimSun" w:cs="SimSun"/>
                <w:sz w:val="20"/>
                <w:szCs w:val="20"/>
                <w:spacing w:val="1"/>
              </w:rPr>
              <w:t>年</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1"/>
              </w:rPr>
              <w:t>月</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1"/>
              </w:rPr>
              <w:t>15  </w:t>
            </w:r>
            <w:r>
              <w:rPr>
                <w:rFonts w:ascii="SimSun" w:hAnsi="SimSun" w:eastAsia="SimSun" w:cs="SimSun"/>
                <w:sz w:val="20"/>
                <w:szCs w:val="20"/>
                <w:spacing w:val="1"/>
              </w:rPr>
              <w:t>日前全面</w:t>
            </w:r>
            <w:r>
              <w:rPr>
                <w:rFonts w:ascii="SimSun" w:hAnsi="SimSun" w:eastAsia="SimSun" w:cs="SimSun"/>
                <w:sz w:val="20"/>
                <w:szCs w:val="20"/>
              </w:rPr>
              <w:t>梳理辖区内采 </w:t>
            </w:r>
            <w:r>
              <w:rPr>
                <w:rFonts w:ascii="SimSun" w:hAnsi="SimSun" w:eastAsia="SimSun" w:cs="SimSun"/>
                <w:sz w:val="20"/>
                <w:szCs w:val="20"/>
                <w:spacing w:val="7"/>
              </w:rPr>
              <w:t>用单一</w:t>
            </w:r>
            <w:r>
              <w:rPr>
                <w:rFonts w:ascii="SimSun" w:hAnsi="SimSun" w:eastAsia="SimSun" w:cs="SimSun"/>
                <w:sz w:val="20"/>
                <w:szCs w:val="20"/>
                <w:spacing w:val="-32"/>
              </w:rPr>
              <w:t xml:space="preserve"> </w:t>
            </w:r>
            <w:r>
              <w:rPr>
                <w:rFonts w:ascii="Times New Roman" w:hAnsi="Times New Roman" w:eastAsia="Times New Roman" w:cs="Times New Roman"/>
                <w:sz w:val="20"/>
                <w:szCs w:val="20"/>
              </w:rPr>
              <w:t>UV</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光氧催化、低温等离子、碱液喷淋</w:t>
            </w:r>
            <w:r>
              <w:rPr>
                <w:rFonts w:ascii="SimSun" w:hAnsi="SimSun" w:eastAsia="SimSun" w:cs="SimSun"/>
                <w:sz w:val="20"/>
                <w:szCs w:val="20"/>
              </w:rPr>
              <w:t xml:space="preserve"> </w:t>
            </w:r>
            <w:r>
              <w:rPr>
                <w:rFonts w:ascii="SimSun" w:hAnsi="SimSun" w:eastAsia="SimSun" w:cs="SimSun"/>
                <w:sz w:val="20"/>
                <w:szCs w:val="20"/>
                <w:spacing w:val="-1"/>
              </w:rPr>
              <w:t>等低效</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1"/>
              </w:rPr>
              <w:t>VOCs</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1"/>
              </w:rPr>
              <w:t>治理工艺企业，</w:t>
            </w:r>
            <w:r>
              <w:rPr>
                <w:rFonts w:ascii="Times New Roman" w:hAnsi="Times New Roman" w:eastAsia="Times New Roman" w:cs="Times New Roman"/>
                <w:sz w:val="20"/>
                <w:szCs w:val="20"/>
                <w:spacing w:val="-1"/>
              </w:rPr>
              <w:t>6</w:t>
            </w:r>
            <w:r>
              <w:rPr>
                <w:rFonts w:ascii="Times New Roman" w:hAnsi="Times New Roman" w:eastAsia="Times New Roman" w:cs="Times New Roman"/>
                <w:sz w:val="20"/>
                <w:szCs w:val="20"/>
                <w:spacing w:val="16"/>
              </w:rPr>
              <w:t xml:space="preserve"> </w:t>
            </w:r>
            <w:r>
              <w:rPr>
                <w:rFonts w:ascii="SimSun" w:hAnsi="SimSun" w:eastAsia="SimSun" w:cs="SimSun"/>
                <w:sz w:val="20"/>
                <w:szCs w:val="20"/>
                <w:spacing w:val="-1"/>
              </w:rPr>
              <w:t>月</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1"/>
              </w:rPr>
              <w:t>10</w:t>
            </w:r>
            <w:r>
              <w:rPr>
                <w:rFonts w:ascii="Times New Roman" w:hAnsi="Times New Roman" w:eastAsia="Times New Roman" w:cs="Times New Roman"/>
                <w:sz w:val="20"/>
                <w:szCs w:val="20"/>
                <w:spacing w:val="46"/>
                <w:w w:val="101"/>
              </w:rPr>
              <w:t xml:space="preserve"> </w:t>
            </w:r>
            <w:r>
              <w:rPr>
                <w:rFonts w:ascii="SimSun" w:hAnsi="SimSun" w:eastAsia="SimSun" w:cs="SimSun"/>
                <w:sz w:val="20"/>
                <w:szCs w:val="20"/>
                <w:spacing w:val="-1"/>
              </w:rPr>
              <w:t>日前在单</w:t>
            </w:r>
            <w:r>
              <w:rPr>
                <w:rFonts w:ascii="SimSun" w:hAnsi="SimSun" w:eastAsia="SimSun" w:cs="SimSun"/>
                <w:sz w:val="20"/>
                <w:szCs w:val="20"/>
              </w:rPr>
              <w:t xml:space="preserve"> </w:t>
            </w:r>
            <w:r>
              <w:rPr>
                <w:rFonts w:ascii="SimSun" w:hAnsi="SimSun" w:eastAsia="SimSun" w:cs="SimSun"/>
                <w:sz w:val="20"/>
                <w:szCs w:val="20"/>
                <w:spacing w:val="8"/>
              </w:rPr>
              <w:t>一工艺基础上增加活性炭吸附工艺（颗粒状、</w:t>
            </w:r>
            <w:r>
              <w:rPr>
                <w:rFonts w:ascii="SimSun" w:hAnsi="SimSun" w:eastAsia="SimSun" w:cs="SimSun"/>
                <w:sz w:val="20"/>
                <w:szCs w:val="20"/>
              </w:rPr>
              <w:t xml:space="preserve"> </w:t>
            </w:r>
            <w:r>
              <w:rPr>
                <w:rFonts w:ascii="SimSun" w:hAnsi="SimSun" w:eastAsia="SimSun" w:cs="SimSun"/>
                <w:sz w:val="20"/>
                <w:szCs w:val="20"/>
                <w:spacing w:val="3"/>
              </w:rPr>
              <w:t>柱状活性炭碘值不低于</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3"/>
              </w:rPr>
              <w:t>800 </w:t>
            </w:r>
            <w:r>
              <w:rPr>
                <w:rFonts w:ascii="SimSun" w:hAnsi="SimSun" w:eastAsia="SimSun" w:cs="SimSun"/>
                <w:sz w:val="20"/>
                <w:szCs w:val="20"/>
                <w:spacing w:val="3"/>
              </w:rPr>
              <w:t>毫克</w:t>
            </w:r>
            <w:r>
              <w:rPr>
                <w:rFonts w:ascii="Times New Roman" w:hAnsi="Times New Roman" w:eastAsia="Times New Roman" w:cs="Times New Roman"/>
                <w:sz w:val="20"/>
                <w:szCs w:val="20"/>
                <w:spacing w:val="3"/>
              </w:rPr>
              <w:t>/</w:t>
            </w:r>
            <w:r>
              <w:rPr>
                <w:rFonts w:ascii="SimSun" w:hAnsi="SimSun" w:eastAsia="SimSun" w:cs="SimSun"/>
                <w:sz w:val="20"/>
                <w:szCs w:val="20"/>
                <w:spacing w:val="3"/>
              </w:rPr>
              <w:t>克，蜂窝状活</w:t>
            </w:r>
            <w:r>
              <w:rPr>
                <w:rFonts w:ascii="SimSun" w:hAnsi="SimSun" w:eastAsia="SimSun" w:cs="SimSun"/>
                <w:sz w:val="20"/>
                <w:szCs w:val="20"/>
              </w:rPr>
              <w:t xml:space="preserve"> </w:t>
            </w:r>
            <w:r>
              <w:rPr>
                <w:rFonts w:ascii="SimSun" w:hAnsi="SimSun" w:eastAsia="SimSun" w:cs="SimSun"/>
                <w:sz w:val="20"/>
                <w:szCs w:val="20"/>
                <w:spacing w:val="3"/>
              </w:rPr>
              <w:t>性炭碘值不低于</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3"/>
              </w:rPr>
              <w:t>650 </w:t>
            </w:r>
            <w:r>
              <w:rPr>
                <w:rFonts w:ascii="SimSun" w:hAnsi="SimSun" w:eastAsia="SimSun" w:cs="SimSun"/>
                <w:sz w:val="20"/>
                <w:szCs w:val="20"/>
                <w:spacing w:val="3"/>
              </w:rPr>
              <w:t>毫克</w:t>
            </w:r>
            <w:r>
              <w:rPr>
                <w:rFonts w:ascii="Times New Roman" w:hAnsi="Times New Roman" w:eastAsia="Times New Roman" w:cs="Times New Roman"/>
                <w:sz w:val="20"/>
                <w:szCs w:val="20"/>
                <w:spacing w:val="3"/>
              </w:rPr>
              <w:t>/</w:t>
            </w:r>
            <w:r>
              <w:rPr>
                <w:rFonts w:ascii="SimSun" w:hAnsi="SimSun" w:eastAsia="SimSun" w:cs="SimSun"/>
                <w:sz w:val="20"/>
                <w:szCs w:val="20"/>
                <w:spacing w:val="3"/>
              </w:rPr>
              <w:t>克</w:t>
            </w:r>
            <w:r>
              <w:rPr>
                <w:rFonts w:ascii="SimSun" w:hAnsi="SimSun" w:eastAsia="SimSun" w:cs="SimSun"/>
                <w:sz w:val="20"/>
                <w:szCs w:val="20"/>
                <w:spacing w:val="10"/>
              </w:rPr>
              <w:t>），</w:t>
            </w:r>
            <w:r>
              <w:rPr>
                <w:rFonts w:ascii="SimSun" w:hAnsi="SimSun" w:eastAsia="SimSun" w:cs="SimSun"/>
                <w:sz w:val="20"/>
                <w:szCs w:val="20"/>
                <w:spacing w:val="3"/>
              </w:rPr>
              <w:t>或建设</w:t>
            </w:r>
            <w:r>
              <w:rPr>
                <w:rFonts w:ascii="SimSun" w:hAnsi="SimSun" w:eastAsia="SimSun" w:cs="SimSun"/>
                <w:sz w:val="20"/>
                <w:szCs w:val="20"/>
                <w:spacing w:val="-45"/>
              </w:rPr>
              <w:t xml:space="preserve"> </w:t>
            </w:r>
            <w:r>
              <w:rPr>
                <w:rFonts w:ascii="Times New Roman" w:hAnsi="Times New Roman" w:eastAsia="Times New Roman" w:cs="Times New Roman"/>
                <w:sz w:val="20"/>
                <w:szCs w:val="20"/>
              </w:rPr>
              <w:t>RCO</w:t>
            </w:r>
            <w:r>
              <w:rPr>
                <w:rFonts w:ascii="SimSun" w:hAnsi="SimSun" w:eastAsia="SimSun" w:cs="SimSun"/>
                <w:sz w:val="20"/>
                <w:szCs w:val="20"/>
                <w:spacing w:val="3"/>
              </w:rPr>
              <w:t>、</w:t>
            </w:r>
            <w:r>
              <w:rPr>
                <w:rFonts w:ascii="SimSun" w:hAnsi="SimSun" w:eastAsia="SimSun" w:cs="SimSun"/>
                <w:sz w:val="20"/>
                <w:szCs w:val="20"/>
              </w:rPr>
              <w:t xml:space="preserve"> </w:t>
            </w:r>
            <w:r>
              <w:rPr>
                <w:rFonts w:ascii="Times New Roman" w:hAnsi="Times New Roman" w:eastAsia="Times New Roman" w:cs="Times New Roman"/>
                <w:sz w:val="20"/>
                <w:szCs w:val="20"/>
              </w:rPr>
              <w:t>RTO</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等高效处理工艺，确保废气污染物稳定达</w:t>
            </w:r>
            <w:r>
              <w:rPr>
                <w:rFonts w:ascii="SimSun" w:hAnsi="SimSun" w:eastAsia="SimSun" w:cs="SimSun"/>
                <w:sz w:val="20"/>
                <w:szCs w:val="20"/>
                <w:spacing w:val="14"/>
              </w:rPr>
              <w:t xml:space="preserve"> </w:t>
            </w:r>
            <w:r>
              <w:rPr>
                <w:rFonts w:ascii="SimSun" w:hAnsi="SimSun" w:eastAsia="SimSun" w:cs="SimSun"/>
                <w:sz w:val="20"/>
                <w:szCs w:val="20"/>
                <w:spacing w:val="5"/>
              </w:rPr>
              <w:t>标排放。各地要在</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5"/>
              </w:rPr>
              <w:t>月底前全面排查采用活性</w:t>
            </w:r>
            <w:r>
              <w:rPr>
                <w:rFonts w:ascii="SimSun" w:hAnsi="SimSun" w:eastAsia="SimSun" w:cs="SimSun"/>
                <w:sz w:val="20"/>
                <w:szCs w:val="20"/>
              </w:rPr>
              <w:t xml:space="preserve"> </w:t>
            </w:r>
            <w:r>
              <w:rPr>
                <w:rFonts w:ascii="SimSun" w:hAnsi="SimSun" w:eastAsia="SimSun" w:cs="SimSun"/>
                <w:sz w:val="20"/>
                <w:szCs w:val="20"/>
                <w:spacing w:val="8"/>
              </w:rPr>
              <w:t>炭吸附工艺企业，活性炭装填量、更换时间、</w:t>
            </w:r>
            <w:r>
              <w:rPr>
                <w:rFonts w:ascii="SimSun" w:hAnsi="SimSun" w:eastAsia="SimSun" w:cs="SimSun"/>
                <w:sz w:val="20"/>
                <w:szCs w:val="20"/>
              </w:rPr>
              <w:t xml:space="preserve"> </w:t>
            </w:r>
            <w:r>
              <w:rPr>
                <w:rFonts w:ascii="SimSun" w:hAnsi="SimSun" w:eastAsia="SimSun" w:cs="SimSun"/>
                <w:sz w:val="20"/>
                <w:szCs w:val="20"/>
                <w:spacing w:val="7"/>
              </w:rPr>
              <w:t>废活性炭暂存转运情况、活性炭购买发票、活</w:t>
            </w:r>
            <w:r>
              <w:rPr>
                <w:rFonts w:ascii="SimSun" w:hAnsi="SimSun" w:eastAsia="SimSun" w:cs="SimSun"/>
                <w:sz w:val="20"/>
                <w:szCs w:val="20"/>
                <w:spacing w:val="2"/>
              </w:rPr>
              <w:t xml:space="preserve"> </w:t>
            </w:r>
            <w:r>
              <w:rPr>
                <w:rFonts w:ascii="SimSun" w:hAnsi="SimSun" w:eastAsia="SimSun" w:cs="SimSun"/>
                <w:sz w:val="20"/>
                <w:szCs w:val="20"/>
                <w:spacing w:val="7"/>
              </w:rPr>
              <w:t>性炭碘值等，无法提供活性炭更换记录、碘值</w:t>
            </w:r>
            <w:r>
              <w:rPr>
                <w:rFonts w:ascii="SimSun" w:hAnsi="SimSun" w:eastAsia="SimSun" w:cs="SimSun"/>
                <w:sz w:val="20"/>
                <w:szCs w:val="20"/>
                <w:spacing w:val="2"/>
              </w:rPr>
              <w:t xml:space="preserve"> </w:t>
            </w:r>
            <w:r>
              <w:rPr>
                <w:rFonts w:ascii="SimSun" w:hAnsi="SimSun" w:eastAsia="SimSun" w:cs="SimSun"/>
                <w:sz w:val="20"/>
                <w:szCs w:val="20"/>
                <w:spacing w:val="7"/>
              </w:rPr>
              <w:t>报告或活性炭碘值不满足要求的，一周内按要</w:t>
            </w:r>
            <w:r>
              <w:rPr>
                <w:rFonts w:ascii="SimSun" w:hAnsi="SimSun" w:eastAsia="SimSun" w:cs="SimSun"/>
                <w:sz w:val="20"/>
                <w:szCs w:val="20"/>
                <w:spacing w:val="2"/>
              </w:rPr>
              <w:t xml:space="preserve"> </w:t>
            </w:r>
            <w:r>
              <w:rPr>
                <w:rFonts w:ascii="SimSun" w:hAnsi="SimSun" w:eastAsia="SimSun" w:cs="SimSun"/>
                <w:sz w:val="20"/>
                <w:szCs w:val="20"/>
                <w:spacing w:val="7"/>
              </w:rPr>
              <w:t>求更换新活性炭；根据废气量、活性炭箱截面</w:t>
            </w:r>
            <w:r>
              <w:rPr>
                <w:rFonts w:ascii="SimSun" w:hAnsi="SimSun" w:eastAsia="SimSun" w:cs="SimSun"/>
                <w:sz w:val="20"/>
                <w:szCs w:val="20"/>
                <w:spacing w:val="2"/>
              </w:rPr>
              <w:t xml:space="preserve"> </w:t>
            </w:r>
            <w:r>
              <w:rPr>
                <w:rFonts w:ascii="SimSun" w:hAnsi="SimSun" w:eastAsia="SimSun" w:cs="SimSun"/>
                <w:sz w:val="20"/>
                <w:szCs w:val="20"/>
                <w:spacing w:val="-3"/>
              </w:rPr>
              <w:t>积及长度核算废气停留时间及风速，不满足《吸</w:t>
            </w:r>
            <w:r>
              <w:rPr>
                <w:rFonts w:ascii="SimSun" w:hAnsi="SimSun" w:eastAsia="SimSun" w:cs="SimSun"/>
                <w:sz w:val="20"/>
                <w:szCs w:val="20"/>
                <w:spacing w:val="3"/>
              </w:rPr>
              <w:t xml:space="preserve"> </w:t>
            </w:r>
            <w:r>
              <w:rPr>
                <w:rFonts w:ascii="SimSun" w:hAnsi="SimSun" w:eastAsia="SimSun" w:cs="SimSun"/>
                <w:sz w:val="20"/>
                <w:szCs w:val="20"/>
                <w:spacing w:val="40"/>
              </w:rPr>
              <w:t>附法工业有机废气治理工程技术规范</w:t>
            </w:r>
            <w:r>
              <w:rPr>
                <w:rFonts w:ascii="SimSun" w:hAnsi="SimSun" w:eastAsia="SimSun" w:cs="SimSun"/>
                <w:sz w:val="20"/>
                <w:szCs w:val="20"/>
                <w:spacing w:val="-24"/>
              </w:rPr>
              <w:t xml:space="preserve"> </w:t>
            </w:r>
            <w:r>
              <w:rPr>
                <w:rFonts w:ascii="SimSun" w:hAnsi="SimSun" w:eastAsia="SimSun" w:cs="SimSun"/>
                <w:sz w:val="20"/>
                <w:szCs w:val="20"/>
                <w:spacing w:val="40"/>
              </w:rPr>
              <w:t>》</w:t>
            </w:r>
            <w:r>
              <w:rPr>
                <w:rFonts w:ascii="SimSun" w:hAnsi="SimSun" w:eastAsia="SimSun" w:cs="SimSun"/>
                <w:sz w:val="20"/>
                <w:szCs w:val="20"/>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spacing w:val="-3"/>
              </w:rPr>
              <w:t>HJ2026-2013</w:t>
            </w:r>
            <w:r>
              <w:rPr>
                <w:rFonts w:ascii="SimSun" w:hAnsi="SimSun" w:eastAsia="SimSun" w:cs="SimSun"/>
                <w:sz w:val="20"/>
                <w:szCs w:val="20"/>
                <w:spacing w:val="-3"/>
              </w:rPr>
              <w:t>）要求的，一周内更换活性炭箱；</w:t>
            </w:r>
            <w:r>
              <w:rPr>
                <w:rFonts w:ascii="SimSun" w:hAnsi="SimSun" w:eastAsia="SimSun" w:cs="SimSun"/>
                <w:sz w:val="20"/>
                <w:szCs w:val="20"/>
                <w:spacing w:val="2"/>
              </w:rPr>
              <w:t xml:space="preserve"> </w:t>
            </w:r>
            <w:r>
              <w:rPr>
                <w:rFonts w:ascii="SimSun" w:hAnsi="SimSun" w:eastAsia="SimSun" w:cs="SimSun"/>
                <w:sz w:val="20"/>
                <w:szCs w:val="20"/>
                <w:spacing w:val="7"/>
              </w:rPr>
              <w:t>严禁露天堆存废活性炭，废活性炭厂内暂存时</w:t>
            </w:r>
            <w:r>
              <w:rPr>
                <w:rFonts w:ascii="SimSun" w:hAnsi="SimSun" w:eastAsia="SimSun" w:cs="SimSun"/>
                <w:sz w:val="20"/>
                <w:szCs w:val="20"/>
                <w:spacing w:val="2"/>
              </w:rPr>
              <w:t xml:space="preserve"> </w:t>
            </w:r>
            <w:r>
              <w:rPr>
                <w:rFonts w:ascii="SimSun" w:hAnsi="SimSun" w:eastAsia="SimSun" w:cs="SimSun"/>
                <w:sz w:val="20"/>
                <w:szCs w:val="20"/>
                <w:spacing w:val="6"/>
              </w:rPr>
              <w:t>间不得超过一个月</w:t>
            </w:r>
          </w:p>
        </w:tc>
        <w:tc>
          <w:tcPr>
            <w:tcW w:w="1867" w:type="dxa"/>
            <w:vAlign w:val="top"/>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ind w:left="52" w:firstLine="1"/>
              <w:spacing w:before="65" w:line="252" w:lineRule="auto"/>
              <w:jc w:val="both"/>
              <w:rPr>
                <w:rFonts w:ascii="SimSun" w:hAnsi="SimSun" w:eastAsia="SimSun" w:cs="SimSun"/>
                <w:sz w:val="20"/>
                <w:szCs w:val="20"/>
              </w:rPr>
            </w:pPr>
            <w:r>
              <w:rPr>
                <w:rFonts w:ascii="SimSun" w:hAnsi="SimSun" w:eastAsia="SimSun" w:cs="SimSun"/>
                <w:sz w:val="20"/>
                <w:szCs w:val="20"/>
              </w:rPr>
              <w:t>本项目调漆、喷漆、</w:t>
            </w:r>
            <w:r>
              <w:rPr>
                <w:rFonts w:ascii="SimSun" w:hAnsi="SimSun" w:eastAsia="SimSun" w:cs="SimSun"/>
                <w:sz w:val="20"/>
                <w:szCs w:val="20"/>
                <w:spacing w:val="7"/>
              </w:rPr>
              <w:t xml:space="preserve"> </w:t>
            </w:r>
            <w:r>
              <w:rPr>
                <w:rFonts w:ascii="SimSun" w:hAnsi="SimSun" w:eastAsia="SimSun" w:cs="SimSun"/>
                <w:sz w:val="20"/>
                <w:szCs w:val="20"/>
                <w:spacing w:val="18"/>
              </w:rPr>
              <w:t>烘干过程产生的废</w:t>
            </w:r>
            <w:r>
              <w:rPr>
                <w:rFonts w:ascii="SimSun" w:hAnsi="SimSun" w:eastAsia="SimSun" w:cs="SimSun"/>
                <w:sz w:val="20"/>
                <w:szCs w:val="20"/>
              </w:rPr>
              <w:t xml:space="preserve"> </w:t>
            </w:r>
            <w:r>
              <w:rPr>
                <w:rFonts w:ascii="SimSun" w:hAnsi="SimSun" w:eastAsia="SimSun" w:cs="SimSun"/>
                <w:sz w:val="20"/>
                <w:szCs w:val="20"/>
                <w:spacing w:val="2"/>
              </w:rPr>
              <w:t>气经</w:t>
            </w:r>
            <w:r>
              <w:rPr>
                <w:rFonts w:ascii="SimSun" w:hAnsi="SimSun" w:eastAsia="SimSun" w:cs="SimSun"/>
                <w:sz w:val="20"/>
                <w:szCs w:val="20"/>
                <w:b/>
                <w:bCs/>
                <w:u w:val="single" w:color="auto"/>
                <w:spacing w:val="2"/>
              </w:rPr>
              <w:t>“干式过滤器</w:t>
            </w:r>
            <w:r>
              <w:rPr>
                <w:rFonts w:ascii="Times New Roman" w:hAnsi="Times New Roman" w:eastAsia="Times New Roman" w:cs="Times New Roman"/>
                <w:sz w:val="20"/>
                <w:szCs w:val="20"/>
                <w:b/>
                <w:bCs/>
                <w:u w:val="single" w:color="auto"/>
                <w:spacing w:val="2"/>
              </w:rPr>
              <w:t>+</w:t>
            </w:r>
            <w:r>
              <w:rPr>
                <w:rFonts w:ascii="Times New Roman" w:hAnsi="Times New Roman" w:eastAsia="Times New Roman" w:cs="Times New Roman"/>
                <w:sz w:val="20"/>
                <w:szCs w:val="20"/>
                <w:b/>
                <w:bCs/>
              </w:rPr>
              <w:t xml:space="preserve">  </w:t>
            </w:r>
            <w:r>
              <w:rPr>
                <w:rFonts w:ascii="SimSun" w:hAnsi="SimSun" w:eastAsia="SimSun" w:cs="SimSun"/>
                <w:sz w:val="20"/>
                <w:szCs w:val="20"/>
                <w:b/>
                <w:bCs/>
                <w:u w:val="single" w:color="auto"/>
                <w:spacing w:val="-11"/>
              </w:rPr>
              <w:t>活</w:t>
            </w:r>
            <w:r>
              <w:rPr>
                <w:rFonts w:ascii="SimSun" w:hAnsi="SimSun" w:eastAsia="SimSun" w:cs="SimSun"/>
                <w:sz w:val="20"/>
                <w:szCs w:val="20"/>
                <w:u w:val="single" w:color="auto"/>
                <w:spacing w:val="-59"/>
              </w:rPr>
              <w:t xml:space="preserve"> </w:t>
            </w:r>
            <w:r>
              <w:rPr>
                <w:rFonts w:ascii="SimSun" w:hAnsi="SimSun" w:eastAsia="SimSun" w:cs="SimSun"/>
                <w:sz w:val="20"/>
                <w:szCs w:val="20"/>
                <w:b/>
                <w:bCs/>
                <w:u w:val="single" w:color="auto"/>
                <w:spacing w:val="-11"/>
              </w:rPr>
              <w:t>性</w:t>
            </w:r>
            <w:r>
              <w:rPr>
                <w:rFonts w:ascii="SimSun" w:hAnsi="SimSun" w:eastAsia="SimSun" w:cs="SimSun"/>
                <w:sz w:val="20"/>
                <w:szCs w:val="20"/>
                <w:u w:val="single" w:color="auto"/>
                <w:spacing w:val="-58"/>
              </w:rPr>
              <w:t xml:space="preserve"> </w:t>
            </w:r>
            <w:r>
              <w:rPr>
                <w:rFonts w:ascii="SimSun" w:hAnsi="SimSun" w:eastAsia="SimSun" w:cs="SimSun"/>
                <w:sz w:val="20"/>
                <w:szCs w:val="20"/>
                <w:b/>
                <w:bCs/>
                <w:u w:val="single" w:color="auto"/>
                <w:spacing w:val="-11"/>
              </w:rPr>
              <w:t>炭</w:t>
            </w:r>
            <w:r>
              <w:rPr>
                <w:rFonts w:ascii="SimSun" w:hAnsi="SimSun" w:eastAsia="SimSun" w:cs="SimSun"/>
                <w:sz w:val="20"/>
                <w:szCs w:val="20"/>
                <w:u w:val="single" w:color="auto"/>
                <w:spacing w:val="-56"/>
              </w:rPr>
              <w:t xml:space="preserve"> </w:t>
            </w:r>
            <w:r>
              <w:rPr>
                <w:rFonts w:ascii="SimSun" w:hAnsi="SimSun" w:eastAsia="SimSun" w:cs="SimSun"/>
                <w:sz w:val="20"/>
                <w:szCs w:val="20"/>
                <w:b/>
                <w:bCs/>
                <w:u w:val="single" w:color="auto"/>
                <w:spacing w:val="-11"/>
              </w:rPr>
              <w:t>吸</w:t>
            </w:r>
            <w:r>
              <w:rPr>
                <w:rFonts w:ascii="SimSun" w:hAnsi="SimSun" w:eastAsia="SimSun" w:cs="SimSun"/>
                <w:sz w:val="20"/>
                <w:szCs w:val="20"/>
                <w:u w:val="single" w:color="auto"/>
                <w:spacing w:val="-46"/>
              </w:rPr>
              <w:t xml:space="preserve"> </w:t>
            </w:r>
            <w:r>
              <w:rPr>
                <w:rFonts w:ascii="SimSun" w:hAnsi="SimSun" w:eastAsia="SimSun" w:cs="SimSun"/>
                <w:sz w:val="20"/>
                <w:szCs w:val="20"/>
                <w:b/>
                <w:bCs/>
                <w:u w:val="single" w:color="auto"/>
                <w:spacing w:val="-11"/>
              </w:rPr>
              <w:t>附</w:t>
            </w:r>
            <w:r>
              <w:rPr>
                <w:rFonts w:ascii="SimSun" w:hAnsi="SimSun" w:eastAsia="SimSun" w:cs="SimSun"/>
                <w:sz w:val="20"/>
                <w:szCs w:val="20"/>
                <w:u w:val="single" w:color="auto"/>
                <w:spacing w:val="-63"/>
              </w:rPr>
              <w:t xml:space="preserve"> </w:t>
            </w:r>
            <w:r>
              <w:rPr>
                <w:rFonts w:ascii="SimSun" w:hAnsi="SimSun" w:eastAsia="SimSun" w:cs="SimSun"/>
                <w:sz w:val="20"/>
                <w:szCs w:val="20"/>
                <w:b/>
                <w:bCs/>
                <w:u w:val="single" w:color="auto"/>
                <w:spacing w:val="-11"/>
              </w:rPr>
              <w:t>脱</w:t>
            </w:r>
            <w:r>
              <w:rPr>
                <w:rFonts w:ascii="SimSun" w:hAnsi="SimSun" w:eastAsia="SimSun" w:cs="SimSun"/>
                <w:sz w:val="20"/>
                <w:szCs w:val="20"/>
                <w:u w:val="single" w:color="auto"/>
                <w:spacing w:val="-48"/>
              </w:rPr>
              <w:t xml:space="preserve"> </w:t>
            </w:r>
            <w:r>
              <w:rPr>
                <w:rFonts w:ascii="SimSun" w:hAnsi="SimSun" w:eastAsia="SimSun" w:cs="SimSun"/>
                <w:sz w:val="20"/>
                <w:szCs w:val="20"/>
                <w:b/>
                <w:bCs/>
                <w:u w:val="single" w:color="auto"/>
                <w:spacing w:val="-11"/>
              </w:rPr>
              <w:t>附</w:t>
            </w:r>
            <w:r>
              <w:rPr>
                <w:rFonts w:ascii="SimSun" w:hAnsi="SimSun" w:eastAsia="SimSun" w:cs="SimSun"/>
                <w:sz w:val="20"/>
                <w:szCs w:val="20"/>
                <w:u w:val="single" w:color="auto"/>
                <w:spacing w:val="-66"/>
              </w:rPr>
              <w:t xml:space="preserve"> </w:t>
            </w:r>
            <w:r>
              <w:rPr>
                <w:rFonts w:ascii="Times New Roman" w:hAnsi="Times New Roman" w:eastAsia="Times New Roman" w:cs="Times New Roman"/>
                <w:sz w:val="20"/>
                <w:szCs w:val="20"/>
                <w:b/>
                <w:bCs/>
                <w:u w:val="single" w:color="auto"/>
                <w:spacing w:val="-11"/>
              </w:rPr>
              <w:t>+</w:t>
            </w:r>
            <w:r>
              <w:rPr>
                <w:rFonts w:ascii="Times New Roman" w:hAnsi="Times New Roman" w:eastAsia="Times New Roman" w:cs="Times New Roman"/>
                <w:sz w:val="20"/>
                <w:szCs w:val="20"/>
                <w:b/>
                <w:bCs/>
              </w:rPr>
              <w:t xml:space="preserve">  </w:t>
            </w:r>
            <w:r>
              <w:rPr>
                <w:rFonts w:ascii="SimSun" w:hAnsi="SimSun" w:eastAsia="SimSun" w:cs="SimSun"/>
                <w:sz w:val="20"/>
                <w:szCs w:val="20"/>
                <w:b/>
                <w:bCs/>
                <w:u w:val="single" w:color="auto"/>
                <w:spacing w:val="3"/>
              </w:rPr>
              <w:t>催化燃烧装置</w:t>
            </w:r>
            <w:r>
              <w:rPr>
                <w:rFonts w:ascii="Times New Roman" w:hAnsi="Times New Roman" w:eastAsia="Times New Roman" w:cs="Times New Roman"/>
                <w:sz w:val="20"/>
                <w:szCs w:val="20"/>
                <w:spacing w:val="3"/>
              </w:rPr>
              <w:t>+15m</w:t>
            </w:r>
            <w:r>
              <w:rPr>
                <w:rFonts w:ascii="Times New Roman" w:hAnsi="Times New Roman" w:eastAsia="Times New Roman" w:cs="Times New Roman"/>
                <w:sz w:val="20"/>
                <w:szCs w:val="20"/>
              </w:rPr>
              <w:t xml:space="preserve">   </w:t>
            </w:r>
            <w:r>
              <w:rPr>
                <w:rFonts w:ascii="SimSun" w:hAnsi="SimSun" w:eastAsia="SimSun" w:cs="SimSun"/>
                <w:sz w:val="20"/>
                <w:szCs w:val="20"/>
                <w:spacing w:val="-10"/>
              </w:rPr>
              <w:t>高排气筒</w:t>
            </w:r>
            <w:r>
              <w:rPr>
                <w:rFonts w:ascii="SimSun" w:hAnsi="SimSun" w:eastAsia="SimSun" w:cs="SimSun"/>
                <w:sz w:val="20"/>
                <w:szCs w:val="20"/>
                <w:spacing w:val="-66"/>
              </w:rPr>
              <w:t xml:space="preserve"> </w:t>
            </w:r>
            <w:r>
              <w:rPr>
                <w:rFonts w:ascii="SimSun" w:hAnsi="SimSun" w:eastAsia="SimSun" w:cs="SimSun"/>
                <w:sz w:val="20"/>
                <w:szCs w:val="20"/>
                <w:spacing w:val="-10"/>
              </w:rPr>
              <w:t>”处理，产</w:t>
            </w:r>
            <w:r>
              <w:rPr>
                <w:rFonts w:ascii="SimSun" w:hAnsi="SimSun" w:eastAsia="SimSun" w:cs="SimSun"/>
                <w:sz w:val="20"/>
                <w:szCs w:val="20"/>
              </w:rPr>
              <w:t xml:space="preserve"> </w:t>
            </w:r>
            <w:r>
              <w:rPr>
                <w:rFonts w:ascii="SimSun" w:hAnsi="SimSun" w:eastAsia="SimSun" w:cs="SimSun"/>
                <w:sz w:val="20"/>
                <w:szCs w:val="20"/>
                <w:spacing w:val="18"/>
              </w:rPr>
              <w:t>生废活性炭由专用</w:t>
            </w:r>
            <w:r>
              <w:rPr>
                <w:rFonts w:ascii="SimSun" w:hAnsi="SimSun" w:eastAsia="SimSun" w:cs="SimSun"/>
                <w:sz w:val="20"/>
                <w:szCs w:val="20"/>
              </w:rPr>
              <w:t xml:space="preserve"> </w:t>
            </w:r>
            <w:r>
              <w:rPr>
                <w:rFonts w:ascii="SimSun" w:hAnsi="SimSun" w:eastAsia="SimSun" w:cs="SimSun"/>
                <w:sz w:val="20"/>
                <w:szCs w:val="20"/>
                <w:spacing w:val="-7"/>
              </w:rPr>
              <w:t>容器储存，暂存于危</w:t>
            </w:r>
            <w:r>
              <w:rPr>
                <w:rFonts w:ascii="SimSun" w:hAnsi="SimSun" w:eastAsia="SimSun" w:cs="SimSun"/>
                <w:sz w:val="20"/>
                <w:szCs w:val="20"/>
                <w:spacing w:val="7"/>
              </w:rPr>
              <w:t xml:space="preserve"> </w:t>
            </w:r>
            <w:r>
              <w:rPr>
                <w:rFonts w:ascii="SimSun" w:hAnsi="SimSun" w:eastAsia="SimSun" w:cs="SimSun"/>
                <w:sz w:val="20"/>
                <w:szCs w:val="20"/>
                <w:spacing w:val="-7"/>
              </w:rPr>
              <w:t>废暂存间，定期交由</w:t>
            </w:r>
            <w:r>
              <w:rPr>
                <w:rFonts w:ascii="SimSun" w:hAnsi="SimSun" w:eastAsia="SimSun" w:cs="SimSun"/>
                <w:sz w:val="20"/>
                <w:szCs w:val="20"/>
                <w:spacing w:val="7"/>
              </w:rPr>
              <w:t xml:space="preserve"> </w:t>
            </w:r>
            <w:r>
              <w:rPr>
                <w:rFonts w:ascii="SimSun" w:hAnsi="SimSun" w:eastAsia="SimSun" w:cs="SimSun"/>
                <w:sz w:val="20"/>
                <w:szCs w:val="20"/>
                <w:spacing w:val="4"/>
              </w:rPr>
              <w:t>有资质单位处置。</w:t>
            </w:r>
          </w:p>
        </w:tc>
        <w:tc>
          <w:tcPr>
            <w:tcW w:w="775" w:type="dxa"/>
            <w:vAlign w:val="top"/>
            <w:tcBorders>
              <w:right w:val="single" w:color="000000" w:sz="6" w:space="0"/>
            </w:tcBorders>
          </w:tcPr>
          <w:p>
            <w:pPr>
              <w:spacing w:line="258" w:lineRule="auto"/>
              <w:rPr>
                <w:rFonts w:ascii="Arial"/>
                <w:sz w:val="21"/>
              </w:rPr>
            </w:pPr>
            <w:r/>
          </w:p>
          <w:p>
            <w:pPr>
              <w:spacing w:line="258"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170"/>
              <w:spacing w:before="65" w:line="228" w:lineRule="auto"/>
              <w:rPr>
                <w:rFonts w:ascii="SimSun" w:hAnsi="SimSun" w:eastAsia="SimSun" w:cs="SimSun"/>
                <w:sz w:val="20"/>
                <w:szCs w:val="20"/>
              </w:rPr>
            </w:pPr>
            <w:r>
              <w:rPr>
                <w:rFonts w:ascii="SimSun" w:hAnsi="SimSun" w:eastAsia="SimSun" w:cs="SimSun"/>
                <w:sz w:val="20"/>
                <w:szCs w:val="20"/>
                <w:spacing w:val="4"/>
              </w:rPr>
              <w:t>相符</w:t>
            </w:r>
          </w:p>
        </w:tc>
      </w:tr>
      <w:tr>
        <w:trPr>
          <w:trHeight w:val="1563" w:hRule="atLeast"/>
        </w:trPr>
        <w:tc>
          <w:tcPr>
            <w:tcW w:w="1101" w:type="dxa"/>
            <w:vAlign w:val="top"/>
            <w:vMerge w:val="continue"/>
            <w:tcBorders>
              <w:left w:val="single" w:color="000000" w:sz="6" w:space="0"/>
              <w:bottom w:val="nil"/>
              <w:top w:val="nil"/>
            </w:tcBorders>
          </w:tcPr>
          <w:p>
            <w:pPr>
              <w:rPr>
                <w:rFonts w:ascii="Arial"/>
                <w:sz w:val="21"/>
              </w:rPr>
            </w:pPr>
            <w:r/>
          </w:p>
        </w:tc>
        <w:tc>
          <w:tcPr>
            <w:tcW w:w="7773" w:type="dxa"/>
            <w:vAlign w:val="top"/>
            <w:gridSpan w:val="5"/>
            <w:tcBorders>
              <w:right w:val="single" w:color="000000" w:sz="6" w:space="0"/>
            </w:tcBorders>
          </w:tcPr>
          <w:p>
            <w:pPr>
              <w:pStyle w:val="TableText"/>
              <w:ind w:left="127" w:right="103" w:hanging="21"/>
              <w:spacing w:before="223" w:line="311" w:lineRule="auto"/>
              <w:outlineLvl w:val="1"/>
              <w:rPr/>
            </w:pPr>
            <w:r>
              <w:rPr>
                <w:rFonts w:ascii="Times New Roman" w:hAnsi="Times New Roman" w:eastAsia="Times New Roman" w:cs="Times New Roman"/>
                <w:spacing w:val="-13"/>
              </w:rPr>
              <w:t>7</w:t>
            </w:r>
            <w:r>
              <w:rPr>
                <w:rFonts w:ascii="Times New Roman" w:hAnsi="Times New Roman" w:eastAsia="Times New Roman" w:cs="Times New Roman"/>
                <w:spacing w:val="20"/>
                <w:w w:val="101"/>
              </w:rPr>
              <w:t xml:space="preserve"> </w:t>
            </w:r>
            <w:r>
              <w:rPr>
                <w:spacing w:val="-13"/>
              </w:rPr>
              <w:t>、</w:t>
            </w:r>
            <w:r>
              <w:rPr>
                <w:spacing w:val="-64"/>
              </w:rPr>
              <w:t xml:space="preserve"> </w:t>
            </w:r>
            <w:r>
              <w:rPr>
                <w:spacing w:val="-13"/>
              </w:rPr>
              <w:t>本</w:t>
            </w:r>
            <w:r>
              <w:rPr>
                <w:spacing w:val="-65"/>
              </w:rPr>
              <w:t xml:space="preserve"> </w:t>
            </w:r>
            <w:r>
              <w:rPr>
                <w:spacing w:val="-13"/>
              </w:rPr>
              <w:t>项</w:t>
            </w:r>
            <w:r>
              <w:rPr>
                <w:spacing w:val="-33"/>
              </w:rPr>
              <w:t xml:space="preserve"> </w:t>
            </w:r>
            <w:r>
              <w:rPr>
                <w:spacing w:val="-13"/>
              </w:rPr>
              <w:t>目</w:t>
            </w:r>
            <w:r>
              <w:rPr>
                <w:spacing w:val="-56"/>
              </w:rPr>
              <w:t xml:space="preserve"> </w:t>
            </w:r>
            <w:r>
              <w:rPr>
                <w:spacing w:val="-13"/>
              </w:rPr>
              <w:t>与</w:t>
            </w:r>
            <w:r>
              <w:rPr>
                <w:spacing w:val="-74"/>
              </w:rPr>
              <w:t xml:space="preserve"> </w:t>
            </w:r>
            <w:r>
              <w:rPr>
                <w:spacing w:val="-13"/>
              </w:rPr>
              <w:t>《</w:t>
            </w:r>
            <w:r>
              <w:rPr>
                <w:spacing w:val="-48"/>
              </w:rPr>
              <w:t xml:space="preserve"> </w:t>
            </w:r>
            <w:r>
              <w:rPr>
                <w:spacing w:val="-13"/>
              </w:rPr>
              <w:t>工</w:t>
            </w:r>
            <w:r>
              <w:rPr>
                <w:spacing w:val="-59"/>
              </w:rPr>
              <w:t xml:space="preserve"> </w:t>
            </w:r>
            <w:r>
              <w:rPr>
                <w:spacing w:val="-13"/>
              </w:rPr>
              <w:t>业</w:t>
            </w:r>
            <w:r>
              <w:rPr>
                <w:spacing w:val="-64"/>
              </w:rPr>
              <w:t xml:space="preserve"> </w:t>
            </w:r>
            <w:r>
              <w:rPr>
                <w:spacing w:val="-13"/>
              </w:rPr>
              <w:t>涂</w:t>
            </w:r>
            <w:r>
              <w:rPr>
                <w:spacing w:val="-58"/>
              </w:rPr>
              <w:t xml:space="preserve"> </w:t>
            </w:r>
            <w:r>
              <w:rPr>
                <w:spacing w:val="-13"/>
              </w:rPr>
              <w:t>装</w:t>
            </w:r>
            <w:r>
              <w:rPr>
                <w:spacing w:val="-62"/>
              </w:rPr>
              <w:t xml:space="preserve"> </w:t>
            </w:r>
            <w:r>
              <w:rPr>
                <w:spacing w:val="-13"/>
              </w:rPr>
              <w:t>工</w:t>
            </w:r>
            <w:r>
              <w:rPr>
                <w:spacing w:val="-65"/>
              </w:rPr>
              <w:t xml:space="preserve"> </w:t>
            </w:r>
            <w:r>
              <w:rPr>
                <w:spacing w:val="-13"/>
              </w:rPr>
              <w:t>序</w:t>
            </w:r>
            <w:r>
              <w:rPr>
                <w:spacing w:val="-67"/>
              </w:rPr>
              <w:t xml:space="preserve"> </w:t>
            </w:r>
            <w:r>
              <w:rPr>
                <w:spacing w:val="-13"/>
              </w:rPr>
              <w:t>挥</w:t>
            </w:r>
            <w:r>
              <w:rPr>
                <w:spacing w:val="-63"/>
              </w:rPr>
              <w:t xml:space="preserve"> </w:t>
            </w:r>
            <w:r>
              <w:rPr>
                <w:spacing w:val="-13"/>
              </w:rPr>
              <w:t>发</w:t>
            </w:r>
            <w:r>
              <w:rPr>
                <w:spacing w:val="-62"/>
              </w:rPr>
              <w:t xml:space="preserve"> </w:t>
            </w:r>
            <w:r>
              <w:rPr>
                <w:spacing w:val="-13"/>
              </w:rPr>
              <w:t>性</w:t>
            </w:r>
            <w:r>
              <w:rPr>
                <w:spacing w:val="-64"/>
              </w:rPr>
              <w:t xml:space="preserve"> </w:t>
            </w:r>
            <w:r>
              <w:rPr>
                <w:spacing w:val="-13"/>
              </w:rPr>
              <w:t>有</w:t>
            </w:r>
            <w:r>
              <w:rPr>
                <w:spacing w:val="-67"/>
              </w:rPr>
              <w:t xml:space="preserve"> </w:t>
            </w:r>
            <w:r>
              <w:rPr>
                <w:spacing w:val="-13"/>
              </w:rPr>
              <w:t>机</w:t>
            </w:r>
            <w:r>
              <w:rPr>
                <w:spacing w:val="-66"/>
              </w:rPr>
              <w:t xml:space="preserve"> </w:t>
            </w:r>
            <w:r>
              <w:rPr>
                <w:spacing w:val="-13"/>
              </w:rPr>
              <w:t>物</w:t>
            </w:r>
            <w:r>
              <w:rPr>
                <w:spacing w:val="-58"/>
              </w:rPr>
              <w:t xml:space="preserve"> </w:t>
            </w:r>
            <w:r>
              <w:rPr>
                <w:spacing w:val="-13"/>
              </w:rPr>
              <w:t>污</w:t>
            </w:r>
            <w:r>
              <w:rPr>
                <w:spacing w:val="-67"/>
              </w:rPr>
              <w:t xml:space="preserve"> </w:t>
            </w:r>
            <w:r>
              <w:rPr>
                <w:spacing w:val="-13"/>
              </w:rPr>
              <w:t>染</w:t>
            </w:r>
            <w:r>
              <w:rPr>
                <w:spacing w:val="-53"/>
              </w:rPr>
              <w:t xml:space="preserve"> </w:t>
            </w:r>
            <w:r>
              <w:rPr>
                <w:spacing w:val="-14"/>
              </w:rPr>
              <w:t>防</w:t>
            </w:r>
            <w:r>
              <w:rPr>
                <w:spacing w:val="-60"/>
              </w:rPr>
              <w:t xml:space="preserve"> </w:t>
            </w:r>
            <w:r>
              <w:rPr>
                <w:spacing w:val="-14"/>
              </w:rPr>
              <w:t>治</w:t>
            </w:r>
            <w:r>
              <w:rPr>
                <w:spacing w:val="-65"/>
              </w:rPr>
              <w:t xml:space="preserve"> </w:t>
            </w:r>
            <w:r>
              <w:rPr>
                <w:spacing w:val="-14"/>
              </w:rPr>
              <w:t>技</w:t>
            </w:r>
            <w:r>
              <w:rPr>
                <w:spacing w:val="-66"/>
              </w:rPr>
              <w:t xml:space="preserve"> </w:t>
            </w:r>
            <w:r>
              <w:rPr>
                <w:spacing w:val="-14"/>
              </w:rPr>
              <w:t>术</w:t>
            </w:r>
            <w:r>
              <w:rPr>
                <w:spacing w:val="-64"/>
              </w:rPr>
              <w:t xml:space="preserve"> </w:t>
            </w:r>
            <w:r>
              <w:rPr>
                <w:spacing w:val="-14"/>
              </w:rPr>
              <w:t>规</w:t>
            </w:r>
            <w:r>
              <w:rPr>
                <w:spacing w:val="-62"/>
              </w:rPr>
              <w:t xml:space="preserve"> </w:t>
            </w:r>
            <w:r>
              <w:rPr>
                <w:spacing w:val="-14"/>
              </w:rPr>
              <w:t>范</w:t>
            </w:r>
            <w:r>
              <w:rPr/>
              <w:t xml:space="preserve"> </w:t>
            </w:r>
            <w:r>
              <w:rPr>
                <w:spacing w:val="-2"/>
              </w:rPr>
              <w:t>（</w:t>
            </w:r>
            <w:r>
              <w:rPr>
                <w:rFonts w:ascii="Times New Roman" w:hAnsi="Times New Roman" w:eastAsia="Times New Roman" w:cs="Times New Roman"/>
                <w:spacing w:val="-2"/>
              </w:rPr>
              <w:t>DB41/T1946-2020</w:t>
            </w:r>
            <w:r>
              <w:rPr>
                <w:spacing w:val="-2"/>
              </w:rPr>
              <w:t>）》相符性分析</w:t>
            </w:r>
          </w:p>
          <w:p>
            <w:pPr>
              <w:pStyle w:val="TableText"/>
              <w:ind w:left="1567"/>
              <w:spacing w:before="232" w:line="222" w:lineRule="auto"/>
              <w:rPr/>
            </w:pPr>
            <w:r>
              <w:rPr>
                <w:spacing w:val="-2"/>
              </w:rPr>
              <w:t>表</w:t>
            </w:r>
            <w:r>
              <w:rPr>
                <w:spacing w:val="-32"/>
              </w:rPr>
              <w:t xml:space="preserve"> </w:t>
            </w:r>
            <w:r>
              <w:rPr>
                <w:rFonts w:ascii="Times New Roman" w:hAnsi="Times New Roman" w:eastAsia="Times New Roman" w:cs="Times New Roman"/>
                <w:spacing w:val="-2"/>
              </w:rPr>
              <w:t>11     </w:t>
            </w:r>
            <w:r>
              <w:rPr>
                <w:spacing w:val="-2"/>
              </w:rPr>
              <w:t>与（</w:t>
            </w:r>
            <w:r>
              <w:rPr>
                <w:rFonts w:ascii="Times New Roman" w:hAnsi="Times New Roman" w:eastAsia="Times New Roman" w:cs="Times New Roman"/>
                <w:spacing w:val="-2"/>
              </w:rPr>
              <w:t>DB41/T</w:t>
            </w:r>
            <w:r>
              <w:rPr>
                <w:rFonts w:ascii="Times New Roman" w:hAnsi="Times New Roman" w:eastAsia="Times New Roman" w:cs="Times New Roman"/>
                <w:spacing w:val="30"/>
              </w:rPr>
              <w:t xml:space="preserve"> </w:t>
            </w:r>
            <w:r>
              <w:rPr>
                <w:rFonts w:ascii="Times New Roman" w:hAnsi="Times New Roman" w:eastAsia="Times New Roman" w:cs="Times New Roman"/>
                <w:spacing w:val="-2"/>
              </w:rPr>
              <w:t>1946</w:t>
            </w:r>
            <w:r>
              <w:rPr>
                <w:rFonts w:ascii="Times New Roman" w:hAnsi="Times New Roman" w:eastAsia="Times New Roman" w:cs="Times New Roman"/>
                <w:spacing w:val="-3"/>
              </w:rPr>
              <w:t>-2020</w:t>
            </w:r>
            <w:r>
              <w:rPr>
                <w:spacing w:val="-3"/>
              </w:rPr>
              <w:t>）相符性分析</w:t>
            </w:r>
          </w:p>
        </w:tc>
      </w:tr>
      <w:tr>
        <w:trPr>
          <w:trHeight w:val="392" w:hRule="atLeast"/>
        </w:trPr>
        <w:tc>
          <w:tcPr>
            <w:tcW w:w="1101" w:type="dxa"/>
            <w:vAlign w:val="top"/>
            <w:vMerge w:val="continue"/>
            <w:tcBorders>
              <w:left w:val="single" w:color="000000" w:sz="6" w:space="0"/>
              <w:bottom w:val="nil"/>
              <w:top w:val="nil"/>
            </w:tcBorders>
          </w:tcPr>
          <w:p>
            <w:pPr>
              <w:rPr>
                <w:rFonts w:ascii="Arial"/>
                <w:sz w:val="21"/>
              </w:rPr>
            </w:pPr>
            <w:r/>
          </w:p>
        </w:tc>
        <w:tc>
          <w:tcPr>
            <w:tcW w:w="510" w:type="dxa"/>
            <w:vAlign w:val="top"/>
          </w:tcPr>
          <w:p>
            <w:pPr>
              <w:ind w:left="71"/>
              <w:spacing w:before="102" w:line="228" w:lineRule="auto"/>
              <w:rPr>
                <w:rFonts w:ascii="SimSun" w:hAnsi="SimSun" w:eastAsia="SimSun" w:cs="SimSun"/>
                <w:sz w:val="20"/>
                <w:szCs w:val="20"/>
              </w:rPr>
            </w:pPr>
            <w:r>
              <w:rPr>
                <w:rFonts w:ascii="SimSun" w:hAnsi="SimSun" w:eastAsia="SimSun" w:cs="SimSun"/>
                <w:sz w:val="20"/>
                <w:szCs w:val="20"/>
                <w:spacing w:val="4"/>
              </w:rPr>
              <w:t>类别</w:t>
            </w:r>
          </w:p>
        </w:tc>
        <w:tc>
          <w:tcPr>
            <w:tcW w:w="4621" w:type="dxa"/>
            <w:vAlign w:val="top"/>
            <w:gridSpan w:val="2"/>
          </w:tcPr>
          <w:p>
            <w:pPr>
              <w:ind w:left="1168"/>
              <w:spacing w:before="102" w:line="228" w:lineRule="auto"/>
              <w:rPr>
                <w:rFonts w:ascii="SimSun" w:hAnsi="SimSun" w:eastAsia="SimSun" w:cs="SimSun"/>
                <w:sz w:val="20"/>
                <w:szCs w:val="20"/>
              </w:rPr>
            </w:pPr>
            <w:r>
              <w:rPr>
                <w:rFonts w:ascii="SimSun" w:hAnsi="SimSun" w:eastAsia="SimSun" w:cs="SimSun"/>
                <w:sz w:val="20"/>
                <w:szCs w:val="20"/>
                <w:spacing w:val="9"/>
              </w:rPr>
              <w:t>有关技污染防治技术规范</w:t>
            </w:r>
          </w:p>
        </w:tc>
        <w:tc>
          <w:tcPr>
            <w:tcW w:w="1867" w:type="dxa"/>
            <w:vAlign w:val="top"/>
          </w:tcPr>
          <w:p>
            <w:pPr>
              <w:ind w:left="423"/>
              <w:spacing w:before="102" w:line="227" w:lineRule="auto"/>
              <w:rPr>
                <w:rFonts w:ascii="SimSun" w:hAnsi="SimSun" w:eastAsia="SimSun" w:cs="SimSun"/>
                <w:sz w:val="20"/>
                <w:szCs w:val="20"/>
              </w:rPr>
            </w:pPr>
            <w:r>
              <w:rPr>
                <w:rFonts w:ascii="SimSun" w:hAnsi="SimSun" w:eastAsia="SimSun" w:cs="SimSun"/>
                <w:sz w:val="20"/>
                <w:szCs w:val="20"/>
                <w:spacing w:val="7"/>
              </w:rPr>
              <w:t>本项目措施</w:t>
            </w:r>
          </w:p>
        </w:tc>
        <w:tc>
          <w:tcPr>
            <w:tcW w:w="775" w:type="dxa"/>
            <w:vAlign w:val="top"/>
            <w:tcBorders>
              <w:right w:val="single" w:color="000000" w:sz="6" w:space="0"/>
            </w:tcBorders>
          </w:tcPr>
          <w:p>
            <w:pPr>
              <w:ind w:left="74"/>
              <w:spacing w:before="102" w:line="228" w:lineRule="auto"/>
              <w:rPr>
                <w:rFonts w:ascii="SimSun" w:hAnsi="SimSun" w:eastAsia="SimSun" w:cs="SimSun"/>
                <w:sz w:val="20"/>
                <w:szCs w:val="20"/>
              </w:rPr>
            </w:pPr>
            <w:r>
              <w:rPr>
                <w:rFonts w:ascii="SimSun" w:hAnsi="SimSun" w:eastAsia="SimSun" w:cs="SimSun"/>
                <w:sz w:val="20"/>
                <w:szCs w:val="20"/>
                <w:spacing w:val="6"/>
              </w:rPr>
              <w:t>相符性</w:t>
            </w:r>
          </w:p>
        </w:tc>
      </w:tr>
      <w:tr>
        <w:trPr>
          <w:trHeight w:val="695" w:hRule="atLeast"/>
        </w:trPr>
        <w:tc>
          <w:tcPr>
            <w:tcW w:w="1101" w:type="dxa"/>
            <w:vAlign w:val="top"/>
            <w:vMerge w:val="continue"/>
            <w:tcBorders>
              <w:left w:val="single" w:color="000000" w:sz="6" w:space="0"/>
              <w:bottom w:val="single" w:color="000000" w:sz="6" w:space="0"/>
              <w:top w:val="nil"/>
            </w:tcBorders>
          </w:tcPr>
          <w:p>
            <w:pPr>
              <w:rPr>
                <w:rFonts w:ascii="Arial"/>
                <w:sz w:val="21"/>
              </w:rPr>
            </w:pPr>
            <w:r/>
          </w:p>
        </w:tc>
        <w:tc>
          <w:tcPr>
            <w:tcW w:w="510" w:type="dxa"/>
            <w:vAlign w:val="top"/>
            <w:tcBorders>
              <w:bottom w:val="single" w:color="000000" w:sz="6" w:space="0"/>
            </w:tcBorders>
          </w:tcPr>
          <w:p>
            <w:pPr>
              <w:ind w:left="71" w:right="6"/>
              <w:spacing w:before="100" w:line="255" w:lineRule="auto"/>
              <w:rPr>
                <w:rFonts w:ascii="SimSun" w:hAnsi="SimSun" w:eastAsia="SimSun" w:cs="SimSun"/>
                <w:sz w:val="20"/>
                <w:szCs w:val="20"/>
              </w:rPr>
            </w:pPr>
            <w:r>
              <w:rPr>
                <w:rFonts w:ascii="Times New Roman" w:hAnsi="Times New Roman" w:eastAsia="Times New Roman" w:cs="Times New Roman"/>
                <w:sz w:val="20"/>
                <w:szCs w:val="20"/>
                <w:spacing w:val="-26"/>
              </w:rPr>
              <w:t>1</w:t>
            </w:r>
            <w:r>
              <w:rPr>
                <w:rFonts w:ascii="SimSun" w:hAnsi="SimSun" w:eastAsia="SimSun" w:cs="SimSun"/>
                <w:sz w:val="20"/>
                <w:szCs w:val="20"/>
                <w:spacing w:val="-25"/>
              </w:rPr>
              <w:t>、</w:t>
            </w:r>
            <w:r>
              <w:rPr>
                <w:rFonts w:ascii="SimSun" w:hAnsi="SimSun" w:eastAsia="SimSun" w:cs="SimSun"/>
                <w:sz w:val="20"/>
                <w:szCs w:val="20"/>
                <w:spacing w:val="-24"/>
              </w:rPr>
              <w:t>总</w:t>
            </w:r>
            <w:r>
              <w:rPr>
                <w:rFonts w:ascii="SimSun" w:hAnsi="SimSun" w:eastAsia="SimSun" w:cs="SimSun"/>
                <w:sz w:val="20"/>
                <w:szCs w:val="20"/>
              </w:rPr>
              <w:t xml:space="preserve"> </w:t>
            </w:r>
            <w:r>
              <w:rPr>
                <w:rFonts w:ascii="SimSun" w:hAnsi="SimSun" w:eastAsia="SimSun" w:cs="SimSun"/>
                <w:sz w:val="20"/>
                <w:szCs w:val="20"/>
                <w:spacing w:val="4"/>
              </w:rPr>
              <w:t>体要</w:t>
            </w:r>
          </w:p>
        </w:tc>
        <w:tc>
          <w:tcPr>
            <w:tcW w:w="4621" w:type="dxa"/>
            <w:vAlign w:val="top"/>
            <w:gridSpan w:val="2"/>
            <w:tcBorders>
              <w:bottom w:val="single" w:color="000000" w:sz="6" w:space="0"/>
            </w:tcBorders>
          </w:tcPr>
          <w:p>
            <w:pPr>
              <w:ind w:left="55" w:right="36" w:firstLine="14"/>
              <w:spacing w:before="101" w:line="254" w:lineRule="auto"/>
              <w:rPr>
                <w:rFonts w:ascii="SimSun" w:hAnsi="SimSun" w:eastAsia="SimSun" w:cs="SimSun"/>
                <w:sz w:val="20"/>
                <w:szCs w:val="20"/>
              </w:rPr>
            </w:pP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10"/>
              </w:rPr>
              <w:t xml:space="preserve"> </w:t>
            </w:r>
            <w:r>
              <w:rPr>
                <w:rFonts w:ascii="Times New Roman" w:hAnsi="Times New Roman" w:eastAsia="Times New Roman" w:cs="Times New Roman"/>
                <w:sz w:val="20"/>
                <w:szCs w:val="20"/>
                <w:spacing w:val="7"/>
              </w:rPr>
              <w:t>1 </w:t>
            </w:r>
            <w:r>
              <w:rPr>
                <w:rFonts w:ascii="SimSun" w:hAnsi="SimSun" w:eastAsia="SimSun" w:cs="SimSun"/>
                <w:sz w:val="20"/>
                <w:szCs w:val="20"/>
                <w:spacing w:val="7"/>
              </w:rPr>
              <w:t>新建企业原则上应进入园区，并符合规划及政</w:t>
            </w:r>
            <w:r>
              <w:rPr>
                <w:rFonts w:ascii="SimSun" w:hAnsi="SimSun" w:eastAsia="SimSun" w:cs="SimSun"/>
                <w:sz w:val="20"/>
                <w:szCs w:val="20"/>
              </w:rPr>
              <w:t xml:space="preserve"> </w:t>
            </w:r>
            <w:r>
              <w:rPr>
                <w:rFonts w:ascii="SimSun" w:hAnsi="SimSun" w:eastAsia="SimSun" w:cs="SimSun"/>
                <w:sz w:val="20"/>
                <w:szCs w:val="20"/>
                <w:spacing w:val="15"/>
              </w:rPr>
              <w:t>策要求，涂装工序的设置应满足环境防护距离要</w:t>
            </w:r>
          </w:p>
        </w:tc>
        <w:tc>
          <w:tcPr>
            <w:tcW w:w="1867" w:type="dxa"/>
            <w:vAlign w:val="top"/>
            <w:tcBorders>
              <w:bottom w:val="single" w:color="000000" w:sz="6" w:space="0"/>
            </w:tcBorders>
          </w:tcPr>
          <w:p>
            <w:pPr>
              <w:ind w:left="27" w:hanging="3"/>
              <w:spacing w:before="101" w:line="254" w:lineRule="auto"/>
              <w:rPr>
                <w:rFonts w:ascii="SimSun" w:hAnsi="SimSun" w:eastAsia="SimSun" w:cs="SimSun"/>
                <w:sz w:val="20"/>
                <w:szCs w:val="20"/>
              </w:rPr>
            </w:pPr>
            <w:r>
              <w:rPr>
                <w:rFonts w:ascii="SimSun" w:hAnsi="SimSun" w:eastAsia="SimSun" w:cs="SimSun"/>
                <w:sz w:val="20"/>
                <w:szCs w:val="20"/>
                <w:spacing w:val="20"/>
              </w:rPr>
              <w:t>本项</w:t>
            </w:r>
            <w:r>
              <w:rPr>
                <w:rFonts w:ascii="SimSun" w:hAnsi="SimSun" w:eastAsia="SimSun" w:cs="SimSun"/>
                <w:sz w:val="20"/>
                <w:szCs w:val="20"/>
                <w:spacing w:val="-25"/>
              </w:rPr>
              <w:t xml:space="preserve"> </w:t>
            </w:r>
            <w:r>
              <w:rPr>
                <w:rFonts w:ascii="SimSun" w:hAnsi="SimSun" w:eastAsia="SimSun" w:cs="SimSun"/>
                <w:sz w:val="20"/>
                <w:szCs w:val="20"/>
                <w:spacing w:val="20"/>
              </w:rPr>
              <w:t>目位于清丰县</w:t>
            </w:r>
            <w:r>
              <w:rPr>
                <w:rFonts w:ascii="SimSun" w:hAnsi="SimSun" w:eastAsia="SimSun" w:cs="SimSun"/>
                <w:sz w:val="20"/>
                <w:szCs w:val="20"/>
              </w:rPr>
              <w:t xml:space="preserve"> </w:t>
            </w:r>
            <w:r>
              <w:rPr>
                <w:rFonts w:ascii="SimSun" w:hAnsi="SimSun" w:eastAsia="SimSun" w:cs="SimSun"/>
                <w:sz w:val="20"/>
                <w:szCs w:val="20"/>
                <w:spacing w:val="2"/>
              </w:rPr>
              <w:t>先进制造业开发区，</w:t>
            </w:r>
          </w:p>
        </w:tc>
        <w:tc>
          <w:tcPr>
            <w:tcW w:w="775" w:type="dxa"/>
            <w:vAlign w:val="top"/>
            <w:tcBorders>
              <w:bottom w:val="single" w:color="000000" w:sz="6" w:space="0"/>
              <w:right w:val="single" w:color="000000" w:sz="6" w:space="0"/>
            </w:tcBorders>
          </w:tcPr>
          <w:p>
            <w:pPr>
              <w:ind w:left="180"/>
              <w:spacing w:before="238" w:line="228" w:lineRule="auto"/>
              <w:rPr>
                <w:rFonts w:ascii="SimSun" w:hAnsi="SimSun" w:eastAsia="SimSun" w:cs="SimSun"/>
                <w:sz w:val="20"/>
                <w:szCs w:val="20"/>
              </w:rPr>
            </w:pPr>
            <w:r>
              <w:rPr>
                <w:rFonts w:ascii="SimSun" w:hAnsi="SimSun" w:eastAsia="SimSun" w:cs="SimSun"/>
                <w:sz w:val="20"/>
                <w:szCs w:val="20"/>
                <w:spacing w:val="4"/>
              </w:rPr>
              <w:t>相符</w:t>
            </w:r>
          </w:p>
        </w:tc>
      </w:tr>
    </w:tbl>
    <w:p>
      <w:pPr>
        <w:pStyle w:val="BodyText"/>
        <w:rPr>
          <w:sz w:val="21"/>
        </w:rPr>
      </w:pPr>
      <w:r/>
    </w:p>
    <w:p>
      <w:pPr>
        <w:sectPr>
          <w:footerReference w:type="default" r:id="rId36"/>
          <w:pgSz w:w="11906" w:h="16839"/>
          <w:pgMar w:top="400" w:right="132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2"/>
        <w:gridCol w:w="510"/>
        <w:gridCol w:w="4598"/>
        <w:gridCol w:w="1908"/>
        <w:gridCol w:w="756"/>
      </w:tblGrid>
      <w:tr>
        <w:trPr>
          <w:trHeight w:val="3398" w:hRule="atLeast"/>
        </w:trPr>
        <w:tc>
          <w:tcPr>
            <w:tcW w:w="1102" w:type="dxa"/>
            <w:vAlign w:val="top"/>
            <w:vMerge w:val="restart"/>
            <w:tcBorders>
              <w:left w:val="single" w:color="000000" w:sz="6" w:space="0"/>
              <w:bottom w:val="nil"/>
              <w:top w:val="single" w:color="000000" w:sz="6" w:space="0"/>
            </w:tcBorders>
          </w:tcPr>
          <w:p>
            <w:pPr>
              <w:rPr>
                <w:rFonts w:ascii="Arial"/>
                <w:sz w:val="21"/>
              </w:rPr>
            </w:pPr>
            <w:r/>
          </w:p>
        </w:tc>
        <w:tc>
          <w:tcPr>
            <w:tcW w:w="510" w:type="dxa"/>
            <w:vAlign w:val="top"/>
          </w:tcPr>
          <w:p>
            <w:pPr>
              <w:ind w:left="178"/>
              <w:spacing w:before="103" w:line="229" w:lineRule="auto"/>
              <w:rPr>
                <w:rFonts w:ascii="SimSun" w:hAnsi="SimSun" w:eastAsia="SimSun" w:cs="SimSun"/>
                <w:sz w:val="20"/>
                <w:szCs w:val="20"/>
              </w:rPr>
            </w:pPr>
            <w:r>
              <w:rPr>
                <w:rFonts w:ascii="SimSun" w:hAnsi="SimSun" w:eastAsia="SimSun" w:cs="SimSun"/>
                <w:sz w:val="20"/>
                <w:szCs w:val="20"/>
              </w:rPr>
              <w:t>求</w:t>
            </w:r>
          </w:p>
        </w:tc>
        <w:tc>
          <w:tcPr>
            <w:tcW w:w="4598" w:type="dxa"/>
            <w:vAlign w:val="top"/>
          </w:tcPr>
          <w:p>
            <w:pPr>
              <w:ind w:left="52" w:firstLine="1"/>
              <w:spacing w:before="100" w:line="252" w:lineRule="auto"/>
              <w:jc w:val="both"/>
              <w:rPr>
                <w:rFonts w:ascii="SimSun" w:hAnsi="SimSun" w:eastAsia="SimSun" w:cs="SimSun"/>
                <w:sz w:val="20"/>
                <w:szCs w:val="20"/>
              </w:rPr>
            </w:pPr>
            <w:r>
              <w:rPr>
                <w:rFonts w:ascii="SimSun" w:hAnsi="SimSun" w:eastAsia="SimSun" w:cs="SimSun"/>
                <w:sz w:val="20"/>
                <w:szCs w:val="20"/>
                <w:spacing w:val="7"/>
              </w:rPr>
              <w:t>求。</w:t>
            </w:r>
            <w:r>
              <w:rPr>
                <w:rFonts w:ascii="Times New Roman" w:hAnsi="Times New Roman" w:eastAsia="Times New Roman" w:cs="Times New Roman"/>
                <w:sz w:val="20"/>
                <w:szCs w:val="20"/>
                <w:spacing w:val="7"/>
              </w:rPr>
              <w:t>1.2 </w:t>
            </w:r>
            <w:r>
              <w:rPr>
                <w:rFonts w:ascii="SimSun" w:hAnsi="SimSun" w:eastAsia="SimSun" w:cs="SimSun"/>
                <w:sz w:val="20"/>
                <w:szCs w:val="20"/>
                <w:spacing w:val="7"/>
              </w:rPr>
              <w:t>坚持源头控制、过程管理、末端治理和环</w:t>
            </w:r>
            <w:r>
              <w:rPr>
                <w:rFonts w:ascii="SimSun" w:hAnsi="SimSun" w:eastAsia="SimSun" w:cs="SimSun"/>
                <w:sz w:val="20"/>
                <w:szCs w:val="20"/>
                <w:spacing w:val="15"/>
              </w:rPr>
              <w:t xml:space="preserve"> </w:t>
            </w:r>
            <w:r>
              <w:rPr>
                <w:rFonts w:ascii="SimSun" w:hAnsi="SimSun" w:eastAsia="SimSun" w:cs="SimSun"/>
                <w:sz w:val="20"/>
                <w:szCs w:val="20"/>
                <w:spacing w:val="14"/>
              </w:rPr>
              <w:t>境管理相结合并防止二次污染的全过程</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23"/>
                <w:w w:val="101"/>
              </w:rPr>
              <w:t xml:space="preserve"> </w:t>
            </w:r>
            <w:r>
              <w:rPr>
                <w:rFonts w:ascii="SimSun" w:hAnsi="SimSun" w:eastAsia="SimSun" w:cs="SimSun"/>
                <w:sz w:val="20"/>
                <w:szCs w:val="20"/>
                <w:spacing w:val="14"/>
              </w:rPr>
              <w:t>综</w:t>
            </w:r>
            <w:r>
              <w:rPr>
                <w:rFonts w:ascii="SimSun" w:hAnsi="SimSun" w:eastAsia="SimSun" w:cs="SimSun"/>
                <w:sz w:val="20"/>
                <w:szCs w:val="20"/>
              </w:rPr>
              <w:t xml:space="preserve"> </w:t>
            </w:r>
            <w:r>
              <w:rPr>
                <w:rFonts w:ascii="SimSun" w:hAnsi="SimSun" w:eastAsia="SimSun" w:cs="SimSun"/>
                <w:sz w:val="20"/>
                <w:szCs w:val="20"/>
                <w:spacing w:val="6"/>
              </w:rPr>
              <w:t>合防治原则。</w:t>
            </w:r>
            <w:r>
              <w:rPr>
                <w:rFonts w:ascii="Times New Roman" w:hAnsi="Times New Roman" w:eastAsia="Times New Roman" w:cs="Times New Roman"/>
                <w:sz w:val="20"/>
                <w:szCs w:val="20"/>
                <w:spacing w:val="6"/>
              </w:rPr>
              <w:t>1.3</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污染治理应满足达标排放、 </w:t>
            </w:r>
            <w:r>
              <w:rPr>
                <w:rFonts w:ascii="SimSun" w:hAnsi="SimSun" w:eastAsia="SimSun" w:cs="SimSun"/>
                <w:sz w:val="20"/>
                <w:szCs w:val="20"/>
                <w:spacing w:val="8"/>
              </w:rPr>
              <w:t>总量控制要求。</w:t>
            </w:r>
            <w:r>
              <w:rPr>
                <w:rFonts w:ascii="Times New Roman" w:hAnsi="Times New Roman" w:eastAsia="Times New Roman" w:cs="Times New Roman"/>
                <w:sz w:val="20"/>
                <w:szCs w:val="20"/>
                <w:spacing w:val="8"/>
              </w:rPr>
              <w:t>1.4 </w:t>
            </w:r>
            <w:r>
              <w:rPr>
                <w:rFonts w:ascii="SimSun" w:hAnsi="SimSun" w:eastAsia="SimSun" w:cs="SimSun"/>
                <w:sz w:val="20"/>
                <w:szCs w:val="20"/>
                <w:spacing w:val="8"/>
              </w:rPr>
              <w:t>涉涂装工序企业集</w:t>
            </w:r>
            <w:r>
              <w:rPr>
                <w:rFonts w:ascii="SimSun" w:hAnsi="SimSun" w:eastAsia="SimSun" w:cs="SimSun"/>
                <w:sz w:val="20"/>
                <w:szCs w:val="20"/>
                <w:spacing w:val="7"/>
              </w:rPr>
              <w:t>中的工业园</w:t>
            </w:r>
            <w:r>
              <w:rPr>
                <w:rFonts w:ascii="SimSun" w:hAnsi="SimSun" w:eastAsia="SimSun" w:cs="SimSun"/>
                <w:sz w:val="20"/>
                <w:szCs w:val="20"/>
              </w:rPr>
              <w:t xml:space="preserve"> </w:t>
            </w:r>
            <w:r>
              <w:rPr>
                <w:rFonts w:ascii="SimSun" w:hAnsi="SimSun" w:eastAsia="SimSun" w:cs="SimSun"/>
                <w:sz w:val="20"/>
                <w:szCs w:val="20"/>
                <w:spacing w:val="4"/>
              </w:rPr>
              <w:t>区和产业集群宜建设集中喷涂中心，配备高</w:t>
            </w:r>
            <w:r>
              <w:rPr>
                <w:rFonts w:ascii="SimSun" w:hAnsi="SimSun" w:eastAsia="SimSun" w:cs="SimSun"/>
                <w:sz w:val="20"/>
                <w:szCs w:val="20"/>
                <w:spacing w:val="3"/>
              </w:rPr>
              <w:t>效废气</w:t>
            </w:r>
            <w:r>
              <w:rPr>
                <w:rFonts w:ascii="SimSun" w:hAnsi="SimSun" w:eastAsia="SimSun" w:cs="SimSun"/>
                <w:sz w:val="20"/>
                <w:szCs w:val="20"/>
              </w:rPr>
              <w:t xml:space="preserve"> </w:t>
            </w:r>
            <w:r>
              <w:rPr>
                <w:rFonts w:ascii="SimSun" w:hAnsi="SimSun" w:eastAsia="SimSun" w:cs="SimSun"/>
                <w:sz w:val="20"/>
                <w:szCs w:val="20"/>
                <w:spacing w:val="8"/>
              </w:rPr>
              <w:t>处理设施。</w:t>
            </w:r>
            <w:r>
              <w:rPr>
                <w:rFonts w:ascii="Times New Roman" w:hAnsi="Times New Roman" w:eastAsia="Times New Roman" w:cs="Times New Roman"/>
                <w:sz w:val="20"/>
                <w:szCs w:val="20"/>
                <w:spacing w:val="8"/>
              </w:rPr>
              <w:t>1.5 </w:t>
            </w:r>
            <w:r>
              <w:rPr>
                <w:rFonts w:ascii="SimSun" w:hAnsi="SimSun" w:eastAsia="SimSun" w:cs="SimSun"/>
                <w:sz w:val="20"/>
                <w:szCs w:val="20"/>
                <w:spacing w:val="8"/>
              </w:rPr>
              <w:t>活性炭使用量大的工业</w:t>
            </w:r>
            <w:r>
              <w:rPr>
                <w:rFonts w:ascii="SimSun" w:hAnsi="SimSun" w:eastAsia="SimSun" w:cs="SimSun"/>
                <w:sz w:val="20"/>
                <w:szCs w:val="20"/>
                <w:spacing w:val="7"/>
              </w:rPr>
              <w:t>园区和产业</w:t>
            </w:r>
            <w:r>
              <w:rPr>
                <w:rFonts w:ascii="SimSun" w:hAnsi="SimSun" w:eastAsia="SimSun" w:cs="SimSun"/>
                <w:sz w:val="20"/>
                <w:szCs w:val="20"/>
              </w:rPr>
              <w:t xml:space="preserve"> </w:t>
            </w:r>
            <w:r>
              <w:rPr>
                <w:rFonts w:ascii="SimSun" w:hAnsi="SimSun" w:eastAsia="SimSun" w:cs="SimSun"/>
                <w:sz w:val="20"/>
                <w:szCs w:val="20"/>
                <w:spacing w:val="13"/>
              </w:rPr>
              <w:t>集群宜建设区域性活性炭集中再生基地，集中回</w:t>
            </w:r>
            <w:r>
              <w:rPr>
                <w:rFonts w:ascii="SimSun" w:hAnsi="SimSun" w:eastAsia="SimSun" w:cs="SimSun"/>
                <w:sz w:val="20"/>
                <w:szCs w:val="20"/>
                <w:spacing w:val="14"/>
              </w:rPr>
              <w:t xml:space="preserve"> </w:t>
            </w:r>
            <w:r>
              <w:rPr>
                <w:rFonts w:ascii="SimSun" w:hAnsi="SimSun" w:eastAsia="SimSun" w:cs="SimSun"/>
                <w:sz w:val="20"/>
                <w:szCs w:val="20"/>
                <w:spacing w:val="5"/>
              </w:rPr>
              <w:t>收、再生利用。</w:t>
            </w:r>
          </w:p>
        </w:tc>
        <w:tc>
          <w:tcPr>
            <w:tcW w:w="1908" w:type="dxa"/>
            <w:vAlign w:val="top"/>
          </w:tcPr>
          <w:p>
            <w:pPr>
              <w:ind w:left="42" w:right="10" w:firstLine="7"/>
              <w:spacing w:before="98" w:line="252" w:lineRule="auto"/>
              <w:jc w:val="both"/>
              <w:rPr>
                <w:rFonts w:ascii="SimSun" w:hAnsi="SimSun" w:eastAsia="SimSun" w:cs="SimSun"/>
                <w:sz w:val="20"/>
                <w:szCs w:val="20"/>
              </w:rPr>
            </w:pPr>
            <w:r>
              <w:rPr>
                <w:rFonts w:ascii="SimSun" w:hAnsi="SimSun" w:eastAsia="SimSun" w:cs="SimSun"/>
                <w:sz w:val="20"/>
                <w:szCs w:val="20"/>
                <w:spacing w:val="20"/>
              </w:rPr>
              <w:t>项</w:t>
            </w:r>
            <w:r>
              <w:rPr>
                <w:rFonts w:ascii="SimSun" w:hAnsi="SimSun" w:eastAsia="SimSun" w:cs="SimSun"/>
                <w:sz w:val="20"/>
                <w:szCs w:val="20"/>
                <w:spacing w:val="-25"/>
              </w:rPr>
              <w:t xml:space="preserve"> </w:t>
            </w:r>
            <w:r>
              <w:rPr>
                <w:rFonts w:ascii="SimSun" w:hAnsi="SimSun" w:eastAsia="SimSun" w:cs="SimSun"/>
                <w:sz w:val="20"/>
                <w:szCs w:val="20"/>
                <w:spacing w:val="20"/>
              </w:rPr>
              <w:t>目产生的非甲烷</w:t>
            </w:r>
            <w:r>
              <w:rPr>
                <w:rFonts w:ascii="SimSun" w:hAnsi="SimSun" w:eastAsia="SimSun" w:cs="SimSun"/>
                <w:sz w:val="20"/>
                <w:szCs w:val="20"/>
              </w:rPr>
              <w:t xml:space="preserve"> </w:t>
            </w:r>
            <w:r>
              <w:rPr>
                <w:rFonts w:ascii="SimSun" w:hAnsi="SimSun" w:eastAsia="SimSun" w:cs="SimSun"/>
                <w:sz w:val="20"/>
                <w:szCs w:val="20"/>
                <w:spacing w:val="3"/>
              </w:rPr>
              <w:t>总烃经</w:t>
            </w:r>
            <w:r>
              <w:rPr>
                <w:rFonts w:ascii="SimSun" w:hAnsi="SimSun" w:eastAsia="SimSun" w:cs="SimSun"/>
                <w:sz w:val="20"/>
                <w:szCs w:val="20"/>
                <w:b/>
                <w:bCs/>
                <w:u w:val="single" w:color="auto"/>
                <w:spacing w:val="3"/>
              </w:rPr>
              <w:t>“干式过滤器</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spacing w:val="19"/>
              </w:rPr>
              <w:t>+</w:t>
            </w:r>
            <w:r>
              <w:rPr>
                <w:rFonts w:ascii="Times New Roman" w:hAnsi="Times New Roman" w:eastAsia="Times New Roman" w:cs="Times New Roman"/>
                <w:sz w:val="20"/>
                <w:szCs w:val="20"/>
                <w:b/>
                <w:bCs/>
                <w:u w:val="single" w:color="auto"/>
                <w:spacing w:val="-22"/>
              </w:rPr>
              <w:t xml:space="preserve"> </w:t>
            </w:r>
            <w:r>
              <w:rPr>
                <w:rFonts w:ascii="SimSun" w:hAnsi="SimSun" w:eastAsia="SimSun" w:cs="SimSun"/>
                <w:sz w:val="20"/>
                <w:szCs w:val="20"/>
                <w:b/>
                <w:bCs/>
                <w:u w:val="single" w:color="auto"/>
                <w:spacing w:val="19"/>
              </w:rPr>
              <w:t>活性炭吸附脱附</w:t>
            </w:r>
            <w:r>
              <w:rPr>
                <w:rFonts w:ascii="Times New Roman" w:hAnsi="Times New Roman" w:eastAsia="Times New Roman" w:cs="Times New Roman"/>
                <w:sz w:val="20"/>
                <w:szCs w:val="20"/>
                <w:b/>
                <w:bCs/>
                <w:u w:val="single" w:color="auto"/>
                <w:spacing w:val="19"/>
              </w:rPr>
              <w:t>+</w:t>
            </w:r>
            <w:r>
              <w:rPr>
                <w:rFonts w:ascii="Times New Roman" w:hAnsi="Times New Roman" w:eastAsia="Times New Roman" w:cs="Times New Roman"/>
                <w:sz w:val="20"/>
                <w:szCs w:val="20"/>
                <w:b/>
                <w:bCs/>
              </w:rPr>
              <w:t xml:space="preserve"> </w:t>
            </w:r>
            <w:r>
              <w:rPr>
                <w:rFonts w:ascii="SimSun" w:hAnsi="SimSun" w:eastAsia="SimSun" w:cs="SimSun"/>
                <w:sz w:val="20"/>
                <w:szCs w:val="20"/>
                <w:b/>
                <w:bCs/>
                <w:u w:val="single" w:color="auto"/>
                <w:spacing w:val="16"/>
              </w:rPr>
              <w:t>催化燃烧装置</w:t>
            </w:r>
            <w:r>
              <w:rPr>
                <w:rFonts w:ascii="Times New Roman" w:hAnsi="Times New Roman" w:eastAsia="Times New Roman" w:cs="Times New Roman"/>
                <w:sz w:val="20"/>
                <w:szCs w:val="20"/>
                <w:spacing w:val="16"/>
              </w:rPr>
              <w:t>+15m</w:t>
            </w:r>
            <w:r>
              <w:rPr>
                <w:rFonts w:ascii="Times New Roman" w:hAnsi="Times New Roman" w:eastAsia="Times New Roman" w:cs="Times New Roman"/>
                <w:sz w:val="20"/>
                <w:szCs w:val="20"/>
                <w:spacing w:val="1"/>
              </w:rPr>
              <w:t xml:space="preserve"> </w:t>
            </w:r>
            <w:r>
              <w:rPr>
                <w:rFonts w:ascii="SimSun" w:hAnsi="SimSun" w:eastAsia="SimSun" w:cs="SimSun"/>
                <w:sz w:val="20"/>
                <w:szCs w:val="20"/>
                <w:spacing w:val="1"/>
              </w:rPr>
              <w:t>高排气筒排放</w:t>
            </w:r>
            <w:r>
              <w:rPr>
                <w:rFonts w:ascii="SimSun" w:hAnsi="SimSun" w:eastAsia="SimSun" w:cs="SimSun"/>
                <w:sz w:val="20"/>
                <w:szCs w:val="20"/>
                <w:spacing w:val="-66"/>
              </w:rPr>
              <w:t xml:space="preserve"> </w:t>
            </w:r>
            <w:r>
              <w:rPr>
                <w:rFonts w:ascii="SimSun" w:hAnsi="SimSun" w:eastAsia="SimSun" w:cs="SimSun"/>
                <w:sz w:val="20"/>
                <w:szCs w:val="20"/>
                <w:spacing w:val="1"/>
              </w:rPr>
              <w:t>”，产</w:t>
            </w:r>
            <w:r>
              <w:rPr>
                <w:rFonts w:ascii="SimSun" w:hAnsi="SimSun" w:eastAsia="SimSun" w:cs="SimSun"/>
                <w:sz w:val="20"/>
                <w:szCs w:val="20"/>
              </w:rPr>
              <w:t xml:space="preserve"> </w:t>
            </w:r>
            <w:r>
              <w:rPr>
                <w:rFonts w:ascii="SimSun" w:hAnsi="SimSun" w:eastAsia="SimSun" w:cs="SimSun"/>
                <w:sz w:val="20"/>
                <w:szCs w:val="20"/>
                <w:spacing w:val="23"/>
              </w:rPr>
              <w:t>生废活性炭</w:t>
            </w:r>
            <w:r>
              <w:rPr>
                <w:rFonts w:ascii="SimSun" w:hAnsi="SimSun" w:eastAsia="SimSun" w:cs="SimSun"/>
                <w:sz w:val="20"/>
                <w:szCs w:val="20"/>
                <w:spacing w:val="-41"/>
              </w:rPr>
              <w:t xml:space="preserve"> </w:t>
            </w:r>
            <w:r>
              <w:rPr>
                <w:rFonts w:ascii="SimSun" w:hAnsi="SimSun" w:eastAsia="SimSun" w:cs="SimSun"/>
                <w:sz w:val="20"/>
                <w:szCs w:val="20"/>
                <w:spacing w:val="23"/>
              </w:rPr>
              <w:t>由专用</w:t>
            </w:r>
            <w:r>
              <w:rPr>
                <w:rFonts w:ascii="SimSun" w:hAnsi="SimSun" w:eastAsia="SimSun" w:cs="SimSun"/>
                <w:sz w:val="20"/>
                <w:szCs w:val="20"/>
              </w:rPr>
              <w:t xml:space="preserve"> </w:t>
            </w:r>
            <w:r>
              <w:rPr>
                <w:rFonts w:ascii="SimSun" w:hAnsi="SimSun" w:eastAsia="SimSun" w:cs="SimSun"/>
                <w:sz w:val="20"/>
                <w:szCs w:val="20"/>
                <w:spacing w:val="4"/>
              </w:rPr>
              <w:t>容器储存，暂存于危 </w:t>
            </w:r>
            <w:r>
              <w:rPr>
                <w:rFonts w:ascii="SimSun" w:hAnsi="SimSun" w:eastAsia="SimSun" w:cs="SimSun"/>
                <w:sz w:val="20"/>
                <w:szCs w:val="20"/>
                <w:spacing w:val="4"/>
              </w:rPr>
              <w:t>废暂存间，定期交由 </w:t>
            </w:r>
            <w:r>
              <w:rPr>
                <w:rFonts w:ascii="SimSun" w:hAnsi="SimSun" w:eastAsia="SimSun" w:cs="SimSun"/>
                <w:sz w:val="20"/>
                <w:szCs w:val="20"/>
                <w:spacing w:val="4"/>
              </w:rPr>
              <w:t>有资质单位处置，可</w:t>
            </w:r>
            <w:r>
              <w:rPr>
                <w:rFonts w:ascii="SimSun" w:hAnsi="SimSun" w:eastAsia="SimSun" w:cs="SimSun"/>
                <w:sz w:val="20"/>
                <w:szCs w:val="20"/>
                <w:spacing w:val="7"/>
              </w:rPr>
              <w:t xml:space="preserve"> </w:t>
            </w:r>
            <w:r>
              <w:rPr>
                <w:rFonts w:ascii="SimSun" w:hAnsi="SimSun" w:eastAsia="SimSun" w:cs="SimSun"/>
                <w:sz w:val="20"/>
                <w:szCs w:val="20"/>
                <w:spacing w:val="30"/>
              </w:rPr>
              <w:t>以满足相应排放标</w:t>
            </w:r>
            <w:r>
              <w:rPr>
                <w:rFonts w:ascii="SimSun" w:hAnsi="SimSun" w:eastAsia="SimSun" w:cs="SimSun"/>
                <w:sz w:val="20"/>
                <w:szCs w:val="20"/>
                <w:spacing w:val="2"/>
              </w:rPr>
              <w:t xml:space="preserve"> </w:t>
            </w:r>
            <w:r>
              <w:rPr>
                <w:rFonts w:ascii="SimSun" w:hAnsi="SimSun" w:eastAsia="SimSun" w:cs="SimSun"/>
                <w:sz w:val="20"/>
                <w:szCs w:val="20"/>
                <w:spacing w:val="4"/>
              </w:rPr>
              <w:t>准，项目所在园区不</w:t>
            </w:r>
            <w:r>
              <w:rPr>
                <w:rFonts w:ascii="SimSun" w:hAnsi="SimSun" w:eastAsia="SimSun" w:cs="SimSun"/>
                <w:sz w:val="20"/>
                <w:szCs w:val="20"/>
                <w:spacing w:val="6"/>
              </w:rPr>
              <w:t xml:space="preserve"> </w:t>
            </w:r>
            <w:r>
              <w:rPr>
                <w:rFonts w:ascii="SimSun" w:hAnsi="SimSun" w:eastAsia="SimSun" w:cs="SimSun"/>
                <w:sz w:val="20"/>
                <w:szCs w:val="20"/>
                <w:spacing w:val="5"/>
              </w:rPr>
              <w:t>涉及企业集中喷涂。</w:t>
            </w:r>
          </w:p>
        </w:tc>
        <w:tc>
          <w:tcPr>
            <w:tcW w:w="756" w:type="dxa"/>
            <w:vAlign w:val="top"/>
            <w:tcBorders>
              <w:right w:val="single" w:color="000000" w:sz="6" w:space="0"/>
              <w:top w:val="single" w:color="000000" w:sz="6" w:space="0"/>
            </w:tcBorders>
          </w:tcPr>
          <w:p>
            <w:pPr>
              <w:rPr>
                <w:rFonts w:ascii="Arial"/>
                <w:sz w:val="21"/>
              </w:rPr>
            </w:pPr>
            <w:r/>
          </w:p>
        </w:tc>
      </w:tr>
      <w:tr>
        <w:trPr>
          <w:trHeight w:val="2567" w:hRule="atLeast"/>
        </w:trPr>
        <w:tc>
          <w:tcPr>
            <w:tcW w:w="1102" w:type="dxa"/>
            <w:vAlign w:val="top"/>
            <w:vMerge w:val="continue"/>
            <w:tcBorders>
              <w:left w:val="single" w:color="000000" w:sz="6" w:space="0"/>
              <w:bottom w:val="nil"/>
              <w:top w:val="nil"/>
            </w:tcBorders>
          </w:tcPr>
          <w:p>
            <w:pPr>
              <w:rPr>
                <w:rFonts w:ascii="Arial"/>
                <w:sz w:val="21"/>
              </w:rPr>
            </w:pPr>
            <w:r/>
          </w:p>
        </w:tc>
        <w:tc>
          <w:tcPr>
            <w:tcW w:w="510" w:type="dxa"/>
            <w:vAlign w:val="top"/>
          </w:tcPr>
          <w:p>
            <w:pPr>
              <w:spacing w:line="279" w:lineRule="auto"/>
              <w:rPr>
                <w:rFonts w:ascii="Arial"/>
                <w:sz w:val="21"/>
              </w:rPr>
            </w:pPr>
            <w:r/>
          </w:p>
          <w:p>
            <w:pPr>
              <w:spacing w:line="279" w:lineRule="auto"/>
              <w:rPr>
                <w:rFonts w:ascii="Arial"/>
                <w:sz w:val="21"/>
              </w:rPr>
            </w:pPr>
            <w:r/>
          </w:p>
          <w:p>
            <w:pPr>
              <w:spacing w:line="279" w:lineRule="auto"/>
              <w:rPr>
                <w:rFonts w:ascii="Arial"/>
                <w:sz w:val="21"/>
              </w:rPr>
            </w:pPr>
            <w:r/>
          </w:p>
          <w:p>
            <w:pPr>
              <w:ind w:right="7"/>
              <w:spacing w:before="65" w:line="231" w:lineRule="auto"/>
              <w:jc w:val="right"/>
              <w:rPr>
                <w:rFonts w:ascii="SimSun" w:hAnsi="SimSun" w:eastAsia="SimSun" w:cs="SimSun"/>
                <w:sz w:val="20"/>
                <w:szCs w:val="20"/>
              </w:rPr>
            </w:pPr>
            <w:r>
              <w:rPr>
                <w:rFonts w:ascii="Times New Roman" w:hAnsi="Times New Roman" w:eastAsia="Times New Roman" w:cs="Times New Roman"/>
                <w:sz w:val="20"/>
                <w:szCs w:val="20"/>
                <w:spacing w:val="-19"/>
              </w:rPr>
              <w:t>2</w:t>
            </w:r>
            <w:r>
              <w:rPr>
                <w:rFonts w:ascii="SimSun" w:hAnsi="SimSun" w:eastAsia="SimSun" w:cs="SimSun"/>
                <w:sz w:val="20"/>
                <w:szCs w:val="20"/>
                <w:spacing w:val="-18"/>
              </w:rPr>
              <w:t>、</w:t>
            </w:r>
            <w:r>
              <w:rPr>
                <w:rFonts w:ascii="SimSun" w:hAnsi="SimSun" w:eastAsia="SimSun" w:cs="SimSun"/>
                <w:sz w:val="20"/>
                <w:szCs w:val="20"/>
                <w:spacing w:val="-17"/>
              </w:rPr>
              <w:t>源</w:t>
            </w:r>
          </w:p>
          <w:p>
            <w:pPr>
              <w:ind w:left="74"/>
              <w:spacing w:before="23" w:line="228" w:lineRule="auto"/>
              <w:rPr>
                <w:rFonts w:ascii="SimSun" w:hAnsi="SimSun" w:eastAsia="SimSun" w:cs="SimSun"/>
                <w:sz w:val="20"/>
                <w:szCs w:val="20"/>
              </w:rPr>
            </w:pPr>
            <w:r>
              <w:rPr>
                <w:rFonts w:ascii="SimSun" w:hAnsi="SimSun" w:eastAsia="SimSun" w:cs="SimSun"/>
                <w:sz w:val="20"/>
                <w:szCs w:val="20"/>
                <w:spacing w:val="3"/>
              </w:rPr>
              <w:t>头控</w:t>
            </w:r>
          </w:p>
          <w:p>
            <w:pPr>
              <w:ind w:left="177"/>
              <w:spacing w:before="24" w:line="228" w:lineRule="auto"/>
              <w:rPr>
                <w:rFonts w:ascii="SimSun" w:hAnsi="SimSun" w:eastAsia="SimSun" w:cs="SimSun"/>
                <w:sz w:val="20"/>
                <w:szCs w:val="20"/>
              </w:rPr>
            </w:pPr>
            <w:r>
              <w:rPr>
                <w:rFonts w:ascii="SimSun" w:hAnsi="SimSun" w:eastAsia="SimSun" w:cs="SimSun"/>
                <w:sz w:val="20"/>
                <w:szCs w:val="20"/>
              </w:rPr>
              <w:t>制</w:t>
            </w:r>
          </w:p>
        </w:tc>
        <w:tc>
          <w:tcPr>
            <w:tcW w:w="4598" w:type="dxa"/>
            <w:vAlign w:val="top"/>
          </w:tcPr>
          <w:p>
            <w:pPr>
              <w:ind w:left="51" w:hanging="2"/>
              <w:spacing w:before="92" w:line="243" w:lineRule="auto"/>
              <w:rPr>
                <w:rFonts w:ascii="SimSun" w:hAnsi="SimSun" w:eastAsia="SimSun" w:cs="SimSun"/>
                <w:sz w:val="20"/>
                <w:szCs w:val="20"/>
              </w:rPr>
            </w:pPr>
            <w:r>
              <w:rPr>
                <w:rFonts w:ascii="Times New Roman" w:hAnsi="Times New Roman" w:eastAsia="Times New Roman" w:cs="Times New Roman"/>
                <w:sz w:val="20"/>
                <w:szCs w:val="20"/>
              </w:rPr>
              <w:t>2.</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rPr>
              <w:t>1</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rPr>
              <w:t>强化源头替代。宜采用粉末、水性、高固体分、 </w:t>
            </w:r>
            <w:r>
              <w:rPr>
                <w:rFonts w:ascii="SimSun" w:hAnsi="SimSun" w:eastAsia="SimSun" w:cs="SimSun"/>
                <w:sz w:val="20"/>
                <w:szCs w:val="20"/>
                <w:spacing w:val="3"/>
              </w:rPr>
              <w:t>辐射固化等低</w:t>
            </w:r>
            <w:r>
              <w:rPr>
                <w:rFonts w:ascii="Times New Roman" w:hAnsi="Times New Roman" w:eastAsia="Times New Roman" w:cs="Times New Roman"/>
                <w:sz w:val="20"/>
                <w:szCs w:val="20"/>
              </w:rPr>
              <w:t>VOCs </w:t>
            </w:r>
            <w:r>
              <w:rPr>
                <w:rFonts w:ascii="SimSun" w:hAnsi="SimSun" w:eastAsia="SimSun" w:cs="SimSun"/>
                <w:sz w:val="20"/>
                <w:szCs w:val="20"/>
                <w:spacing w:val="3"/>
              </w:rPr>
              <w:t>含量涂料，以及低</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3"/>
              </w:rPr>
              <w:t>含量、</w:t>
            </w:r>
            <w:r>
              <w:rPr>
                <w:rFonts w:ascii="SimSun" w:hAnsi="SimSun" w:eastAsia="SimSun" w:cs="SimSun"/>
                <w:sz w:val="20"/>
                <w:szCs w:val="20"/>
              </w:rPr>
              <w:t xml:space="preserve"> </w:t>
            </w:r>
            <w:r>
              <w:rPr>
                <w:rFonts w:ascii="SimSun" w:hAnsi="SimSun" w:eastAsia="SimSun" w:cs="SimSun"/>
                <w:sz w:val="20"/>
                <w:szCs w:val="20"/>
                <w:spacing w:val="5"/>
              </w:rPr>
              <w:t>低反应活性的清洗剂，替代溶剂型涂料、清洗剂。</w:t>
            </w:r>
          </w:p>
          <w:p>
            <w:pPr>
              <w:ind w:left="53" w:hanging="4"/>
              <w:spacing w:before="29" w:line="247" w:lineRule="auto"/>
              <w:rPr>
                <w:rFonts w:ascii="SimSun" w:hAnsi="SimSun" w:eastAsia="SimSun" w:cs="SimSun"/>
                <w:sz w:val="20"/>
                <w:szCs w:val="20"/>
              </w:rPr>
            </w:pPr>
            <w:r>
              <w:rPr>
                <w:rFonts w:ascii="Times New Roman" w:hAnsi="Times New Roman" w:eastAsia="Times New Roman" w:cs="Times New Roman"/>
                <w:sz w:val="20"/>
                <w:szCs w:val="20"/>
                <w:spacing w:val="8"/>
              </w:rPr>
              <w:t>2.2 </w:t>
            </w:r>
            <w:r>
              <w:rPr>
                <w:rFonts w:ascii="SimSun" w:hAnsi="SimSun" w:eastAsia="SimSun" w:cs="SimSun"/>
                <w:sz w:val="20"/>
                <w:szCs w:val="20"/>
                <w:spacing w:val="8"/>
              </w:rPr>
              <w:t>使用的低</w:t>
            </w:r>
            <w:r>
              <w:rPr>
                <w:rFonts w:ascii="SimSun" w:hAnsi="SimSun" w:eastAsia="SimSun" w:cs="SimSun"/>
                <w:sz w:val="20"/>
                <w:szCs w:val="20"/>
                <w:spacing w:val="-45"/>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8"/>
              </w:rPr>
              <w:t>含量原辅材料应符合相应标准</w:t>
            </w:r>
            <w:r>
              <w:rPr>
                <w:rFonts w:ascii="SimSun" w:hAnsi="SimSun" w:eastAsia="SimSun" w:cs="SimSun"/>
                <w:sz w:val="20"/>
                <w:szCs w:val="20"/>
              </w:rPr>
              <w:t xml:space="preserve"> </w:t>
            </w:r>
            <w:r>
              <w:rPr>
                <w:rFonts w:ascii="SimSun" w:hAnsi="SimSun" w:eastAsia="SimSun" w:cs="SimSun"/>
                <w:sz w:val="20"/>
                <w:szCs w:val="20"/>
                <w:spacing w:val="7"/>
              </w:rPr>
              <w:t>要求。</w:t>
            </w:r>
            <w:r>
              <w:rPr>
                <w:rFonts w:ascii="Times New Roman" w:hAnsi="Times New Roman" w:eastAsia="Times New Roman" w:cs="Times New Roman"/>
                <w:sz w:val="20"/>
                <w:szCs w:val="20"/>
                <w:spacing w:val="7"/>
              </w:rPr>
              <w:t>2.3 </w:t>
            </w:r>
            <w:r>
              <w:rPr>
                <w:rFonts w:ascii="SimSun" w:hAnsi="SimSun" w:eastAsia="SimSun" w:cs="SimSun"/>
                <w:sz w:val="20"/>
                <w:szCs w:val="20"/>
                <w:spacing w:val="7"/>
              </w:rPr>
              <w:t>涂装工艺、设备选择推广紧凑式涂装工</w:t>
            </w:r>
            <w:r>
              <w:rPr>
                <w:rFonts w:ascii="SimSun" w:hAnsi="SimSun" w:eastAsia="SimSun" w:cs="SimSun"/>
                <w:sz w:val="20"/>
                <w:szCs w:val="20"/>
                <w:spacing w:val="13"/>
              </w:rPr>
              <w:t xml:space="preserve"> </w:t>
            </w:r>
            <w:r>
              <w:rPr>
                <w:rFonts w:ascii="SimSun" w:hAnsi="SimSun" w:eastAsia="SimSun" w:cs="SimSun"/>
                <w:sz w:val="20"/>
                <w:szCs w:val="20"/>
                <w:spacing w:val="1"/>
              </w:rPr>
              <w:t>艺，减少涂覆、烘干次数。</w:t>
            </w:r>
            <w:r>
              <w:rPr>
                <w:rFonts w:ascii="Times New Roman" w:hAnsi="Times New Roman" w:eastAsia="Times New Roman" w:cs="Times New Roman"/>
                <w:sz w:val="20"/>
                <w:szCs w:val="20"/>
                <w:spacing w:val="1"/>
              </w:rPr>
              <w:t>2.4 </w:t>
            </w:r>
            <w:r>
              <w:rPr>
                <w:rFonts w:ascii="SimSun" w:hAnsi="SimSun" w:eastAsia="SimSun" w:cs="SimSun"/>
                <w:sz w:val="20"/>
                <w:szCs w:val="20"/>
                <w:spacing w:val="1"/>
              </w:rPr>
              <w:t>采用高效涂装设备，</w:t>
            </w:r>
            <w:r>
              <w:rPr>
                <w:rFonts w:ascii="SimSun" w:hAnsi="SimSun" w:eastAsia="SimSun" w:cs="SimSun"/>
                <w:sz w:val="20"/>
                <w:szCs w:val="20"/>
                <w:spacing w:val="13"/>
              </w:rPr>
              <w:t xml:space="preserve"> </w:t>
            </w:r>
            <w:r>
              <w:rPr>
                <w:rFonts w:ascii="SimSun" w:hAnsi="SimSun" w:eastAsia="SimSun" w:cs="SimSun"/>
                <w:sz w:val="20"/>
                <w:szCs w:val="20"/>
                <w:spacing w:val="3"/>
              </w:rPr>
              <w:t>提高涂覆效率。采用静电喷涂、高压无气喷涂、辊</w:t>
            </w:r>
            <w:r>
              <w:rPr>
                <w:rFonts w:ascii="SimSun" w:hAnsi="SimSun" w:eastAsia="SimSun" w:cs="SimSun"/>
                <w:sz w:val="20"/>
                <w:szCs w:val="20"/>
                <w:spacing w:val="18"/>
              </w:rPr>
              <w:t xml:space="preserve"> </w:t>
            </w:r>
            <w:r>
              <w:rPr>
                <w:rFonts w:ascii="SimSun" w:hAnsi="SimSun" w:eastAsia="SimSun" w:cs="SimSun"/>
                <w:sz w:val="20"/>
                <w:szCs w:val="20"/>
                <w:spacing w:val="3"/>
              </w:rPr>
              <w:t>涂等技术，减少空气喷涂的应用；推广自动化、智</w:t>
            </w:r>
            <w:r>
              <w:rPr>
                <w:rFonts w:ascii="SimSun" w:hAnsi="SimSun" w:eastAsia="SimSun" w:cs="SimSun"/>
                <w:sz w:val="20"/>
                <w:szCs w:val="20"/>
                <w:spacing w:val="18"/>
              </w:rPr>
              <w:t xml:space="preserve"> </w:t>
            </w:r>
            <w:r>
              <w:rPr>
                <w:rFonts w:ascii="SimSun" w:hAnsi="SimSun" w:eastAsia="SimSun" w:cs="SimSun"/>
                <w:sz w:val="20"/>
                <w:szCs w:val="20"/>
                <w:spacing w:val="6"/>
              </w:rPr>
              <w:t>能化喷涂替代人工喷涂。</w:t>
            </w:r>
          </w:p>
        </w:tc>
        <w:tc>
          <w:tcPr>
            <w:tcW w:w="1908" w:type="dxa"/>
            <w:vAlign w:val="top"/>
          </w:tcPr>
          <w:p>
            <w:pPr>
              <w:spacing w:line="284" w:lineRule="auto"/>
              <w:rPr>
                <w:rFonts w:ascii="Arial"/>
                <w:sz w:val="21"/>
              </w:rPr>
            </w:pPr>
            <w:r/>
          </w:p>
          <w:p>
            <w:pPr>
              <w:spacing w:line="284" w:lineRule="auto"/>
              <w:rPr>
                <w:rFonts w:ascii="Arial"/>
                <w:sz w:val="21"/>
              </w:rPr>
            </w:pPr>
            <w:r/>
          </w:p>
          <w:p>
            <w:pPr>
              <w:ind w:left="46"/>
              <w:spacing w:before="65" w:line="252" w:lineRule="auto"/>
              <w:jc w:val="both"/>
              <w:rPr>
                <w:rFonts w:ascii="SimSun" w:hAnsi="SimSun" w:eastAsia="SimSun" w:cs="SimSun"/>
                <w:sz w:val="20"/>
                <w:szCs w:val="20"/>
              </w:rPr>
            </w:pPr>
            <w:r>
              <w:rPr>
                <w:rFonts w:ascii="SimSun" w:hAnsi="SimSun" w:eastAsia="SimSun" w:cs="SimSun"/>
                <w:sz w:val="20"/>
                <w:szCs w:val="20"/>
                <w:spacing w:val="14"/>
              </w:rPr>
              <w:t>本项</w:t>
            </w:r>
            <w:r>
              <w:rPr>
                <w:rFonts w:ascii="SimSun" w:hAnsi="SimSun" w:eastAsia="SimSun" w:cs="SimSun"/>
                <w:sz w:val="20"/>
                <w:szCs w:val="20"/>
                <w:spacing w:val="-24"/>
              </w:rPr>
              <w:t xml:space="preserve"> </w:t>
            </w:r>
            <w:r>
              <w:rPr>
                <w:rFonts w:ascii="SimSun" w:hAnsi="SimSun" w:eastAsia="SimSun" w:cs="SimSun"/>
                <w:sz w:val="20"/>
                <w:szCs w:val="20"/>
                <w:spacing w:val="14"/>
              </w:rPr>
              <w:t>目所使用漆料</w:t>
            </w:r>
            <w:r>
              <w:rPr>
                <w:rFonts w:ascii="SimSun" w:hAnsi="SimSun" w:eastAsia="SimSun" w:cs="SimSun"/>
                <w:sz w:val="20"/>
                <w:szCs w:val="20"/>
              </w:rPr>
              <w:t xml:space="preserve"> </w:t>
            </w:r>
            <w:r>
              <w:rPr>
                <w:rFonts w:ascii="SimSun" w:hAnsi="SimSun" w:eastAsia="SimSun" w:cs="SimSun"/>
                <w:sz w:val="20"/>
                <w:szCs w:val="20"/>
                <w:spacing w:val="-2"/>
              </w:rPr>
              <w:t>符合《低挥发性有机</w:t>
            </w:r>
            <w:r>
              <w:rPr>
                <w:rFonts w:ascii="SimSun" w:hAnsi="SimSun" w:eastAsia="SimSun" w:cs="SimSun"/>
                <w:sz w:val="20"/>
                <w:szCs w:val="20"/>
                <w:spacing w:val="4"/>
              </w:rPr>
              <w:t xml:space="preserve"> </w:t>
            </w:r>
            <w:r>
              <w:rPr>
                <w:rFonts w:ascii="SimSun" w:hAnsi="SimSun" w:eastAsia="SimSun" w:cs="SimSun"/>
                <w:sz w:val="20"/>
                <w:szCs w:val="20"/>
                <w:spacing w:val="23"/>
              </w:rPr>
              <w:t>化合物含量涂料产</w:t>
            </w:r>
            <w:r>
              <w:rPr>
                <w:rFonts w:ascii="SimSun" w:hAnsi="SimSun" w:eastAsia="SimSun" w:cs="SimSun"/>
                <w:sz w:val="20"/>
                <w:szCs w:val="20"/>
                <w:spacing w:val="4"/>
              </w:rPr>
              <w:t xml:space="preserve"> </w:t>
            </w:r>
            <w:r>
              <w:rPr>
                <w:rFonts w:ascii="SimSun" w:hAnsi="SimSun" w:eastAsia="SimSun" w:cs="SimSun"/>
                <w:sz w:val="20"/>
                <w:szCs w:val="20"/>
                <w:spacing w:val="20"/>
              </w:rPr>
              <w:t>品技术要求（</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21"/>
                <w:w w:val="101"/>
              </w:rPr>
              <w:t xml:space="preserve"> </w:t>
            </w:r>
            <w:r>
              <w:rPr>
                <w:rFonts w:ascii="Times New Roman" w:hAnsi="Times New Roman" w:eastAsia="Times New Roman" w:cs="Times New Roman"/>
                <w:sz w:val="20"/>
                <w:szCs w:val="20"/>
              </w:rPr>
              <w:t>T  </w:t>
            </w:r>
            <w:r>
              <w:rPr>
                <w:rFonts w:ascii="Times New Roman" w:hAnsi="Times New Roman" w:eastAsia="Times New Roman" w:cs="Times New Roman"/>
                <w:sz w:val="20"/>
                <w:szCs w:val="20"/>
                <w:spacing w:val="-8"/>
              </w:rPr>
              <w:t>38597-2020</w:t>
            </w:r>
            <w:r>
              <w:rPr>
                <w:rFonts w:ascii="SimSun" w:hAnsi="SimSun" w:eastAsia="SimSun" w:cs="SimSun"/>
                <w:sz w:val="20"/>
                <w:szCs w:val="20"/>
                <w:spacing w:val="-8"/>
              </w:rPr>
              <w:t>）》标准。</w:t>
            </w:r>
          </w:p>
        </w:tc>
        <w:tc>
          <w:tcPr>
            <w:tcW w:w="756" w:type="dxa"/>
            <w:vAlign w:val="top"/>
            <w:tcBorders>
              <w:right w:val="single" w:color="000000" w:sz="6" w:space="0"/>
            </w:tcBorders>
          </w:tcPr>
          <w:p>
            <w:pPr>
              <w:spacing w:line="277" w:lineRule="auto"/>
              <w:rPr>
                <w:rFonts w:ascii="Arial"/>
                <w:sz w:val="21"/>
              </w:rPr>
            </w:pPr>
            <w:r/>
          </w:p>
          <w:p>
            <w:pPr>
              <w:spacing w:line="277" w:lineRule="auto"/>
              <w:rPr>
                <w:rFonts w:ascii="Arial"/>
                <w:sz w:val="21"/>
              </w:rPr>
            </w:pPr>
            <w:r/>
          </w:p>
          <w:p>
            <w:pPr>
              <w:spacing w:line="277" w:lineRule="auto"/>
              <w:rPr>
                <w:rFonts w:ascii="Arial"/>
                <w:sz w:val="21"/>
              </w:rPr>
            </w:pPr>
            <w:r/>
          </w:p>
          <w:p>
            <w:pPr>
              <w:spacing w:line="278" w:lineRule="auto"/>
              <w:rPr>
                <w:rFonts w:ascii="Arial"/>
                <w:sz w:val="21"/>
              </w:rPr>
            </w:pPr>
            <w:r/>
          </w:p>
          <w:p>
            <w:pPr>
              <w:ind w:left="161"/>
              <w:spacing w:before="65" w:line="228" w:lineRule="auto"/>
              <w:rPr>
                <w:rFonts w:ascii="SimSun" w:hAnsi="SimSun" w:eastAsia="SimSun" w:cs="SimSun"/>
                <w:sz w:val="20"/>
                <w:szCs w:val="20"/>
              </w:rPr>
            </w:pPr>
            <w:r>
              <w:rPr>
                <w:rFonts w:ascii="SimSun" w:hAnsi="SimSun" w:eastAsia="SimSun" w:cs="SimSun"/>
                <w:sz w:val="20"/>
                <w:szCs w:val="20"/>
                <w:spacing w:val="4"/>
              </w:rPr>
              <w:t>相符</w:t>
            </w:r>
          </w:p>
        </w:tc>
      </w:tr>
      <w:tr>
        <w:trPr>
          <w:trHeight w:val="7769" w:hRule="atLeast"/>
        </w:trPr>
        <w:tc>
          <w:tcPr>
            <w:tcW w:w="1102" w:type="dxa"/>
            <w:vAlign w:val="top"/>
            <w:vMerge w:val="continue"/>
            <w:tcBorders>
              <w:left w:val="single" w:color="000000" w:sz="6" w:space="0"/>
              <w:bottom w:val="single" w:color="000000" w:sz="6" w:space="0"/>
              <w:top w:val="nil"/>
            </w:tcBorders>
          </w:tcPr>
          <w:p>
            <w:pPr>
              <w:rPr>
                <w:rFonts w:ascii="Arial"/>
                <w:sz w:val="21"/>
              </w:rPr>
            </w:pPr>
            <w:r/>
          </w:p>
        </w:tc>
        <w:tc>
          <w:tcPr>
            <w:tcW w:w="510" w:type="dxa"/>
            <w:vAlign w:val="top"/>
            <w:tcBorders>
              <w:bottom w:val="single" w:color="000000" w:sz="6"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right="7"/>
              <w:spacing w:before="65" w:line="236" w:lineRule="auto"/>
              <w:jc w:val="right"/>
              <w:rPr>
                <w:rFonts w:ascii="SimSun" w:hAnsi="SimSun" w:eastAsia="SimSun" w:cs="SimSun"/>
                <w:sz w:val="20"/>
                <w:szCs w:val="20"/>
              </w:rPr>
            </w:pPr>
            <w:r>
              <w:rPr>
                <w:rFonts w:ascii="Times New Roman" w:hAnsi="Times New Roman" w:eastAsia="Times New Roman" w:cs="Times New Roman"/>
                <w:sz w:val="20"/>
                <w:szCs w:val="20"/>
                <w:spacing w:val="-22"/>
              </w:rPr>
              <w:t>3</w:t>
            </w:r>
            <w:r>
              <w:rPr>
                <w:rFonts w:ascii="SimSun" w:hAnsi="SimSun" w:eastAsia="SimSun" w:cs="SimSun"/>
                <w:sz w:val="20"/>
                <w:szCs w:val="20"/>
                <w:spacing w:val="-22"/>
              </w:rPr>
              <w:t>、</w:t>
            </w:r>
            <w:r>
              <w:rPr>
                <w:rFonts w:ascii="SimSun" w:hAnsi="SimSun" w:eastAsia="SimSun" w:cs="SimSun"/>
                <w:sz w:val="20"/>
                <w:szCs w:val="20"/>
                <w:spacing w:val="-16"/>
              </w:rPr>
              <w:t>过</w:t>
            </w:r>
          </w:p>
          <w:p>
            <w:pPr>
              <w:ind w:left="70"/>
              <w:spacing w:before="15" w:line="228" w:lineRule="auto"/>
              <w:rPr>
                <w:rFonts w:ascii="SimSun" w:hAnsi="SimSun" w:eastAsia="SimSun" w:cs="SimSun"/>
                <w:sz w:val="20"/>
                <w:szCs w:val="20"/>
              </w:rPr>
            </w:pPr>
            <w:r>
              <w:rPr>
                <w:rFonts w:ascii="SimSun" w:hAnsi="SimSun" w:eastAsia="SimSun" w:cs="SimSun"/>
                <w:sz w:val="20"/>
                <w:szCs w:val="20"/>
                <w:spacing w:val="5"/>
              </w:rPr>
              <w:t>程管</w:t>
            </w:r>
          </w:p>
          <w:p>
            <w:pPr>
              <w:ind w:left="179"/>
              <w:spacing w:before="26" w:line="238" w:lineRule="auto"/>
              <w:rPr>
                <w:rFonts w:ascii="SimSun" w:hAnsi="SimSun" w:eastAsia="SimSun" w:cs="SimSun"/>
                <w:sz w:val="20"/>
                <w:szCs w:val="20"/>
              </w:rPr>
            </w:pPr>
            <w:r>
              <w:rPr>
                <w:rFonts w:ascii="SimSun" w:hAnsi="SimSun" w:eastAsia="SimSun" w:cs="SimSun"/>
                <w:sz w:val="20"/>
                <w:szCs w:val="20"/>
              </w:rPr>
              <w:t>理</w:t>
            </w:r>
          </w:p>
        </w:tc>
        <w:tc>
          <w:tcPr>
            <w:tcW w:w="4598" w:type="dxa"/>
            <w:vAlign w:val="top"/>
            <w:tcBorders>
              <w:bottom w:val="single" w:color="000000" w:sz="6" w:space="0"/>
            </w:tcBorders>
          </w:tcPr>
          <w:p>
            <w:pPr>
              <w:ind w:left="46" w:firstLine="6"/>
              <w:spacing w:before="109" w:line="251" w:lineRule="auto"/>
              <w:rPr>
                <w:rFonts w:ascii="SimSun" w:hAnsi="SimSun" w:eastAsia="SimSun" w:cs="SimSun"/>
                <w:sz w:val="20"/>
                <w:szCs w:val="20"/>
              </w:rPr>
            </w:pPr>
            <w:r>
              <w:rPr>
                <w:rFonts w:ascii="Times New Roman" w:hAnsi="Times New Roman" w:eastAsia="Times New Roman" w:cs="Times New Roman"/>
                <w:sz w:val="20"/>
                <w:szCs w:val="20"/>
                <w:spacing w:val="8"/>
              </w:rPr>
              <w:t>3.</w:t>
            </w:r>
            <w:r>
              <w:rPr>
                <w:rFonts w:ascii="Times New Roman" w:hAnsi="Times New Roman" w:eastAsia="Times New Roman" w:cs="Times New Roman"/>
                <w:sz w:val="20"/>
                <w:szCs w:val="20"/>
                <w:spacing w:val="-20"/>
              </w:rPr>
              <w:t xml:space="preserve"> </w:t>
            </w:r>
            <w:r>
              <w:rPr>
                <w:rFonts w:ascii="Times New Roman" w:hAnsi="Times New Roman" w:eastAsia="Times New Roman" w:cs="Times New Roman"/>
                <w:sz w:val="20"/>
                <w:szCs w:val="20"/>
                <w:spacing w:val="8"/>
              </w:rPr>
              <w:t>1 </w:t>
            </w:r>
            <w:r>
              <w:rPr>
                <w:rFonts w:ascii="SimSun" w:hAnsi="SimSun" w:eastAsia="SimSun" w:cs="SimSun"/>
                <w:sz w:val="20"/>
                <w:szCs w:val="20"/>
                <w:spacing w:val="8"/>
              </w:rPr>
              <w:t>贮存过程：</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20"/>
                <w:w w:val="101"/>
              </w:rPr>
              <w:t xml:space="preserve"> </w:t>
            </w:r>
            <w:r>
              <w:rPr>
                <w:rFonts w:ascii="SimSun" w:hAnsi="SimSun" w:eastAsia="SimSun" w:cs="SimSun"/>
                <w:sz w:val="20"/>
                <w:szCs w:val="20"/>
                <w:spacing w:val="8"/>
              </w:rPr>
              <w:t>原辅材料应存储于密闭容器</w:t>
            </w:r>
            <w:r>
              <w:rPr>
                <w:rFonts w:ascii="SimSun" w:hAnsi="SimSun" w:eastAsia="SimSun" w:cs="SimSun"/>
                <w:sz w:val="20"/>
                <w:szCs w:val="20"/>
              </w:rPr>
              <w:t xml:space="preserve"> </w:t>
            </w:r>
            <w:r>
              <w:rPr>
                <w:rFonts w:ascii="SimSun" w:hAnsi="SimSun" w:eastAsia="SimSun" w:cs="SimSun"/>
                <w:sz w:val="20"/>
                <w:szCs w:val="20"/>
                <w:spacing w:val="2"/>
              </w:rPr>
              <w:t>内，并存放于封闭空间。确保</w:t>
            </w:r>
            <w:r>
              <w:rPr>
                <w:rFonts w:ascii="SimSun" w:hAnsi="SimSun" w:eastAsia="SimSun" w:cs="SimSun"/>
                <w:sz w:val="20"/>
                <w:szCs w:val="20"/>
                <w:spacing w:val="-31"/>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2"/>
              </w:rPr>
              <w:t>原辅材料贮存</w:t>
            </w:r>
            <w:r>
              <w:rPr>
                <w:rFonts w:ascii="SimSun" w:hAnsi="SimSun" w:eastAsia="SimSun" w:cs="SimSun"/>
                <w:sz w:val="20"/>
                <w:szCs w:val="20"/>
              </w:rPr>
              <w:t xml:space="preserve"> </w:t>
            </w:r>
            <w:r>
              <w:rPr>
                <w:rFonts w:ascii="SimSun" w:hAnsi="SimSun" w:eastAsia="SimSun" w:cs="SimSun"/>
                <w:sz w:val="20"/>
                <w:szCs w:val="20"/>
                <w:spacing w:val="3"/>
              </w:rPr>
              <w:t>过程中容器加盖、封口，无破损、无泄漏，保持密</w:t>
            </w:r>
            <w:r>
              <w:rPr>
                <w:rFonts w:ascii="SimSun" w:hAnsi="SimSun" w:eastAsia="SimSun" w:cs="SimSun"/>
                <w:sz w:val="20"/>
                <w:szCs w:val="20"/>
                <w:spacing w:val="9"/>
              </w:rPr>
              <w:t xml:space="preserve"> </w:t>
            </w:r>
            <w:r>
              <w:rPr>
                <w:rFonts w:ascii="SimSun" w:hAnsi="SimSun" w:eastAsia="SimSun" w:cs="SimSun"/>
                <w:sz w:val="20"/>
                <w:szCs w:val="20"/>
                <w:spacing w:val="9"/>
              </w:rPr>
              <w:t>闭。</w:t>
            </w:r>
            <w:r>
              <w:rPr>
                <w:rFonts w:ascii="Times New Roman" w:hAnsi="Times New Roman" w:eastAsia="Times New Roman" w:cs="Times New Roman"/>
                <w:sz w:val="20"/>
                <w:szCs w:val="20"/>
                <w:spacing w:val="9"/>
              </w:rPr>
              <w:t>3.2 </w:t>
            </w:r>
            <w:r>
              <w:rPr>
                <w:rFonts w:ascii="SimSun" w:hAnsi="SimSun" w:eastAsia="SimSun" w:cs="SimSun"/>
                <w:sz w:val="20"/>
                <w:szCs w:val="20"/>
                <w:spacing w:val="9"/>
              </w:rPr>
              <w:t>调配过程：</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33"/>
                <w:w w:val="101"/>
              </w:rPr>
              <w:t xml:space="preserve"> </w:t>
            </w:r>
            <w:r>
              <w:rPr>
                <w:rFonts w:ascii="SimSun" w:hAnsi="SimSun" w:eastAsia="SimSun" w:cs="SimSun"/>
                <w:sz w:val="20"/>
                <w:szCs w:val="20"/>
                <w:spacing w:val="9"/>
              </w:rPr>
              <w:t>原辅材料的调配应在密</w:t>
            </w:r>
            <w:r>
              <w:rPr>
                <w:rFonts w:ascii="SimSun" w:hAnsi="SimSun" w:eastAsia="SimSun" w:cs="SimSun"/>
                <w:sz w:val="20"/>
                <w:szCs w:val="20"/>
              </w:rPr>
              <w:t xml:space="preserve"> </w:t>
            </w:r>
            <w:r>
              <w:rPr>
                <w:rFonts w:ascii="SimSun" w:hAnsi="SimSun" w:eastAsia="SimSun" w:cs="SimSun"/>
                <w:sz w:val="20"/>
                <w:szCs w:val="20"/>
                <w:spacing w:val="3"/>
              </w:rPr>
              <w:t>闭装置或封闭空间内进行，计量、搅拌、调配过程</w:t>
            </w:r>
            <w:r>
              <w:rPr>
                <w:rFonts w:ascii="SimSun" w:hAnsi="SimSun" w:eastAsia="SimSun" w:cs="SimSun"/>
                <w:sz w:val="20"/>
                <w:szCs w:val="20"/>
                <w:spacing w:val="7"/>
              </w:rPr>
              <w:t xml:space="preserve"> </w:t>
            </w:r>
            <w:r>
              <w:rPr>
                <w:rFonts w:ascii="SimSun" w:hAnsi="SimSun" w:eastAsia="SimSun" w:cs="SimSun"/>
                <w:sz w:val="20"/>
                <w:szCs w:val="20"/>
                <w:spacing w:val="9"/>
              </w:rPr>
              <w:t>产生的废气应收集处理。</w:t>
            </w:r>
            <w:r>
              <w:rPr>
                <w:rFonts w:ascii="Times New Roman" w:hAnsi="Times New Roman" w:eastAsia="Times New Roman" w:cs="Times New Roman"/>
                <w:sz w:val="20"/>
                <w:szCs w:val="20"/>
                <w:spacing w:val="9"/>
              </w:rPr>
              <w:t>3.3 </w:t>
            </w:r>
            <w:r>
              <w:rPr>
                <w:rFonts w:ascii="SimSun" w:hAnsi="SimSun" w:eastAsia="SimSun" w:cs="SimSun"/>
                <w:sz w:val="20"/>
                <w:szCs w:val="20"/>
                <w:spacing w:val="9"/>
              </w:rPr>
              <w:t>输送过程：</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36"/>
              </w:rPr>
              <w:t xml:space="preserve"> </w:t>
            </w:r>
            <w:r>
              <w:rPr>
                <w:rFonts w:ascii="SimSun" w:hAnsi="SimSun" w:eastAsia="SimSun" w:cs="SimSun"/>
                <w:sz w:val="20"/>
                <w:szCs w:val="20"/>
                <w:spacing w:val="9"/>
              </w:rPr>
              <w:t>原</w:t>
            </w:r>
            <w:r>
              <w:rPr>
                <w:rFonts w:ascii="SimSun" w:hAnsi="SimSun" w:eastAsia="SimSun" w:cs="SimSun"/>
                <w:sz w:val="20"/>
                <w:szCs w:val="20"/>
              </w:rPr>
              <w:t xml:space="preserve"> </w:t>
            </w:r>
            <w:r>
              <w:rPr>
                <w:rFonts w:ascii="SimSun" w:hAnsi="SimSun" w:eastAsia="SimSun" w:cs="SimSun"/>
                <w:sz w:val="20"/>
                <w:szCs w:val="20"/>
                <w:spacing w:val="22"/>
              </w:rPr>
              <w:t>辅材料应采用密闭管道或采用密闭容器输送</w:t>
            </w:r>
            <w:r>
              <w:rPr>
                <w:rFonts w:ascii="SimSun" w:hAnsi="SimSun" w:eastAsia="SimSun" w:cs="SimSun"/>
                <w:sz w:val="20"/>
                <w:szCs w:val="20"/>
                <w:spacing w:val="-43"/>
              </w:rPr>
              <w:t xml:space="preserve"> </w:t>
            </w:r>
            <w:r>
              <w:rPr>
                <w:rFonts w:ascii="SimSun" w:hAnsi="SimSun" w:eastAsia="SimSun" w:cs="SimSun"/>
                <w:sz w:val="20"/>
                <w:szCs w:val="20"/>
                <w:spacing w:val="22"/>
              </w:rPr>
              <w:t>。</w:t>
            </w:r>
            <w:r>
              <w:rPr>
                <w:rFonts w:ascii="SimSun" w:hAnsi="SimSun" w:eastAsia="SimSun" w:cs="SimSun"/>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27"/>
                <w:w w:val="101"/>
              </w:rPr>
              <w:t xml:space="preserve"> </w:t>
            </w:r>
            <w:r>
              <w:rPr>
                <w:rFonts w:ascii="SimSun" w:hAnsi="SimSun" w:eastAsia="SimSun" w:cs="SimSun"/>
                <w:sz w:val="20"/>
                <w:szCs w:val="20"/>
                <w:spacing w:val="5"/>
              </w:rPr>
              <w:t>原辅材料在贮存、调配、输送过程中一旦发</w:t>
            </w:r>
            <w:r>
              <w:rPr>
                <w:rFonts w:ascii="SimSun" w:hAnsi="SimSun" w:eastAsia="SimSun" w:cs="SimSun"/>
                <w:sz w:val="20"/>
                <w:szCs w:val="20"/>
              </w:rPr>
              <w:t xml:space="preserve"> </w:t>
            </w:r>
            <w:r>
              <w:rPr>
                <w:rFonts w:ascii="SimSun" w:hAnsi="SimSun" w:eastAsia="SimSun" w:cs="SimSun"/>
                <w:sz w:val="20"/>
                <w:szCs w:val="20"/>
                <w:spacing w:val="7"/>
              </w:rPr>
              <w:t>现泄漏，应及时修复和处置。</w:t>
            </w:r>
            <w:r>
              <w:rPr>
                <w:rFonts w:ascii="Times New Roman" w:hAnsi="Times New Roman" w:eastAsia="Times New Roman" w:cs="Times New Roman"/>
                <w:sz w:val="20"/>
                <w:szCs w:val="20"/>
                <w:spacing w:val="7"/>
              </w:rPr>
              <w:t>3.4 </w:t>
            </w:r>
            <w:r>
              <w:rPr>
                <w:rFonts w:ascii="SimSun" w:hAnsi="SimSun" w:eastAsia="SimSun" w:cs="SimSun"/>
                <w:sz w:val="20"/>
                <w:szCs w:val="20"/>
                <w:spacing w:val="7"/>
              </w:rPr>
              <w:t>涂装过程：喷枪</w:t>
            </w:r>
            <w:r>
              <w:rPr>
                <w:rFonts w:ascii="SimSun" w:hAnsi="SimSun" w:eastAsia="SimSun" w:cs="SimSun"/>
                <w:sz w:val="20"/>
                <w:szCs w:val="20"/>
                <w:spacing w:val="4"/>
              </w:rPr>
              <w:t xml:space="preserve"> </w:t>
            </w:r>
            <w:r>
              <w:rPr>
                <w:rFonts w:ascii="SimSun" w:hAnsi="SimSun" w:eastAsia="SimSun" w:cs="SimSun"/>
                <w:sz w:val="20"/>
                <w:szCs w:val="20"/>
                <w:spacing w:val="6"/>
              </w:rPr>
              <w:t>选择。根据涂装对象大小和形状选择合适的喷枪，</w:t>
            </w:r>
            <w:r>
              <w:rPr>
                <w:rFonts w:ascii="SimSun" w:hAnsi="SimSun" w:eastAsia="SimSun" w:cs="SimSun"/>
                <w:sz w:val="20"/>
                <w:szCs w:val="20"/>
                <w:spacing w:val="13"/>
              </w:rPr>
              <w:t xml:space="preserve"> </w:t>
            </w:r>
            <w:r>
              <w:rPr>
                <w:rFonts w:ascii="SimSun" w:hAnsi="SimSun" w:eastAsia="SimSun" w:cs="SimSun"/>
                <w:sz w:val="20"/>
                <w:szCs w:val="20"/>
                <w:spacing w:val="6"/>
              </w:rPr>
              <w:t>平面状大型被涂物可选用大型喷枪，涂装对象小、</w:t>
            </w:r>
            <w:r>
              <w:rPr>
                <w:rFonts w:ascii="SimSun" w:hAnsi="SimSun" w:eastAsia="SimSun" w:cs="SimSun"/>
                <w:sz w:val="20"/>
                <w:szCs w:val="20"/>
                <w:spacing w:val="13"/>
              </w:rPr>
              <w:t xml:space="preserve"> </w:t>
            </w:r>
            <w:r>
              <w:rPr>
                <w:rFonts w:ascii="SimSun" w:hAnsi="SimSun" w:eastAsia="SimSun" w:cs="SimSun"/>
                <w:sz w:val="20"/>
                <w:szCs w:val="20"/>
                <w:spacing w:val="3"/>
              </w:rPr>
              <w:t>凹凸不规则或局部涂装作业时宜使用小型喷枪，涂</w:t>
            </w:r>
            <w:r>
              <w:rPr>
                <w:rFonts w:ascii="SimSun" w:hAnsi="SimSun" w:eastAsia="SimSun" w:cs="SimSun"/>
                <w:sz w:val="20"/>
                <w:szCs w:val="20"/>
                <w:spacing w:val="9"/>
              </w:rPr>
              <w:t xml:space="preserve"> </w:t>
            </w:r>
            <w:r>
              <w:rPr>
                <w:rFonts w:ascii="SimSun" w:hAnsi="SimSun" w:eastAsia="SimSun" w:cs="SimSun"/>
                <w:sz w:val="20"/>
                <w:szCs w:val="20"/>
                <w:spacing w:val="6"/>
              </w:rPr>
              <w:t>料用量少的情况下宜使用重力式喷枪。喷涂操作。</w:t>
            </w:r>
            <w:r>
              <w:rPr>
                <w:rFonts w:ascii="SimSun" w:hAnsi="SimSun" w:eastAsia="SimSun" w:cs="SimSun"/>
                <w:sz w:val="20"/>
                <w:szCs w:val="20"/>
                <w:spacing w:val="13"/>
              </w:rPr>
              <w:t xml:space="preserve"> </w:t>
            </w:r>
            <w:r>
              <w:rPr>
                <w:rFonts w:ascii="SimSun" w:hAnsi="SimSun" w:eastAsia="SimSun" w:cs="SimSun"/>
                <w:sz w:val="20"/>
                <w:szCs w:val="20"/>
                <w:spacing w:val="3"/>
              </w:rPr>
              <w:t>降低喷枪压力和喷涂速率并保持平衡，喷枪应与被</w:t>
            </w:r>
            <w:r>
              <w:rPr>
                <w:rFonts w:ascii="SimSun" w:hAnsi="SimSun" w:eastAsia="SimSun" w:cs="SimSun"/>
                <w:sz w:val="20"/>
                <w:szCs w:val="20"/>
                <w:spacing w:val="9"/>
              </w:rPr>
              <w:t xml:space="preserve"> </w:t>
            </w:r>
            <w:r>
              <w:rPr>
                <w:rFonts w:ascii="SimSun" w:hAnsi="SimSun" w:eastAsia="SimSun" w:cs="SimSun"/>
                <w:sz w:val="20"/>
                <w:szCs w:val="20"/>
                <w:spacing w:val="4"/>
              </w:rPr>
              <w:t>涂面垂直，喷涂距离宜</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4"/>
              </w:rPr>
              <w:t>15</w:t>
            </w:r>
            <w:r>
              <w:rPr>
                <w:rFonts w:ascii="Times New Roman" w:hAnsi="Times New Roman" w:eastAsia="Times New Roman" w:cs="Times New Roman"/>
                <w:sz w:val="20"/>
                <w:szCs w:val="20"/>
              </w:rPr>
              <w:t>cm</w:t>
            </w:r>
            <w:r>
              <w:rPr>
                <w:rFonts w:ascii="SimSun" w:hAnsi="SimSun" w:eastAsia="SimSun" w:cs="SimSun"/>
                <w:sz w:val="20"/>
                <w:szCs w:val="20"/>
                <w:spacing w:val="4"/>
              </w:rPr>
              <w:t>～</w:t>
            </w:r>
            <w:r>
              <w:rPr>
                <w:rFonts w:ascii="Times New Roman" w:hAnsi="Times New Roman" w:eastAsia="Times New Roman" w:cs="Times New Roman"/>
                <w:sz w:val="20"/>
                <w:szCs w:val="20"/>
                <w:spacing w:val="4"/>
              </w:rPr>
              <w:t>20</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4"/>
              </w:rPr>
              <w:t>，喷枪运行速</w:t>
            </w:r>
            <w:r>
              <w:rPr>
                <w:rFonts w:ascii="SimSun" w:hAnsi="SimSun" w:eastAsia="SimSun" w:cs="SimSun"/>
                <w:sz w:val="20"/>
                <w:szCs w:val="20"/>
              </w:rPr>
              <w:t xml:space="preserve"> </w:t>
            </w:r>
            <w:r>
              <w:rPr>
                <w:rFonts w:ascii="SimSun" w:hAnsi="SimSun" w:eastAsia="SimSun" w:cs="SimSun"/>
                <w:sz w:val="20"/>
                <w:szCs w:val="20"/>
                <w:spacing w:val="4"/>
              </w:rPr>
              <w:t>度宜</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4"/>
              </w:rPr>
              <w:t>0.4m/s</w:t>
            </w:r>
            <w:r>
              <w:rPr>
                <w:rFonts w:ascii="SimSun" w:hAnsi="SimSun" w:eastAsia="SimSun" w:cs="SimSun"/>
                <w:sz w:val="20"/>
                <w:szCs w:val="20"/>
                <w:spacing w:val="4"/>
              </w:rPr>
              <w:t>～</w:t>
            </w:r>
            <w:r>
              <w:rPr>
                <w:rFonts w:ascii="Times New Roman" w:hAnsi="Times New Roman" w:eastAsia="Times New Roman" w:cs="Times New Roman"/>
                <w:sz w:val="20"/>
                <w:szCs w:val="20"/>
                <w:spacing w:val="4"/>
              </w:rPr>
              <w:t>0.7m/s</w:t>
            </w:r>
            <w:r>
              <w:rPr>
                <w:rFonts w:ascii="Times New Roman" w:hAnsi="Times New Roman" w:eastAsia="Times New Roman" w:cs="Times New Roman"/>
                <w:sz w:val="20"/>
                <w:szCs w:val="20"/>
                <w:spacing w:val="-19"/>
              </w:rPr>
              <w:t xml:space="preserve"> </w:t>
            </w:r>
            <w:r>
              <w:rPr>
                <w:rFonts w:ascii="SimSun" w:hAnsi="SimSun" w:eastAsia="SimSun" w:cs="SimSun"/>
                <w:sz w:val="20"/>
                <w:szCs w:val="20"/>
                <w:spacing w:val="4"/>
              </w:rPr>
              <w:t>。换色作业</w:t>
            </w:r>
            <w:r>
              <w:rPr>
                <w:rFonts w:ascii="SimSun" w:hAnsi="SimSun" w:eastAsia="SimSun" w:cs="SimSun"/>
                <w:sz w:val="20"/>
                <w:szCs w:val="20"/>
                <w:spacing w:val="3"/>
              </w:rPr>
              <w:t>。准确控制换色涂</w:t>
            </w:r>
            <w:r>
              <w:rPr>
                <w:rFonts w:ascii="SimSun" w:hAnsi="SimSun" w:eastAsia="SimSun" w:cs="SimSun"/>
                <w:sz w:val="20"/>
                <w:szCs w:val="20"/>
              </w:rPr>
              <w:t xml:space="preserve"> </w:t>
            </w:r>
            <w:r>
              <w:rPr>
                <w:rFonts w:ascii="SimSun" w:hAnsi="SimSun" w:eastAsia="SimSun" w:cs="SimSun"/>
                <w:sz w:val="20"/>
                <w:szCs w:val="20"/>
                <w:spacing w:val="-3"/>
              </w:rPr>
              <w:t>料用量，缩短换色时间，按照从浅到深的顺序涂装。</w:t>
            </w:r>
            <w:r>
              <w:rPr>
                <w:rFonts w:ascii="SimSun" w:hAnsi="SimSun" w:eastAsia="SimSun" w:cs="SimSun"/>
                <w:sz w:val="20"/>
                <w:szCs w:val="20"/>
                <w:spacing w:val="14"/>
              </w:rPr>
              <w:t xml:space="preserve"> </w:t>
            </w:r>
            <w:r>
              <w:rPr>
                <w:rFonts w:ascii="SimSun" w:hAnsi="SimSun" w:eastAsia="SimSun" w:cs="SimSun"/>
                <w:sz w:val="20"/>
                <w:szCs w:val="20"/>
                <w:spacing w:val="6"/>
              </w:rPr>
              <w:t>类似颜色涂装宜持续作业、批量完成。装备设施。</w:t>
            </w:r>
            <w:r>
              <w:rPr>
                <w:rFonts w:ascii="SimSun" w:hAnsi="SimSun" w:eastAsia="SimSun" w:cs="SimSun"/>
                <w:sz w:val="20"/>
                <w:szCs w:val="20"/>
                <w:spacing w:val="13"/>
              </w:rPr>
              <w:t xml:space="preserve"> </w:t>
            </w:r>
            <w:r>
              <w:rPr>
                <w:rFonts w:ascii="SimSun" w:hAnsi="SimSun" w:eastAsia="SimSun" w:cs="SimSun"/>
                <w:sz w:val="20"/>
                <w:szCs w:val="20"/>
                <w:spacing w:val="3"/>
              </w:rPr>
              <w:t>涂覆、流平、干燥等作业应在封闭空间内操作，保</w:t>
            </w:r>
            <w:r>
              <w:rPr>
                <w:rFonts w:ascii="SimSun" w:hAnsi="SimSun" w:eastAsia="SimSun" w:cs="SimSun"/>
                <w:sz w:val="20"/>
                <w:szCs w:val="20"/>
                <w:spacing w:val="9"/>
              </w:rPr>
              <w:t xml:space="preserve"> </w:t>
            </w:r>
            <w:r>
              <w:rPr>
                <w:rFonts w:ascii="SimSun" w:hAnsi="SimSun" w:eastAsia="SimSun" w:cs="SimSun"/>
                <w:sz w:val="20"/>
                <w:szCs w:val="20"/>
                <w:spacing w:val="13"/>
              </w:rPr>
              <w:t>持门窗为常闭状态，废气收集排至</w:t>
            </w:r>
            <w:r>
              <w:rPr>
                <w:rFonts w:ascii="SimSun" w:hAnsi="SimSun" w:eastAsia="SimSun" w:cs="SimSun"/>
                <w:sz w:val="20"/>
                <w:szCs w:val="20"/>
                <w:spacing w:val="-33"/>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13"/>
              </w:rPr>
              <w:t>处理设</w:t>
            </w:r>
            <w:r>
              <w:rPr>
                <w:rFonts w:ascii="SimSun" w:hAnsi="SimSun" w:eastAsia="SimSun" w:cs="SimSun"/>
                <w:sz w:val="20"/>
                <w:szCs w:val="20"/>
              </w:rPr>
              <w:t xml:space="preserve"> </w:t>
            </w:r>
            <w:r>
              <w:rPr>
                <w:rFonts w:ascii="SimSun" w:hAnsi="SimSun" w:eastAsia="SimSun" w:cs="SimSun"/>
                <w:sz w:val="20"/>
                <w:szCs w:val="20"/>
                <w:spacing w:val="3"/>
              </w:rPr>
              <w:t>施。无法在封闭空间内操作的，应采取局部废气收</w:t>
            </w:r>
            <w:r>
              <w:rPr>
                <w:rFonts w:ascii="SimSun" w:hAnsi="SimSun" w:eastAsia="SimSun" w:cs="SimSun"/>
                <w:sz w:val="20"/>
                <w:szCs w:val="20"/>
                <w:spacing w:val="6"/>
              </w:rPr>
              <w:t xml:space="preserve"> </w:t>
            </w:r>
            <w:r>
              <w:rPr>
                <w:rFonts w:ascii="SimSun" w:hAnsi="SimSun" w:eastAsia="SimSun" w:cs="SimSun"/>
                <w:sz w:val="20"/>
                <w:szCs w:val="20"/>
                <w:spacing w:val="-4"/>
              </w:rPr>
              <w:t>集措施，废气收集排至</w:t>
            </w:r>
            <w:r>
              <w:rPr>
                <w:rFonts w:ascii="SimSun" w:hAnsi="SimSun" w:eastAsia="SimSun" w:cs="SimSun"/>
                <w:sz w:val="20"/>
                <w:szCs w:val="20"/>
                <w:spacing w:val="-26"/>
              </w:rPr>
              <w:t xml:space="preserve"> </w:t>
            </w:r>
            <w:r>
              <w:rPr>
                <w:rFonts w:ascii="Times New Roman" w:hAnsi="Times New Roman" w:eastAsia="Times New Roman" w:cs="Times New Roman"/>
                <w:sz w:val="20"/>
                <w:szCs w:val="20"/>
                <w:spacing w:val="-4"/>
              </w:rPr>
              <w:t>VOCs</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4"/>
              </w:rPr>
              <w:t>处理设施。涂料回收。</w:t>
            </w:r>
            <w:r>
              <w:rPr>
                <w:rFonts w:ascii="SimSun" w:hAnsi="SimSun" w:eastAsia="SimSun" w:cs="SimSun"/>
                <w:sz w:val="20"/>
                <w:szCs w:val="20"/>
              </w:rPr>
              <w:t xml:space="preserve"> </w:t>
            </w:r>
            <w:r>
              <w:rPr>
                <w:rFonts w:ascii="SimSun" w:hAnsi="SimSun" w:eastAsia="SimSun" w:cs="SimSun"/>
                <w:sz w:val="20"/>
                <w:szCs w:val="20"/>
                <w:spacing w:val="3"/>
              </w:rPr>
              <w:t>对于涂料可回收的喷涂工艺及设备，应配备涂料回</w:t>
            </w:r>
            <w:r>
              <w:rPr>
                <w:rFonts w:ascii="SimSun" w:hAnsi="SimSun" w:eastAsia="SimSun" w:cs="SimSun"/>
                <w:sz w:val="20"/>
                <w:szCs w:val="20"/>
                <w:spacing w:val="7"/>
              </w:rPr>
              <w:t xml:space="preserve"> </w:t>
            </w:r>
            <w:r>
              <w:rPr>
                <w:rFonts w:ascii="SimSun" w:hAnsi="SimSun" w:eastAsia="SimSun" w:cs="SimSun"/>
                <w:sz w:val="20"/>
                <w:szCs w:val="20"/>
                <w:spacing w:val="7"/>
              </w:rPr>
              <w:t>收装置，回收的涂料循环利用。</w:t>
            </w:r>
            <w:r>
              <w:rPr>
                <w:rFonts w:ascii="Times New Roman" w:hAnsi="Times New Roman" w:eastAsia="Times New Roman" w:cs="Times New Roman"/>
                <w:sz w:val="20"/>
                <w:szCs w:val="20"/>
                <w:spacing w:val="7"/>
              </w:rPr>
              <w:t>3.5 </w:t>
            </w:r>
            <w:r>
              <w:rPr>
                <w:rFonts w:ascii="SimSun" w:hAnsi="SimSun" w:eastAsia="SimSun" w:cs="SimSun"/>
                <w:sz w:val="20"/>
                <w:szCs w:val="20"/>
                <w:spacing w:val="7"/>
              </w:rPr>
              <w:t>清洗过程合理</w:t>
            </w:r>
            <w:r>
              <w:rPr>
                <w:rFonts w:ascii="SimSun" w:hAnsi="SimSun" w:eastAsia="SimSun" w:cs="SimSun"/>
                <w:sz w:val="20"/>
                <w:szCs w:val="20"/>
                <w:spacing w:val="4"/>
              </w:rPr>
              <w:t xml:space="preserve"> </w:t>
            </w:r>
            <w:r>
              <w:rPr>
                <w:rFonts w:ascii="SimSun" w:hAnsi="SimSun" w:eastAsia="SimSun" w:cs="SimSun"/>
                <w:sz w:val="20"/>
                <w:szCs w:val="20"/>
                <w:spacing w:val="3"/>
              </w:rPr>
              <w:t>控制有机清洗剂用量，少量多次清洗。集中清洗应</w:t>
            </w:r>
            <w:r>
              <w:rPr>
                <w:rFonts w:ascii="SimSun" w:hAnsi="SimSun" w:eastAsia="SimSun" w:cs="SimSun"/>
                <w:sz w:val="20"/>
                <w:szCs w:val="20"/>
                <w:spacing w:val="9"/>
              </w:rPr>
              <w:t xml:space="preserve"> </w:t>
            </w:r>
            <w:r>
              <w:rPr>
                <w:rFonts w:ascii="SimSun" w:hAnsi="SimSun" w:eastAsia="SimSun" w:cs="SimSun"/>
                <w:sz w:val="20"/>
                <w:szCs w:val="20"/>
                <w:spacing w:val="13"/>
              </w:rPr>
              <w:t>在密闭装置或封闭空间内进行，清洗过程产生的</w:t>
            </w:r>
            <w:r>
              <w:rPr>
                <w:rFonts w:ascii="SimSun" w:hAnsi="SimSun" w:eastAsia="SimSun" w:cs="SimSun"/>
                <w:sz w:val="20"/>
                <w:szCs w:val="20"/>
                <w:spacing w:val="2"/>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废气应收集处理。使用后的有机清洗剂应放</w:t>
            </w:r>
            <w:r>
              <w:rPr>
                <w:rFonts w:ascii="SimSun" w:hAnsi="SimSun" w:eastAsia="SimSun" w:cs="SimSun"/>
                <w:sz w:val="20"/>
                <w:szCs w:val="20"/>
                <w:spacing w:val="5"/>
              </w:rPr>
              <w:t xml:space="preserve"> </w:t>
            </w:r>
            <w:r>
              <w:rPr>
                <w:rFonts w:ascii="SimSun" w:hAnsi="SimSun" w:eastAsia="SimSun" w:cs="SimSun"/>
                <w:sz w:val="20"/>
                <w:szCs w:val="20"/>
                <w:spacing w:val="3"/>
              </w:rPr>
              <w:t>入密闭容器，回收储存。清洗完成后，沾染有机清</w:t>
            </w:r>
          </w:p>
        </w:tc>
        <w:tc>
          <w:tcPr>
            <w:tcW w:w="1908" w:type="dxa"/>
            <w:vAlign w:val="top"/>
            <w:tcBorders>
              <w:bottom w:val="single" w:color="000000" w:sz="6" w:space="0"/>
            </w:tcBorders>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45" w:right="16" w:firstLine="1"/>
              <w:spacing w:before="65" w:line="252" w:lineRule="auto"/>
              <w:jc w:val="both"/>
              <w:rPr>
                <w:rFonts w:ascii="SimSun" w:hAnsi="SimSun" w:eastAsia="SimSun" w:cs="SimSun"/>
                <w:sz w:val="20"/>
                <w:szCs w:val="20"/>
              </w:rPr>
            </w:pPr>
            <w:r>
              <w:rPr>
                <w:rFonts w:ascii="SimSun" w:hAnsi="SimSun" w:eastAsia="SimSun" w:cs="SimSun"/>
                <w:sz w:val="20"/>
                <w:szCs w:val="20"/>
                <w:spacing w:val="15"/>
              </w:rPr>
              <w:t>本项</w:t>
            </w:r>
            <w:r>
              <w:rPr>
                <w:rFonts w:ascii="SimSun" w:hAnsi="SimSun" w:eastAsia="SimSun" w:cs="SimSun"/>
                <w:sz w:val="20"/>
                <w:szCs w:val="20"/>
                <w:spacing w:val="-25"/>
              </w:rPr>
              <w:t xml:space="preserve"> </w:t>
            </w:r>
            <w:r>
              <w:rPr>
                <w:rFonts w:ascii="SimSun" w:hAnsi="SimSun" w:eastAsia="SimSun" w:cs="SimSun"/>
                <w:sz w:val="20"/>
                <w:szCs w:val="20"/>
                <w:spacing w:val="15"/>
              </w:rPr>
              <w:t>目所用漆料</w:t>
            </w:r>
            <w:r>
              <w:rPr>
                <w:rFonts w:ascii="SimSun" w:hAnsi="SimSun" w:eastAsia="SimSun" w:cs="SimSun"/>
                <w:sz w:val="20"/>
                <w:szCs w:val="20"/>
                <w:spacing w:val="-57"/>
              </w:rPr>
              <w:t xml:space="preserve"> </w:t>
            </w:r>
            <w:r>
              <w:rPr>
                <w:rFonts w:ascii="SimSun" w:hAnsi="SimSun" w:eastAsia="SimSun" w:cs="SimSun"/>
                <w:sz w:val="20"/>
                <w:szCs w:val="20"/>
                <w:spacing w:val="15"/>
              </w:rPr>
              <w:t>能</w:t>
            </w:r>
            <w:r>
              <w:rPr>
                <w:rFonts w:ascii="SimSun" w:hAnsi="SimSun" w:eastAsia="SimSun" w:cs="SimSun"/>
                <w:sz w:val="20"/>
                <w:szCs w:val="20"/>
              </w:rPr>
              <w:t xml:space="preserve"> </w:t>
            </w:r>
            <w:r>
              <w:rPr>
                <w:rFonts w:ascii="SimSun" w:hAnsi="SimSun" w:eastAsia="SimSun" w:cs="SimSun"/>
                <w:sz w:val="20"/>
                <w:szCs w:val="20"/>
                <w:spacing w:val="4"/>
              </w:rPr>
              <w:t>均在密闭的容器内，</w:t>
            </w:r>
            <w:r>
              <w:rPr>
                <w:rFonts w:ascii="SimSun" w:hAnsi="SimSun" w:eastAsia="SimSun" w:cs="SimSun"/>
                <w:sz w:val="20"/>
                <w:szCs w:val="20"/>
                <w:spacing w:val="3"/>
              </w:rPr>
              <w:t xml:space="preserve"> </w:t>
            </w:r>
            <w:r>
              <w:rPr>
                <w:rFonts w:ascii="SimSun" w:hAnsi="SimSun" w:eastAsia="SimSun" w:cs="SimSun"/>
                <w:sz w:val="20"/>
                <w:szCs w:val="20"/>
                <w:spacing w:val="4"/>
              </w:rPr>
              <w:t>并存放在车间内部，</w:t>
            </w:r>
            <w:r>
              <w:rPr>
                <w:rFonts w:ascii="SimSun" w:hAnsi="SimSun" w:eastAsia="SimSun" w:cs="SimSun"/>
                <w:sz w:val="20"/>
                <w:szCs w:val="20"/>
                <w:spacing w:val="3"/>
              </w:rPr>
              <w:t xml:space="preserve"> </w:t>
            </w:r>
            <w:r>
              <w:rPr>
                <w:rFonts w:ascii="SimSun" w:hAnsi="SimSun" w:eastAsia="SimSun" w:cs="SimSun"/>
                <w:sz w:val="20"/>
                <w:szCs w:val="20"/>
                <w:spacing w:val="29"/>
              </w:rPr>
              <w:t>调漆过程在喷漆房</w:t>
            </w:r>
            <w:r>
              <w:rPr>
                <w:rFonts w:ascii="SimSun" w:hAnsi="SimSun" w:eastAsia="SimSun" w:cs="SimSun"/>
                <w:sz w:val="20"/>
                <w:szCs w:val="20"/>
                <w:spacing w:val="5"/>
              </w:rPr>
              <w:t xml:space="preserve"> </w:t>
            </w:r>
            <w:r>
              <w:rPr>
                <w:rFonts w:ascii="SimSun" w:hAnsi="SimSun" w:eastAsia="SimSun" w:cs="SimSun"/>
                <w:sz w:val="20"/>
                <w:szCs w:val="20"/>
                <w:spacing w:val="4"/>
              </w:rPr>
              <w:t>内进行，与喷涂、烘</w:t>
            </w:r>
            <w:r>
              <w:rPr>
                <w:rFonts w:ascii="SimSun" w:hAnsi="SimSun" w:eastAsia="SimSun" w:cs="SimSun"/>
                <w:sz w:val="20"/>
                <w:szCs w:val="20"/>
                <w:spacing w:val="3"/>
              </w:rPr>
              <w:t xml:space="preserve"> </w:t>
            </w:r>
            <w:r>
              <w:rPr>
                <w:rFonts w:ascii="SimSun" w:hAnsi="SimSun" w:eastAsia="SimSun" w:cs="SimSun"/>
                <w:sz w:val="20"/>
                <w:szCs w:val="20"/>
                <w:spacing w:val="29"/>
              </w:rPr>
              <w:t>干废气进入到废气</w:t>
            </w:r>
            <w:r>
              <w:rPr>
                <w:rFonts w:ascii="SimSun" w:hAnsi="SimSun" w:eastAsia="SimSun" w:cs="SimSun"/>
                <w:sz w:val="20"/>
                <w:szCs w:val="20"/>
                <w:spacing w:val="5"/>
              </w:rPr>
              <w:t xml:space="preserve"> </w:t>
            </w:r>
            <w:r>
              <w:rPr>
                <w:rFonts w:ascii="SimSun" w:hAnsi="SimSun" w:eastAsia="SimSun" w:cs="SimSun"/>
                <w:sz w:val="20"/>
                <w:szCs w:val="20"/>
                <w:spacing w:val="6"/>
              </w:rPr>
              <w:t>处理装置。</w:t>
            </w:r>
          </w:p>
        </w:tc>
        <w:tc>
          <w:tcPr>
            <w:tcW w:w="756" w:type="dxa"/>
            <w:vAlign w:val="top"/>
            <w:tcBorders>
              <w:bottom w:val="single" w:color="000000" w:sz="6" w:space="0"/>
              <w:right w:val="single" w:color="000000" w:sz="6" w:space="0"/>
            </w:tcBorders>
          </w:tcPr>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161"/>
              <w:spacing w:before="65" w:line="228" w:lineRule="auto"/>
              <w:rPr>
                <w:rFonts w:ascii="SimSun" w:hAnsi="SimSun" w:eastAsia="SimSun" w:cs="SimSun"/>
                <w:sz w:val="20"/>
                <w:szCs w:val="20"/>
              </w:rPr>
            </w:pPr>
            <w:r>
              <w:rPr>
                <w:rFonts w:ascii="SimSun" w:hAnsi="SimSun" w:eastAsia="SimSun" w:cs="SimSun"/>
                <w:sz w:val="20"/>
                <w:szCs w:val="20"/>
                <w:spacing w:val="4"/>
              </w:rPr>
              <w:t>相符</w:t>
            </w:r>
          </w:p>
        </w:tc>
      </w:tr>
    </w:tbl>
    <w:p>
      <w:pPr>
        <w:pStyle w:val="BodyText"/>
        <w:rPr>
          <w:sz w:val="21"/>
        </w:rPr>
      </w:pPr>
      <w:r/>
    </w:p>
    <w:p>
      <w:pPr>
        <w:sectPr>
          <w:footerReference w:type="default" r:id="rId37"/>
          <w:pgSz w:w="11906" w:h="16839"/>
          <w:pgMar w:top="400" w:right="1321" w:bottom="1190" w:left="1508" w:header="0" w:footer="846" w:gutter="0"/>
        </w:sectPr>
        <w:rPr>
          <w:sz w:val="21"/>
          <w:szCs w:val="21"/>
        </w:rPr>
      </w:pPr>
    </w:p>
    <w:p>
      <w:pPr>
        <w:spacing w:before="27"/>
        <w:rPr/>
      </w:pPr>
      <w:r>
        <w:pict>
          <v:shape id="_x0000_s10" style="position:absolute;margin-left:517.61pt;margin-top:74.7pt;mso-position-vertical-relative:page;mso-position-horizontal-relative:page;width:0.5pt;height:610.35pt;z-index:251669504;" o:allowincell="f" filled="false" strokecolor="#000000" strokeweight="0.48pt" coordsize="10,12206" coordorigin="0,0" path="m4,0l4,12206e">
            <v:stroke joinstyle="bevel" miterlimit="2"/>
          </v:shape>
        </w:pict>
      </w: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02"/>
        <w:gridCol w:w="510"/>
        <w:gridCol w:w="4598"/>
        <w:gridCol w:w="1908"/>
        <w:gridCol w:w="756"/>
      </w:tblGrid>
      <w:tr>
        <w:trPr>
          <w:trHeight w:val="678" w:hRule="atLeast"/>
        </w:trPr>
        <w:tc>
          <w:tcPr>
            <w:tcW w:w="1102" w:type="dxa"/>
            <w:vAlign w:val="top"/>
            <w:vMerge w:val="restart"/>
            <w:tcBorders>
              <w:left w:val="single" w:color="000000" w:sz="6" w:space="0"/>
              <w:bottom w:val="nil"/>
              <w:top w:val="single" w:color="000000" w:sz="6" w:space="0"/>
            </w:tcBorders>
          </w:tcPr>
          <w:p>
            <w:pPr>
              <w:rPr>
                <w:rFonts w:ascii="Arial"/>
                <w:sz w:val="21"/>
              </w:rPr>
            </w:pPr>
            <w:r/>
          </w:p>
        </w:tc>
        <w:tc>
          <w:tcPr>
            <w:tcW w:w="510" w:type="dxa"/>
            <w:vAlign w:val="top"/>
            <w:tcBorders>
              <w:top w:val="single" w:color="000000" w:sz="6" w:space="0"/>
            </w:tcBorders>
          </w:tcPr>
          <w:p>
            <w:pPr>
              <w:rPr>
                <w:rFonts w:ascii="Arial"/>
                <w:sz w:val="21"/>
              </w:rPr>
            </w:pPr>
            <w:r/>
          </w:p>
        </w:tc>
        <w:tc>
          <w:tcPr>
            <w:tcW w:w="4598" w:type="dxa"/>
            <w:vAlign w:val="top"/>
            <w:tcBorders>
              <w:top w:val="single" w:color="000000" w:sz="6" w:space="0"/>
            </w:tcBorders>
          </w:tcPr>
          <w:p>
            <w:pPr>
              <w:ind w:left="52" w:right="14"/>
              <w:spacing w:before="104" w:line="252" w:lineRule="auto"/>
              <w:rPr>
                <w:rFonts w:ascii="SimSun" w:hAnsi="SimSun" w:eastAsia="SimSun" w:cs="SimSun"/>
                <w:sz w:val="20"/>
                <w:szCs w:val="20"/>
              </w:rPr>
            </w:pPr>
            <w:r>
              <w:rPr>
                <w:rFonts w:ascii="SimSun" w:hAnsi="SimSun" w:eastAsia="SimSun" w:cs="SimSun"/>
                <w:sz w:val="20"/>
                <w:szCs w:val="20"/>
                <w:spacing w:val="15"/>
              </w:rPr>
              <w:t>洗剂的废抹布等应放入密闭容器，减少无组织排</w:t>
            </w:r>
            <w:r>
              <w:rPr>
                <w:rFonts w:ascii="SimSun" w:hAnsi="SimSun" w:eastAsia="SimSun" w:cs="SimSun"/>
                <w:sz w:val="20"/>
                <w:szCs w:val="20"/>
                <w:spacing w:val="10"/>
              </w:rPr>
              <w:t xml:space="preserve"> </w:t>
            </w:r>
            <w:r>
              <w:rPr>
                <w:rFonts w:ascii="SimSun" w:hAnsi="SimSun" w:eastAsia="SimSun" w:cs="SimSun"/>
                <w:sz w:val="20"/>
                <w:szCs w:val="20"/>
              </w:rPr>
              <w:t>放。</w:t>
            </w:r>
          </w:p>
        </w:tc>
        <w:tc>
          <w:tcPr>
            <w:tcW w:w="1908" w:type="dxa"/>
            <w:vAlign w:val="top"/>
            <w:tcBorders>
              <w:top w:val="single" w:color="000000" w:sz="6" w:space="0"/>
            </w:tcBorders>
          </w:tcPr>
          <w:p>
            <w:pPr>
              <w:rPr>
                <w:rFonts w:ascii="Arial"/>
                <w:sz w:val="21"/>
              </w:rPr>
            </w:pPr>
            <w:r/>
          </w:p>
        </w:tc>
        <w:tc>
          <w:tcPr>
            <w:tcW w:w="756" w:type="dxa"/>
            <w:vAlign w:val="top"/>
            <w:tcBorders>
              <w:right w:val="single" w:color="000000" w:sz="6" w:space="0"/>
              <w:top w:val="single" w:color="000000" w:sz="6" w:space="0"/>
            </w:tcBorders>
          </w:tcPr>
          <w:p>
            <w:pPr>
              <w:rPr>
                <w:rFonts w:ascii="Arial"/>
                <w:sz w:val="21"/>
              </w:rPr>
            </w:pPr>
            <w:r/>
          </w:p>
        </w:tc>
      </w:tr>
      <w:tr>
        <w:trPr>
          <w:trHeight w:val="3928" w:hRule="atLeast"/>
        </w:trPr>
        <w:tc>
          <w:tcPr>
            <w:tcW w:w="1102" w:type="dxa"/>
            <w:vAlign w:val="top"/>
            <w:vMerge w:val="continue"/>
            <w:tcBorders>
              <w:left w:val="single" w:color="000000" w:sz="6" w:space="0"/>
              <w:bottom w:val="nil"/>
              <w:top w:val="nil"/>
            </w:tcBorders>
          </w:tcPr>
          <w:p>
            <w:pPr>
              <w:rPr>
                <w:rFonts w:ascii="Arial"/>
                <w:sz w:val="21"/>
              </w:rPr>
            </w:pPr>
            <w:r/>
          </w:p>
        </w:tc>
        <w:tc>
          <w:tcPr>
            <w:tcW w:w="510" w:type="dxa"/>
            <w:vAlign w:val="top"/>
          </w:tcPr>
          <w:p>
            <w:pPr>
              <w:spacing w:line="251"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right="7"/>
              <w:spacing w:before="65" w:line="228" w:lineRule="auto"/>
              <w:jc w:val="right"/>
              <w:rPr>
                <w:rFonts w:ascii="SimSun" w:hAnsi="SimSun" w:eastAsia="SimSun" w:cs="SimSun"/>
                <w:sz w:val="20"/>
                <w:szCs w:val="20"/>
              </w:rPr>
            </w:pPr>
            <w:r>
              <w:rPr>
                <w:rFonts w:ascii="Times New Roman" w:hAnsi="Times New Roman" w:eastAsia="Times New Roman" w:cs="Times New Roman"/>
                <w:sz w:val="20"/>
                <w:szCs w:val="20"/>
                <w:spacing w:val="-18"/>
              </w:rPr>
              <w:t>4</w:t>
            </w:r>
            <w:r>
              <w:rPr>
                <w:rFonts w:ascii="SimSun" w:hAnsi="SimSun" w:eastAsia="SimSun" w:cs="SimSun"/>
                <w:sz w:val="20"/>
                <w:szCs w:val="20"/>
                <w:spacing w:val="-18"/>
              </w:rPr>
              <w:t>、末</w:t>
            </w:r>
          </w:p>
          <w:p>
            <w:pPr>
              <w:ind w:left="71"/>
              <w:spacing w:before="23" w:line="228" w:lineRule="auto"/>
              <w:rPr>
                <w:rFonts w:ascii="SimSun" w:hAnsi="SimSun" w:eastAsia="SimSun" w:cs="SimSun"/>
                <w:sz w:val="20"/>
                <w:szCs w:val="20"/>
              </w:rPr>
            </w:pPr>
            <w:r>
              <w:rPr>
                <w:rFonts w:ascii="SimSun" w:hAnsi="SimSun" w:eastAsia="SimSun" w:cs="SimSun"/>
                <w:sz w:val="20"/>
                <w:szCs w:val="20"/>
                <w:spacing w:val="4"/>
              </w:rPr>
              <w:t>端治</w:t>
            </w:r>
          </w:p>
          <w:p>
            <w:pPr>
              <w:ind w:left="179"/>
              <w:spacing w:before="26" w:line="238" w:lineRule="auto"/>
              <w:rPr>
                <w:rFonts w:ascii="SimSun" w:hAnsi="SimSun" w:eastAsia="SimSun" w:cs="SimSun"/>
                <w:sz w:val="20"/>
                <w:szCs w:val="20"/>
              </w:rPr>
            </w:pPr>
            <w:r>
              <w:rPr>
                <w:rFonts w:ascii="SimSun" w:hAnsi="SimSun" w:eastAsia="SimSun" w:cs="SimSun"/>
                <w:sz w:val="20"/>
                <w:szCs w:val="20"/>
              </w:rPr>
              <w:t>理</w:t>
            </w:r>
          </w:p>
        </w:tc>
        <w:tc>
          <w:tcPr>
            <w:tcW w:w="4598" w:type="dxa"/>
            <w:vAlign w:val="top"/>
          </w:tcPr>
          <w:p>
            <w:pPr>
              <w:ind w:left="47"/>
              <w:spacing w:before="94" w:line="251" w:lineRule="auto"/>
              <w:jc w:val="both"/>
              <w:rPr>
                <w:rFonts w:ascii="SimSun" w:hAnsi="SimSun" w:eastAsia="SimSun" w:cs="SimSun"/>
                <w:sz w:val="20"/>
                <w:szCs w:val="20"/>
              </w:rPr>
            </w:pPr>
            <w:r>
              <w:rPr>
                <w:rFonts w:ascii="Times New Roman" w:hAnsi="Times New Roman" w:eastAsia="Times New Roman" w:cs="Times New Roman"/>
                <w:sz w:val="20"/>
                <w:szCs w:val="20"/>
                <w:spacing w:val="7"/>
              </w:rPr>
              <w:t>4.</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spacing w:val="7"/>
              </w:rPr>
              <w:t>1 </w:t>
            </w:r>
            <w:r>
              <w:rPr>
                <w:rFonts w:ascii="SimSun" w:hAnsi="SimSun" w:eastAsia="SimSun" w:cs="SimSun"/>
                <w:sz w:val="20"/>
                <w:szCs w:val="20"/>
                <w:spacing w:val="7"/>
              </w:rPr>
              <w:t>排放控制要求：工业涂装工序</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7"/>
              </w:rPr>
              <w:t xml:space="preserve"> </w:t>
            </w:r>
            <w:r>
              <w:rPr>
                <w:rFonts w:ascii="SimSun" w:hAnsi="SimSun" w:eastAsia="SimSun" w:cs="SimSun"/>
                <w:sz w:val="20"/>
                <w:szCs w:val="20"/>
                <w:spacing w:val="7"/>
              </w:rPr>
              <w:t>排放应符</w:t>
            </w:r>
            <w:r>
              <w:rPr>
                <w:rFonts w:ascii="SimSun" w:hAnsi="SimSun" w:eastAsia="SimSun" w:cs="SimSun"/>
                <w:sz w:val="20"/>
                <w:szCs w:val="20"/>
              </w:rPr>
              <w:t xml:space="preserve"> </w:t>
            </w:r>
            <w:r>
              <w:rPr>
                <w:rFonts w:ascii="SimSun" w:hAnsi="SimSun" w:eastAsia="SimSun" w:cs="SimSun"/>
                <w:sz w:val="20"/>
                <w:szCs w:val="20"/>
                <w:spacing w:val="7"/>
              </w:rPr>
              <w:t>合</w:t>
            </w:r>
            <w:r>
              <w:rPr>
                <w:rFonts w:ascii="SimSun" w:hAnsi="SimSun" w:eastAsia="SimSun" w:cs="SimSun"/>
                <w:sz w:val="20"/>
                <w:szCs w:val="20"/>
                <w:spacing w:val="-17"/>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37822</w:t>
            </w:r>
            <w:r>
              <w:rPr>
                <w:rFonts w:ascii="Times New Roman" w:hAnsi="Times New Roman" w:eastAsia="Times New Roman" w:cs="Times New Roman"/>
                <w:sz w:val="20"/>
                <w:szCs w:val="20"/>
                <w:spacing w:val="-24"/>
              </w:rPr>
              <w:t xml:space="preserve"> </w:t>
            </w:r>
            <w:r>
              <w:rPr>
                <w:rFonts w:ascii="SimSun" w:hAnsi="SimSun" w:eastAsia="SimSun" w:cs="SimSun"/>
                <w:sz w:val="20"/>
                <w:szCs w:val="20"/>
                <w:spacing w:val="7"/>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16297</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7"/>
              </w:rPr>
              <w:t>或相关行业、地方排放标</w:t>
            </w:r>
            <w:r>
              <w:rPr>
                <w:rFonts w:ascii="SimSun" w:hAnsi="SimSun" w:eastAsia="SimSun" w:cs="SimSun"/>
                <w:sz w:val="20"/>
                <w:szCs w:val="20"/>
              </w:rPr>
              <w:t xml:space="preserve"> </w:t>
            </w:r>
            <w:r>
              <w:rPr>
                <w:rFonts w:ascii="SimSun" w:hAnsi="SimSun" w:eastAsia="SimSun" w:cs="SimSun"/>
                <w:sz w:val="20"/>
                <w:szCs w:val="20"/>
                <w:spacing w:val="4"/>
              </w:rPr>
              <w:t>准的规定。收集的废气中非甲烷总烃初始排放速率 </w:t>
            </w:r>
            <w:r>
              <w:rPr>
                <w:rFonts w:ascii="Times New Roman" w:hAnsi="Times New Roman" w:eastAsia="Times New Roman" w:cs="Times New Roman"/>
                <w:sz w:val="20"/>
                <w:szCs w:val="20"/>
                <w:spacing w:val="1"/>
              </w:rPr>
              <w:t>≥2</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1"/>
              </w:rPr>
              <w:t>/h</w:t>
            </w:r>
            <w:r>
              <w:rPr>
                <w:rFonts w:ascii="Times New Roman" w:hAnsi="Times New Roman" w:eastAsia="Times New Roman" w:cs="Times New Roman"/>
                <w:sz w:val="20"/>
                <w:szCs w:val="20"/>
                <w:spacing w:val="36"/>
              </w:rPr>
              <w:t xml:space="preserve"> </w:t>
            </w:r>
            <w:r>
              <w:rPr>
                <w:rFonts w:ascii="SimSun" w:hAnsi="SimSun" w:eastAsia="SimSun" w:cs="SimSun"/>
                <w:sz w:val="20"/>
                <w:szCs w:val="20"/>
                <w:spacing w:val="1"/>
              </w:rPr>
              <w:t>时，配置的</w:t>
            </w:r>
            <w:r>
              <w:rPr>
                <w:rFonts w:ascii="SimSun" w:hAnsi="SimSun" w:eastAsia="SimSun" w:cs="SimSun"/>
                <w:sz w:val="20"/>
                <w:szCs w:val="20"/>
                <w:spacing w:val="-46"/>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1"/>
              </w:rPr>
              <w:t>处理设施处理效率不低于</w:t>
            </w:r>
            <w:r>
              <w:rPr>
                <w:rFonts w:ascii="SimSun" w:hAnsi="SimSun" w:eastAsia="SimSun" w:cs="SimSun"/>
                <w:sz w:val="20"/>
                <w:szCs w:val="20"/>
              </w:rPr>
              <w:t xml:space="preserve"> </w:t>
            </w:r>
            <w:r>
              <w:rPr>
                <w:rFonts w:ascii="Times New Roman" w:hAnsi="Times New Roman" w:eastAsia="Times New Roman" w:cs="Times New Roman"/>
                <w:sz w:val="20"/>
                <w:szCs w:val="20"/>
                <w:spacing w:val="8"/>
              </w:rPr>
              <w:t>80%</w:t>
            </w:r>
            <w:r>
              <w:rPr>
                <w:rFonts w:ascii="Times New Roman" w:hAnsi="Times New Roman" w:eastAsia="Times New Roman" w:cs="Times New Roman"/>
                <w:sz w:val="20"/>
                <w:szCs w:val="20"/>
                <w:spacing w:val="-18"/>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spacing w:val="8"/>
              </w:rPr>
              <w:t>4.2 </w:t>
            </w:r>
            <w:r>
              <w:rPr>
                <w:rFonts w:ascii="SimSun" w:hAnsi="SimSun" w:eastAsia="SimSun" w:cs="SimSun"/>
                <w:sz w:val="20"/>
                <w:szCs w:val="20"/>
                <w:spacing w:val="8"/>
              </w:rPr>
              <w:t>废气收集：企业应设置高</w:t>
            </w:r>
            <w:r>
              <w:rPr>
                <w:rFonts w:ascii="SimSun" w:hAnsi="SimSun" w:eastAsia="SimSun" w:cs="SimSun"/>
                <w:sz w:val="20"/>
                <w:szCs w:val="20"/>
                <w:spacing w:val="7"/>
              </w:rPr>
              <w:t>效废气收集系</w:t>
            </w:r>
            <w:r>
              <w:rPr>
                <w:rFonts w:ascii="SimSun" w:hAnsi="SimSun" w:eastAsia="SimSun" w:cs="SimSun"/>
                <w:sz w:val="20"/>
                <w:szCs w:val="20"/>
              </w:rPr>
              <w:t xml:space="preserve"> </w:t>
            </w:r>
            <w:r>
              <w:rPr>
                <w:rFonts w:ascii="SimSun" w:hAnsi="SimSun" w:eastAsia="SimSun" w:cs="SimSun"/>
                <w:sz w:val="20"/>
                <w:szCs w:val="20"/>
                <w:spacing w:val="4"/>
              </w:rPr>
              <w:t>统，考虑生产工艺、操作方式、废气性质、处理方</w:t>
            </w:r>
            <w:r>
              <w:rPr>
                <w:rFonts w:ascii="SimSun" w:hAnsi="SimSun" w:eastAsia="SimSun" w:cs="SimSun"/>
                <w:sz w:val="20"/>
                <w:szCs w:val="20"/>
                <w:spacing w:val="5"/>
              </w:rPr>
              <w:t xml:space="preserve"> </w:t>
            </w:r>
            <w:r>
              <w:rPr>
                <w:rFonts w:ascii="SimSun" w:hAnsi="SimSun" w:eastAsia="SimSun" w:cs="SimSun"/>
                <w:sz w:val="20"/>
                <w:szCs w:val="20"/>
                <w:spacing w:val="4"/>
              </w:rPr>
              <w:t>法等因素，对</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废气进行分类收集。喷涂、晾</w:t>
            </w:r>
            <w:r>
              <w:rPr>
                <w:rFonts w:ascii="SimSun" w:hAnsi="SimSun" w:eastAsia="SimSun" w:cs="SimSun"/>
                <w:sz w:val="20"/>
                <w:szCs w:val="20"/>
              </w:rPr>
              <w:t xml:space="preserve"> </w:t>
            </w:r>
            <w:r>
              <w:rPr>
                <w:rFonts w:ascii="SimSun" w:hAnsi="SimSun" w:eastAsia="SimSun" w:cs="SimSun"/>
                <w:sz w:val="20"/>
                <w:szCs w:val="20"/>
                <w:spacing w:val="8"/>
              </w:rPr>
              <w:t>干、调配、流平废气宜收集后合并处理。</w:t>
            </w:r>
            <w:r>
              <w:rPr>
                <w:rFonts w:ascii="Times New Roman" w:hAnsi="Times New Roman" w:eastAsia="Times New Roman" w:cs="Times New Roman"/>
                <w:sz w:val="20"/>
                <w:szCs w:val="20"/>
                <w:spacing w:val="8"/>
              </w:rPr>
              <w:t>4.3 </w:t>
            </w:r>
            <w:r>
              <w:rPr>
                <w:rFonts w:ascii="SimSun" w:hAnsi="SimSun" w:eastAsia="SimSun" w:cs="SimSun"/>
                <w:sz w:val="20"/>
                <w:szCs w:val="20"/>
                <w:spacing w:val="8"/>
              </w:rPr>
              <w:t>预处</w:t>
            </w:r>
            <w:r>
              <w:rPr>
                <w:rFonts w:ascii="SimSun" w:hAnsi="SimSun" w:eastAsia="SimSun" w:cs="SimSun"/>
                <w:sz w:val="20"/>
                <w:szCs w:val="20"/>
                <w:spacing w:val="1"/>
              </w:rPr>
              <w:t xml:space="preserve"> </w:t>
            </w:r>
            <w:r>
              <w:rPr>
                <w:rFonts w:ascii="SimSun" w:hAnsi="SimSun" w:eastAsia="SimSun" w:cs="SimSun"/>
                <w:sz w:val="20"/>
                <w:szCs w:val="20"/>
                <w:spacing w:val="4"/>
              </w:rPr>
              <w:t>理：预处理工艺应根据废气的成分、性质、污染物</w:t>
            </w:r>
            <w:r>
              <w:rPr>
                <w:rFonts w:ascii="SimSun" w:hAnsi="SimSun" w:eastAsia="SimSun" w:cs="SimSun"/>
                <w:sz w:val="20"/>
                <w:szCs w:val="20"/>
                <w:spacing w:val="5"/>
              </w:rPr>
              <w:t xml:space="preserve"> </w:t>
            </w:r>
            <w:r>
              <w:rPr>
                <w:rFonts w:ascii="SimSun" w:hAnsi="SimSun" w:eastAsia="SimSun" w:cs="SimSun"/>
                <w:sz w:val="20"/>
                <w:szCs w:val="20"/>
                <w:spacing w:val="14"/>
              </w:rPr>
              <w:t>的含量和后续</w:t>
            </w:r>
            <w:r>
              <w:rPr>
                <w:rFonts w:ascii="SimSun" w:hAnsi="SimSun" w:eastAsia="SimSun" w:cs="SimSun"/>
                <w:sz w:val="20"/>
                <w:szCs w:val="20"/>
                <w:spacing w:val="-34"/>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24"/>
                <w:w w:val="101"/>
              </w:rPr>
              <w:t xml:space="preserve"> </w:t>
            </w:r>
            <w:r>
              <w:rPr>
                <w:rFonts w:ascii="SimSun" w:hAnsi="SimSun" w:eastAsia="SimSun" w:cs="SimSun"/>
                <w:sz w:val="20"/>
                <w:szCs w:val="20"/>
                <w:spacing w:val="14"/>
              </w:rPr>
              <w:t>处理设施要求等因素进行选</w:t>
            </w:r>
            <w:r>
              <w:rPr>
                <w:rFonts w:ascii="SimSun" w:hAnsi="SimSun" w:eastAsia="SimSun" w:cs="SimSun"/>
                <w:sz w:val="20"/>
                <w:szCs w:val="20"/>
              </w:rPr>
              <w:t xml:space="preserve"> </w:t>
            </w:r>
            <w:r>
              <w:rPr>
                <w:rFonts w:ascii="SimSun" w:hAnsi="SimSun" w:eastAsia="SimSun" w:cs="SimSun"/>
                <w:sz w:val="20"/>
                <w:szCs w:val="20"/>
                <w:spacing w:val="8"/>
              </w:rPr>
              <w:t>择。</w:t>
            </w:r>
            <w:r>
              <w:rPr>
                <w:rFonts w:ascii="Times New Roman" w:hAnsi="Times New Roman" w:eastAsia="Times New Roman" w:cs="Times New Roman"/>
                <w:sz w:val="20"/>
                <w:szCs w:val="20"/>
                <w:spacing w:val="8"/>
              </w:rPr>
              <w:t>4.4 </w:t>
            </w:r>
            <w:r>
              <w:rPr>
                <w:rFonts w:ascii="SimSun" w:hAnsi="SimSun" w:eastAsia="SimSun" w:cs="SimSun"/>
                <w:sz w:val="20"/>
                <w:szCs w:val="20"/>
                <w:spacing w:val="8"/>
              </w:rPr>
              <w:t>处理工艺选择：处理工艺选择应遵循</w:t>
            </w:r>
            <w:r>
              <w:rPr>
                <w:rFonts w:ascii="SimSun" w:hAnsi="SimSun" w:eastAsia="SimSun" w:cs="SimSun"/>
                <w:sz w:val="20"/>
                <w:szCs w:val="20"/>
                <w:spacing w:val="7"/>
              </w:rPr>
              <w:t>安全</w:t>
            </w:r>
            <w:r>
              <w:rPr>
                <w:rFonts w:ascii="SimSun" w:hAnsi="SimSun" w:eastAsia="SimSun" w:cs="SimSun"/>
                <w:sz w:val="20"/>
                <w:szCs w:val="20"/>
              </w:rPr>
              <w:t xml:space="preserve"> </w:t>
            </w:r>
            <w:r>
              <w:rPr>
                <w:rFonts w:ascii="SimSun" w:hAnsi="SimSun" w:eastAsia="SimSun" w:cs="SimSun"/>
                <w:sz w:val="20"/>
                <w:szCs w:val="20"/>
                <w:spacing w:val="4"/>
              </w:rPr>
              <w:t>第一，同时兼顾成熟可靠和经济适用的原则。依据</w:t>
            </w:r>
            <w:r>
              <w:rPr>
                <w:rFonts w:ascii="SimSun" w:hAnsi="SimSun" w:eastAsia="SimSun" w:cs="SimSun"/>
                <w:sz w:val="20"/>
                <w:szCs w:val="20"/>
                <w:spacing w:val="2"/>
              </w:rPr>
              <w:t xml:space="preserve"> </w:t>
            </w:r>
            <w:r>
              <w:rPr>
                <w:rFonts w:ascii="SimSun" w:hAnsi="SimSun" w:eastAsia="SimSun" w:cs="SimSun"/>
                <w:sz w:val="20"/>
                <w:szCs w:val="20"/>
                <w:spacing w:val="-3"/>
              </w:rPr>
              <w:t>排放废气的浓度、组分、风量、温度、湿度、压力，</w:t>
            </w:r>
            <w:r>
              <w:rPr>
                <w:rFonts w:ascii="SimSun" w:hAnsi="SimSun" w:eastAsia="SimSun" w:cs="SimSun"/>
                <w:sz w:val="20"/>
                <w:szCs w:val="20"/>
                <w:spacing w:val="13"/>
              </w:rPr>
              <w:t xml:space="preserve"> </w:t>
            </w:r>
            <w:r>
              <w:rPr>
                <w:rFonts w:ascii="SimSun" w:hAnsi="SimSun" w:eastAsia="SimSun" w:cs="SimSun"/>
                <w:sz w:val="20"/>
                <w:szCs w:val="20"/>
                <w:spacing w:val="7"/>
              </w:rPr>
              <w:t>以及生产工况等，合理选择处理工艺。</w:t>
            </w:r>
          </w:p>
        </w:tc>
        <w:tc>
          <w:tcPr>
            <w:tcW w:w="1908" w:type="dxa"/>
            <w:vAlign w:val="top"/>
          </w:tcPr>
          <w:p>
            <w:pPr>
              <w:ind w:left="41" w:right="16" w:firstLine="5"/>
              <w:spacing w:before="218" w:line="252" w:lineRule="auto"/>
              <w:jc w:val="both"/>
              <w:rPr>
                <w:rFonts w:ascii="SimSun" w:hAnsi="SimSun" w:eastAsia="SimSun" w:cs="SimSun"/>
                <w:sz w:val="20"/>
                <w:szCs w:val="20"/>
              </w:rPr>
            </w:pPr>
            <w:r>
              <w:rPr>
                <w:rFonts w:ascii="SimSun" w:hAnsi="SimSun" w:eastAsia="SimSun" w:cs="SimSun"/>
                <w:sz w:val="20"/>
                <w:szCs w:val="20"/>
                <w:spacing w:val="15"/>
              </w:rPr>
              <w:t>本项</w:t>
            </w:r>
            <w:r>
              <w:rPr>
                <w:rFonts w:ascii="SimSun" w:hAnsi="SimSun" w:eastAsia="SimSun" w:cs="SimSun"/>
                <w:sz w:val="20"/>
                <w:szCs w:val="20"/>
                <w:spacing w:val="-25"/>
              </w:rPr>
              <w:t xml:space="preserve"> </w:t>
            </w:r>
            <w:r>
              <w:rPr>
                <w:rFonts w:ascii="SimSun" w:hAnsi="SimSun" w:eastAsia="SimSun" w:cs="SimSun"/>
                <w:sz w:val="20"/>
                <w:szCs w:val="20"/>
                <w:spacing w:val="15"/>
              </w:rPr>
              <w:t>目</w:t>
            </w:r>
            <w:r>
              <w:rPr>
                <w:rFonts w:ascii="SimSun" w:hAnsi="SimSun" w:eastAsia="SimSun" w:cs="SimSun"/>
                <w:sz w:val="20"/>
                <w:szCs w:val="20"/>
                <w:spacing w:val="-60"/>
              </w:rPr>
              <w:t xml:space="preserve"> </w:t>
            </w:r>
            <w:r>
              <w:rPr>
                <w:rFonts w:ascii="SimSun" w:hAnsi="SimSun" w:eastAsia="SimSun" w:cs="SimSun"/>
                <w:sz w:val="20"/>
                <w:szCs w:val="20"/>
                <w:spacing w:val="15"/>
              </w:rPr>
              <w:t>喷涂及烘干</w:t>
            </w:r>
            <w:r>
              <w:rPr>
                <w:rFonts w:ascii="SimSun" w:hAnsi="SimSun" w:eastAsia="SimSun" w:cs="SimSun"/>
                <w:sz w:val="20"/>
                <w:szCs w:val="20"/>
              </w:rPr>
              <w:t xml:space="preserve"> </w:t>
            </w:r>
            <w:r>
              <w:rPr>
                <w:rFonts w:ascii="SimSun" w:hAnsi="SimSun" w:eastAsia="SimSun" w:cs="SimSun"/>
                <w:sz w:val="20"/>
                <w:szCs w:val="20"/>
                <w:spacing w:val="3"/>
              </w:rPr>
              <w:t>产生的废气经</w:t>
            </w:r>
            <w:r>
              <w:rPr>
                <w:rFonts w:ascii="SimSun" w:hAnsi="SimSun" w:eastAsia="SimSun" w:cs="SimSun"/>
                <w:sz w:val="20"/>
                <w:szCs w:val="20"/>
                <w:b/>
                <w:bCs/>
                <w:u w:val="single" w:color="auto"/>
                <w:spacing w:val="3"/>
              </w:rPr>
              <w:t>“干式</w:t>
            </w:r>
            <w:r>
              <w:rPr>
                <w:rFonts w:ascii="SimSun" w:hAnsi="SimSun" w:eastAsia="SimSun" w:cs="SimSun"/>
                <w:sz w:val="20"/>
                <w:szCs w:val="20"/>
                <w:spacing w:val="7"/>
              </w:rPr>
              <w:t xml:space="preserve"> </w:t>
            </w:r>
            <w:r>
              <w:rPr>
                <w:rFonts w:ascii="SimSun" w:hAnsi="SimSun" w:eastAsia="SimSun" w:cs="SimSun"/>
                <w:sz w:val="20"/>
                <w:szCs w:val="20"/>
                <w:b/>
                <w:bCs/>
                <w:u w:val="single" w:color="auto"/>
                <w:spacing w:val="12"/>
              </w:rPr>
              <w:t>过滤器</w:t>
            </w:r>
            <w:r>
              <w:rPr>
                <w:rFonts w:ascii="Times New Roman" w:hAnsi="Times New Roman" w:eastAsia="Times New Roman" w:cs="Times New Roman"/>
                <w:sz w:val="20"/>
                <w:szCs w:val="20"/>
                <w:b/>
                <w:bCs/>
                <w:u w:val="single" w:color="auto"/>
                <w:spacing w:val="12"/>
              </w:rPr>
              <w:t>+</w:t>
            </w:r>
            <w:r>
              <w:rPr>
                <w:rFonts w:ascii="SimSun" w:hAnsi="SimSun" w:eastAsia="SimSun" w:cs="SimSun"/>
                <w:sz w:val="20"/>
                <w:szCs w:val="20"/>
                <w:b/>
                <w:bCs/>
                <w:u w:val="single" w:color="auto"/>
                <w:spacing w:val="12"/>
              </w:rPr>
              <w:t>活性炭吸附</w:t>
            </w:r>
            <w:r>
              <w:rPr>
                <w:rFonts w:ascii="SimSun" w:hAnsi="SimSun" w:eastAsia="SimSun" w:cs="SimSun"/>
                <w:sz w:val="20"/>
                <w:szCs w:val="20"/>
                <w:spacing w:val="2"/>
              </w:rPr>
              <w:t xml:space="preserve"> </w:t>
            </w:r>
            <w:r>
              <w:rPr>
                <w:rFonts w:ascii="SimSun" w:hAnsi="SimSun" w:eastAsia="SimSun" w:cs="SimSun"/>
                <w:sz w:val="20"/>
                <w:szCs w:val="20"/>
                <w:b/>
                <w:bCs/>
                <w:u w:val="single" w:color="auto"/>
                <w:spacing w:val="12"/>
              </w:rPr>
              <w:t>脱附</w:t>
            </w:r>
            <w:r>
              <w:rPr>
                <w:rFonts w:ascii="Times New Roman" w:hAnsi="Times New Roman" w:eastAsia="Times New Roman" w:cs="Times New Roman"/>
                <w:sz w:val="20"/>
                <w:szCs w:val="20"/>
                <w:b/>
                <w:bCs/>
                <w:u w:val="single" w:color="auto"/>
                <w:spacing w:val="12"/>
              </w:rPr>
              <w:t>+</w:t>
            </w:r>
            <w:r>
              <w:rPr>
                <w:rFonts w:ascii="SimSun" w:hAnsi="SimSun" w:eastAsia="SimSun" w:cs="SimSun"/>
                <w:sz w:val="20"/>
                <w:szCs w:val="20"/>
                <w:b/>
                <w:bCs/>
                <w:u w:val="single" w:color="auto"/>
                <w:spacing w:val="12"/>
              </w:rPr>
              <w:t>催化燃烧装置</w:t>
            </w:r>
            <w:r>
              <w:rPr>
                <w:rFonts w:ascii="SimSun" w:hAnsi="SimSun" w:eastAsia="SimSun" w:cs="SimSun"/>
                <w:sz w:val="20"/>
                <w:szCs w:val="20"/>
                <w:spacing w:val="2"/>
              </w:rPr>
              <w:t xml:space="preserve"> </w:t>
            </w:r>
            <w:r>
              <w:rPr>
                <w:rFonts w:ascii="Times New Roman" w:hAnsi="Times New Roman" w:eastAsia="Times New Roman" w:cs="Times New Roman"/>
                <w:sz w:val="20"/>
                <w:szCs w:val="20"/>
                <w:spacing w:val="1"/>
              </w:rPr>
              <w:t>+15m</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
              </w:rPr>
              <w:t>高</w:t>
            </w:r>
            <w:r>
              <w:rPr>
                <w:rFonts w:ascii="SimSun" w:hAnsi="SimSun" w:eastAsia="SimSun" w:cs="SimSun"/>
                <w:sz w:val="20"/>
                <w:szCs w:val="20"/>
                <w:spacing w:val="-38"/>
              </w:rPr>
              <w:t xml:space="preserve"> </w:t>
            </w:r>
            <w:r>
              <w:rPr>
                <w:rFonts w:ascii="SimSun" w:hAnsi="SimSun" w:eastAsia="SimSun" w:cs="SimSun"/>
                <w:sz w:val="20"/>
                <w:szCs w:val="20"/>
                <w:spacing w:val="1"/>
              </w:rPr>
              <w:t>排</w:t>
            </w:r>
            <w:r>
              <w:rPr>
                <w:rFonts w:ascii="SimSun" w:hAnsi="SimSun" w:eastAsia="SimSun" w:cs="SimSun"/>
                <w:sz w:val="20"/>
                <w:szCs w:val="20"/>
                <w:spacing w:val="-41"/>
              </w:rPr>
              <w:t xml:space="preserve"> </w:t>
            </w:r>
            <w:r>
              <w:rPr>
                <w:rFonts w:ascii="SimSun" w:hAnsi="SimSun" w:eastAsia="SimSun" w:cs="SimSun"/>
                <w:sz w:val="20"/>
                <w:szCs w:val="20"/>
                <w:spacing w:val="1"/>
              </w:rPr>
              <w:t>气</w:t>
            </w:r>
            <w:r>
              <w:rPr>
                <w:rFonts w:ascii="SimSun" w:hAnsi="SimSun" w:eastAsia="SimSun" w:cs="SimSun"/>
                <w:sz w:val="20"/>
                <w:szCs w:val="20"/>
                <w:spacing w:val="-36"/>
              </w:rPr>
              <w:t xml:space="preserve"> </w:t>
            </w:r>
            <w:r>
              <w:rPr>
                <w:rFonts w:ascii="SimSun" w:hAnsi="SimSun" w:eastAsia="SimSun" w:cs="SimSun"/>
                <w:sz w:val="20"/>
                <w:szCs w:val="20"/>
                <w:spacing w:val="1"/>
              </w:rPr>
              <w:t>筒</w:t>
            </w:r>
            <w:r>
              <w:rPr>
                <w:rFonts w:ascii="SimSun" w:hAnsi="SimSun" w:eastAsia="SimSun" w:cs="SimSun"/>
                <w:sz w:val="20"/>
                <w:szCs w:val="20"/>
                <w:spacing w:val="-39"/>
              </w:rPr>
              <w:t xml:space="preserve"> </w:t>
            </w:r>
            <w:r>
              <w:rPr>
                <w:rFonts w:ascii="SimSun" w:hAnsi="SimSun" w:eastAsia="SimSun" w:cs="SimSun"/>
                <w:sz w:val="20"/>
                <w:szCs w:val="20"/>
                <w:spacing w:val="1"/>
              </w:rPr>
              <w:t>排</w:t>
            </w:r>
            <w:r>
              <w:rPr>
                <w:rFonts w:ascii="SimSun" w:hAnsi="SimSun" w:eastAsia="SimSun" w:cs="SimSun"/>
                <w:sz w:val="20"/>
                <w:szCs w:val="20"/>
              </w:rPr>
              <w:t xml:space="preserve"> </w:t>
            </w:r>
            <w:r>
              <w:rPr>
                <w:rFonts w:ascii="SimSun" w:hAnsi="SimSun" w:eastAsia="SimSun" w:cs="SimSun"/>
                <w:sz w:val="20"/>
                <w:szCs w:val="20"/>
                <w:spacing w:val="1"/>
              </w:rPr>
              <w:t>放</w:t>
            </w:r>
            <w:r>
              <w:rPr>
                <w:rFonts w:ascii="SimSun" w:hAnsi="SimSun" w:eastAsia="SimSun" w:cs="SimSun"/>
                <w:sz w:val="20"/>
                <w:szCs w:val="20"/>
                <w:spacing w:val="-68"/>
              </w:rPr>
              <w:t xml:space="preserve"> </w:t>
            </w:r>
            <w:r>
              <w:rPr>
                <w:rFonts w:ascii="SimSun" w:hAnsi="SimSun" w:eastAsia="SimSun" w:cs="SimSun"/>
                <w:sz w:val="20"/>
                <w:szCs w:val="20"/>
                <w:spacing w:val="1"/>
              </w:rPr>
              <w:t>”，产生废活性炭</w:t>
            </w:r>
            <w:r>
              <w:rPr>
                <w:rFonts w:ascii="SimSun" w:hAnsi="SimSun" w:eastAsia="SimSun" w:cs="SimSun"/>
                <w:sz w:val="20"/>
                <w:szCs w:val="20"/>
              </w:rPr>
              <w:t xml:space="preserve"> </w:t>
            </w:r>
            <w:r>
              <w:rPr>
                <w:rFonts w:ascii="SimSun" w:hAnsi="SimSun" w:eastAsia="SimSun" w:cs="SimSun"/>
                <w:sz w:val="20"/>
                <w:szCs w:val="20"/>
                <w:spacing w:val="4"/>
              </w:rPr>
              <w:t>由专用容器储存，暂</w:t>
            </w:r>
            <w:r>
              <w:rPr>
                <w:rFonts w:ascii="SimSun" w:hAnsi="SimSun" w:eastAsia="SimSun" w:cs="SimSun"/>
                <w:sz w:val="20"/>
                <w:szCs w:val="20"/>
                <w:spacing w:val="7"/>
              </w:rPr>
              <w:t xml:space="preserve"> </w:t>
            </w:r>
            <w:r>
              <w:rPr>
                <w:rFonts w:ascii="SimSun" w:hAnsi="SimSun" w:eastAsia="SimSun" w:cs="SimSun"/>
                <w:sz w:val="20"/>
                <w:szCs w:val="20"/>
                <w:spacing w:val="4"/>
              </w:rPr>
              <w:t>存于危废暂存间，定</w:t>
            </w:r>
            <w:r>
              <w:rPr>
                <w:rFonts w:ascii="SimSun" w:hAnsi="SimSun" w:eastAsia="SimSun" w:cs="SimSun"/>
                <w:sz w:val="20"/>
                <w:szCs w:val="20"/>
                <w:spacing w:val="7"/>
              </w:rPr>
              <w:t xml:space="preserve"> </w:t>
            </w:r>
            <w:r>
              <w:rPr>
                <w:rFonts w:ascii="SimSun" w:hAnsi="SimSun" w:eastAsia="SimSun" w:cs="SimSun"/>
                <w:sz w:val="20"/>
                <w:szCs w:val="20"/>
                <w:spacing w:val="30"/>
              </w:rPr>
              <w:t>期交由有资质单位</w:t>
            </w:r>
            <w:r>
              <w:rPr>
                <w:rFonts w:ascii="SimSun" w:hAnsi="SimSun" w:eastAsia="SimSun" w:cs="SimSun"/>
                <w:sz w:val="20"/>
                <w:szCs w:val="20"/>
                <w:spacing w:val="3"/>
              </w:rPr>
              <w:t xml:space="preserve"> </w:t>
            </w:r>
            <w:r>
              <w:rPr>
                <w:rFonts w:ascii="SimSun" w:hAnsi="SimSun" w:eastAsia="SimSun" w:cs="SimSun"/>
                <w:sz w:val="20"/>
                <w:szCs w:val="20"/>
                <w:spacing w:val="4"/>
              </w:rPr>
              <w:t>处置，经处理后，有</w:t>
            </w:r>
            <w:r>
              <w:rPr>
                <w:rFonts w:ascii="SimSun" w:hAnsi="SimSun" w:eastAsia="SimSun" w:cs="SimSun"/>
                <w:sz w:val="20"/>
                <w:szCs w:val="20"/>
                <w:spacing w:val="7"/>
              </w:rPr>
              <w:t xml:space="preserve"> </w:t>
            </w:r>
            <w:r>
              <w:rPr>
                <w:rFonts w:ascii="SimSun" w:hAnsi="SimSun" w:eastAsia="SimSun" w:cs="SimSun"/>
                <w:sz w:val="20"/>
                <w:szCs w:val="20"/>
                <w:spacing w:val="30"/>
              </w:rPr>
              <w:t>机废气排放浓度和</w:t>
            </w:r>
            <w:r>
              <w:rPr>
                <w:rFonts w:ascii="SimSun" w:hAnsi="SimSun" w:eastAsia="SimSun" w:cs="SimSun"/>
                <w:sz w:val="20"/>
                <w:szCs w:val="20"/>
                <w:spacing w:val="3"/>
              </w:rPr>
              <w:t xml:space="preserve"> </w:t>
            </w:r>
            <w:r>
              <w:rPr>
                <w:rFonts w:ascii="SimSun" w:hAnsi="SimSun" w:eastAsia="SimSun" w:cs="SimSun"/>
                <w:sz w:val="20"/>
                <w:szCs w:val="20"/>
                <w:spacing w:val="30"/>
              </w:rPr>
              <w:t>排放速率均可满足</w:t>
            </w:r>
            <w:r>
              <w:rPr>
                <w:rFonts w:ascii="SimSun" w:hAnsi="SimSun" w:eastAsia="SimSun" w:cs="SimSun"/>
                <w:sz w:val="20"/>
                <w:szCs w:val="20"/>
                <w:spacing w:val="3"/>
              </w:rPr>
              <w:t xml:space="preserve"> </w:t>
            </w:r>
            <w:r>
              <w:rPr>
                <w:rFonts w:ascii="SimSun" w:hAnsi="SimSun" w:eastAsia="SimSun" w:cs="SimSun"/>
                <w:sz w:val="20"/>
                <w:szCs w:val="20"/>
                <w:spacing w:val="6"/>
              </w:rPr>
              <w:t>相应标准。</w:t>
            </w:r>
          </w:p>
        </w:tc>
        <w:tc>
          <w:tcPr>
            <w:tcW w:w="756" w:type="dxa"/>
            <w:vAlign w:val="top"/>
            <w:tcBorders>
              <w:right w:val="single" w:color="000000" w:sz="6" w:space="0"/>
            </w:tcBorders>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161"/>
              <w:spacing w:before="65" w:line="228" w:lineRule="auto"/>
              <w:rPr>
                <w:rFonts w:ascii="SimSun" w:hAnsi="SimSun" w:eastAsia="SimSun" w:cs="SimSun"/>
                <w:sz w:val="20"/>
                <w:szCs w:val="20"/>
              </w:rPr>
            </w:pPr>
            <w:r>
              <w:rPr>
                <w:rFonts w:ascii="SimSun" w:hAnsi="SimSun" w:eastAsia="SimSun" w:cs="SimSun"/>
                <w:sz w:val="20"/>
                <w:szCs w:val="20"/>
                <w:spacing w:val="4"/>
              </w:rPr>
              <w:t>相符</w:t>
            </w:r>
          </w:p>
        </w:tc>
      </w:tr>
      <w:tr>
        <w:trPr>
          <w:trHeight w:val="2294" w:hRule="atLeast"/>
        </w:trPr>
        <w:tc>
          <w:tcPr>
            <w:tcW w:w="1102" w:type="dxa"/>
            <w:vAlign w:val="top"/>
            <w:vMerge w:val="continue"/>
            <w:tcBorders>
              <w:left w:val="single" w:color="000000" w:sz="6" w:space="0"/>
              <w:bottom w:val="nil"/>
              <w:top w:val="nil"/>
            </w:tcBorders>
          </w:tcPr>
          <w:p>
            <w:pPr>
              <w:rPr>
                <w:rFonts w:ascii="Arial"/>
                <w:sz w:val="21"/>
              </w:rPr>
            </w:pPr>
            <w:r/>
          </w:p>
        </w:tc>
        <w:tc>
          <w:tcPr>
            <w:tcW w:w="510" w:type="dxa"/>
            <w:vAlign w:val="top"/>
          </w:tcPr>
          <w:p>
            <w:pPr>
              <w:spacing w:line="302" w:lineRule="auto"/>
              <w:rPr>
                <w:rFonts w:ascii="Arial"/>
                <w:sz w:val="21"/>
              </w:rPr>
            </w:pPr>
            <w:r/>
          </w:p>
          <w:p>
            <w:pPr>
              <w:spacing w:line="303" w:lineRule="auto"/>
              <w:rPr>
                <w:rFonts w:ascii="Arial"/>
                <w:sz w:val="21"/>
              </w:rPr>
            </w:pPr>
            <w:r/>
          </w:p>
          <w:p>
            <w:pPr>
              <w:ind w:right="5"/>
              <w:spacing w:before="65" w:line="184" w:lineRule="auto"/>
              <w:jc w:val="right"/>
              <w:rPr>
                <w:rFonts w:ascii="SimSun" w:hAnsi="SimSun" w:eastAsia="SimSun" w:cs="SimSun"/>
                <w:sz w:val="20"/>
                <w:szCs w:val="20"/>
              </w:rPr>
            </w:pPr>
            <w:r>
              <w:rPr>
                <w:rFonts w:ascii="Times New Roman" w:hAnsi="Times New Roman" w:eastAsia="Times New Roman" w:cs="Times New Roman"/>
                <w:sz w:val="20"/>
                <w:szCs w:val="20"/>
                <w:spacing w:val="-20"/>
              </w:rPr>
              <w:t>5</w:t>
            </w:r>
            <w:r>
              <w:rPr>
                <w:rFonts w:ascii="SimSun" w:hAnsi="SimSun" w:eastAsia="SimSun" w:cs="SimSun"/>
                <w:sz w:val="20"/>
                <w:szCs w:val="20"/>
                <w:spacing w:val="-20"/>
              </w:rPr>
              <w:t>、</w:t>
            </w:r>
            <w:r>
              <w:rPr>
                <w:rFonts w:ascii="SimSun" w:hAnsi="SimSun" w:eastAsia="SimSun" w:cs="SimSun"/>
                <w:sz w:val="20"/>
                <w:szCs w:val="20"/>
                <w:spacing w:val="-17"/>
              </w:rPr>
              <w:t>二</w:t>
            </w:r>
          </w:p>
          <w:p>
            <w:pPr>
              <w:ind w:left="76"/>
              <w:spacing w:before="35" w:line="228" w:lineRule="auto"/>
              <w:rPr>
                <w:rFonts w:ascii="SimSun" w:hAnsi="SimSun" w:eastAsia="SimSun" w:cs="SimSun"/>
                <w:sz w:val="20"/>
                <w:szCs w:val="20"/>
              </w:rPr>
            </w:pPr>
            <w:r>
              <w:rPr>
                <w:rFonts w:ascii="SimSun" w:hAnsi="SimSun" w:eastAsia="SimSun" w:cs="SimSun"/>
                <w:sz w:val="20"/>
                <w:szCs w:val="20"/>
                <w:spacing w:val="2"/>
              </w:rPr>
              <w:t>次污</w:t>
            </w:r>
          </w:p>
          <w:p>
            <w:pPr>
              <w:ind w:left="181" w:right="24" w:hanging="107"/>
              <w:spacing w:before="25" w:line="256" w:lineRule="auto"/>
              <w:rPr>
                <w:rFonts w:ascii="SimSun" w:hAnsi="SimSun" w:eastAsia="SimSun" w:cs="SimSun"/>
                <w:sz w:val="20"/>
                <w:szCs w:val="20"/>
              </w:rPr>
            </w:pPr>
            <w:r>
              <w:rPr>
                <w:rFonts w:ascii="SimSun" w:hAnsi="SimSun" w:eastAsia="SimSun" w:cs="SimSun"/>
                <w:sz w:val="20"/>
                <w:szCs w:val="20"/>
                <w:spacing w:val="3"/>
              </w:rPr>
              <w:t>染防</w:t>
            </w:r>
            <w:r>
              <w:rPr>
                <w:rFonts w:ascii="SimSun" w:hAnsi="SimSun" w:eastAsia="SimSun" w:cs="SimSun"/>
                <w:sz w:val="20"/>
                <w:szCs w:val="20"/>
              </w:rPr>
              <w:t xml:space="preserve"> </w:t>
            </w:r>
            <w:r>
              <w:rPr>
                <w:rFonts w:ascii="SimSun" w:hAnsi="SimSun" w:eastAsia="SimSun" w:cs="SimSun"/>
                <w:sz w:val="20"/>
                <w:szCs w:val="20"/>
              </w:rPr>
              <w:t>治</w:t>
            </w:r>
          </w:p>
        </w:tc>
        <w:tc>
          <w:tcPr>
            <w:tcW w:w="4598" w:type="dxa"/>
            <w:vAlign w:val="top"/>
          </w:tcPr>
          <w:p>
            <w:pPr>
              <w:spacing w:line="352" w:lineRule="auto"/>
              <w:rPr>
                <w:rFonts w:ascii="Arial"/>
                <w:sz w:val="21"/>
              </w:rPr>
            </w:pPr>
            <w:r/>
          </w:p>
          <w:p>
            <w:pPr>
              <w:spacing w:line="352" w:lineRule="auto"/>
              <w:rPr>
                <w:rFonts w:ascii="Arial"/>
                <w:sz w:val="21"/>
              </w:rPr>
            </w:pPr>
            <w:r/>
          </w:p>
          <w:p>
            <w:pPr>
              <w:ind w:left="53" w:right="16" w:hanging="1"/>
              <w:spacing w:before="65" w:line="252" w:lineRule="auto"/>
              <w:jc w:val="both"/>
              <w:rPr>
                <w:rFonts w:ascii="SimSun" w:hAnsi="SimSun" w:eastAsia="SimSun" w:cs="SimSun"/>
                <w:sz w:val="20"/>
                <w:szCs w:val="20"/>
              </w:rPr>
            </w:pPr>
            <w:r>
              <w:rPr>
                <w:rFonts w:ascii="SimSun" w:hAnsi="SimSun" w:eastAsia="SimSun" w:cs="SimSun"/>
                <w:sz w:val="20"/>
                <w:szCs w:val="20"/>
                <w:spacing w:val="5"/>
              </w:rPr>
              <w:t>废有机溶剂、涂料渣、废过滤棉、废吸附剂、废催</w:t>
            </w:r>
            <w:r>
              <w:rPr>
                <w:rFonts w:ascii="SimSun" w:hAnsi="SimSun" w:eastAsia="SimSun" w:cs="SimSun"/>
                <w:sz w:val="20"/>
                <w:szCs w:val="20"/>
                <w:spacing w:val="13"/>
              </w:rPr>
              <w:t xml:space="preserve"> </w:t>
            </w:r>
            <w:r>
              <w:rPr>
                <w:rFonts w:ascii="SimSun" w:hAnsi="SimSun" w:eastAsia="SimSun" w:cs="SimSun"/>
                <w:sz w:val="20"/>
                <w:szCs w:val="20"/>
                <w:spacing w:val="4"/>
              </w:rPr>
              <w:t>化剂以及其它含</w:t>
            </w:r>
            <w:r>
              <w:rPr>
                <w:rFonts w:ascii="SimSun" w:hAnsi="SimSun" w:eastAsia="SimSun" w:cs="SimSun"/>
                <w:sz w:val="20"/>
                <w:szCs w:val="20"/>
                <w:spacing w:val="-36"/>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31"/>
              </w:rPr>
              <w:t xml:space="preserve"> </w:t>
            </w:r>
            <w:r>
              <w:rPr>
                <w:rFonts w:ascii="SimSun" w:hAnsi="SimSun" w:eastAsia="SimSun" w:cs="SimSun"/>
                <w:sz w:val="20"/>
                <w:szCs w:val="20"/>
                <w:spacing w:val="4"/>
              </w:rPr>
              <w:t>的废料，按危险废弃物处置</w:t>
            </w:r>
            <w:r>
              <w:rPr>
                <w:rFonts w:ascii="SimSun" w:hAnsi="SimSun" w:eastAsia="SimSun" w:cs="SimSun"/>
                <w:sz w:val="20"/>
                <w:szCs w:val="20"/>
              </w:rPr>
              <w:t xml:space="preserve"> </w:t>
            </w:r>
            <w:r>
              <w:rPr>
                <w:rFonts w:ascii="SimSun" w:hAnsi="SimSun" w:eastAsia="SimSun" w:cs="SimSun"/>
                <w:sz w:val="20"/>
                <w:szCs w:val="20"/>
                <w:spacing w:val="7"/>
              </w:rPr>
              <w:t>要求进行暂存、处理。</w:t>
            </w:r>
          </w:p>
        </w:tc>
        <w:tc>
          <w:tcPr>
            <w:tcW w:w="1908" w:type="dxa"/>
            <w:vAlign w:val="top"/>
          </w:tcPr>
          <w:p>
            <w:pPr>
              <w:ind w:left="45" w:right="10" w:firstLine="1"/>
              <w:spacing w:before="91" w:line="253" w:lineRule="auto"/>
              <w:jc w:val="both"/>
              <w:rPr>
                <w:rFonts w:ascii="SimSun" w:hAnsi="SimSun" w:eastAsia="SimSun" w:cs="SimSun"/>
                <w:sz w:val="20"/>
                <w:szCs w:val="20"/>
              </w:rPr>
            </w:pPr>
            <w:r>
              <w:rPr>
                <w:rFonts w:ascii="SimSun" w:hAnsi="SimSun" w:eastAsia="SimSun" w:cs="SimSun"/>
                <w:sz w:val="20"/>
                <w:szCs w:val="20"/>
                <w:spacing w:val="8"/>
              </w:rPr>
              <w:t>本项</w:t>
            </w:r>
            <w:r>
              <w:rPr>
                <w:rFonts w:ascii="SimSun" w:hAnsi="SimSun" w:eastAsia="SimSun" w:cs="SimSun"/>
                <w:sz w:val="20"/>
                <w:szCs w:val="20"/>
                <w:spacing w:val="-24"/>
              </w:rPr>
              <w:t xml:space="preserve"> </w:t>
            </w:r>
            <w:r>
              <w:rPr>
                <w:rFonts w:ascii="SimSun" w:hAnsi="SimSun" w:eastAsia="SimSun" w:cs="SimSun"/>
                <w:sz w:val="20"/>
                <w:szCs w:val="20"/>
                <w:spacing w:val="8"/>
              </w:rPr>
              <w:t>目产生</w:t>
            </w:r>
            <w:r>
              <w:rPr>
                <w:rFonts w:ascii="SimSun" w:hAnsi="SimSun" w:eastAsia="SimSun" w:cs="SimSun"/>
                <w:sz w:val="20"/>
                <w:szCs w:val="20"/>
                <w:spacing w:val="-48"/>
              </w:rPr>
              <w:t xml:space="preserve"> </w:t>
            </w:r>
            <w:r>
              <w:rPr>
                <w:rFonts w:ascii="SimSun" w:hAnsi="SimSun" w:eastAsia="SimSun" w:cs="SimSun"/>
                <w:sz w:val="20"/>
                <w:szCs w:val="20"/>
                <w:spacing w:val="8"/>
              </w:rPr>
              <w:t>的危</w:t>
            </w:r>
            <w:r>
              <w:rPr>
                <w:rFonts w:ascii="SimSun" w:hAnsi="SimSun" w:eastAsia="SimSun" w:cs="SimSun"/>
                <w:sz w:val="20"/>
                <w:szCs w:val="20"/>
                <w:spacing w:val="-54"/>
              </w:rPr>
              <w:t xml:space="preserve"> </w:t>
            </w:r>
            <w:r>
              <w:rPr>
                <w:rFonts w:ascii="SimSun" w:hAnsi="SimSun" w:eastAsia="SimSun" w:cs="SimSun"/>
                <w:sz w:val="20"/>
                <w:szCs w:val="20"/>
                <w:spacing w:val="8"/>
              </w:rPr>
              <w:t>险</w:t>
            </w:r>
            <w:r>
              <w:rPr>
                <w:rFonts w:ascii="SimSun" w:hAnsi="SimSun" w:eastAsia="SimSun" w:cs="SimSun"/>
                <w:sz w:val="20"/>
                <w:szCs w:val="20"/>
              </w:rPr>
              <w:t xml:space="preserve"> </w:t>
            </w:r>
            <w:r>
              <w:rPr>
                <w:rFonts w:ascii="SimSun" w:hAnsi="SimSun" w:eastAsia="SimSun" w:cs="SimSun"/>
                <w:sz w:val="20"/>
                <w:szCs w:val="20"/>
                <w:spacing w:val="18"/>
              </w:rPr>
              <w:t>废物经危废</w:t>
            </w:r>
            <w:r>
              <w:rPr>
                <w:rFonts w:ascii="SimSun" w:hAnsi="SimSun" w:eastAsia="SimSun" w:cs="SimSun"/>
                <w:sz w:val="20"/>
                <w:szCs w:val="20"/>
                <w:spacing w:val="-55"/>
              </w:rPr>
              <w:t xml:space="preserve"> </w:t>
            </w:r>
            <w:r>
              <w:rPr>
                <w:rFonts w:ascii="SimSun" w:hAnsi="SimSun" w:eastAsia="SimSun" w:cs="SimSun"/>
                <w:sz w:val="20"/>
                <w:szCs w:val="20"/>
                <w:spacing w:val="18"/>
              </w:rPr>
              <w:t>暂存</w:t>
            </w:r>
            <w:r>
              <w:rPr>
                <w:rFonts w:ascii="SimSun" w:hAnsi="SimSun" w:eastAsia="SimSun" w:cs="SimSun"/>
                <w:sz w:val="20"/>
                <w:szCs w:val="20"/>
                <w:spacing w:val="-50"/>
              </w:rPr>
              <w:t xml:space="preserve"> </w:t>
            </w:r>
            <w:r>
              <w:rPr>
                <w:rFonts w:ascii="SimSun" w:hAnsi="SimSun" w:eastAsia="SimSun" w:cs="SimSun"/>
                <w:sz w:val="20"/>
                <w:szCs w:val="20"/>
                <w:spacing w:val="18"/>
              </w:rPr>
              <w:t>间</w:t>
            </w:r>
            <w:r>
              <w:rPr>
                <w:rFonts w:ascii="SimSun" w:hAnsi="SimSun" w:eastAsia="SimSun" w:cs="SimSun"/>
                <w:sz w:val="20"/>
                <w:szCs w:val="20"/>
              </w:rPr>
              <w:t xml:space="preserve"> </w:t>
            </w:r>
            <w:r>
              <w:rPr>
                <w:rFonts w:ascii="SimSun" w:hAnsi="SimSun" w:eastAsia="SimSun" w:cs="SimSun"/>
                <w:sz w:val="20"/>
                <w:szCs w:val="20"/>
                <w:spacing w:val="30"/>
              </w:rPr>
              <w:t>暂存后分别交由相</w:t>
            </w:r>
            <w:r>
              <w:rPr>
                <w:rFonts w:ascii="SimSun" w:hAnsi="SimSun" w:eastAsia="SimSun" w:cs="SimSun"/>
                <w:sz w:val="20"/>
                <w:szCs w:val="20"/>
              </w:rPr>
              <w:t xml:space="preserve"> </w:t>
            </w:r>
            <w:r>
              <w:rPr>
                <w:rFonts w:ascii="SimSun" w:hAnsi="SimSun" w:eastAsia="SimSun" w:cs="SimSun"/>
                <w:sz w:val="20"/>
                <w:szCs w:val="20"/>
                <w:spacing w:val="5"/>
              </w:rPr>
              <w:t>应有资质单位处理。</w:t>
            </w:r>
            <w:r>
              <w:rPr>
                <w:rFonts w:ascii="SimSun" w:hAnsi="SimSun" w:eastAsia="SimSun" w:cs="SimSun"/>
                <w:sz w:val="20"/>
                <w:szCs w:val="20"/>
              </w:rPr>
              <w:t xml:space="preserve"> </w:t>
            </w:r>
            <w:r>
              <w:rPr>
                <w:rFonts w:ascii="SimSun" w:hAnsi="SimSun" w:eastAsia="SimSun" w:cs="SimSun"/>
                <w:sz w:val="20"/>
                <w:szCs w:val="20"/>
                <w:spacing w:val="19"/>
              </w:rPr>
              <w:t>危</w:t>
            </w:r>
            <w:r>
              <w:rPr>
                <w:rFonts w:ascii="SimSun" w:hAnsi="SimSun" w:eastAsia="SimSun" w:cs="SimSun"/>
                <w:sz w:val="20"/>
                <w:szCs w:val="20"/>
                <w:spacing w:val="-53"/>
              </w:rPr>
              <w:t xml:space="preserve"> </w:t>
            </w:r>
            <w:r>
              <w:rPr>
                <w:rFonts w:ascii="SimSun" w:hAnsi="SimSun" w:eastAsia="SimSun" w:cs="SimSun"/>
                <w:sz w:val="20"/>
                <w:szCs w:val="20"/>
                <w:spacing w:val="19"/>
              </w:rPr>
              <w:t>险废物严格按</w:t>
            </w:r>
            <w:r>
              <w:rPr>
                <w:rFonts w:ascii="SimSun" w:hAnsi="SimSun" w:eastAsia="SimSun" w:cs="SimSun"/>
                <w:sz w:val="20"/>
                <w:szCs w:val="20"/>
                <w:spacing w:val="-60"/>
              </w:rPr>
              <w:t xml:space="preserve"> </w:t>
            </w:r>
            <w:r>
              <w:rPr>
                <w:rFonts w:ascii="SimSun" w:hAnsi="SimSun" w:eastAsia="SimSun" w:cs="SimSun"/>
                <w:sz w:val="20"/>
                <w:szCs w:val="20"/>
                <w:spacing w:val="19"/>
              </w:rPr>
              <w:t>照</w:t>
            </w:r>
            <w:r>
              <w:rPr>
                <w:rFonts w:ascii="SimSun" w:hAnsi="SimSun" w:eastAsia="SimSun" w:cs="SimSun"/>
                <w:sz w:val="20"/>
                <w:szCs w:val="20"/>
              </w:rPr>
              <w:t xml:space="preserve"> </w:t>
            </w:r>
            <w:r>
              <w:rPr>
                <w:rFonts w:ascii="SimSun" w:hAnsi="SimSun" w:eastAsia="SimSun" w:cs="SimSun"/>
                <w:sz w:val="20"/>
                <w:szCs w:val="20"/>
                <w:spacing w:val="22"/>
              </w:rPr>
              <w:t>《</w:t>
            </w:r>
            <w:r>
              <w:rPr>
                <w:rFonts w:ascii="SimSun" w:hAnsi="SimSun" w:eastAsia="SimSun" w:cs="SimSun"/>
                <w:sz w:val="20"/>
                <w:szCs w:val="20"/>
                <w:spacing w:val="-37"/>
              </w:rPr>
              <w:t xml:space="preserve"> </w:t>
            </w:r>
            <w:r>
              <w:rPr>
                <w:rFonts w:ascii="SimSun" w:hAnsi="SimSun" w:eastAsia="SimSun" w:cs="SimSun"/>
                <w:sz w:val="20"/>
                <w:szCs w:val="20"/>
                <w:spacing w:val="22"/>
              </w:rPr>
              <w:t>危险废物贮存污</w:t>
            </w:r>
            <w:r>
              <w:rPr>
                <w:rFonts w:ascii="SimSun" w:hAnsi="SimSun" w:eastAsia="SimSun" w:cs="SimSun"/>
                <w:sz w:val="20"/>
                <w:szCs w:val="20"/>
              </w:rPr>
              <w:t xml:space="preserve"> </w:t>
            </w:r>
            <w:r>
              <w:rPr>
                <w:rFonts w:ascii="SimSun" w:hAnsi="SimSun" w:eastAsia="SimSun" w:cs="SimSun"/>
                <w:sz w:val="20"/>
                <w:szCs w:val="20"/>
                <w:spacing w:val="-1"/>
              </w:rPr>
              <w:t>染</w:t>
            </w:r>
            <w:r>
              <w:rPr>
                <w:rFonts w:ascii="SimSun" w:hAnsi="SimSun" w:eastAsia="SimSun" w:cs="SimSun"/>
                <w:sz w:val="20"/>
                <w:szCs w:val="20"/>
                <w:spacing w:val="30"/>
              </w:rPr>
              <w:t xml:space="preserve"> </w:t>
            </w:r>
            <w:r>
              <w:rPr>
                <w:rFonts w:ascii="SimSun" w:hAnsi="SimSun" w:eastAsia="SimSun" w:cs="SimSun"/>
                <w:sz w:val="20"/>
                <w:szCs w:val="20"/>
                <w:spacing w:val="-1"/>
              </w:rPr>
              <w:t>控</w:t>
            </w:r>
            <w:r>
              <w:rPr>
                <w:rFonts w:ascii="SimSun" w:hAnsi="SimSun" w:eastAsia="SimSun" w:cs="SimSun"/>
                <w:sz w:val="20"/>
                <w:szCs w:val="20"/>
                <w:spacing w:val="26"/>
              </w:rPr>
              <w:t xml:space="preserve"> </w:t>
            </w:r>
            <w:r>
              <w:rPr>
                <w:rFonts w:ascii="SimSun" w:hAnsi="SimSun" w:eastAsia="SimSun" w:cs="SimSun"/>
                <w:sz w:val="20"/>
                <w:szCs w:val="20"/>
                <w:spacing w:val="-1"/>
              </w:rPr>
              <w:t>制</w:t>
            </w:r>
            <w:r>
              <w:rPr>
                <w:rFonts w:ascii="SimSun" w:hAnsi="SimSun" w:eastAsia="SimSun" w:cs="SimSun"/>
                <w:sz w:val="20"/>
                <w:szCs w:val="20"/>
                <w:spacing w:val="29"/>
              </w:rPr>
              <w:t xml:space="preserve"> </w:t>
            </w:r>
            <w:r>
              <w:rPr>
                <w:rFonts w:ascii="SimSun" w:hAnsi="SimSun" w:eastAsia="SimSun" w:cs="SimSun"/>
                <w:sz w:val="20"/>
                <w:szCs w:val="20"/>
                <w:spacing w:val="-1"/>
              </w:rPr>
              <w:t>标</w:t>
            </w:r>
            <w:r>
              <w:rPr>
                <w:rFonts w:ascii="SimSun" w:hAnsi="SimSun" w:eastAsia="SimSun" w:cs="SimSun"/>
                <w:sz w:val="20"/>
                <w:szCs w:val="20"/>
                <w:spacing w:val="27"/>
              </w:rPr>
              <w:t xml:space="preserve"> </w:t>
            </w:r>
            <w:r>
              <w:rPr>
                <w:rFonts w:ascii="SimSun" w:hAnsi="SimSun" w:eastAsia="SimSun" w:cs="SimSun"/>
                <w:sz w:val="20"/>
                <w:szCs w:val="20"/>
                <w:spacing w:val="-1"/>
              </w:rPr>
              <w:t>准</w:t>
            </w:r>
            <w:r>
              <w:rPr>
                <w:rFonts w:ascii="SimSun" w:hAnsi="SimSun" w:eastAsia="SimSun" w:cs="SimSun"/>
                <w:sz w:val="20"/>
                <w:szCs w:val="20"/>
                <w:spacing w:val="39"/>
              </w:rPr>
              <w:t xml:space="preserve"> </w:t>
            </w:r>
            <w:r>
              <w:rPr>
                <w:rFonts w:ascii="SimSun" w:hAnsi="SimSun" w:eastAsia="SimSun" w:cs="SimSun"/>
                <w:sz w:val="20"/>
                <w:szCs w:val="20"/>
                <w:spacing w:val="-1"/>
              </w:rPr>
              <w:t>》</w:t>
            </w:r>
            <w:r>
              <w:rPr>
                <w:rFonts w:ascii="SimSun" w:hAnsi="SimSun" w:eastAsia="SimSun" w:cs="SimSun"/>
                <w:sz w:val="20"/>
                <w:szCs w:val="20"/>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18597-2023</w:t>
            </w:r>
            <w:r>
              <w:rPr>
                <w:rFonts w:ascii="SimSun" w:hAnsi="SimSun" w:eastAsia="SimSun" w:cs="SimSun"/>
                <w:sz w:val="20"/>
                <w:szCs w:val="20"/>
                <w:spacing w:val="5"/>
              </w:rPr>
              <w:t>）</w:t>
            </w:r>
          </w:p>
        </w:tc>
        <w:tc>
          <w:tcPr>
            <w:tcW w:w="756" w:type="dxa"/>
            <w:vAlign w:val="top"/>
            <w:tcBorders>
              <w:right w:val="single" w:color="000000" w:sz="6" w:space="0"/>
            </w:tcBorders>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161"/>
              <w:spacing w:before="65" w:line="228" w:lineRule="auto"/>
              <w:rPr>
                <w:rFonts w:ascii="SimSun" w:hAnsi="SimSun" w:eastAsia="SimSun" w:cs="SimSun"/>
                <w:sz w:val="20"/>
                <w:szCs w:val="20"/>
              </w:rPr>
            </w:pPr>
            <w:r>
              <w:rPr>
                <w:rFonts w:ascii="SimSun" w:hAnsi="SimSun" w:eastAsia="SimSun" w:cs="SimSun"/>
                <w:sz w:val="20"/>
                <w:szCs w:val="20"/>
                <w:spacing w:val="4"/>
              </w:rPr>
              <w:t>相符</w:t>
            </w:r>
          </w:p>
        </w:tc>
      </w:tr>
      <w:tr>
        <w:trPr>
          <w:trHeight w:val="5288" w:hRule="atLeast"/>
        </w:trPr>
        <w:tc>
          <w:tcPr>
            <w:tcW w:w="1102" w:type="dxa"/>
            <w:vAlign w:val="top"/>
            <w:vMerge w:val="continue"/>
            <w:tcBorders>
              <w:left w:val="single" w:color="000000" w:sz="6" w:space="0"/>
              <w:bottom w:val="nil"/>
              <w:top w:val="nil"/>
            </w:tcBorders>
          </w:tcPr>
          <w:p>
            <w:pPr>
              <w:rPr>
                <w:rFonts w:ascii="Arial"/>
                <w:sz w:val="21"/>
              </w:rPr>
            </w:pPr>
            <w:r/>
          </w:p>
        </w:tc>
        <w:tc>
          <w:tcPr>
            <w:tcW w:w="510" w:type="dxa"/>
            <w:vAlign w:val="top"/>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ind w:right="7"/>
              <w:spacing w:before="65" w:line="230" w:lineRule="auto"/>
              <w:jc w:val="right"/>
              <w:rPr>
                <w:rFonts w:ascii="SimSun" w:hAnsi="SimSun" w:eastAsia="SimSun" w:cs="SimSun"/>
                <w:sz w:val="20"/>
                <w:szCs w:val="20"/>
              </w:rPr>
            </w:pPr>
            <w:r>
              <w:rPr>
                <w:rFonts w:ascii="Times New Roman" w:hAnsi="Times New Roman" w:eastAsia="Times New Roman" w:cs="Times New Roman"/>
                <w:sz w:val="20"/>
                <w:szCs w:val="20"/>
                <w:spacing w:val="-21"/>
              </w:rPr>
              <w:t>6</w:t>
            </w:r>
            <w:r>
              <w:rPr>
                <w:rFonts w:ascii="SimSun" w:hAnsi="SimSun" w:eastAsia="SimSun" w:cs="SimSun"/>
                <w:sz w:val="20"/>
                <w:szCs w:val="20"/>
                <w:spacing w:val="-21"/>
              </w:rPr>
              <w:t>、</w:t>
            </w:r>
            <w:r>
              <w:rPr>
                <w:rFonts w:ascii="SimSun" w:hAnsi="SimSun" w:eastAsia="SimSun" w:cs="SimSun"/>
                <w:sz w:val="20"/>
                <w:szCs w:val="20"/>
                <w:spacing w:val="-18"/>
              </w:rPr>
              <w:t>环</w:t>
            </w:r>
          </w:p>
          <w:p>
            <w:pPr>
              <w:ind w:left="71"/>
              <w:spacing w:before="21" w:line="228" w:lineRule="auto"/>
              <w:rPr>
                <w:rFonts w:ascii="SimSun" w:hAnsi="SimSun" w:eastAsia="SimSun" w:cs="SimSun"/>
                <w:sz w:val="20"/>
                <w:szCs w:val="20"/>
              </w:rPr>
            </w:pPr>
            <w:r>
              <w:rPr>
                <w:rFonts w:ascii="SimSun" w:hAnsi="SimSun" w:eastAsia="SimSun" w:cs="SimSun"/>
                <w:sz w:val="20"/>
                <w:szCs w:val="20"/>
                <w:spacing w:val="4"/>
              </w:rPr>
              <w:t>境管</w:t>
            </w:r>
          </w:p>
          <w:p>
            <w:pPr>
              <w:ind w:left="179"/>
              <w:spacing w:before="24" w:line="238" w:lineRule="auto"/>
              <w:rPr>
                <w:rFonts w:ascii="SimSun" w:hAnsi="SimSun" w:eastAsia="SimSun" w:cs="SimSun"/>
                <w:sz w:val="20"/>
                <w:szCs w:val="20"/>
              </w:rPr>
            </w:pPr>
            <w:r>
              <w:rPr>
                <w:rFonts w:ascii="SimSun" w:hAnsi="SimSun" w:eastAsia="SimSun" w:cs="SimSun"/>
                <w:sz w:val="20"/>
                <w:szCs w:val="20"/>
              </w:rPr>
              <w:t>理</w:t>
            </w:r>
          </w:p>
        </w:tc>
        <w:tc>
          <w:tcPr>
            <w:tcW w:w="4598" w:type="dxa"/>
            <w:vAlign w:val="top"/>
          </w:tcPr>
          <w:p>
            <w:pPr>
              <w:ind w:left="52" w:right="14" w:firstLine="1"/>
              <w:spacing w:before="87" w:line="252" w:lineRule="auto"/>
              <w:jc w:val="both"/>
              <w:rPr>
                <w:rFonts w:ascii="SimSun" w:hAnsi="SimSun" w:eastAsia="SimSun" w:cs="SimSun"/>
                <w:sz w:val="20"/>
                <w:szCs w:val="20"/>
              </w:rPr>
            </w:pPr>
            <w:r>
              <w:rPr>
                <w:rFonts w:ascii="Times New Roman" w:hAnsi="Times New Roman" w:eastAsia="Times New Roman" w:cs="Times New Roman"/>
                <w:sz w:val="20"/>
                <w:szCs w:val="20"/>
                <w:spacing w:val="8"/>
              </w:rPr>
              <w:t>6.</w:t>
            </w:r>
            <w:r>
              <w:rPr>
                <w:rFonts w:ascii="Times New Roman" w:hAnsi="Times New Roman" w:eastAsia="Times New Roman" w:cs="Times New Roman"/>
                <w:sz w:val="20"/>
                <w:szCs w:val="20"/>
                <w:spacing w:val="-19"/>
              </w:rPr>
              <w:t xml:space="preserve"> </w:t>
            </w:r>
            <w:r>
              <w:rPr>
                <w:rFonts w:ascii="Times New Roman" w:hAnsi="Times New Roman" w:eastAsia="Times New Roman" w:cs="Times New Roman"/>
                <w:sz w:val="20"/>
                <w:szCs w:val="20"/>
                <w:spacing w:val="8"/>
              </w:rPr>
              <w:t>1 </w:t>
            </w:r>
            <w:r>
              <w:rPr>
                <w:rFonts w:ascii="SimSun" w:hAnsi="SimSun" w:eastAsia="SimSun" w:cs="SimSun"/>
                <w:sz w:val="20"/>
                <w:szCs w:val="20"/>
                <w:spacing w:val="8"/>
              </w:rPr>
              <w:t>建立全过程防治制度：制定规章制度和激励机</w:t>
            </w:r>
            <w:r>
              <w:rPr>
                <w:rFonts w:ascii="SimSun" w:hAnsi="SimSun" w:eastAsia="SimSun" w:cs="SimSun"/>
                <w:sz w:val="20"/>
                <w:szCs w:val="20"/>
              </w:rPr>
              <w:t xml:space="preserve"> </w:t>
            </w:r>
            <w:r>
              <w:rPr>
                <w:rFonts w:ascii="SimSun" w:hAnsi="SimSun" w:eastAsia="SimSun" w:cs="SimSun"/>
                <w:sz w:val="20"/>
                <w:szCs w:val="20"/>
                <w:spacing w:val="5"/>
              </w:rPr>
              <w:t>制控制单位涂装面积的涂料消耗量。建立运行、维</w:t>
            </w:r>
            <w:r>
              <w:rPr>
                <w:rFonts w:ascii="SimSun" w:hAnsi="SimSun" w:eastAsia="SimSun" w:cs="SimSun"/>
                <w:sz w:val="20"/>
                <w:szCs w:val="20"/>
                <w:spacing w:val="15"/>
              </w:rPr>
              <w:t xml:space="preserve"> </w:t>
            </w:r>
            <w:r>
              <w:rPr>
                <w:rFonts w:ascii="SimSun" w:hAnsi="SimSun" w:eastAsia="SimSun" w:cs="SimSun"/>
                <w:sz w:val="20"/>
                <w:szCs w:val="20"/>
                <w:spacing w:val="15"/>
              </w:rPr>
              <w:t>护和操作相关制度及规程，健全主要设备运行台</w:t>
            </w:r>
            <w:r>
              <w:rPr>
                <w:rFonts w:ascii="SimSun" w:hAnsi="SimSun" w:eastAsia="SimSun" w:cs="SimSun"/>
                <w:sz w:val="20"/>
                <w:szCs w:val="20"/>
                <w:spacing w:val="10"/>
              </w:rPr>
              <w:t xml:space="preserve"> </w:t>
            </w:r>
            <w:r>
              <w:rPr>
                <w:rFonts w:ascii="SimSun" w:hAnsi="SimSun" w:eastAsia="SimSun" w:cs="SimSun"/>
                <w:sz w:val="20"/>
                <w:szCs w:val="20"/>
                <w:spacing w:val="5"/>
              </w:rPr>
              <w:t>账。建立定期教育培训制度。对专业管理人员和技</w:t>
            </w:r>
            <w:r>
              <w:rPr>
                <w:rFonts w:ascii="SimSun" w:hAnsi="SimSun" w:eastAsia="SimSun" w:cs="SimSun"/>
                <w:sz w:val="20"/>
                <w:szCs w:val="20"/>
                <w:spacing w:val="15"/>
              </w:rPr>
              <w:t xml:space="preserve"> </w:t>
            </w:r>
            <w:r>
              <w:rPr>
                <w:rFonts w:ascii="SimSun" w:hAnsi="SimSun" w:eastAsia="SimSun" w:cs="SimSun"/>
                <w:sz w:val="20"/>
                <w:szCs w:val="20"/>
                <w:spacing w:val="15"/>
              </w:rPr>
              <w:t>术人员进行培训，使其掌握治理设备设施的常规</w:t>
            </w:r>
            <w:r>
              <w:rPr>
                <w:rFonts w:ascii="SimSun" w:hAnsi="SimSun" w:eastAsia="SimSun" w:cs="SimSun"/>
                <w:sz w:val="20"/>
                <w:szCs w:val="20"/>
                <w:spacing w:val="10"/>
              </w:rPr>
              <w:t xml:space="preserve"> </w:t>
            </w:r>
            <w:r>
              <w:rPr>
                <w:rFonts w:ascii="SimSun" w:hAnsi="SimSun" w:eastAsia="SimSun" w:cs="SimSun"/>
                <w:sz w:val="20"/>
                <w:szCs w:val="20"/>
                <w:spacing w:val="9"/>
              </w:rPr>
              <w:t>操作和应急状况处理措施。</w:t>
            </w:r>
            <w:r>
              <w:rPr>
                <w:rFonts w:ascii="Times New Roman" w:hAnsi="Times New Roman" w:eastAsia="Times New Roman" w:cs="Times New Roman"/>
                <w:sz w:val="20"/>
                <w:szCs w:val="20"/>
                <w:spacing w:val="9"/>
              </w:rPr>
              <w:t>6.2 </w:t>
            </w:r>
            <w:r>
              <w:rPr>
                <w:rFonts w:ascii="SimSun" w:hAnsi="SimSun" w:eastAsia="SimSun" w:cs="SimSun"/>
                <w:sz w:val="20"/>
                <w:szCs w:val="20"/>
                <w:spacing w:val="9"/>
              </w:rPr>
              <w:t>规范污染治理设施 </w:t>
            </w:r>
            <w:r>
              <w:rPr>
                <w:rFonts w:ascii="SimSun" w:hAnsi="SimSun" w:eastAsia="SimSun" w:cs="SimSun"/>
                <w:sz w:val="20"/>
                <w:szCs w:val="20"/>
                <w:spacing w:val="15"/>
              </w:rPr>
              <w:t>的运行维护企业应对治理设施的正常运行和安全</w:t>
            </w:r>
            <w:r>
              <w:rPr>
                <w:rFonts w:ascii="SimSun" w:hAnsi="SimSun" w:eastAsia="SimSun" w:cs="SimSun"/>
                <w:sz w:val="20"/>
                <w:szCs w:val="20"/>
                <w:spacing w:val="10"/>
              </w:rPr>
              <w:t xml:space="preserve"> </w:t>
            </w:r>
            <w:r>
              <w:rPr>
                <w:rFonts w:ascii="SimSun" w:hAnsi="SimSun" w:eastAsia="SimSun" w:cs="SimSun"/>
                <w:sz w:val="20"/>
                <w:szCs w:val="20"/>
                <w:spacing w:val="5"/>
              </w:rPr>
              <w:t>管理负责。治理设施的管理应纳入生产管理中，配</w:t>
            </w:r>
            <w:r>
              <w:rPr>
                <w:rFonts w:ascii="SimSun" w:hAnsi="SimSun" w:eastAsia="SimSun" w:cs="SimSun"/>
                <w:sz w:val="20"/>
                <w:szCs w:val="20"/>
                <w:spacing w:val="15"/>
              </w:rPr>
              <w:t xml:space="preserve"> </w:t>
            </w:r>
            <w:r>
              <w:rPr>
                <w:rFonts w:ascii="SimSun" w:hAnsi="SimSun" w:eastAsia="SimSun" w:cs="SimSun"/>
                <w:sz w:val="20"/>
                <w:szCs w:val="20"/>
                <w:spacing w:val="5"/>
              </w:rPr>
              <w:t>备专业管理人员和技术人员。治理设施应先于产生</w:t>
            </w:r>
            <w:r>
              <w:rPr>
                <w:rFonts w:ascii="SimSun" w:hAnsi="SimSun" w:eastAsia="SimSun" w:cs="SimSun"/>
                <w:sz w:val="20"/>
                <w:szCs w:val="20"/>
                <w:spacing w:val="15"/>
              </w:rPr>
              <w:t xml:space="preserve"> </w:t>
            </w:r>
            <w:r>
              <w:rPr>
                <w:rFonts w:ascii="SimSun" w:hAnsi="SimSun" w:eastAsia="SimSun" w:cs="SimSun"/>
                <w:sz w:val="20"/>
                <w:szCs w:val="20"/>
                <w:spacing w:val="15"/>
              </w:rPr>
              <w:t>废气的生产工艺设备开启、后于生产工艺设备停</w:t>
            </w:r>
            <w:r>
              <w:rPr>
                <w:rFonts w:ascii="SimSun" w:hAnsi="SimSun" w:eastAsia="SimSun" w:cs="SimSun"/>
                <w:sz w:val="20"/>
                <w:szCs w:val="20"/>
                <w:spacing w:val="10"/>
              </w:rPr>
              <w:t xml:space="preserve"> </w:t>
            </w:r>
            <w:r>
              <w:rPr>
                <w:rFonts w:ascii="SimSun" w:hAnsi="SimSun" w:eastAsia="SimSun" w:cs="SimSun"/>
                <w:sz w:val="20"/>
                <w:szCs w:val="20"/>
                <w:spacing w:val="5"/>
              </w:rPr>
              <w:t>机，并实现联动控制。经过治理后的废气排放应符</w:t>
            </w:r>
            <w:r>
              <w:rPr>
                <w:rFonts w:ascii="SimSun" w:hAnsi="SimSun" w:eastAsia="SimSun" w:cs="SimSun"/>
                <w:sz w:val="20"/>
                <w:szCs w:val="20"/>
                <w:spacing w:val="13"/>
              </w:rPr>
              <w:t xml:space="preserve"> </w:t>
            </w:r>
            <w:r>
              <w:rPr>
                <w:rFonts w:ascii="SimSun" w:hAnsi="SimSun" w:eastAsia="SimSun" w:cs="SimSun"/>
                <w:sz w:val="20"/>
                <w:szCs w:val="20"/>
                <w:spacing w:val="5"/>
              </w:rPr>
              <w:t>合国家和地方环境保护相关规定，治理过程应避免</w:t>
            </w:r>
            <w:r>
              <w:rPr>
                <w:rFonts w:ascii="SimSun" w:hAnsi="SimSun" w:eastAsia="SimSun" w:cs="SimSun"/>
                <w:sz w:val="20"/>
                <w:szCs w:val="20"/>
                <w:spacing w:val="15"/>
              </w:rPr>
              <w:t xml:space="preserve"> </w:t>
            </w:r>
            <w:r>
              <w:rPr>
                <w:rFonts w:ascii="SimSun" w:hAnsi="SimSun" w:eastAsia="SimSun" w:cs="SimSun"/>
                <w:sz w:val="20"/>
                <w:szCs w:val="20"/>
                <w:spacing w:val="5"/>
              </w:rPr>
              <w:t>产生二次污染。由于紧急事故或设备维修等原因造</w:t>
            </w:r>
            <w:r>
              <w:rPr>
                <w:rFonts w:ascii="SimSun" w:hAnsi="SimSun" w:eastAsia="SimSun" w:cs="SimSun"/>
                <w:sz w:val="20"/>
                <w:szCs w:val="20"/>
                <w:spacing w:val="15"/>
              </w:rPr>
              <w:t xml:space="preserve"> </w:t>
            </w:r>
            <w:r>
              <w:rPr>
                <w:rFonts w:ascii="SimSun" w:hAnsi="SimSun" w:eastAsia="SimSun" w:cs="SimSun"/>
                <w:sz w:val="20"/>
                <w:szCs w:val="20"/>
                <w:spacing w:val="5"/>
              </w:rPr>
              <w:t>成治理设备停止运行时，应立即停止涂装生产，并</w:t>
            </w:r>
            <w:r>
              <w:rPr>
                <w:rFonts w:ascii="SimSun" w:hAnsi="SimSun" w:eastAsia="SimSun" w:cs="SimSun"/>
                <w:sz w:val="20"/>
                <w:szCs w:val="20"/>
                <w:spacing w:val="15"/>
              </w:rPr>
              <w:t xml:space="preserve"> </w:t>
            </w:r>
            <w:r>
              <w:rPr>
                <w:rFonts w:ascii="SimSun" w:hAnsi="SimSun" w:eastAsia="SimSun" w:cs="SimSun"/>
                <w:sz w:val="20"/>
                <w:szCs w:val="20"/>
                <w:spacing w:val="5"/>
              </w:rPr>
              <w:t>采取必要措施，减轻对环境的影响，同时立即报告</w:t>
            </w:r>
            <w:r>
              <w:rPr>
                <w:rFonts w:ascii="SimSun" w:hAnsi="SimSun" w:eastAsia="SimSun" w:cs="SimSun"/>
                <w:sz w:val="20"/>
                <w:szCs w:val="20"/>
                <w:spacing w:val="13"/>
              </w:rPr>
              <w:t xml:space="preserve"> </w:t>
            </w:r>
            <w:r>
              <w:rPr>
                <w:rFonts w:ascii="SimSun" w:hAnsi="SimSun" w:eastAsia="SimSun" w:cs="SimSun"/>
                <w:sz w:val="20"/>
                <w:szCs w:val="20"/>
                <w:spacing w:val="5"/>
              </w:rPr>
              <w:t>当地生态环境主管部门。企业应按照相应行业排污</w:t>
            </w:r>
            <w:r>
              <w:rPr>
                <w:rFonts w:ascii="SimSun" w:hAnsi="SimSun" w:eastAsia="SimSun" w:cs="SimSun"/>
                <w:sz w:val="20"/>
                <w:szCs w:val="20"/>
                <w:spacing w:val="15"/>
              </w:rPr>
              <w:t xml:space="preserve"> </w:t>
            </w:r>
            <w:r>
              <w:rPr>
                <w:rFonts w:ascii="SimSun" w:hAnsi="SimSun" w:eastAsia="SimSun" w:cs="SimSun"/>
                <w:sz w:val="20"/>
                <w:szCs w:val="20"/>
                <w:spacing w:val="15"/>
              </w:rPr>
              <w:t>许可证申请与核发技术规范等国家、地方管理要</w:t>
            </w:r>
            <w:r>
              <w:rPr>
                <w:rFonts w:ascii="SimSun" w:hAnsi="SimSun" w:eastAsia="SimSun" w:cs="SimSun"/>
                <w:sz w:val="20"/>
                <w:szCs w:val="20"/>
                <w:spacing w:val="10"/>
              </w:rPr>
              <w:t xml:space="preserve"> </w:t>
            </w:r>
            <w:r>
              <w:rPr>
                <w:rFonts w:ascii="SimSun" w:hAnsi="SimSun" w:eastAsia="SimSun" w:cs="SimSun"/>
                <w:sz w:val="20"/>
                <w:szCs w:val="20"/>
                <w:spacing w:val="5"/>
              </w:rPr>
              <w:t>求，做好</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8"/>
                <w:w w:val="101"/>
              </w:rPr>
              <w:t xml:space="preserve"> </w:t>
            </w:r>
            <w:r>
              <w:rPr>
                <w:rFonts w:ascii="SimSun" w:hAnsi="SimSun" w:eastAsia="SimSun" w:cs="SimSun"/>
                <w:sz w:val="20"/>
                <w:szCs w:val="20"/>
                <w:spacing w:val="5"/>
              </w:rPr>
              <w:t>治理工作相关记录台账，台账保存</w:t>
            </w:r>
            <w:r>
              <w:rPr>
                <w:rFonts w:ascii="SimSun" w:hAnsi="SimSun" w:eastAsia="SimSun" w:cs="SimSun"/>
                <w:sz w:val="20"/>
                <w:szCs w:val="20"/>
              </w:rPr>
              <w:t xml:space="preserve"> </w:t>
            </w:r>
            <w:r>
              <w:rPr>
                <w:rFonts w:ascii="SimSun" w:hAnsi="SimSun" w:eastAsia="SimSun" w:cs="SimSun"/>
                <w:sz w:val="20"/>
                <w:szCs w:val="20"/>
                <w:spacing w:val="6"/>
              </w:rPr>
              <w:t>期限不少于</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3 </w:t>
            </w:r>
            <w:r>
              <w:rPr>
                <w:rFonts w:ascii="SimSun" w:hAnsi="SimSun" w:eastAsia="SimSun" w:cs="SimSun"/>
                <w:sz w:val="20"/>
                <w:szCs w:val="20"/>
                <w:spacing w:val="6"/>
              </w:rPr>
              <w:t>年</w:t>
            </w:r>
          </w:p>
        </w:tc>
        <w:tc>
          <w:tcPr>
            <w:tcW w:w="1908" w:type="dxa"/>
            <w:vAlign w:val="top"/>
          </w:tcPr>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45" w:right="16" w:firstLine="1"/>
              <w:spacing w:before="65" w:line="252" w:lineRule="auto"/>
              <w:jc w:val="both"/>
              <w:rPr>
                <w:rFonts w:ascii="SimSun" w:hAnsi="SimSun" w:eastAsia="SimSun" w:cs="SimSun"/>
                <w:sz w:val="20"/>
                <w:szCs w:val="20"/>
              </w:rPr>
            </w:pPr>
            <w:r>
              <w:rPr>
                <w:rFonts w:ascii="SimSun" w:hAnsi="SimSun" w:eastAsia="SimSun" w:cs="SimSun"/>
                <w:sz w:val="20"/>
                <w:szCs w:val="20"/>
                <w:spacing w:val="4"/>
              </w:rPr>
              <w:t>本项目营运后，会建</w:t>
            </w:r>
            <w:r>
              <w:rPr>
                <w:rFonts w:ascii="SimSun" w:hAnsi="SimSun" w:eastAsia="SimSun" w:cs="SimSun"/>
                <w:sz w:val="20"/>
                <w:szCs w:val="20"/>
              </w:rPr>
              <w:t xml:space="preserve"> </w:t>
            </w:r>
            <w:r>
              <w:rPr>
                <w:rFonts w:ascii="SimSun" w:hAnsi="SimSun" w:eastAsia="SimSun" w:cs="SimSun"/>
                <w:sz w:val="20"/>
                <w:szCs w:val="20"/>
                <w:spacing w:val="4"/>
              </w:rPr>
              <w:t>立全过程防治制度，</w:t>
            </w:r>
            <w:r>
              <w:rPr>
                <w:rFonts w:ascii="SimSun" w:hAnsi="SimSun" w:eastAsia="SimSun" w:cs="SimSun"/>
                <w:sz w:val="20"/>
                <w:szCs w:val="20"/>
                <w:spacing w:val="3"/>
              </w:rPr>
              <w:t xml:space="preserve"> </w:t>
            </w:r>
            <w:r>
              <w:rPr>
                <w:rFonts w:ascii="SimSun" w:hAnsi="SimSun" w:eastAsia="SimSun" w:cs="SimSun"/>
                <w:sz w:val="20"/>
                <w:szCs w:val="20"/>
                <w:spacing w:val="30"/>
              </w:rPr>
              <w:t>规范污染治理设施</w:t>
            </w:r>
            <w:r>
              <w:rPr>
                <w:rFonts w:ascii="SimSun" w:hAnsi="SimSun" w:eastAsia="SimSun" w:cs="SimSun"/>
                <w:sz w:val="20"/>
                <w:szCs w:val="20"/>
              </w:rPr>
              <w:t xml:space="preserve"> </w:t>
            </w:r>
            <w:r>
              <w:rPr>
                <w:rFonts w:ascii="SimSun" w:hAnsi="SimSun" w:eastAsia="SimSun" w:cs="SimSun"/>
                <w:sz w:val="20"/>
                <w:szCs w:val="20"/>
                <w:spacing w:val="30"/>
              </w:rPr>
              <w:t>的运行维护企业应</w:t>
            </w:r>
            <w:r>
              <w:rPr>
                <w:rFonts w:ascii="SimSun" w:hAnsi="SimSun" w:eastAsia="SimSun" w:cs="SimSun"/>
                <w:sz w:val="20"/>
                <w:szCs w:val="20"/>
              </w:rPr>
              <w:t xml:space="preserve"> </w:t>
            </w:r>
            <w:r>
              <w:rPr>
                <w:rFonts w:ascii="SimSun" w:hAnsi="SimSun" w:eastAsia="SimSun" w:cs="SimSun"/>
                <w:sz w:val="20"/>
                <w:szCs w:val="20"/>
                <w:spacing w:val="23"/>
              </w:rPr>
              <w:t>对治理设施</w:t>
            </w:r>
            <w:r>
              <w:rPr>
                <w:rFonts w:ascii="SimSun" w:hAnsi="SimSun" w:eastAsia="SimSun" w:cs="SimSun"/>
                <w:sz w:val="20"/>
                <w:szCs w:val="20"/>
                <w:spacing w:val="-45"/>
              </w:rPr>
              <w:t xml:space="preserve"> </w:t>
            </w:r>
            <w:r>
              <w:rPr>
                <w:rFonts w:ascii="SimSun" w:hAnsi="SimSun" w:eastAsia="SimSun" w:cs="SimSun"/>
                <w:sz w:val="20"/>
                <w:szCs w:val="20"/>
                <w:spacing w:val="23"/>
              </w:rPr>
              <w:t>的正常</w:t>
            </w:r>
            <w:r>
              <w:rPr>
                <w:rFonts w:ascii="SimSun" w:hAnsi="SimSun" w:eastAsia="SimSun" w:cs="SimSun"/>
                <w:sz w:val="20"/>
                <w:szCs w:val="20"/>
              </w:rPr>
              <w:t xml:space="preserve"> </w:t>
            </w:r>
            <w:r>
              <w:rPr>
                <w:rFonts w:ascii="SimSun" w:hAnsi="SimSun" w:eastAsia="SimSun" w:cs="SimSun"/>
                <w:sz w:val="20"/>
                <w:szCs w:val="20"/>
                <w:spacing w:val="24"/>
              </w:rPr>
              <w:t>运行和安全管理</w:t>
            </w:r>
            <w:r>
              <w:rPr>
                <w:rFonts w:ascii="SimSun" w:hAnsi="SimSun" w:eastAsia="SimSun" w:cs="SimSun"/>
                <w:sz w:val="20"/>
                <w:szCs w:val="20"/>
                <w:spacing w:val="-53"/>
              </w:rPr>
              <w:t xml:space="preserve"> </w:t>
            </w:r>
            <w:r>
              <w:rPr>
                <w:rFonts w:ascii="SimSun" w:hAnsi="SimSun" w:eastAsia="SimSun" w:cs="SimSun"/>
                <w:sz w:val="20"/>
                <w:szCs w:val="20"/>
                <w:spacing w:val="24"/>
              </w:rPr>
              <w:t>负</w:t>
            </w:r>
            <w:r>
              <w:rPr>
                <w:rFonts w:ascii="SimSun" w:hAnsi="SimSun" w:eastAsia="SimSun" w:cs="SimSun"/>
                <w:sz w:val="20"/>
                <w:szCs w:val="20"/>
              </w:rPr>
              <w:t xml:space="preserve"> </w:t>
            </w:r>
            <w:r>
              <w:rPr>
                <w:rFonts w:ascii="SimSun" w:hAnsi="SimSun" w:eastAsia="SimSun" w:cs="SimSun"/>
                <w:sz w:val="20"/>
                <w:szCs w:val="20"/>
                <w:spacing w:val="12"/>
              </w:rPr>
              <w:t>责并建立</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2"/>
              </w:rPr>
              <w:t xml:space="preserve"> </w:t>
            </w:r>
            <w:r>
              <w:rPr>
                <w:rFonts w:ascii="SimSun" w:hAnsi="SimSun" w:eastAsia="SimSun" w:cs="SimSun"/>
                <w:sz w:val="20"/>
                <w:szCs w:val="20"/>
                <w:spacing w:val="12"/>
              </w:rPr>
              <w:t>治理</w:t>
            </w:r>
            <w:r>
              <w:rPr>
                <w:rFonts w:ascii="SimSun" w:hAnsi="SimSun" w:eastAsia="SimSun" w:cs="SimSun"/>
                <w:sz w:val="20"/>
                <w:szCs w:val="20"/>
                <w:spacing w:val="3"/>
              </w:rPr>
              <w:t xml:space="preserve"> </w:t>
            </w:r>
            <w:r>
              <w:rPr>
                <w:rFonts w:ascii="SimSun" w:hAnsi="SimSun" w:eastAsia="SimSun" w:cs="SimSun"/>
                <w:sz w:val="20"/>
                <w:szCs w:val="20"/>
                <w:spacing w:val="8"/>
              </w:rPr>
              <w:t>工作相关记录台账</w:t>
            </w:r>
          </w:p>
        </w:tc>
        <w:tc>
          <w:tcPr>
            <w:tcW w:w="756" w:type="dxa"/>
            <w:vAlign w:val="top"/>
            <w:tcBorders>
              <w:right w:val="single" w:color="000000" w:sz="6" w:space="0"/>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61"/>
              <w:spacing w:before="65" w:line="228" w:lineRule="auto"/>
              <w:rPr>
                <w:rFonts w:ascii="SimSun" w:hAnsi="SimSun" w:eastAsia="SimSun" w:cs="SimSun"/>
                <w:sz w:val="20"/>
                <w:szCs w:val="20"/>
              </w:rPr>
            </w:pPr>
            <w:r>
              <w:rPr>
                <w:rFonts w:ascii="SimSun" w:hAnsi="SimSun" w:eastAsia="SimSun" w:cs="SimSun"/>
                <w:sz w:val="20"/>
                <w:szCs w:val="20"/>
                <w:spacing w:val="4"/>
              </w:rPr>
              <w:t>相符</w:t>
            </w:r>
          </w:p>
        </w:tc>
      </w:tr>
      <w:tr>
        <w:trPr>
          <w:trHeight w:val="1596" w:hRule="atLeast"/>
        </w:trPr>
        <w:tc>
          <w:tcPr>
            <w:tcW w:w="1102" w:type="dxa"/>
            <w:vAlign w:val="top"/>
            <w:vMerge w:val="continue"/>
            <w:tcBorders>
              <w:left w:val="single" w:color="000000" w:sz="6" w:space="0"/>
              <w:bottom w:val="single" w:color="000000" w:sz="6" w:space="0"/>
              <w:top w:val="nil"/>
            </w:tcBorders>
          </w:tcPr>
          <w:p>
            <w:pPr>
              <w:rPr>
                <w:rFonts w:ascii="Arial"/>
                <w:sz w:val="21"/>
              </w:rPr>
            </w:pPr>
            <w:r/>
          </w:p>
        </w:tc>
        <w:tc>
          <w:tcPr>
            <w:tcW w:w="7772" w:type="dxa"/>
            <w:vAlign w:val="top"/>
            <w:gridSpan w:val="4"/>
            <w:tcBorders>
              <w:bottom w:val="single" w:color="000000" w:sz="6" w:space="0"/>
              <w:right w:val="single" w:color="000000" w:sz="6" w:space="0"/>
            </w:tcBorders>
          </w:tcPr>
          <w:p>
            <w:pPr>
              <w:pStyle w:val="TableText"/>
              <w:ind w:left="106" w:right="103" w:firstLine="4"/>
              <w:spacing w:before="224" w:line="398" w:lineRule="auto"/>
              <w:rPr/>
            </w:pPr>
            <w:r>
              <w:rPr>
                <w:rFonts w:ascii="Times New Roman" w:hAnsi="Times New Roman" w:eastAsia="Times New Roman" w:cs="Times New Roman"/>
                <w:spacing w:val="-4"/>
              </w:rPr>
              <w:t>8</w:t>
            </w:r>
            <w:r>
              <w:rPr>
                <w:spacing w:val="-4"/>
              </w:rPr>
              <w:t>、与《河南省生态环境厅办公室关于做好</w:t>
            </w:r>
            <w:r>
              <w:rPr>
                <w:spacing w:val="-54"/>
              </w:rPr>
              <w:t xml:space="preserve"> </w:t>
            </w:r>
            <w:r>
              <w:rPr>
                <w:rFonts w:ascii="Times New Roman" w:hAnsi="Times New Roman" w:eastAsia="Times New Roman" w:cs="Times New Roman"/>
                <w:spacing w:val="-4"/>
              </w:rPr>
              <w:t>2024 </w:t>
            </w:r>
            <w:r>
              <w:rPr>
                <w:spacing w:val="-4"/>
              </w:rPr>
              <w:t>年夏季挥发性有机物治理</w:t>
            </w:r>
            <w:r>
              <w:rPr/>
              <w:t xml:space="preserve"> </w:t>
            </w:r>
            <w:r>
              <w:rPr>
                <w:spacing w:val="-1"/>
              </w:rPr>
              <w:t>工作》的通知（豫环办</w:t>
            </w:r>
            <w:r>
              <w:rPr>
                <w:rFonts w:ascii="Times New Roman" w:hAnsi="Times New Roman" w:eastAsia="Times New Roman" w:cs="Times New Roman"/>
                <w:spacing w:val="-1"/>
              </w:rPr>
              <w:t>[2024]35 </w:t>
            </w:r>
            <w:r>
              <w:rPr>
                <w:spacing w:val="-1"/>
              </w:rPr>
              <w:t>号）相符性分析</w:t>
            </w:r>
          </w:p>
        </w:tc>
      </w:tr>
    </w:tbl>
    <w:p>
      <w:pPr>
        <w:pStyle w:val="BodyText"/>
        <w:rPr>
          <w:sz w:val="21"/>
        </w:rPr>
      </w:pPr>
      <w:r/>
    </w:p>
    <w:p>
      <w:pPr>
        <w:sectPr>
          <w:footerReference w:type="default" r:id="rId38"/>
          <w:pgSz w:w="11906" w:h="16839"/>
          <w:pgMar w:top="400" w:right="132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13"/>
        <w:gridCol w:w="764"/>
        <w:gridCol w:w="4252"/>
        <w:gridCol w:w="1804"/>
        <w:gridCol w:w="748"/>
        <w:gridCol w:w="95"/>
      </w:tblGrid>
      <w:tr>
        <w:trPr>
          <w:trHeight w:val="529"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7776" w:type="dxa"/>
            <w:vAlign w:val="top"/>
            <w:gridSpan w:val="6"/>
            <w:tcBorders>
              <w:right w:val="single" w:color="000000" w:sz="6" w:space="0"/>
              <w:top w:val="single" w:color="000000" w:sz="6" w:space="0"/>
            </w:tcBorders>
          </w:tcPr>
          <w:p>
            <w:pPr>
              <w:pStyle w:val="TableText"/>
              <w:ind w:left="1685"/>
              <w:spacing w:before="216" w:line="210" w:lineRule="auto"/>
              <w:rPr/>
            </w:pPr>
            <w:r>
              <w:rPr>
                <w:spacing w:val="-2"/>
              </w:rPr>
              <w:t>表</w:t>
            </w:r>
            <w:r>
              <w:rPr>
                <w:spacing w:val="-20"/>
              </w:rPr>
              <w:t xml:space="preserve"> </w:t>
            </w:r>
            <w:r>
              <w:rPr>
                <w:rFonts w:ascii="Times New Roman" w:hAnsi="Times New Roman" w:eastAsia="Times New Roman" w:cs="Times New Roman"/>
                <w:spacing w:val="-2"/>
              </w:rPr>
              <w:t>12     </w:t>
            </w:r>
            <w:r>
              <w:rPr>
                <w:spacing w:val="-2"/>
              </w:rPr>
              <w:t>与豫环办</w:t>
            </w:r>
            <w:r>
              <w:rPr>
                <w:rFonts w:ascii="Times New Roman" w:hAnsi="Times New Roman" w:eastAsia="Times New Roman" w:cs="Times New Roman"/>
                <w:spacing w:val="-2"/>
              </w:rPr>
              <w:t>[2024]35 </w:t>
            </w:r>
            <w:r>
              <w:rPr>
                <w:spacing w:val="-2"/>
              </w:rPr>
              <w:t>号文分析一览表</w:t>
            </w:r>
          </w:p>
        </w:tc>
      </w:tr>
      <w:tr>
        <w:trPr>
          <w:trHeight w:val="391"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5016" w:type="dxa"/>
            <w:vAlign w:val="top"/>
            <w:gridSpan w:val="2"/>
          </w:tcPr>
          <w:p>
            <w:pPr>
              <w:ind w:left="2091"/>
              <w:spacing w:before="90" w:line="228" w:lineRule="auto"/>
              <w:rPr>
                <w:rFonts w:ascii="SimSun" w:hAnsi="SimSun" w:eastAsia="SimSun" w:cs="SimSun"/>
                <w:sz w:val="20"/>
                <w:szCs w:val="20"/>
              </w:rPr>
            </w:pPr>
            <w:r>
              <w:rPr>
                <w:rFonts w:ascii="SimSun" w:hAnsi="SimSun" w:eastAsia="SimSun" w:cs="SimSun"/>
                <w:sz w:val="20"/>
                <w:szCs w:val="20"/>
                <w:spacing w:val="7"/>
              </w:rPr>
              <w:t>要求内容</w:t>
            </w:r>
          </w:p>
        </w:tc>
        <w:tc>
          <w:tcPr>
            <w:tcW w:w="1804" w:type="dxa"/>
            <w:vAlign w:val="top"/>
          </w:tcPr>
          <w:p>
            <w:pPr>
              <w:ind w:left="387"/>
              <w:spacing w:before="90" w:line="227" w:lineRule="auto"/>
              <w:rPr>
                <w:rFonts w:ascii="SimSun" w:hAnsi="SimSun" w:eastAsia="SimSun" w:cs="SimSun"/>
                <w:sz w:val="20"/>
                <w:szCs w:val="20"/>
              </w:rPr>
            </w:pPr>
            <w:r>
              <w:rPr>
                <w:rFonts w:ascii="SimSun" w:hAnsi="SimSun" w:eastAsia="SimSun" w:cs="SimSun"/>
                <w:sz w:val="20"/>
                <w:szCs w:val="20"/>
                <w:spacing w:val="7"/>
              </w:rPr>
              <w:t>本项目情况</w:t>
            </w:r>
          </w:p>
        </w:tc>
        <w:tc>
          <w:tcPr>
            <w:tcW w:w="748" w:type="dxa"/>
            <w:vAlign w:val="top"/>
          </w:tcPr>
          <w:p>
            <w:pPr>
              <w:ind w:left="70"/>
              <w:spacing w:before="90" w:line="228" w:lineRule="auto"/>
              <w:rPr>
                <w:rFonts w:ascii="SimSun" w:hAnsi="SimSun" w:eastAsia="SimSun" w:cs="SimSun"/>
                <w:sz w:val="20"/>
                <w:szCs w:val="20"/>
              </w:rPr>
            </w:pPr>
            <w:r>
              <w:rPr>
                <w:rFonts w:ascii="SimSun" w:hAnsi="SimSun" w:eastAsia="SimSun" w:cs="SimSun"/>
                <w:sz w:val="20"/>
                <w:szCs w:val="20"/>
                <w:spacing w:val="6"/>
              </w:rPr>
              <w:t>相符性</w:t>
            </w:r>
          </w:p>
        </w:tc>
        <w:tc>
          <w:tcPr>
            <w:tcW w:w="95" w:type="dxa"/>
            <w:vAlign w:val="top"/>
            <w:tcBorders>
              <w:right w:val="single" w:color="000000" w:sz="6" w:space="0"/>
              <w:bottom w:val="nil"/>
              <w:top w:val="nil"/>
            </w:tcBorders>
          </w:tcPr>
          <w:p>
            <w:pPr>
              <w:rPr>
                <w:rFonts w:ascii="Arial"/>
                <w:sz w:val="21"/>
              </w:rPr>
            </w:pPr>
            <w:r/>
          </w:p>
        </w:tc>
      </w:tr>
      <w:tr>
        <w:trPr>
          <w:trHeight w:val="5560"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764"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4" w:lineRule="auto"/>
              <w:rPr>
                <w:rFonts w:ascii="Arial"/>
                <w:sz w:val="21"/>
              </w:rPr>
            </w:pPr>
            <w:r/>
          </w:p>
          <w:p>
            <w:pPr>
              <w:ind w:left="67"/>
              <w:spacing w:before="65" w:line="231" w:lineRule="auto"/>
              <w:rPr>
                <w:rFonts w:ascii="SimSun" w:hAnsi="SimSun" w:eastAsia="SimSun" w:cs="SimSun"/>
                <w:sz w:val="20"/>
                <w:szCs w:val="20"/>
              </w:rPr>
            </w:pPr>
            <w:r>
              <w:rPr>
                <w:rFonts w:ascii="SimSun" w:hAnsi="SimSun" w:eastAsia="SimSun" w:cs="SimSun"/>
                <w:sz w:val="20"/>
                <w:szCs w:val="20"/>
                <w:spacing w:val="8"/>
              </w:rPr>
              <w:t>三、强</w:t>
            </w:r>
          </w:p>
          <w:p>
            <w:pPr>
              <w:ind w:left="68"/>
              <w:spacing w:before="21" w:line="228" w:lineRule="auto"/>
              <w:rPr>
                <w:rFonts w:ascii="SimSun" w:hAnsi="SimSun" w:eastAsia="SimSun" w:cs="SimSun"/>
                <w:sz w:val="20"/>
                <w:szCs w:val="20"/>
              </w:rPr>
            </w:pPr>
            <w:r>
              <w:rPr>
                <w:rFonts w:ascii="SimSun" w:hAnsi="SimSun" w:eastAsia="SimSun" w:cs="SimSun"/>
                <w:sz w:val="20"/>
                <w:szCs w:val="20"/>
                <w:spacing w:val="6"/>
              </w:rPr>
              <w:t>化无组</w:t>
            </w:r>
          </w:p>
          <w:p>
            <w:pPr>
              <w:ind w:left="177" w:right="70" w:hanging="107"/>
              <w:spacing w:before="25" w:line="252" w:lineRule="auto"/>
              <w:rPr>
                <w:rFonts w:ascii="SimSun" w:hAnsi="SimSun" w:eastAsia="SimSun" w:cs="SimSun"/>
                <w:sz w:val="20"/>
                <w:szCs w:val="20"/>
              </w:rPr>
            </w:pPr>
            <w:r>
              <w:rPr>
                <w:rFonts w:ascii="SimSun" w:hAnsi="SimSun" w:eastAsia="SimSun" w:cs="SimSun"/>
                <w:sz w:val="20"/>
                <w:szCs w:val="20"/>
                <w:spacing w:val="5"/>
              </w:rPr>
              <w:t>织排放</w:t>
            </w:r>
            <w:r>
              <w:rPr>
                <w:rFonts w:ascii="SimSun" w:hAnsi="SimSun" w:eastAsia="SimSun" w:cs="SimSun"/>
                <w:sz w:val="20"/>
                <w:szCs w:val="20"/>
                <w:spacing w:val="1"/>
              </w:rPr>
              <w:t xml:space="preserve"> </w:t>
            </w:r>
            <w:r>
              <w:rPr>
                <w:rFonts w:ascii="SimSun" w:hAnsi="SimSun" w:eastAsia="SimSun" w:cs="SimSun"/>
                <w:sz w:val="20"/>
                <w:szCs w:val="20"/>
                <w:spacing w:val="2"/>
              </w:rPr>
              <w:t>管控</w:t>
            </w:r>
          </w:p>
        </w:tc>
        <w:tc>
          <w:tcPr>
            <w:tcW w:w="4252" w:type="dxa"/>
            <w:vAlign w:val="top"/>
          </w:tcPr>
          <w:p>
            <w:pPr>
              <w:ind w:left="24" w:right="26" w:firstLine="7"/>
              <w:spacing w:before="89" w:line="251" w:lineRule="auto"/>
              <w:rPr>
                <w:rFonts w:ascii="SimSun" w:hAnsi="SimSun" w:eastAsia="SimSun" w:cs="SimSun"/>
                <w:sz w:val="20"/>
                <w:szCs w:val="20"/>
              </w:rPr>
            </w:pPr>
            <w:r>
              <w:rPr>
                <w:rFonts w:ascii="SimSun" w:hAnsi="SimSun" w:eastAsia="SimSun" w:cs="SimSun"/>
                <w:sz w:val="20"/>
                <w:szCs w:val="20"/>
                <w:spacing w:val="10"/>
              </w:rPr>
              <w:t>提升</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废气收集效率。各地指导督促企业</w:t>
            </w:r>
            <w:r>
              <w:rPr>
                <w:rFonts w:ascii="SimSun" w:hAnsi="SimSun" w:eastAsia="SimSun" w:cs="SimSun"/>
                <w:sz w:val="20"/>
                <w:szCs w:val="20"/>
              </w:rPr>
              <w:t xml:space="preserve"> </w:t>
            </w:r>
            <w:r>
              <w:rPr>
                <w:rFonts w:ascii="SimSun" w:hAnsi="SimSun" w:eastAsia="SimSun" w:cs="SimSun"/>
                <w:sz w:val="20"/>
                <w:szCs w:val="20"/>
                <w:spacing w:val="8"/>
              </w:rPr>
              <w:t>按照应收尽收、分质收集</w:t>
            </w:r>
            <w:r>
              <w:rPr>
                <w:rFonts w:ascii="SimSun" w:hAnsi="SimSun" w:eastAsia="SimSun" w:cs="SimSun"/>
                <w:sz w:val="20"/>
                <w:szCs w:val="20"/>
                <w:spacing w:val="-66"/>
              </w:rPr>
              <w:t xml:space="preserve"> </w:t>
            </w:r>
            <w:r>
              <w:rPr>
                <w:rFonts w:ascii="SimSun" w:hAnsi="SimSun" w:eastAsia="SimSun" w:cs="SimSun"/>
                <w:sz w:val="20"/>
                <w:szCs w:val="20"/>
                <w:spacing w:val="8"/>
              </w:rPr>
              <w:t>”的原则，科学设计</w:t>
            </w:r>
            <w:r>
              <w:rPr>
                <w:rFonts w:ascii="SimSun" w:hAnsi="SimSun" w:eastAsia="SimSun" w:cs="SimSun"/>
                <w:sz w:val="20"/>
                <w:szCs w:val="20"/>
              </w:rPr>
              <w:t xml:space="preserve"> </w:t>
            </w:r>
            <w:r>
              <w:rPr>
                <w:rFonts w:ascii="SimSun" w:hAnsi="SimSun" w:eastAsia="SimSun" w:cs="SimSun"/>
                <w:sz w:val="20"/>
                <w:szCs w:val="20"/>
                <w:spacing w:val="9"/>
              </w:rPr>
              <w:t>废气收集系统，提升废气收集效率，尽可能将</w:t>
            </w:r>
            <w:r>
              <w:rPr>
                <w:rFonts w:ascii="SimSun" w:hAnsi="SimSun" w:eastAsia="SimSun" w:cs="SimSun"/>
                <w:sz w:val="20"/>
                <w:szCs w:val="20"/>
                <w:spacing w:val="14"/>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无组织排放转变为有组织排放集中治</w:t>
            </w:r>
          </w:p>
          <w:p>
            <w:pPr>
              <w:ind w:left="29" w:firstLine="3"/>
              <w:spacing w:before="3" w:line="251" w:lineRule="auto"/>
              <w:rPr>
                <w:rFonts w:ascii="SimSun" w:hAnsi="SimSun" w:eastAsia="SimSun" w:cs="SimSun"/>
                <w:sz w:val="20"/>
                <w:szCs w:val="20"/>
              </w:rPr>
            </w:pPr>
            <w:r>
              <w:rPr>
                <w:rFonts w:ascii="SimSun" w:hAnsi="SimSun" w:eastAsia="SimSun" w:cs="SimSun"/>
                <w:sz w:val="20"/>
                <w:szCs w:val="20"/>
                <w:spacing w:val="2"/>
              </w:rPr>
              <w:t>理。</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26"/>
                <w:w w:val="101"/>
              </w:rPr>
              <w:t xml:space="preserve"> </w:t>
            </w:r>
            <w:r>
              <w:rPr>
                <w:rFonts w:ascii="SimSun" w:hAnsi="SimSun" w:eastAsia="SimSun" w:cs="SimSun"/>
                <w:sz w:val="20"/>
                <w:szCs w:val="20"/>
                <w:spacing w:val="2"/>
              </w:rPr>
              <w:t>有机废水储罐、装置区集水井（池）</w:t>
            </w:r>
            <w:r>
              <w:rPr>
                <w:rFonts w:ascii="SimSun" w:hAnsi="SimSun" w:eastAsia="SimSun" w:cs="SimSun"/>
                <w:sz w:val="20"/>
                <w:szCs w:val="20"/>
              </w:rPr>
              <w:t xml:space="preserve"> </w:t>
            </w:r>
            <w:r>
              <w:rPr>
                <w:rFonts w:ascii="SimSun" w:hAnsi="SimSun" w:eastAsia="SimSun" w:cs="SimSun"/>
                <w:sz w:val="20"/>
                <w:szCs w:val="20"/>
                <w:spacing w:val="6"/>
              </w:rPr>
              <w:t>有机废气要密闭收集处理，企业污水处理场排</w:t>
            </w:r>
            <w:r>
              <w:rPr>
                <w:rFonts w:ascii="SimSun" w:hAnsi="SimSun" w:eastAsia="SimSun" w:cs="SimSun"/>
                <w:sz w:val="20"/>
                <w:szCs w:val="20"/>
                <w:spacing w:val="3"/>
              </w:rPr>
              <w:t xml:space="preserve">  </w:t>
            </w:r>
            <w:r>
              <w:rPr>
                <w:rFonts w:ascii="SimSun" w:hAnsi="SimSun" w:eastAsia="SimSun" w:cs="SimSun"/>
                <w:sz w:val="20"/>
                <w:szCs w:val="20"/>
                <w:spacing w:val="6"/>
              </w:rPr>
              <w:t>放的高浓度有机废气要单独收集处理；工业涂</w:t>
            </w:r>
            <w:r>
              <w:rPr>
                <w:rFonts w:ascii="SimSun" w:hAnsi="SimSun" w:eastAsia="SimSun" w:cs="SimSun"/>
                <w:sz w:val="20"/>
                <w:szCs w:val="20"/>
                <w:spacing w:val="3"/>
              </w:rPr>
              <w:t xml:space="preserve">  </w:t>
            </w:r>
            <w:r>
              <w:rPr>
                <w:rFonts w:ascii="SimSun" w:hAnsi="SimSun" w:eastAsia="SimSun" w:cs="SimSun"/>
                <w:sz w:val="20"/>
                <w:szCs w:val="20"/>
                <w:spacing w:val="6"/>
              </w:rPr>
              <w:t>装、包装印刷等行业优先采用密闭设备、在密</w:t>
            </w:r>
            <w:r>
              <w:rPr>
                <w:rFonts w:ascii="SimSun" w:hAnsi="SimSun" w:eastAsia="SimSun" w:cs="SimSun"/>
                <w:sz w:val="20"/>
                <w:szCs w:val="20"/>
                <w:spacing w:val="3"/>
              </w:rPr>
              <w:t xml:space="preserve">  </w:t>
            </w:r>
            <w:r>
              <w:rPr>
                <w:rFonts w:ascii="SimSun" w:hAnsi="SimSun" w:eastAsia="SimSun" w:cs="SimSun"/>
                <w:sz w:val="20"/>
                <w:szCs w:val="20"/>
                <w:spacing w:val="6"/>
              </w:rPr>
              <w:t>闭空间中操作等方式收集无组织废气，并保持</w:t>
            </w:r>
            <w:r>
              <w:rPr>
                <w:rFonts w:ascii="SimSun" w:hAnsi="SimSun" w:eastAsia="SimSun" w:cs="SimSun"/>
                <w:sz w:val="20"/>
                <w:szCs w:val="20"/>
                <w:spacing w:val="3"/>
              </w:rPr>
              <w:t xml:space="preserve">  </w:t>
            </w:r>
            <w:r>
              <w:rPr>
                <w:rFonts w:ascii="SimSun" w:hAnsi="SimSun" w:eastAsia="SimSun" w:cs="SimSun"/>
                <w:sz w:val="20"/>
                <w:szCs w:val="20"/>
                <w:spacing w:val="6"/>
              </w:rPr>
              <w:t>负压运行；采用集气罩、侧吸风等方式收集无</w:t>
            </w:r>
            <w:r>
              <w:rPr>
                <w:rFonts w:ascii="SimSun" w:hAnsi="SimSun" w:eastAsia="SimSun" w:cs="SimSun"/>
                <w:sz w:val="20"/>
                <w:szCs w:val="20"/>
                <w:spacing w:val="3"/>
              </w:rPr>
              <w:t xml:space="preserve">  </w:t>
            </w:r>
            <w:r>
              <w:rPr>
                <w:rFonts w:ascii="SimSun" w:hAnsi="SimSun" w:eastAsia="SimSun" w:cs="SimSun"/>
                <w:sz w:val="20"/>
                <w:szCs w:val="20"/>
                <w:spacing w:val="6"/>
              </w:rPr>
              <w:t>组织废气的，距集气罩开口面最远处的控制风</w:t>
            </w:r>
            <w:r>
              <w:rPr>
                <w:rFonts w:ascii="SimSun" w:hAnsi="SimSun" w:eastAsia="SimSun" w:cs="SimSun"/>
                <w:sz w:val="20"/>
                <w:szCs w:val="20"/>
                <w:spacing w:val="3"/>
              </w:rPr>
              <w:t xml:space="preserve">  </w:t>
            </w:r>
            <w:r>
              <w:rPr>
                <w:rFonts w:ascii="SimSun" w:hAnsi="SimSun" w:eastAsia="SimSun" w:cs="SimSun"/>
                <w:sz w:val="20"/>
                <w:szCs w:val="20"/>
                <w:spacing w:val="5"/>
              </w:rPr>
              <w:t>速不低于</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5"/>
              </w:rPr>
              <w:t>0.3 </w:t>
            </w:r>
            <w:r>
              <w:rPr>
                <w:rFonts w:ascii="SimSun" w:hAnsi="SimSun" w:eastAsia="SimSun" w:cs="SimSun"/>
                <w:sz w:val="20"/>
                <w:szCs w:val="20"/>
                <w:spacing w:val="5"/>
              </w:rPr>
              <w:t>米</w:t>
            </w:r>
            <w:r>
              <w:rPr>
                <w:rFonts w:ascii="Times New Roman" w:hAnsi="Times New Roman" w:eastAsia="Times New Roman" w:cs="Times New Roman"/>
                <w:sz w:val="20"/>
                <w:szCs w:val="20"/>
                <w:spacing w:val="5"/>
              </w:rPr>
              <w:t>/</w:t>
            </w:r>
            <w:r>
              <w:rPr>
                <w:rFonts w:ascii="SimSun" w:hAnsi="SimSun" w:eastAsia="SimSun" w:cs="SimSun"/>
                <w:sz w:val="20"/>
                <w:szCs w:val="20"/>
                <w:spacing w:val="5"/>
              </w:rPr>
              <w:t>秒或按相关行业要求规定执</w:t>
            </w:r>
          </w:p>
          <w:p>
            <w:pPr>
              <w:ind w:left="31" w:right="24" w:firstLine="2"/>
              <w:spacing w:before="5" w:line="251" w:lineRule="auto"/>
              <w:rPr>
                <w:rFonts w:ascii="SimSun" w:hAnsi="SimSun" w:eastAsia="SimSun" w:cs="SimSun"/>
                <w:sz w:val="20"/>
                <w:szCs w:val="20"/>
              </w:rPr>
            </w:pPr>
            <w:r>
              <w:rPr>
                <w:rFonts w:ascii="SimSun" w:hAnsi="SimSun" w:eastAsia="SimSun" w:cs="SimSun"/>
                <w:sz w:val="20"/>
                <w:szCs w:val="20"/>
                <w:spacing w:val="4"/>
              </w:rPr>
              <w:t>行。</w:t>
            </w:r>
            <w:r>
              <w:rPr>
                <w:rFonts w:ascii="Times New Roman" w:hAnsi="Times New Roman" w:eastAsia="Times New Roman" w:cs="Times New Roman"/>
                <w:sz w:val="20"/>
                <w:szCs w:val="20"/>
                <w:spacing w:val="4"/>
              </w:rPr>
              <w:t>2024 </w:t>
            </w:r>
            <w:r>
              <w:rPr>
                <w:rFonts w:ascii="SimSun" w:hAnsi="SimSun" w:eastAsia="SimSun" w:cs="SimSun"/>
                <w:sz w:val="20"/>
                <w:szCs w:val="20"/>
                <w:spacing w:val="4"/>
              </w:rPr>
              <w:t>年</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4"/>
              </w:rPr>
              <w:t>月底前，各地对</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废气密闭</w:t>
            </w:r>
            <w:r>
              <w:rPr>
                <w:rFonts w:ascii="SimSun" w:hAnsi="SimSun" w:eastAsia="SimSun" w:cs="SimSun"/>
                <w:sz w:val="20"/>
                <w:szCs w:val="20"/>
              </w:rPr>
              <w:t xml:space="preserve"> </w:t>
            </w:r>
            <w:r>
              <w:rPr>
                <w:rFonts w:ascii="SimSun" w:hAnsi="SimSun" w:eastAsia="SimSun" w:cs="SimSun"/>
                <w:sz w:val="20"/>
                <w:szCs w:val="20"/>
                <w:spacing w:val="9"/>
              </w:rPr>
              <w:t>收集能力进行全面排查，对采用集气罩、侧吸</w:t>
            </w:r>
            <w:r>
              <w:rPr>
                <w:rFonts w:ascii="SimSun" w:hAnsi="SimSun" w:eastAsia="SimSun" w:cs="SimSun"/>
                <w:sz w:val="20"/>
                <w:szCs w:val="20"/>
                <w:spacing w:val="7"/>
              </w:rPr>
              <w:t xml:space="preserve"> </w:t>
            </w:r>
            <w:r>
              <w:rPr>
                <w:rFonts w:ascii="SimSun" w:hAnsi="SimSun" w:eastAsia="SimSun" w:cs="SimSun"/>
                <w:sz w:val="20"/>
                <w:szCs w:val="20"/>
                <w:spacing w:val="10"/>
              </w:rPr>
              <w:t>风等措施收集</w:t>
            </w:r>
            <w:r>
              <w:rPr>
                <w:rFonts w:ascii="SimSun" w:hAnsi="SimSun" w:eastAsia="SimSun" w:cs="SimSun"/>
                <w:sz w:val="20"/>
                <w:szCs w:val="20"/>
                <w:spacing w:val="-43"/>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废气的企业开展一轮风速</w:t>
            </w:r>
            <w:r>
              <w:rPr>
                <w:rFonts w:ascii="SimSun" w:hAnsi="SimSun" w:eastAsia="SimSun" w:cs="SimSun"/>
                <w:sz w:val="20"/>
                <w:szCs w:val="20"/>
              </w:rPr>
              <w:t xml:space="preserve"> </w:t>
            </w:r>
            <w:r>
              <w:rPr>
                <w:rFonts w:ascii="SimSun" w:hAnsi="SimSun" w:eastAsia="SimSun" w:cs="SimSun"/>
                <w:sz w:val="20"/>
                <w:szCs w:val="20"/>
                <w:spacing w:val="9"/>
              </w:rPr>
              <w:t>实测，对于敞开式生产未配备收集设施、废气</w:t>
            </w:r>
            <w:r>
              <w:rPr>
                <w:rFonts w:ascii="SimSun" w:hAnsi="SimSun" w:eastAsia="SimSun" w:cs="SimSun"/>
                <w:sz w:val="20"/>
                <w:szCs w:val="20"/>
                <w:spacing w:val="7"/>
              </w:rPr>
              <w:t xml:space="preserve"> </w:t>
            </w:r>
            <w:r>
              <w:rPr>
                <w:rFonts w:ascii="SimSun" w:hAnsi="SimSun" w:eastAsia="SimSun" w:cs="SimSun"/>
                <w:sz w:val="20"/>
                <w:szCs w:val="20"/>
                <w:spacing w:val="9"/>
              </w:rPr>
              <w:t>收集系统控制风速达不到标准要求、废气收集</w:t>
            </w:r>
            <w:r>
              <w:rPr>
                <w:rFonts w:ascii="SimSun" w:hAnsi="SimSun" w:eastAsia="SimSun" w:cs="SimSun"/>
                <w:sz w:val="20"/>
                <w:szCs w:val="20"/>
                <w:spacing w:val="7"/>
              </w:rPr>
              <w:t xml:space="preserve"> </w:t>
            </w:r>
            <w:r>
              <w:rPr>
                <w:rFonts w:ascii="SimSun" w:hAnsi="SimSun" w:eastAsia="SimSun" w:cs="SimSun"/>
                <w:sz w:val="20"/>
                <w:szCs w:val="20"/>
                <w:spacing w:val="9"/>
              </w:rPr>
              <w:t>系统输送管道破损泄漏严重等问题限期进行整</w:t>
            </w:r>
            <w:r>
              <w:rPr>
                <w:rFonts w:ascii="SimSun" w:hAnsi="SimSun" w:eastAsia="SimSun" w:cs="SimSun"/>
                <w:sz w:val="20"/>
                <w:szCs w:val="20"/>
                <w:spacing w:val="7"/>
              </w:rPr>
              <w:t xml:space="preserve"> </w:t>
            </w:r>
            <w:r>
              <w:rPr>
                <w:rFonts w:ascii="SimSun" w:hAnsi="SimSun" w:eastAsia="SimSun" w:cs="SimSun"/>
                <w:sz w:val="20"/>
                <w:szCs w:val="20"/>
                <w:spacing w:val="3"/>
              </w:rPr>
              <w:t>改提升，并将升级改造任务纳入</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3"/>
              </w:rPr>
              <w:t>2024 </w:t>
            </w:r>
            <w:r>
              <w:rPr>
                <w:rFonts w:ascii="SimSun" w:hAnsi="SimSun" w:eastAsia="SimSun" w:cs="SimSun"/>
                <w:sz w:val="20"/>
                <w:szCs w:val="20"/>
                <w:spacing w:val="3"/>
              </w:rPr>
              <w:t>年大气攻</w:t>
            </w:r>
            <w:r>
              <w:rPr>
                <w:rFonts w:ascii="SimSun" w:hAnsi="SimSun" w:eastAsia="SimSun" w:cs="SimSun"/>
                <w:sz w:val="20"/>
                <w:szCs w:val="20"/>
              </w:rPr>
              <w:t xml:space="preserve"> </w:t>
            </w:r>
            <w:r>
              <w:rPr>
                <w:rFonts w:ascii="SimSun" w:hAnsi="SimSun" w:eastAsia="SimSun" w:cs="SimSun"/>
                <w:sz w:val="20"/>
                <w:szCs w:val="20"/>
                <w:spacing w:val="7"/>
              </w:rPr>
              <w:t>坚重点治理任务系统。</w:t>
            </w:r>
          </w:p>
        </w:tc>
        <w:tc>
          <w:tcPr>
            <w:tcW w:w="1804" w:type="dxa"/>
            <w:vAlign w:val="top"/>
          </w:tcPr>
          <w:p>
            <w:pPr>
              <w:spacing w:line="278" w:lineRule="auto"/>
              <w:rPr>
                <w:rFonts w:ascii="Arial"/>
                <w:sz w:val="21"/>
              </w:rPr>
            </w:pPr>
            <w:r/>
          </w:p>
          <w:p>
            <w:pPr>
              <w:spacing w:line="278" w:lineRule="auto"/>
              <w:rPr>
                <w:rFonts w:ascii="Arial"/>
                <w:sz w:val="21"/>
              </w:rPr>
            </w:pPr>
            <w:r/>
          </w:p>
          <w:p>
            <w:pPr>
              <w:ind w:left="34" w:right="21" w:firstLine="2"/>
              <w:spacing w:before="65" w:line="252" w:lineRule="auto"/>
              <w:jc w:val="both"/>
              <w:rPr>
                <w:rFonts w:ascii="SimSun" w:hAnsi="SimSun" w:eastAsia="SimSun" w:cs="SimSun"/>
                <w:sz w:val="20"/>
                <w:szCs w:val="20"/>
              </w:rPr>
            </w:pPr>
            <w:r>
              <w:rPr>
                <w:rFonts w:ascii="SimSun" w:hAnsi="SimSun" w:eastAsia="SimSun" w:cs="SimSun"/>
                <w:sz w:val="20"/>
                <w:szCs w:val="20"/>
                <w:spacing w:val="17"/>
              </w:rPr>
              <w:t>本项目喷涂及烘干</w:t>
            </w:r>
            <w:r>
              <w:rPr>
                <w:rFonts w:ascii="SimSun" w:hAnsi="SimSun" w:eastAsia="SimSun" w:cs="SimSun"/>
                <w:sz w:val="20"/>
                <w:szCs w:val="20"/>
                <w:spacing w:val="3"/>
              </w:rPr>
              <w:t xml:space="preserve"> </w:t>
            </w:r>
            <w:r>
              <w:rPr>
                <w:rFonts w:ascii="SimSun" w:hAnsi="SimSun" w:eastAsia="SimSun" w:cs="SimSun"/>
                <w:sz w:val="20"/>
                <w:szCs w:val="20"/>
                <w:spacing w:val="17"/>
              </w:rPr>
              <w:t>产生的废气经</w:t>
            </w:r>
            <w:r>
              <w:rPr>
                <w:rFonts w:ascii="SimSun" w:hAnsi="SimSun" w:eastAsia="SimSun" w:cs="SimSun"/>
                <w:sz w:val="20"/>
                <w:szCs w:val="20"/>
                <w:b/>
                <w:bCs/>
                <w:u w:val="single" w:color="auto"/>
                <w:spacing w:val="17"/>
              </w:rPr>
              <w:t>“干</w:t>
            </w:r>
            <w:r>
              <w:rPr>
                <w:rFonts w:ascii="SimSun" w:hAnsi="SimSun" w:eastAsia="SimSun" w:cs="SimSun"/>
                <w:sz w:val="20"/>
                <w:szCs w:val="20"/>
              </w:rPr>
              <w:t xml:space="preserve"> </w:t>
            </w:r>
            <w:r>
              <w:rPr>
                <w:rFonts w:ascii="SimSun" w:hAnsi="SimSun" w:eastAsia="SimSun" w:cs="SimSun"/>
                <w:sz w:val="20"/>
                <w:szCs w:val="20"/>
                <w:b/>
                <w:bCs/>
                <w:u w:val="single" w:color="auto"/>
                <w:spacing w:val="22"/>
              </w:rPr>
              <w:t>式过滤器</w:t>
            </w:r>
            <w:r>
              <w:rPr>
                <w:rFonts w:ascii="Times New Roman" w:hAnsi="Times New Roman" w:eastAsia="Times New Roman" w:cs="Times New Roman"/>
                <w:sz w:val="20"/>
                <w:szCs w:val="20"/>
                <w:b/>
                <w:bCs/>
                <w:u w:val="single" w:color="auto"/>
                <w:spacing w:val="22"/>
              </w:rPr>
              <w:t>+</w:t>
            </w:r>
            <w:r>
              <w:rPr>
                <w:rFonts w:ascii="Times New Roman" w:hAnsi="Times New Roman" w:eastAsia="Times New Roman" w:cs="Times New Roman"/>
                <w:sz w:val="20"/>
                <w:szCs w:val="20"/>
                <w:b/>
                <w:bCs/>
                <w:u w:val="single" w:color="auto"/>
                <w:spacing w:val="-13"/>
              </w:rPr>
              <w:t xml:space="preserve"> </w:t>
            </w:r>
            <w:r>
              <w:rPr>
                <w:rFonts w:ascii="SimSun" w:hAnsi="SimSun" w:eastAsia="SimSun" w:cs="SimSun"/>
                <w:sz w:val="20"/>
                <w:szCs w:val="20"/>
                <w:b/>
                <w:bCs/>
                <w:u w:val="single" w:color="auto"/>
                <w:spacing w:val="22"/>
              </w:rPr>
              <w:t>活性炭</w:t>
            </w:r>
            <w:r>
              <w:rPr>
                <w:rFonts w:ascii="SimSun" w:hAnsi="SimSun" w:eastAsia="SimSun" w:cs="SimSun"/>
                <w:sz w:val="20"/>
                <w:szCs w:val="20"/>
              </w:rPr>
              <w:t xml:space="preserve"> </w:t>
            </w:r>
            <w:r>
              <w:rPr>
                <w:rFonts w:ascii="SimSun" w:hAnsi="SimSun" w:eastAsia="SimSun" w:cs="SimSun"/>
                <w:sz w:val="20"/>
                <w:szCs w:val="20"/>
                <w:b/>
                <w:bCs/>
                <w:u w:val="single" w:color="auto"/>
                <w:spacing w:val="22"/>
              </w:rPr>
              <w:t>吸附脱附</w:t>
            </w:r>
            <w:r>
              <w:rPr>
                <w:rFonts w:ascii="Times New Roman" w:hAnsi="Times New Roman" w:eastAsia="Times New Roman" w:cs="Times New Roman"/>
                <w:sz w:val="20"/>
                <w:szCs w:val="20"/>
                <w:b/>
                <w:bCs/>
                <w:u w:val="single" w:color="auto"/>
                <w:spacing w:val="22"/>
              </w:rPr>
              <w:t>+</w:t>
            </w:r>
            <w:r>
              <w:rPr>
                <w:rFonts w:ascii="Times New Roman" w:hAnsi="Times New Roman" w:eastAsia="Times New Roman" w:cs="Times New Roman"/>
                <w:sz w:val="20"/>
                <w:szCs w:val="20"/>
                <w:b/>
                <w:bCs/>
                <w:u w:val="single" w:color="auto"/>
                <w:spacing w:val="-13"/>
              </w:rPr>
              <w:t xml:space="preserve"> </w:t>
            </w:r>
            <w:r>
              <w:rPr>
                <w:rFonts w:ascii="SimSun" w:hAnsi="SimSun" w:eastAsia="SimSun" w:cs="SimSun"/>
                <w:sz w:val="20"/>
                <w:szCs w:val="20"/>
                <w:b/>
                <w:bCs/>
                <w:u w:val="single" w:color="auto"/>
                <w:spacing w:val="22"/>
              </w:rPr>
              <w:t>催化燃</w:t>
            </w:r>
            <w:r>
              <w:rPr>
                <w:rFonts w:ascii="SimSun" w:hAnsi="SimSun" w:eastAsia="SimSun" w:cs="SimSun"/>
                <w:sz w:val="20"/>
                <w:szCs w:val="20"/>
              </w:rPr>
              <w:t xml:space="preserve"> </w:t>
            </w:r>
            <w:r>
              <w:rPr>
                <w:rFonts w:ascii="SimSun" w:hAnsi="SimSun" w:eastAsia="SimSun" w:cs="SimSun"/>
                <w:sz w:val="20"/>
                <w:szCs w:val="20"/>
                <w:b/>
                <w:bCs/>
                <w:u w:val="single" w:color="auto"/>
                <w:spacing w:val="14"/>
              </w:rPr>
              <w:t>烧</w:t>
            </w:r>
            <w:r>
              <w:rPr>
                <w:rFonts w:ascii="SimSun" w:hAnsi="SimSun" w:eastAsia="SimSun" w:cs="SimSun"/>
                <w:sz w:val="20"/>
                <w:szCs w:val="20"/>
                <w:u w:val="single" w:color="auto"/>
                <w:spacing w:val="-57"/>
              </w:rPr>
              <w:t xml:space="preserve"> </w:t>
            </w:r>
            <w:r>
              <w:rPr>
                <w:rFonts w:ascii="SimSun" w:hAnsi="SimSun" w:eastAsia="SimSun" w:cs="SimSun"/>
                <w:sz w:val="20"/>
                <w:szCs w:val="20"/>
                <w:b/>
                <w:bCs/>
                <w:u w:val="single" w:color="auto"/>
                <w:spacing w:val="14"/>
              </w:rPr>
              <w:t>装置</w:t>
            </w:r>
            <w:r>
              <w:rPr>
                <w:rFonts w:ascii="Times New Roman" w:hAnsi="Times New Roman" w:eastAsia="Times New Roman" w:cs="Times New Roman"/>
                <w:sz w:val="20"/>
                <w:szCs w:val="20"/>
                <w:spacing w:val="14"/>
              </w:rPr>
              <w:t>+15m</w:t>
            </w:r>
            <w:r>
              <w:rPr>
                <w:rFonts w:ascii="Times New Roman" w:hAnsi="Times New Roman" w:eastAsia="Times New Roman" w:cs="Times New Roman"/>
                <w:sz w:val="20"/>
                <w:szCs w:val="20"/>
                <w:spacing w:val="46"/>
              </w:rPr>
              <w:t xml:space="preserve"> </w:t>
            </w:r>
            <w:r>
              <w:rPr>
                <w:rFonts w:ascii="SimSun" w:hAnsi="SimSun" w:eastAsia="SimSun" w:cs="SimSun"/>
                <w:sz w:val="20"/>
                <w:szCs w:val="20"/>
                <w:spacing w:val="14"/>
              </w:rPr>
              <w:t>高排</w:t>
            </w:r>
            <w:r>
              <w:rPr>
                <w:rFonts w:ascii="SimSun" w:hAnsi="SimSun" w:eastAsia="SimSun" w:cs="SimSun"/>
                <w:sz w:val="20"/>
                <w:szCs w:val="20"/>
              </w:rPr>
              <w:t xml:space="preserve"> </w:t>
            </w:r>
            <w:r>
              <w:rPr>
                <w:rFonts w:ascii="SimSun" w:hAnsi="SimSun" w:eastAsia="SimSun" w:cs="SimSun"/>
                <w:sz w:val="20"/>
                <w:szCs w:val="20"/>
                <w:spacing w:val="12"/>
              </w:rPr>
              <w:t>气筒排放</w:t>
            </w:r>
            <w:r>
              <w:rPr>
                <w:rFonts w:ascii="SimSun" w:hAnsi="SimSun" w:eastAsia="SimSun" w:cs="SimSun"/>
                <w:sz w:val="20"/>
                <w:szCs w:val="20"/>
                <w:spacing w:val="-54"/>
              </w:rPr>
              <w:t xml:space="preserve"> </w:t>
            </w:r>
            <w:r>
              <w:rPr>
                <w:rFonts w:ascii="SimSun" w:hAnsi="SimSun" w:eastAsia="SimSun" w:cs="SimSun"/>
                <w:sz w:val="20"/>
                <w:szCs w:val="20"/>
                <w:spacing w:val="12"/>
              </w:rPr>
              <w:t>”，产生</w:t>
            </w:r>
            <w:r>
              <w:rPr>
                <w:rFonts w:ascii="SimSun" w:hAnsi="SimSun" w:eastAsia="SimSun" w:cs="SimSun"/>
                <w:sz w:val="20"/>
                <w:szCs w:val="20"/>
              </w:rPr>
              <w:t xml:space="preserve"> </w:t>
            </w:r>
            <w:r>
              <w:rPr>
                <w:rFonts w:ascii="SimSun" w:hAnsi="SimSun" w:eastAsia="SimSun" w:cs="SimSun"/>
                <w:sz w:val="20"/>
                <w:szCs w:val="20"/>
                <w:spacing w:val="17"/>
              </w:rPr>
              <w:t>废活性炭由专用容</w:t>
            </w:r>
            <w:r>
              <w:rPr>
                <w:rFonts w:ascii="SimSun" w:hAnsi="SimSun" w:eastAsia="SimSun" w:cs="SimSun"/>
                <w:sz w:val="20"/>
                <w:szCs w:val="20"/>
                <w:spacing w:val="6"/>
              </w:rPr>
              <w:t xml:space="preserve"> </w:t>
            </w:r>
            <w:r>
              <w:rPr>
                <w:rFonts w:ascii="SimSun" w:hAnsi="SimSun" w:eastAsia="SimSun" w:cs="SimSun"/>
                <w:sz w:val="20"/>
                <w:szCs w:val="20"/>
                <w:spacing w:val="17"/>
              </w:rPr>
              <w:t>器储存，暂存于危</w:t>
            </w:r>
            <w:r>
              <w:rPr>
                <w:rFonts w:ascii="SimSun" w:hAnsi="SimSun" w:eastAsia="SimSun" w:cs="SimSun"/>
                <w:sz w:val="20"/>
                <w:szCs w:val="20"/>
                <w:spacing w:val="6"/>
              </w:rPr>
              <w:t xml:space="preserve"> </w:t>
            </w:r>
            <w:r>
              <w:rPr>
                <w:rFonts w:ascii="SimSun" w:hAnsi="SimSun" w:eastAsia="SimSun" w:cs="SimSun"/>
                <w:sz w:val="20"/>
                <w:szCs w:val="20"/>
                <w:spacing w:val="17"/>
              </w:rPr>
              <w:t>废暂存间，定期交</w:t>
            </w:r>
            <w:r>
              <w:rPr>
                <w:rFonts w:ascii="SimSun" w:hAnsi="SimSun" w:eastAsia="SimSun" w:cs="SimSun"/>
                <w:sz w:val="20"/>
                <w:szCs w:val="20"/>
                <w:spacing w:val="6"/>
              </w:rPr>
              <w:t xml:space="preserve"> </w:t>
            </w:r>
            <w:r>
              <w:rPr>
                <w:rFonts w:ascii="SimSun" w:hAnsi="SimSun" w:eastAsia="SimSun" w:cs="SimSun"/>
                <w:sz w:val="20"/>
                <w:szCs w:val="20"/>
                <w:spacing w:val="6"/>
              </w:rPr>
              <w:t>由</w:t>
            </w:r>
            <w:r>
              <w:rPr>
                <w:rFonts w:ascii="SimSun" w:hAnsi="SimSun" w:eastAsia="SimSun" w:cs="SimSun"/>
                <w:sz w:val="20"/>
                <w:szCs w:val="20"/>
                <w:spacing w:val="-38"/>
              </w:rPr>
              <w:t xml:space="preserve"> </w:t>
            </w:r>
            <w:r>
              <w:rPr>
                <w:rFonts w:ascii="SimSun" w:hAnsi="SimSun" w:eastAsia="SimSun" w:cs="SimSun"/>
                <w:sz w:val="20"/>
                <w:szCs w:val="20"/>
                <w:spacing w:val="6"/>
              </w:rPr>
              <w:t>有</w:t>
            </w:r>
            <w:r>
              <w:rPr>
                <w:rFonts w:ascii="SimSun" w:hAnsi="SimSun" w:eastAsia="SimSun" w:cs="SimSun"/>
                <w:sz w:val="20"/>
                <w:szCs w:val="20"/>
                <w:spacing w:val="-35"/>
              </w:rPr>
              <w:t xml:space="preserve"> </w:t>
            </w:r>
            <w:r>
              <w:rPr>
                <w:rFonts w:ascii="SimSun" w:hAnsi="SimSun" w:eastAsia="SimSun" w:cs="SimSun"/>
                <w:sz w:val="20"/>
                <w:szCs w:val="20"/>
                <w:spacing w:val="6"/>
              </w:rPr>
              <w:t>资</w:t>
            </w:r>
            <w:r>
              <w:rPr>
                <w:rFonts w:ascii="SimSun" w:hAnsi="SimSun" w:eastAsia="SimSun" w:cs="SimSun"/>
                <w:sz w:val="20"/>
                <w:szCs w:val="20"/>
                <w:spacing w:val="-43"/>
              </w:rPr>
              <w:t xml:space="preserve"> </w:t>
            </w:r>
            <w:r>
              <w:rPr>
                <w:rFonts w:ascii="SimSun" w:hAnsi="SimSun" w:eastAsia="SimSun" w:cs="SimSun"/>
                <w:sz w:val="20"/>
                <w:szCs w:val="20"/>
                <w:spacing w:val="6"/>
              </w:rPr>
              <w:t>质单</w:t>
            </w:r>
            <w:r>
              <w:rPr>
                <w:rFonts w:ascii="SimSun" w:hAnsi="SimSun" w:eastAsia="SimSun" w:cs="SimSun"/>
                <w:sz w:val="20"/>
                <w:szCs w:val="20"/>
                <w:spacing w:val="-44"/>
              </w:rPr>
              <w:t xml:space="preserve"> </w:t>
            </w:r>
            <w:r>
              <w:rPr>
                <w:rFonts w:ascii="SimSun" w:hAnsi="SimSun" w:eastAsia="SimSun" w:cs="SimSun"/>
                <w:sz w:val="20"/>
                <w:szCs w:val="20"/>
                <w:spacing w:val="6"/>
              </w:rPr>
              <w:t>位</w:t>
            </w:r>
            <w:r>
              <w:rPr>
                <w:rFonts w:ascii="SimSun" w:hAnsi="SimSun" w:eastAsia="SimSun" w:cs="SimSun"/>
                <w:sz w:val="20"/>
                <w:szCs w:val="20"/>
                <w:spacing w:val="-40"/>
              </w:rPr>
              <w:t xml:space="preserve"> </w:t>
            </w:r>
            <w:r>
              <w:rPr>
                <w:rFonts w:ascii="SimSun" w:hAnsi="SimSun" w:eastAsia="SimSun" w:cs="SimSun"/>
                <w:sz w:val="20"/>
                <w:szCs w:val="20"/>
                <w:spacing w:val="6"/>
              </w:rPr>
              <w:t>处</w:t>
            </w:r>
            <w:r>
              <w:rPr>
                <w:rFonts w:ascii="SimSun" w:hAnsi="SimSun" w:eastAsia="SimSun" w:cs="SimSun"/>
                <w:sz w:val="20"/>
                <w:szCs w:val="20"/>
              </w:rPr>
              <w:t xml:space="preserve"> </w:t>
            </w:r>
            <w:r>
              <w:rPr>
                <w:rFonts w:ascii="SimSun" w:hAnsi="SimSun" w:eastAsia="SimSun" w:cs="SimSun"/>
                <w:sz w:val="20"/>
                <w:szCs w:val="20"/>
                <w:spacing w:val="17"/>
              </w:rPr>
              <w:t>置，经处理后，有</w:t>
            </w:r>
            <w:r>
              <w:rPr>
                <w:rFonts w:ascii="SimSun" w:hAnsi="SimSun" w:eastAsia="SimSun" w:cs="SimSun"/>
                <w:sz w:val="20"/>
                <w:szCs w:val="20"/>
                <w:spacing w:val="6"/>
              </w:rPr>
              <w:t xml:space="preserve"> </w:t>
            </w:r>
            <w:r>
              <w:rPr>
                <w:rFonts w:ascii="SimSun" w:hAnsi="SimSun" w:eastAsia="SimSun" w:cs="SimSun"/>
                <w:sz w:val="20"/>
                <w:szCs w:val="20"/>
                <w:spacing w:val="17"/>
              </w:rPr>
              <w:t>机废气排放浓度和</w:t>
            </w:r>
            <w:r>
              <w:rPr>
                <w:rFonts w:ascii="SimSun" w:hAnsi="SimSun" w:eastAsia="SimSun" w:cs="SimSun"/>
                <w:sz w:val="20"/>
                <w:szCs w:val="20"/>
                <w:spacing w:val="6"/>
              </w:rPr>
              <w:t xml:space="preserve"> </w:t>
            </w:r>
            <w:r>
              <w:rPr>
                <w:rFonts w:ascii="SimSun" w:hAnsi="SimSun" w:eastAsia="SimSun" w:cs="SimSun"/>
                <w:sz w:val="20"/>
                <w:szCs w:val="20"/>
                <w:spacing w:val="17"/>
              </w:rPr>
              <w:t>排放速率均可满足</w:t>
            </w:r>
            <w:r>
              <w:rPr>
                <w:rFonts w:ascii="SimSun" w:hAnsi="SimSun" w:eastAsia="SimSun" w:cs="SimSun"/>
                <w:sz w:val="20"/>
                <w:szCs w:val="20"/>
                <w:spacing w:val="6"/>
              </w:rPr>
              <w:t xml:space="preserve"> </w:t>
            </w:r>
            <w:r>
              <w:rPr>
                <w:rFonts w:ascii="SimSun" w:hAnsi="SimSun" w:eastAsia="SimSun" w:cs="SimSun"/>
                <w:sz w:val="20"/>
                <w:szCs w:val="20"/>
                <w:spacing w:val="12"/>
              </w:rPr>
              <w:t>相应标准</w:t>
            </w:r>
            <w:r>
              <w:rPr>
                <w:rFonts w:ascii="SimSun" w:hAnsi="SimSun" w:eastAsia="SimSun" w:cs="SimSun"/>
                <w:sz w:val="20"/>
                <w:szCs w:val="20"/>
                <w:spacing w:val="-54"/>
              </w:rPr>
              <w:t xml:space="preserve"> </w:t>
            </w:r>
            <w:r>
              <w:rPr>
                <w:rFonts w:ascii="SimSun" w:hAnsi="SimSun" w:eastAsia="SimSun" w:cs="SimSun"/>
                <w:sz w:val="20"/>
                <w:szCs w:val="20"/>
                <w:spacing w:val="12"/>
              </w:rPr>
              <w:t>。评价建</w:t>
            </w:r>
            <w:r>
              <w:rPr>
                <w:rFonts w:ascii="SimSun" w:hAnsi="SimSun" w:eastAsia="SimSun" w:cs="SimSun"/>
                <w:sz w:val="20"/>
                <w:szCs w:val="20"/>
              </w:rPr>
              <w:t xml:space="preserve"> </w:t>
            </w:r>
            <w:r>
              <w:rPr>
                <w:rFonts w:ascii="SimSun" w:hAnsi="SimSun" w:eastAsia="SimSun" w:cs="SimSun"/>
                <w:sz w:val="20"/>
                <w:szCs w:val="20"/>
                <w:spacing w:val="17"/>
              </w:rPr>
              <w:t>议集气装置控制风</w:t>
            </w:r>
            <w:r>
              <w:rPr>
                <w:rFonts w:ascii="SimSun" w:hAnsi="SimSun" w:eastAsia="SimSun" w:cs="SimSun"/>
                <w:sz w:val="20"/>
                <w:szCs w:val="20"/>
                <w:spacing w:val="6"/>
              </w:rPr>
              <w:t xml:space="preserve"> </w:t>
            </w:r>
            <w:r>
              <w:rPr>
                <w:rFonts w:ascii="SimSun" w:hAnsi="SimSun" w:eastAsia="SimSun" w:cs="SimSun"/>
                <w:sz w:val="20"/>
                <w:szCs w:val="20"/>
                <w:spacing w:val="5"/>
              </w:rPr>
              <w:t>速不低于</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5"/>
              </w:rPr>
              <w:t>0.3 </w:t>
            </w:r>
            <w:r>
              <w:rPr>
                <w:rFonts w:ascii="SimSun" w:hAnsi="SimSun" w:eastAsia="SimSun" w:cs="SimSun"/>
                <w:sz w:val="20"/>
                <w:szCs w:val="20"/>
                <w:spacing w:val="5"/>
              </w:rPr>
              <w:t>米</w:t>
            </w:r>
            <w:r>
              <w:rPr>
                <w:rFonts w:ascii="Times New Roman" w:hAnsi="Times New Roman" w:eastAsia="Times New Roman" w:cs="Times New Roman"/>
                <w:sz w:val="20"/>
                <w:szCs w:val="20"/>
                <w:spacing w:val="5"/>
              </w:rPr>
              <w:t>/</w:t>
            </w:r>
            <w:r>
              <w:rPr>
                <w:rFonts w:ascii="SimSun" w:hAnsi="SimSun" w:eastAsia="SimSun" w:cs="SimSun"/>
                <w:sz w:val="20"/>
                <w:szCs w:val="20"/>
                <w:spacing w:val="5"/>
              </w:rPr>
              <w:t>秒</w:t>
            </w:r>
          </w:p>
        </w:tc>
        <w:tc>
          <w:tcPr>
            <w:tcW w:w="748" w:type="dxa"/>
            <w:vAlign w:val="top"/>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60" w:lineRule="auto"/>
              <w:rPr>
                <w:rFonts w:ascii="Arial"/>
                <w:sz w:val="21"/>
              </w:rPr>
            </w:pPr>
            <w:r/>
          </w:p>
          <w:p>
            <w:pPr>
              <w:spacing w:line="260" w:lineRule="auto"/>
              <w:rPr>
                <w:rFonts w:ascii="Arial"/>
                <w:sz w:val="21"/>
              </w:rPr>
            </w:pPr>
            <w:r/>
          </w:p>
          <w:p>
            <w:pPr>
              <w:spacing w:line="260" w:lineRule="auto"/>
              <w:rPr>
                <w:rFonts w:ascii="Arial"/>
                <w:sz w:val="21"/>
              </w:rPr>
            </w:pPr>
            <w:r/>
          </w:p>
          <w:p>
            <w:pPr>
              <w:ind w:left="176"/>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95" w:type="dxa"/>
            <w:vAlign w:val="top"/>
            <w:tcBorders>
              <w:right w:val="single" w:color="000000" w:sz="6" w:space="0"/>
              <w:bottom w:val="nil"/>
              <w:top w:val="nil"/>
            </w:tcBorders>
          </w:tcPr>
          <w:p>
            <w:pPr>
              <w:rPr>
                <w:rFonts w:ascii="Arial"/>
                <w:sz w:val="21"/>
              </w:rPr>
            </w:pPr>
            <w:r/>
          </w:p>
        </w:tc>
      </w:tr>
      <w:tr>
        <w:trPr>
          <w:trHeight w:val="6367" w:hRule="atLeast"/>
        </w:trPr>
        <w:tc>
          <w:tcPr>
            <w:tcW w:w="109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764"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87"/>
              <w:spacing w:before="65" w:line="228" w:lineRule="auto"/>
              <w:rPr>
                <w:rFonts w:ascii="SimSun" w:hAnsi="SimSun" w:eastAsia="SimSun" w:cs="SimSun"/>
                <w:sz w:val="20"/>
                <w:szCs w:val="20"/>
              </w:rPr>
            </w:pPr>
            <w:r>
              <w:rPr>
                <w:rFonts w:ascii="SimSun" w:hAnsi="SimSun" w:eastAsia="SimSun" w:cs="SimSun"/>
                <w:sz w:val="20"/>
                <w:szCs w:val="20"/>
              </w:rPr>
              <w:t>四、提</w:t>
            </w:r>
          </w:p>
          <w:p>
            <w:pPr>
              <w:ind w:left="69"/>
              <w:spacing w:before="24" w:line="228" w:lineRule="auto"/>
              <w:rPr>
                <w:rFonts w:ascii="SimSun" w:hAnsi="SimSun" w:eastAsia="SimSun" w:cs="SimSun"/>
                <w:sz w:val="20"/>
                <w:szCs w:val="20"/>
              </w:rPr>
            </w:pPr>
            <w:r>
              <w:rPr>
                <w:rFonts w:ascii="SimSun" w:hAnsi="SimSun" w:eastAsia="SimSun" w:cs="SimSun"/>
                <w:sz w:val="20"/>
                <w:szCs w:val="20"/>
                <w:spacing w:val="6"/>
              </w:rPr>
              <w:t>升有组</w:t>
            </w:r>
          </w:p>
          <w:p>
            <w:pPr>
              <w:ind w:left="180" w:right="70" w:hanging="110"/>
              <w:spacing w:before="23" w:line="254" w:lineRule="auto"/>
              <w:rPr>
                <w:rFonts w:ascii="SimSun" w:hAnsi="SimSun" w:eastAsia="SimSun" w:cs="SimSun"/>
                <w:sz w:val="20"/>
                <w:szCs w:val="20"/>
              </w:rPr>
            </w:pPr>
            <w:r>
              <w:rPr>
                <w:rFonts w:ascii="SimSun" w:hAnsi="SimSun" w:eastAsia="SimSun" w:cs="SimSun"/>
                <w:sz w:val="20"/>
                <w:szCs w:val="20"/>
                <w:spacing w:val="5"/>
              </w:rPr>
              <w:t>织治理</w:t>
            </w:r>
            <w:r>
              <w:rPr>
                <w:rFonts w:ascii="SimSun" w:hAnsi="SimSun" w:eastAsia="SimSun" w:cs="SimSun"/>
                <w:sz w:val="20"/>
                <w:szCs w:val="20"/>
                <w:spacing w:val="1"/>
              </w:rPr>
              <w:t xml:space="preserve"> </w:t>
            </w:r>
            <w:r>
              <w:rPr>
                <w:rFonts w:ascii="SimSun" w:hAnsi="SimSun" w:eastAsia="SimSun" w:cs="SimSun"/>
                <w:sz w:val="20"/>
                <w:szCs w:val="20"/>
              </w:rPr>
              <w:t>能力</w:t>
            </w:r>
          </w:p>
        </w:tc>
        <w:tc>
          <w:tcPr>
            <w:tcW w:w="4252" w:type="dxa"/>
            <w:vAlign w:val="top"/>
          </w:tcPr>
          <w:p>
            <w:pPr>
              <w:ind w:left="29" w:right="23" w:firstLine="1"/>
              <w:spacing w:before="99" w:line="251" w:lineRule="auto"/>
              <w:rPr>
                <w:rFonts w:ascii="SimSun" w:hAnsi="SimSun" w:eastAsia="SimSun" w:cs="SimSun"/>
                <w:sz w:val="20"/>
                <w:szCs w:val="20"/>
              </w:rPr>
            </w:pPr>
            <w:r>
              <w:rPr>
                <w:rFonts w:ascii="SimSun" w:hAnsi="SimSun" w:eastAsia="SimSun" w:cs="SimSun"/>
                <w:sz w:val="20"/>
                <w:szCs w:val="20"/>
                <w:spacing w:val="5"/>
              </w:rPr>
              <w:t>开展低效失效治理设施排查整治。</w:t>
            </w:r>
            <w:r>
              <w:rPr>
                <w:rFonts w:ascii="Times New Roman" w:hAnsi="Times New Roman" w:eastAsia="Times New Roman" w:cs="Times New Roman"/>
                <w:sz w:val="20"/>
                <w:szCs w:val="20"/>
                <w:spacing w:val="5"/>
              </w:rPr>
              <w:t>2024</w:t>
            </w:r>
            <w:r>
              <w:rPr>
                <w:rFonts w:ascii="Times New Roman" w:hAnsi="Times New Roman" w:eastAsia="Times New Roman" w:cs="Times New Roman"/>
                <w:sz w:val="20"/>
                <w:szCs w:val="20"/>
                <w:spacing w:val="4"/>
              </w:rPr>
              <w:t xml:space="preserve"> </w:t>
            </w:r>
            <w:r>
              <w:rPr>
                <w:rFonts w:ascii="SimSun" w:hAnsi="SimSun" w:eastAsia="SimSun" w:cs="SimSun"/>
                <w:sz w:val="20"/>
                <w:szCs w:val="20"/>
                <w:spacing w:val="4"/>
              </w:rPr>
              <w:t>年</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4"/>
              </w:rPr>
              <w:t>月</w:t>
            </w:r>
            <w:r>
              <w:rPr>
                <w:rFonts w:ascii="SimSun" w:hAnsi="SimSun" w:eastAsia="SimSun" w:cs="SimSun"/>
                <w:sz w:val="20"/>
                <w:szCs w:val="20"/>
              </w:rPr>
              <w:t xml:space="preserve"> </w:t>
            </w:r>
            <w:r>
              <w:rPr>
                <w:rFonts w:ascii="SimSun" w:hAnsi="SimSun" w:eastAsia="SimSun" w:cs="SimSun"/>
                <w:sz w:val="20"/>
                <w:szCs w:val="20"/>
                <w:spacing w:val="9"/>
              </w:rPr>
              <w:t>底前，各地制定低效失效治理设施排查整治方 </w:t>
            </w:r>
            <w:r>
              <w:rPr>
                <w:rFonts w:ascii="SimSun" w:hAnsi="SimSun" w:eastAsia="SimSun" w:cs="SimSun"/>
                <w:sz w:val="20"/>
                <w:szCs w:val="20"/>
                <w:spacing w:val="10"/>
              </w:rPr>
              <w:t>案，对涉</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等重点行业建立排查整治企业</w:t>
            </w:r>
            <w:r>
              <w:rPr>
                <w:rFonts w:ascii="SimSun" w:hAnsi="SimSun" w:eastAsia="SimSun" w:cs="SimSun"/>
                <w:sz w:val="20"/>
                <w:szCs w:val="20"/>
              </w:rPr>
              <w:t xml:space="preserve"> </w:t>
            </w:r>
            <w:r>
              <w:rPr>
                <w:rFonts w:ascii="SimSun" w:hAnsi="SimSun" w:eastAsia="SimSun" w:cs="SimSun"/>
                <w:sz w:val="20"/>
                <w:szCs w:val="20"/>
                <w:spacing w:val="9"/>
              </w:rPr>
              <w:t>清单，对于不成熟、不适用、无法稳定达标排 </w:t>
            </w:r>
            <w:r>
              <w:rPr>
                <w:rFonts w:ascii="SimSun" w:hAnsi="SimSun" w:eastAsia="SimSun" w:cs="SimSun"/>
                <w:sz w:val="20"/>
                <w:szCs w:val="20"/>
                <w:spacing w:val="9"/>
              </w:rPr>
              <w:t>放的治理工艺，以及光催化、光氧化、低温等 </w:t>
            </w:r>
            <w:r>
              <w:rPr>
                <w:rFonts w:ascii="SimSun" w:hAnsi="SimSun" w:eastAsia="SimSun" w:cs="SimSun"/>
                <w:sz w:val="20"/>
                <w:szCs w:val="20"/>
                <w:spacing w:val="10"/>
              </w:rPr>
              <w:t>离子、非水溶性</w:t>
            </w:r>
            <w:r>
              <w:rPr>
                <w:rFonts w:ascii="SimSun" w:hAnsi="SimSun" w:eastAsia="SimSun" w:cs="SimSun"/>
                <w:sz w:val="20"/>
                <w:szCs w:val="20"/>
                <w:spacing w:val="-41"/>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废气采用单一水喷淋吸</w:t>
            </w:r>
            <w:r>
              <w:rPr>
                <w:rFonts w:ascii="SimSun" w:hAnsi="SimSun" w:eastAsia="SimSun" w:cs="SimSun"/>
                <w:sz w:val="20"/>
                <w:szCs w:val="20"/>
              </w:rPr>
              <w:t xml:space="preserve"> </w:t>
            </w:r>
            <w:r>
              <w:rPr>
                <w:rFonts w:ascii="SimSun" w:hAnsi="SimSun" w:eastAsia="SimSun" w:cs="SimSun"/>
                <w:sz w:val="20"/>
                <w:szCs w:val="20"/>
                <w:spacing w:val="9"/>
              </w:rPr>
              <w:t>收等低效技术使用占比大、治理效果差的治理 </w:t>
            </w:r>
            <w:r>
              <w:rPr>
                <w:rFonts w:ascii="SimSun" w:hAnsi="SimSun" w:eastAsia="SimSun" w:cs="SimSun"/>
                <w:sz w:val="20"/>
                <w:szCs w:val="20"/>
                <w:spacing w:val="9"/>
              </w:rPr>
              <w:t>工艺，通过更换适宜高效治理工艺、原辅材料 </w:t>
            </w:r>
            <w:r>
              <w:rPr>
                <w:rFonts w:ascii="SimSun" w:hAnsi="SimSun" w:eastAsia="SimSun" w:cs="SimSun"/>
                <w:sz w:val="20"/>
                <w:szCs w:val="20"/>
                <w:spacing w:val="-1"/>
              </w:rPr>
              <w:t>源头替代、关停淘汰等方式实施分类整治。</w:t>
            </w:r>
            <w:r>
              <w:rPr>
                <w:rFonts w:ascii="Times New Roman" w:hAnsi="Times New Roman" w:eastAsia="Times New Roman" w:cs="Times New Roman"/>
                <w:sz w:val="20"/>
                <w:szCs w:val="20"/>
                <w:spacing w:val="-1"/>
              </w:rPr>
              <w:t>2024</w:t>
            </w:r>
            <w:r>
              <w:rPr>
                <w:rFonts w:ascii="Times New Roman" w:hAnsi="Times New Roman" w:eastAsia="Times New Roman" w:cs="Times New Roman"/>
                <w:sz w:val="20"/>
                <w:szCs w:val="20"/>
                <w:spacing w:val="15"/>
                <w:w w:val="101"/>
              </w:rPr>
              <w:t xml:space="preserve"> </w:t>
            </w:r>
            <w:r>
              <w:rPr>
                <w:rFonts w:ascii="SimSun" w:hAnsi="SimSun" w:eastAsia="SimSun" w:cs="SimSun"/>
                <w:sz w:val="20"/>
                <w:szCs w:val="20"/>
                <w:spacing w:val="2"/>
              </w:rPr>
              <w:t>年</w:t>
            </w:r>
            <w:r>
              <w:rPr>
                <w:rFonts w:ascii="SimSun" w:hAnsi="SimSun" w:eastAsia="SimSun" w:cs="SimSun"/>
                <w:sz w:val="20"/>
                <w:szCs w:val="20"/>
                <w:spacing w:val="-15"/>
              </w:rPr>
              <w:t xml:space="preserve"> </w:t>
            </w:r>
            <w:r>
              <w:rPr>
                <w:rFonts w:ascii="Times New Roman" w:hAnsi="Times New Roman" w:eastAsia="Times New Roman" w:cs="Times New Roman"/>
                <w:sz w:val="20"/>
                <w:szCs w:val="20"/>
                <w:spacing w:val="2"/>
              </w:rPr>
              <w:t>10</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2"/>
              </w:rPr>
              <w:t>月底前完成排查工作，对于能立行立改的</w:t>
            </w:r>
            <w:r>
              <w:rPr>
                <w:rFonts w:ascii="SimSun" w:hAnsi="SimSun" w:eastAsia="SimSun" w:cs="SimSun"/>
                <w:sz w:val="20"/>
                <w:szCs w:val="20"/>
              </w:rPr>
              <w:t xml:space="preserve"> </w:t>
            </w:r>
            <w:r>
              <w:rPr>
                <w:rFonts w:ascii="SimSun" w:hAnsi="SimSun" w:eastAsia="SimSun" w:cs="SimSun"/>
                <w:sz w:val="20"/>
                <w:szCs w:val="20"/>
                <w:spacing w:val="9"/>
              </w:rPr>
              <w:t>问题，督促企业立即整改到位。对于需实施治 </w:t>
            </w:r>
            <w:r>
              <w:rPr>
                <w:rFonts w:ascii="SimSun" w:hAnsi="SimSun" w:eastAsia="SimSun" w:cs="SimSun"/>
                <w:sz w:val="20"/>
                <w:szCs w:val="20"/>
                <w:spacing w:val="8"/>
              </w:rPr>
              <w:t>理设施提升改造的，应依据排放废气特征、</w:t>
            </w:r>
          </w:p>
          <w:p>
            <w:pPr>
              <w:ind w:left="30" w:right="26" w:hanging="6"/>
              <w:spacing w:before="3" w:line="251" w:lineRule="auto"/>
              <w:rPr>
                <w:rFonts w:ascii="SimSun" w:hAnsi="SimSun" w:eastAsia="SimSun" w:cs="SimSun"/>
                <w:sz w:val="20"/>
                <w:szCs w:val="20"/>
              </w:rPr>
            </w:pP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组分及浓度、生产工况等，合理选择治</w:t>
            </w:r>
            <w:r>
              <w:rPr>
                <w:rFonts w:ascii="SimSun" w:hAnsi="SimSun" w:eastAsia="SimSun" w:cs="SimSun"/>
                <w:sz w:val="20"/>
                <w:szCs w:val="20"/>
                <w:spacing w:val="11"/>
              </w:rPr>
              <w:t xml:space="preserve"> </w:t>
            </w:r>
            <w:r>
              <w:rPr>
                <w:rFonts w:ascii="SimSun" w:hAnsi="SimSun" w:eastAsia="SimSun" w:cs="SimSun"/>
                <w:sz w:val="20"/>
                <w:szCs w:val="20"/>
                <w:spacing w:val="9"/>
              </w:rPr>
              <w:t>理技术；对治理难度大、单一治理工艺难以稳</w:t>
            </w:r>
            <w:r>
              <w:rPr>
                <w:rFonts w:ascii="SimSun" w:hAnsi="SimSun" w:eastAsia="SimSun" w:cs="SimSun"/>
                <w:sz w:val="20"/>
                <w:szCs w:val="20"/>
                <w:spacing w:val="8"/>
              </w:rPr>
              <w:t xml:space="preserve"> </w:t>
            </w:r>
            <w:r>
              <w:rPr>
                <w:rFonts w:ascii="SimSun" w:hAnsi="SimSun" w:eastAsia="SimSun" w:cs="SimSun"/>
                <w:sz w:val="20"/>
                <w:szCs w:val="20"/>
                <w:spacing w:val="9"/>
              </w:rPr>
              <w:t>定达标的，宜采用多种技术的组合工艺；除恶</w:t>
            </w:r>
            <w:r>
              <w:rPr>
                <w:rFonts w:ascii="SimSun" w:hAnsi="SimSun" w:eastAsia="SimSun" w:cs="SimSun"/>
                <w:sz w:val="20"/>
                <w:szCs w:val="20"/>
                <w:spacing w:val="8"/>
              </w:rPr>
              <w:t xml:space="preserve"> </w:t>
            </w:r>
            <w:r>
              <w:rPr>
                <w:rFonts w:ascii="SimSun" w:hAnsi="SimSun" w:eastAsia="SimSun" w:cs="SimSun"/>
                <w:sz w:val="20"/>
                <w:szCs w:val="20"/>
                <w:spacing w:val="9"/>
              </w:rPr>
              <w:t>臭异味治理外，一般不使用低温等离子、光催</w:t>
            </w:r>
            <w:r>
              <w:rPr>
                <w:rFonts w:ascii="SimSun" w:hAnsi="SimSun" w:eastAsia="SimSun" w:cs="SimSun"/>
                <w:sz w:val="20"/>
                <w:szCs w:val="20"/>
                <w:spacing w:val="8"/>
              </w:rPr>
              <w:t xml:space="preserve"> </w:t>
            </w:r>
            <w:r>
              <w:rPr>
                <w:rFonts w:ascii="SimSun" w:hAnsi="SimSun" w:eastAsia="SimSun" w:cs="SimSun"/>
                <w:sz w:val="20"/>
                <w:szCs w:val="20"/>
                <w:spacing w:val="9"/>
              </w:rPr>
              <w:t>化、光氧化等技术；加大蓄热式氧化燃烧</w:t>
            </w:r>
          </w:p>
          <w:p>
            <w:pPr>
              <w:ind w:left="29" w:right="24" w:firstLine="10"/>
              <w:spacing w:line="251" w:lineRule="auto"/>
              <w:rPr>
                <w:rFonts w:ascii="SimSun" w:hAnsi="SimSun" w:eastAsia="SimSun" w:cs="SimSun"/>
                <w:sz w:val="20"/>
                <w:szCs w:val="20"/>
              </w:rPr>
            </w:pPr>
            <w:r>
              <w:rPr>
                <w:rFonts w:ascii="SimSun" w:hAnsi="SimSun" w:eastAsia="SimSun" w:cs="SimSun"/>
                <w:sz w:val="20"/>
                <w:szCs w:val="20"/>
                <w:spacing w:val="10"/>
              </w:rPr>
              <w:t>（</w:t>
            </w:r>
            <w:r>
              <w:rPr>
                <w:rFonts w:ascii="Times New Roman" w:hAnsi="Times New Roman" w:eastAsia="Times New Roman" w:cs="Times New Roman"/>
                <w:sz w:val="20"/>
                <w:szCs w:val="20"/>
              </w:rPr>
              <w:t>RTO</w:t>
            </w:r>
            <w:r>
              <w:rPr>
                <w:rFonts w:ascii="SimSun" w:hAnsi="SimSun" w:eastAsia="SimSun" w:cs="SimSun"/>
                <w:sz w:val="20"/>
                <w:szCs w:val="20"/>
                <w:spacing w:val="10"/>
              </w:rPr>
              <w:t>）、蓄热式催化燃烧（</w:t>
            </w:r>
            <w:r>
              <w:rPr>
                <w:rFonts w:ascii="Times New Roman" w:hAnsi="Times New Roman" w:eastAsia="Times New Roman" w:cs="Times New Roman"/>
                <w:sz w:val="20"/>
                <w:szCs w:val="20"/>
              </w:rPr>
              <w:t>RCO</w:t>
            </w:r>
            <w:r>
              <w:rPr>
                <w:rFonts w:ascii="SimSun" w:hAnsi="SimSun" w:eastAsia="SimSun" w:cs="SimSun"/>
                <w:sz w:val="20"/>
                <w:szCs w:val="20"/>
                <w:spacing w:val="10"/>
              </w:rPr>
              <w:t>）、催化燃</w:t>
            </w:r>
            <w:r>
              <w:rPr>
                <w:rFonts w:ascii="SimSun" w:hAnsi="SimSun" w:eastAsia="SimSun" w:cs="SimSun"/>
                <w:sz w:val="20"/>
                <w:szCs w:val="20"/>
                <w:spacing w:val="2"/>
              </w:rPr>
              <w:t xml:space="preserve"> </w:t>
            </w:r>
            <w:r>
              <w:rPr>
                <w:rFonts w:ascii="SimSun" w:hAnsi="SimSun" w:eastAsia="SimSun" w:cs="SimSun"/>
                <w:sz w:val="20"/>
                <w:szCs w:val="20"/>
                <w:spacing w:val="6"/>
              </w:rPr>
              <w:t>烧（</w:t>
            </w:r>
            <w:r>
              <w:rPr>
                <w:rFonts w:ascii="Times New Roman" w:hAnsi="Times New Roman" w:eastAsia="Times New Roman" w:cs="Times New Roman"/>
                <w:sz w:val="20"/>
                <w:szCs w:val="20"/>
              </w:rPr>
              <w:t>CO</w:t>
            </w:r>
            <w:r>
              <w:rPr>
                <w:rFonts w:ascii="SimSun" w:hAnsi="SimSun" w:eastAsia="SimSun" w:cs="SimSun"/>
                <w:sz w:val="20"/>
                <w:szCs w:val="20"/>
                <w:spacing w:val="6"/>
              </w:rPr>
              <w:t>）、沸石转轮吸附浓缩等高效治理技术</w:t>
            </w:r>
            <w:r>
              <w:rPr>
                <w:rFonts w:ascii="SimSun" w:hAnsi="SimSun" w:eastAsia="SimSun" w:cs="SimSun"/>
                <w:sz w:val="20"/>
                <w:szCs w:val="20"/>
              </w:rPr>
              <w:t xml:space="preserve"> </w:t>
            </w:r>
            <w:r>
              <w:rPr>
                <w:rFonts w:ascii="SimSun" w:hAnsi="SimSun" w:eastAsia="SimSun" w:cs="SimSun"/>
                <w:sz w:val="20"/>
                <w:szCs w:val="20"/>
                <w:spacing w:val="9"/>
              </w:rPr>
              <w:t>推广力度。要明确治理设施提升改造任务的内 </w:t>
            </w:r>
            <w:r>
              <w:rPr>
                <w:rFonts w:ascii="SimSun" w:hAnsi="SimSun" w:eastAsia="SimSun" w:cs="SimSun"/>
                <w:sz w:val="20"/>
                <w:szCs w:val="20"/>
                <w:spacing w:val="3"/>
              </w:rPr>
              <w:t>容和时限，将提升改造任务纳入</w:t>
            </w:r>
            <w:r>
              <w:rPr>
                <w:rFonts w:ascii="SimSun" w:hAnsi="SimSun" w:eastAsia="SimSun" w:cs="SimSun"/>
                <w:sz w:val="20"/>
                <w:szCs w:val="20"/>
                <w:spacing w:val="-28"/>
              </w:rPr>
              <w:t xml:space="preserve"> </w:t>
            </w:r>
            <w:r>
              <w:rPr>
                <w:rFonts w:ascii="Times New Roman" w:hAnsi="Times New Roman" w:eastAsia="Times New Roman" w:cs="Times New Roman"/>
                <w:sz w:val="20"/>
                <w:szCs w:val="20"/>
                <w:spacing w:val="3"/>
              </w:rPr>
              <w:t>2024 </w:t>
            </w:r>
            <w:r>
              <w:rPr>
                <w:rFonts w:ascii="SimSun" w:hAnsi="SimSun" w:eastAsia="SimSun" w:cs="SimSun"/>
                <w:sz w:val="20"/>
                <w:szCs w:val="20"/>
                <w:spacing w:val="3"/>
              </w:rPr>
              <w:t>年大气攻</w:t>
            </w:r>
            <w:r>
              <w:rPr>
                <w:rFonts w:ascii="SimSun" w:hAnsi="SimSun" w:eastAsia="SimSun" w:cs="SimSun"/>
                <w:sz w:val="20"/>
                <w:szCs w:val="20"/>
              </w:rPr>
              <w:t xml:space="preserve"> </w:t>
            </w:r>
            <w:r>
              <w:rPr>
                <w:rFonts w:ascii="SimSun" w:hAnsi="SimSun" w:eastAsia="SimSun" w:cs="SimSun"/>
                <w:sz w:val="20"/>
                <w:szCs w:val="20"/>
                <w:spacing w:val="9"/>
              </w:rPr>
              <w:t>坚重点治理任务系统，未按时完成提升改造的 </w:t>
            </w:r>
            <w:r>
              <w:rPr>
                <w:rFonts w:ascii="SimSun" w:hAnsi="SimSun" w:eastAsia="SimSun" w:cs="SimSun"/>
                <w:sz w:val="20"/>
                <w:szCs w:val="20"/>
                <w:spacing w:val="8"/>
              </w:rPr>
              <w:t>纳入秋冬季生产调控范围。</w:t>
            </w:r>
          </w:p>
        </w:tc>
        <w:tc>
          <w:tcPr>
            <w:tcW w:w="1804"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ind w:left="34" w:right="21" w:firstLine="2"/>
              <w:spacing w:before="65" w:line="252" w:lineRule="auto"/>
              <w:jc w:val="both"/>
              <w:rPr>
                <w:rFonts w:ascii="SimSun" w:hAnsi="SimSun" w:eastAsia="SimSun" w:cs="SimSun"/>
                <w:sz w:val="20"/>
                <w:szCs w:val="20"/>
              </w:rPr>
            </w:pPr>
            <w:r>
              <w:rPr>
                <w:rFonts w:ascii="SimSun" w:hAnsi="SimSun" w:eastAsia="SimSun" w:cs="SimSun"/>
                <w:sz w:val="20"/>
                <w:szCs w:val="20"/>
                <w:spacing w:val="17"/>
              </w:rPr>
              <w:t>本项目喷涂及烘干</w:t>
            </w:r>
            <w:r>
              <w:rPr>
                <w:rFonts w:ascii="SimSun" w:hAnsi="SimSun" w:eastAsia="SimSun" w:cs="SimSun"/>
                <w:sz w:val="20"/>
                <w:szCs w:val="20"/>
                <w:spacing w:val="1"/>
              </w:rPr>
              <w:t xml:space="preserve"> </w:t>
            </w:r>
            <w:r>
              <w:rPr>
                <w:rFonts w:ascii="SimSun" w:hAnsi="SimSun" w:eastAsia="SimSun" w:cs="SimSun"/>
                <w:sz w:val="20"/>
                <w:szCs w:val="20"/>
                <w:spacing w:val="17"/>
              </w:rPr>
              <w:t>产生的废气经</w:t>
            </w:r>
            <w:r>
              <w:rPr>
                <w:rFonts w:ascii="SimSun" w:hAnsi="SimSun" w:eastAsia="SimSun" w:cs="SimSun"/>
                <w:sz w:val="20"/>
                <w:szCs w:val="20"/>
                <w:b/>
                <w:bCs/>
                <w:u w:val="single" w:color="auto"/>
                <w:spacing w:val="17"/>
              </w:rPr>
              <w:t>“干</w:t>
            </w:r>
            <w:r>
              <w:rPr>
                <w:rFonts w:ascii="SimSun" w:hAnsi="SimSun" w:eastAsia="SimSun" w:cs="SimSun"/>
                <w:sz w:val="20"/>
                <w:szCs w:val="20"/>
              </w:rPr>
              <w:t xml:space="preserve"> </w:t>
            </w:r>
            <w:r>
              <w:rPr>
                <w:rFonts w:ascii="SimSun" w:hAnsi="SimSun" w:eastAsia="SimSun" w:cs="SimSun"/>
                <w:sz w:val="20"/>
                <w:szCs w:val="20"/>
                <w:b/>
                <w:bCs/>
                <w:u w:val="single" w:color="auto"/>
                <w:spacing w:val="22"/>
              </w:rPr>
              <w:t>式过滤器</w:t>
            </w:r>
            <w:r>
              <w:rPr>
                <w:rFonts w:ascii="Times New Roman" w:hAnsi="Times New Roman" w:eastAsia="Times New Roman" w:cs="Times New Roman"/>
                <w:sz w:val="20"/>
                <w:szCs w:val="20"/>
                <w:b/>
                <w:bCs/>
                <w:u w:val="single" w:color="auto"/>
                <w:spacing w:val="22"/>
              </w:rPr>
              <w:t>+</w:t>
            </w:r>
            <w:r>
              <w:rPr>
                <w:rFonts w:ascii="Times New Roman" w:hAnsi="Times New Roman" w:eastAsia="Times New Roman" w:cs="Times New Roman"/>
                <w:sz w:val="20"/>
                <w:szCs w:val="20"/>
                <w:b/>
                <w:bCs/>
                <w:u w:val="single" w:color="auto"/>
                <w:spacing w:val="-13"/>
              </w:rPr>
              <w:t xml:space="preserve"> </w:t>
            </w:r>
            <w:r>
              <w:rPr>
                <w:rFonts w:ascii="SimSun" w:hAnsi="SimSun" w:eastAsia="SimSun" w:cs="SimSun"/>
                <w:sz w:val="20"/>
                <w:szCs w:val="20"/>
                <w:b/>
                <w:bCs/>
                <w:u w:val="single" w:color="auto"/>
                <w:spacing w:val="22"/>
              </w:rPr>
              <w:t>活性炭</w:t>
            </w:r>
            <w:r>
              <w:rPr>
                <w:rFonts w:ascii="SimSun" w:hAnsi="SimSun" w:eastAsia="SimSun" w:cs="SimSun"/>
                <w:sz w:val="20"/>
                <w:szCs w:val="20"/>
              </w:rPr>
              <w:t xml:space="preserve"> </w:t>
            </w:r>
            <w:r>
              <w:rPr>
                <w:rFonts w:ascii="SimSun" w:hAnsi="SimSun" w:eastAsia="SimSun" w:cs="SimSun"/>
                <w:sz w:val="20"/>
                <w:szCs w:val="20"/>
                <w:b/>
                <w:bCs/>
                <w:u w:val="single" w:color="auto"/>
                <w:spacing w:val="22"/>
              </w:rPr>
              <w:t>吸附脱附</w:t>
            </w:r>
            <w:r>
              <w:rPr>
                <w:rFonts w:ascii="Times New Roman" w:hAnsi="Times New Roman" w:eastAsia="Times New Roman" w:cs="Times New Roman"/>
                <w:sz w:val="20"/>
                <w:szCs w:val="20"/>
                <w:b/>
                <w:bCs/>
                <w:u w:val="single" w:color="auto"/>
                <w:spacing w:val="22"/>
              </w:rPr>
              <w:t>+</w:t>
            </w:r>
            <w:r>
              <w:rPr>
                <w:rFonts w:ascii="Times New Roman" w:hAnsi="Times New Roman" w:eastAsia="Times New Roman" w:cs="Times New Roman"/>
                <w:sz w:val="20"/>
                <w:szCs w:val="20"/>
                <w:b/>
                <w:bCs/>
                <w:u w:val="single" w:color="auto"/>
                <w:spacing w:val="-13"/>
              </w:rPr>
              <w:t xml:space="preserve"> </w:t>
            </w:r>
            <w:r>
              <w:rPr>
                <w:rFonts w:ascii="SimSun" w:hAnsi="SimSun" w:eastAsia="SimSun" w:cs="SimSun"/>
                <w:sz w:val="20"/>
                <w:szCs w:val="20"/>
                <w:b/>
                <w:bCs/>
                <w:u w:val="single" w:color="auto"/>
                <w:spacing w:val="22"/>
              </w:rPr>
              <w:t>催化燃</w:t>
            </w:r>
            <w:r>
              <w:rPr>
                <w:rFonts w:ascii="SimSun" w:hAnsi="SimSun" w:eastAsia="SimSun" w:cs="SimSun"/>
                <w:sz w:val="20"/>
                <w:szCs w:val="20"/>
              </w:rPr>
              <w:t xml:space="preserve"> </w:t>
            </w:r>
            <w:r>
              <w:rPr>
                <w:rFonts w:ascii="SimSun" w:hAnsi="SimSun" w:eastAsia="SimSun" w:cs="SimSun"/>
                <w:sz w:val="20"/>
                <w:szCs w:val="20"/>
                <w:b/>
                <w:bCs/>
                <w:u w:val="single" w:color="auto"/>
                <w:spacing w:val="14"/>
              </w:rPr>
              <w:t>烧</w:t>
            </w:r>
            <w:r>
              <w:rPr>
                <w:rFonts w:ascii="SimSun" w:hAnsi="SimSun" w:eastAsia="SimSun" w:cs="SimSun"/>
                <w:sz w:val="20"/>
                <w:szCs w:val="20"/>
                <w:u w:val="single" w:color="auto"/>
                <w:spacing w:val="-57"/>
              </w:rPr>
              <w:t xml:space="preserve"> </w:t>
            </w:r>
            <w:r>
              <w:rPr>
                <w:rFonts w:ascii="SimSun" w:hAnsi="SimSun" w:eastAsia="SimSun" w:cs="SimSun"/>
                <w:sz w:val="20"/>
                <w:szCs w:val="20"/>
                <w:b/>
                <w:bCs/>
                <w:u w:val="single" w:color="auto"/>
                <w:spacing w:val="14"/>
              </w:rPr>
              <w:t>装置</w:t>
            </w:r>
            <w:r>
              <w:rPr>
                <w:rFonts w:ascii="Times New Roman" w:hAnsi="Times New Roman" w:eastAsia="Times New Roman" w:cs="Times New Roman"/>
                <w:sz w:val="20"/>
                <w:szCs w:val="20"/>
                <w:spacing w:val="14"/>
              </w:rPr>
              <w:t>+15m</w:t>
            </w:r>
            <w:r>
              <w:rPr>
                <w:rFonts w:ascii="Times New Roman" w:hAnsi="Times New Roman" w:eastAsia="Times New Roman" w:cs="Times New Roman"/>
                <w:sz w:val="20"/>
                <w:szCs w:val="20"/>
                <w:spacing w:val="46"/>
              </w:rPr>
              <w:t xml:space="preserve"> </w:t>
            </w:r>
            <w:r>
              <w:rPr>
                <w:rFonts w:ascii="SimSun" w:hAnsi="SimSun" w:eastAsia="SimSun" w:cs="SimSun"/>
                <w:sz w:val="20"/>
                <w:szCs w:val="20"/>
                <w:spacing w:val="14"/>
              </w:rPr>
              <w:t>高排</w:t>
            </w:r>
            <w:r>
              <w:rPr>
                <w:rFonts w:ascii="SimSun" w:hAnsi="SimSun" w:eastAsia="SimSun" w:cs="SimSun"/>
                <w:sz w:val="20"/>
                <w:szCs w:val="20"/>
              </w:rPr>
              <w:t xml:space="preserve"> </w:t>
            </w:r>
            <w:r>
              <w:rPr>
                <w:rFonts w:ascii="SimSun" w:hAnsi="SimSun" w:eastAsia="SimSun" w:cs="SimSun"/>
                <w:sz w:val="20"/>
                <w:szCs w:val="20"/>
                <w:spacing w:val="12"/>
              </w:rPr>
              <w:t>气筒排放</w:t>
            </w:r>
            <w:r>
              <w:rPr>
                <w:rFonts w:ascii="SimSun" w:hAnsi="SimSun" w:eastAsia="SimSun" w:cs="SimSun"/>
                <w:sz w:val="20"/>
                <w:szCs w:val="20"/>
                <w:spacing w:val="-54"/>
              </w:rPr>
              <w:t xml:space="preserve"> </w:t>
            </w:r>
            <w:r>
              <w:rPr>
                <w:rFonts w:ascii="SimSun" w:hAnsi="SimSun" w:eastAsia="SimSun" w:cs="SimSun"/>
                <w:sz w:val="20"/>
                <w:szCs w:val="20"/>
                <w:spacing w:val="12"/>
              </w:rPr>
              <w:t>”，产生</w:t>
            </w:r>
            <w:r>
              <w:rPr>
                <w:rFonts w:ascii="SimSun" w:hAnsi="SimSun" w:eastAsia="SimSun" w:cs="SimSun"/>
                <w:sz w:val="20"/>
                <w:szCs w:val="20"/>
              </w:rPr>
              <w:t xml:space="preserve"> </w:t>
            </w:r>
            <w:r>
              <w:rPr>
                <w:rFonts w:ascii="SimSun" w:hAnsi="SimSun" w:eastAsia="SimSun" w:cs="SimSun"/>
                <w:sz w:val="20"/>
                <w:szCs w:val="20"/>
                <w:spacing w:val="17"/>
              </w:rPr>
              <w:t>废活性炭由专用容</w:t>
            </w:r>
            <w:r>
              <w:rPr>
                <w:rFonts w:ascii="SimSun" w:hAnsi="SimSun" w:eastAsia="SimSun" w:cs="SimSun"/>
                <w:sz w:val="20"/>
                <w:szCs w:val="20"/>
                <w:spacing w:val="6"/>
              </w:rPr>
              <w:t xml:space="preserve"> </w:t>
            </w:r>
            <w:r>
              <w:rPr>
                <w:rFonts w:ascii="SimSun" w:hAnsi="SimSun" w:eastAsia="SimSun" w:cs="SimSun"/>
                <w:sz w:val="20"/>
                <w:szCs w:val="20"/>
                <w:spacing w:val="17"/>
              </w:rPr>
              <w:t>器储存，暂存于危</w:t>
            </w:r>
            <w:r>
              <w:rPr>
                <w:rFonts w:ascii="SimSun" w:hAnsi="SimSun" w:eastAsia="SimSun" w:cs="SimSun"/>
                <w:sz w:val="20"/>
                <w:szCs w:val="20"/>
                <w:spacing w:val="6"/>
              </w:rPr>
              <w:t xml:space="preserve"> </w:t>
            </w:r>
            <w:r>
              <w:rPr>
                <w:rFonts w:ascii="SimSun" w:hAnsi="SimSun" w:eastAsia="SimSun" w:cs="SimSun"/>
                <w:sz w:val="20"/>
                <w:szCs w:val="20"/>
                <w:spacing w:val="17"/>
              </w:rPr>
              <w:t>废暂存间，定期交</w:t>
            </w:r>
            <w:r>
              <w:rPr>
                <w:rFonts w:ascii="SimSun" w:hAnsi="SimSun" w:eastAsia="SimSun" w:cs="SimSun"/>
                <w:sz w:val="20"/>
                <w:szCs w:val="20"/>
                <w:spacing w:val="6"/>
              </w:rPr>
              <w:t xml:space="preserve"> </w:t>
            </w:r>
            <w:r>
              <w:rPr>
                <w:rFonts w:ascii="SimSun" w:hAnsi="SimSun" w:eastAsia="SimSun" w:cs="SimSun"/>
                <w:sz w:val="20"/>
                <w:szCs w:val="20"/>
                <w:spacing w:val="6"/>
              </w:rPr>
              <w:t>由</w:t>
            </w:r>
            <w:r>
              <w:rPr>
                <w:rFonts w:ascii="SimSun" w:hAnsi="SimSun" w:eastAsia="SimSun" w:cs="SimSun"/>
                <w:sz w:val="20"/>
                <w:szCs w:val="20"/>
                <w:spacing w:val="-38"/>
              </w:rPr>
              <w:t xml:space="preserve"> </w:t>
            </w:r>
            <w:r>
              <w:rPr>
                <w:rFonts w:ascii="SimSun" w:hAnsi="SimSun" w:eastAsia="SimSun" w:cs="SimSun"/>
                <w:sz w:val="20"/>
                <w:szCs w:val="20"/>
                <w:spacing w:val="6"/>
              </w:rPr>
              <w:t>有</w:t>
            </w:r>
            <w:r>
              <w:rPr>
                <w:rFonts w:ascii="SimSun" w:hAnsi="SimSun" w:eastAsia="SimSun" w:cs="SimSun"/>
                <w:sz w:val="20"/>
                <w:szCs w:val="20"/>
                <w:spacing w:val="-35"/>
              </w:rPr>
              <w:t xml:space="preserve"> </w:t>
            </w:r>
            <w:r>
              <w:rPr>
                <w:rFonts w:ascii="SimSun" w:hAnsi="SimSun" w:eastAsia="SimSun" w:cs="SimSun"/>
                <w:sz w:val="20"/>
                <w:szCs w:val="20"/>
                <w:spacing w:val="6"/>
              </w:rPr>
              <w:t>资</w:t>
            </w:r>
            <w:r>
              <w:rPr>
                <w:rFonts w:ascii="SimSun" w:hAnsi="SimSun" w:eastAsia="SimSun" w:cs="SimSun"/>
                <w:sz w:val="20"/>
                <w:szCs w:val="20"/>
                <w:spacing w:val="-43"/>
              </w:rPr>
              <w:t xml:space="preserve"> </w:t>
            </w:r>
            <w:r>
              <w:rPr>
                <w:rFonts w:ascii="SimSun" w:hAnsi="SimSun" w:eastAsia="SimSun" w:cs="SimSun"/>
                <w:sz w:val="20"/>
                <w:szCs w:val="20"/>
                <w:spacing w:val="6"/>
              </w:rPr>
              <w:t>质单</w:t>
            </w:r>
            <w:r>
              <w:rPr>
                <w:rFonts w:ascii="SimSun" w:hAnsi="SimSun" w:eastAsia="SimSun" w:cs="SimSun"/>
                <w:sz w:val="20"/>
                <w:szCs w:val="20"/>
                <w:spacing w:val="-44"/>
              </w:rPr>
              <w:t xml:space="preserve"> </w:t>
            </w:r>
            <w:r>
              <w:rPr>
                <w:rFonts w:ascii="SimSun" w:hAnsi="SimSun" w:eastAsia="SimSun" w:cs="SimSun"/>
                <w:sz w:val="20"/>
                <w:szCs w:val="20"/>
                <w:spacing w:val="6"/>
              </w:rPr>
              <w:t>位</w:t>
            </w:r>
            <w:r>
              <w:rPr>
                <w:rFonts w:ascii="SimSun" w:hAnsi="SimSun" w:eastAsia="SimSun" w:cs="SimSun"/>
                <w:sz w:val="20"/>
                <w:szCs w:val="20"/>
                <w:spacing w:val="-40"/>
              </w:rPr>
              <w:t xml:space="preserve"> </w:t>
            </w:r>
            <w:r>
              <w:rPr>
                <w:rFonts w:ascii="SimSun" w:hAnsi="SimSun" w:eastAsia="SimSun" w:cs="SimSun"/>
                <w:sz w:val="20"/>
                <w:szCs w:val="20"/>
                <w:spacing w:val="6"/>
              </w:rPr>
              <w:t>处</w:t>
            </w:r>
            <w:r>
              <w:rPr>
                <w:rFonts w:ascii="SimSun" w:hAnsi="SimSun" w:eastAsia="SimSun" w:cs="SimSun"/>
                <w:sz w:val="20"/>
                <w:szCs w:val="20"/>
              </w:rPr>
              <w:t xml:space="preserve"> </w:t>
            </w:r>
            <w:r>
              <w:rPr>
                <w:rFonts w:ascii="SimSun" w:hAnsi="SimSun" w:eastAsia="SimSun" w:cs="SimSun"/>
                <w:sz w:val="20"/>
                <w:szCs w:val="20"/>
                <w:spacing w:val="17"/>
              </w:rPr>
              <w:t>置，经处理后，有</w:t>
            </w:r>
            <w:r>
              <w:rPr>
                <w:rFonts w:ascii="SimSun" w:hAnsi="SimSun" w:eastAsia="SimSun" w:cs="SimSun"/>
                <w:sz w:val="20"/>
                <w:szCs w:val="20"/>
                <w:spacing w:val="6"/>
              </w:rPr>
              <w:t xml:space="preserve"> </w:t>
            </w:r>
            <w:r>
              <w:rPr>
                <w:rFonts w:ascii="SimSun" w:hAnsi="SimSun" w:eastAsia="SimSun" w:cs="SimSun"/>
                <w:sz w:val="20"/>
                <w:szCs w:val="20"/>
                <w:spacing w:val="17"/>
              </w:rPr>
              <w:t>机废气排放浓度和</w:t>
            </w:r>
            <w:r>
              <w:rPr>
                <w:rFonts w:ascii="SimSun" w:hAnsi="SimSun" w:eastAsia="SimSun" w:cs="SimSun"/>
                <w:sz w:val="20"/>
                <w:szCs w:val="20"/>
                <w:spacing w:val="6"/>
              </w:rPr>
              <w:t xml:space="preserve"> </w:t>
            </w:r>
            <w:r>
              <w:rPr>
                <w:rFonts w:ascii="SimSun" w:hAnsi="SimSun" w:eastAsia="SimSun" w:cs="SimSun"/>
                <w:sz w:val="20"/>
                <w:szCs w:val="20"/>
                <w:spacing w:val="17"/>
              </w:rPr>
              <w:t>排放速率均可满足</w:t>
            </w:r>
            <w:r>
              <w:rPr>
                <w:rFonts w:ascii="SimSun" w:hAnsi="SimSun" w:eastAsia="SimSun" w:cs="SimSun"/>
                <w:sz w:val="20"/>
                <w:szCs w:val="20"/>
                <w:spacing w:val="6"/>
              </w:rPr>
              <w:t xml:space="preserve"> </w:t>
            </w:r>
            <w:r>
              <w:rPr>
                <w:rFonts w:ascii="SimSun" w:hAnsi="SimSun" w:eastAsia="SimSun" w:cs="SimSun"/>
                <w:sz w:val="20"/>
                <w:szCs w:val="20"/>
                <w:spacing w:val="6"/>
              </w:rPr>
              <w:t>相应标准。</w:t>
            </w:r>
          </w:p>
        </w:tc>
        <w:tc>
          <w:tcPr>
            <w:tcW w:w="748"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176"/>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95" w:type="dxa"/>
            <w:vAlign w:val="top"/>
            <w:tcBorders>
              <w:right w:val="single" w:color="000000" w:sz="6" w:space="0"/>
              <w:bottom w:val="nil"/>
              <w:top w:val="nil"/>
            </w:tcBorders>
          </w:tcPr>
          <w:p>
            <w:pPr>
              <w:rPr>
                <w:rFonts w:ascii="Arial"/>
                <w:sz w:val="21"/>
              </w:rPr>
            </w:pPr>
            <w:r/>
          </w:p>
        </w:tc>
      </w:tr>
      <w:tr>
        <w:trPr>
          <w:trHeight w:val="986"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113" w:type="dxa"/>
            <w:vAlign w:val="top"/>
            <w:tcBorders>
              <w:bottom w:val="single" w:color="000000" w:sz="6" w:space="0"/>
              <w:top w:val="nil"/>
            </w:tcBorders>
          </w:tcPr>
          <w:p>
            <w:pPr>
              <w:rPr>
                <w:rFonts w:ascii="Arial"/>
                <w:sz w:val="21"/>
              </w:rPr>
            </w:pPr>
            <w:r/>
          </w:p>
        </w:tc>
        <w:tc>
          <w:tcPr>
            <w:tcW w:w="764" w:type="dxa"/>
            <w:vAlign w:val="top"/>
            <w:vMerge w:val="continue"/>
            <w:tcBorders>
              <w:bottom w:val="single" w:color="000000" w:sz="6" w:space="0"/>
              <w:top w:val="nil"/>
            </w:tcBorders>
          </w:tcPr>
          <w:p>
            <w:pPr>
              <w:rPr>
                <w:rFonts w:ascii="Arial"/>
                <w:sz w:val="21"/>
              </w:rPr>
            </w:pPr>
            <w:r/>
          </w:p>
        </w:tc>
        <w:tc>
          <w:tcPr>
            <w:tcW w:w="4252" w:type="dxa"/>
            <w:vAlign w:val="top"/>
            <w:tcBorders>
              <w:bottom w:val="single" w:color="000000" w:sz="6" w:space="0"/>
            </w:tcBorders>
          </w:tcPr>
          <w:p>
            <w:pPr>
              <w:ind w:left="29" w:right="26"/>
              <w:spacing w:before="111" w:line="252" w:lineRule="auto"/>
              <w:jc w:val="both"/>
              <w:rPr>
                <w:rFonts w:ascii="SimSun" w:hAnsi="SimSun" w:eastAsia="SimSun" w:cs="SimSun"/>
                <w:sz w:val="20"/>
                <w:szCs w:val="20"/>
              </w:rPr>
            </w:pPr>
            <w:r>
              <w:rPr>
                <w:rFonts w:ascii="SimSun" w:hAnsi="SimSun" w:eastAsia="SimSun" w:cs="SimSun"/>
                <w:sz w:val="20"/>
                <w:szCs w:val="20"/>
                <w:spacing w:val="9"/>
              </w:rPr>
              <w:t>加强污染治理设施运行维护。各地指导督促企</w:t>
            </w:r>
            <w:r>
              <w:rPr>
                <w:rFonts w:ascii="SimSun" w:hAnsi="SimSun" w:eastAsia="SimSun" w:cs="SimSun"/>
                <w:sz w:val="20"/>
                <w:szCs w:val="20"/>
                <w:spacing w:val="8"/>
              </w:rPr>
              <w:t xml:space="preserve"> </w:t>
            </w:r>
            <w:r>
              <w:rPr>
                <w:rFonts w:ascii="SimSun" w:hAnsi="SimSun" w:eastAsia="SimSun" w:cs="SimSun"/>
                <w:sz w:val="20"/>
                <w:szCs w:val="20"/>
                <w:spacing w:val="9"/>
              </w:rPr>
              <w:t>业加强污染治理设施运行维护管理，做到治理 </w:t>
            </w:r>
            <w:r>
              <w:rPr>
                <w:rFonts w:ascii="SimSun" w:hAnsi="SimSun" w:eastAsia="SimSun" w:cs="SimSun"/>
                <w:sz w:val="20"/>
                <w:szCs w:val="20"/>
                <w:spacing w:val="8"/>
              </w:rPr>
              <w:t>设施较生产设备先启后停</w:t>
            </w:r>
            <w:r>
              <w:rPr>
                <w:rFonts w:ascii="SimSun" w:hAnsi="SimSun" w:eastAsia="SimSun" w:cs="SimSun"/>
                <w:sz w:val="20"/>
                <w:szCs w:val="20"/>
                <w:spacing w:val="-71"/>
              </w:rPr>
              <w:t xml:space="preserve"> </w:t>
            </w:r>
            <w:r>
              <w:rPr>
                <w:rFonts w:ascii="SimSun" w:hAnsi="SimSun" w:eastAsia="SimSun" w:cs="SimSun"/>
                <w:sz w:val="20"/>
                <w:szCs w:val="20"/>
                <w:spacing w:val="8"/>
              </w:rPr>
              <w:t>”；及时清理、更换</w:t>
            </w:r>
          </w:p>
        </w:tc>
        <w:tc>
          <w:tcPr>
            <w:tcW w:w="1804" w:type="dxa"/>
            <w:vAlign w:val="top"/>
            <w:tcBorders>
              <w:bottom w:val="single" w:color="000000" w:sz="6" w:space="0"/>
            </w:tcBorders>
          </w:tcPr>
          <w:p>
            <w:pPr>
              <w:ind w:left="36" w:right="21" w:hanging="1"/>
              <w:spacing w:before="111" w:line="252" w:lineRule="auto"/>
              <w:jc w:val="both"/>
              <w:rPr>
                <w:rFonts w:ascii="SimSun" w:hAnsi="SimSun" w:eastAsia="SimSun" w:cs="SimSun"/>
                <w:sz w:val="20"/>
                <w:szCs w:val="20"/>
              </w:rPr>
            </w:pPr>
            <w:r>
              <w:rPr>
                <w:rFonts w:ascii="SimSun" w:hAnsi="SimSun" w:eastAsia="SimSun" w:cs="SimSun"/>
                <w:sz w:val="20"/>
                <w:szCs w:val="20"/>
                <w:spacing w:val="17"/>
              </w:rPr>
              <w:t>评价建议项目运行</w:t>
            </w:r>
            <w:r>
              <w:rPr>
                <w:rFonts w:ascii="SimSun" w:hAnsi="SimSun" w:eastAsia="SimSun" w:cs="SimSun"/>
                <w:sz w:val="20"/>
                <w:szCs w:val="20"/>
                <w:spacing w:val="5"/>
              </w:rPr>
              <w:t xml:space="preserve"> </w:t>
            </w:r>
            <w:r>
              <w:rPr>
                <w:rFonts w:ascii="SimSun" w:hAnsi="SimSun" w:eastAsia="SimSun" w:cs="SimSun"/>
                <w:sz w:val="20"/>
                <w:szCs w:val="20"/>
                <w:spacing w:val="17"/>
              </w:rPr>
              <w:t>过程中，做到治理</w:t>
            </w:r>
            <w:r>
              <w:rPr>
                <w:rFonts w:ascii="SimSun" w:hAnsi="SimSun" w:eastAsia="SimSun" w:cs="SimSun"/>
                <w:sz w:val="20"/>
                <w:szCs w:val="20"/>
                <w:spacing w:val="3"/>
              </w:rPr>
              <w:t xml:space="preserve"> </w:t>
            </w:r>
            <w:r>
              <w:rPr>
                <w:rFonts w:ascii="SimSun" w:hAnsi="SimSun" w:eastAsia="SimSun" w:cs="SimSun"/>
                <w:sz w:val="20"/>
                <w:szCs w:val="20"/>
                <w:spacing w:val="17"/>
              </w:rPr>
              <w:t>设施较生产设备先</w:t>
            </w:r>
          </w:p>
        </w:tc>
        <w:tc>
          <w:tcPr>
            <w:tcW w:w="748" w:type="dxa"/>
            <w:vAlign w:val="top"/>
            <w:tcBorders>
              <w:bottom w:val="single" w:color="000000" w:sz="6" w:space="0"/>
            </w:tcBorders>
          </w:tcPr>
          <w:p>
            <w:pPr>
              <w:spacing w:line="316" w:lineRule="auto"/>
              <w:rPr>
                <w:rFonts w:ascii="Arial"/>
                <w:sz w:val="21"/>
              </w:rPr>
            </w:pPr>
            <w:r/>
          </w:p>
          <w:p>
            <w:pPr>
              <w:ind w:left="176"/>
              <w:spacing w:before="65" w:line="228" w:lineRule="auto"/>
              <w:rPr>
                <w:rFonts w:ascii="SimSun" w:hAnsi="SimSun" w:eastAsia="SimSun" w:cs="SimSun"/>
                <w:sz w:val="20"/>
                <w:szCs w:val="20"/>
              </w:rPr>
            </w:pPr>
            <w:r>
              <w:rPr>
                <w:rFonts w:ascii="SimSun" w:hAnsi="SimSun" w:eastAsia="SimSun" w:cs="SimSun"/>
                <w:sz w:val="20"/>
                <w:szCs w:val="20"/>
                <w:spacing w:val="4"/>
              </w:rPr>
              <w:t>相符</w:t>
            </w:r>
          </w:p>
        </w:tc>
        <w:tc>
          <w:tcPr>
            <w:tcW w:w="95" w:type="dxa"/>
            <w:vAlign w:val="top"/>
            <w:tcBorders>
              <w:bottom w:val="single" w:color="000000" w:sz="6" w:space="0"/>
              <w:right w:val="single" w:color="000000" w:sz="6" w:space="0"/>
              <w:top w:val="nil"/>
            </w:tcBorders>
          </w:tcPr>
          <w:p>
            <w:pPr>
              <w:rPr>
                <w:rFonts w:ascii="Arial"/>
                <w:sz w:val="21"/>
              </w:rPr>
            </w:pPr>
            <w:r/>
          </w:p>
        </w:tc>
      </w:tr>
    </w:tbl>
    <w:p>
      <w:pPr>
        <w:pStyle w:val="BodyText"/>
        <w:rPr>
          <w:sz w:val="21"/>
        </w:rPr>
      </w:pPr>
      <w:r/>
    </w:p>
    <w:p>
      <w:pPr>
        <w:sectPr>
          <w:footerReference w:type="default" r:id="rId39"/>
          <w:pgSz w:w="11906" w:h="16839"/>
          <w:pgMar w:top="400" w:right="1321" w:bottom="1190" w:left="1508" w:header="0" w:footer="848" w:gutter="0"/>
        </w:sectPr>
        <w:rPr>
          <w:sz w:val="21"/>
          <w:szCs w:val="21"/>
        </w:rPr>
      </w:pPr>
    </w:p>
    <w:p>
      <w:pPr>
        <w:spacing w:before="27"/>
        <w:rPr/>
      </w:pPr>
      <w:r/>
    </w:p>
    <w:p>
      <w:pPr>
        <w:spacing w:before="27"/>
        <w:rPr/>
      </w:pPr>
      <w:r/>
    </w:p>
    <w:p>
      <w:pPr>
        <w:spacing w:before="27"/>
        <w:rPr/>
      </w:pPr>
      <w:r/>
    </w:p>
    <w:p>
      <w:pPr>
        <w:spacing w:before="27"/>
        <w:rPr/>
      </w:pPr>
      <w:r/>
    </w:p>
    <w:tbl>
      <w:tblPr>
        <w:tblStyle w:val="TableNormal"/>
        <w:tblW w:w="887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98"/>
        <w:gridCol w:w="113"/>
        <w:gridCol w:w="764"/>
        <w:gridCol w:w="4252"/>
        <w:gridCol w:w="1804"/>
        <w:gridCol w:w="748"/>
        <w:gridCol w:w="95"/>
      </w:tblGrid>
      <w:tr>
        <w:trPr>
          <w:trHeight w:val="6662" w:hRule="atLeast"/>
        </w:trPr>
        <w:tc>
          <w:tcPr>
            <w:tcW w:w="1098" w:type="dxa"/>
            <w:vAlign w:val="top"/>
            <w:vMerge w:val="restart"/>
            <w:tcBorders>
              <w:left w:val="single" w:color="000000" w:sz="6" w:space="0"/>
              <w:bottom w:val="nil"/>
              <w:top w:val="single" w:color="000000" w:sz="6" w:space="0"/>
            </w:tcBorders>
          </w:tcPr>
          <w:p>
            <w:pPr>
              <w:rPr>
                <w:rFonts w:ascii="Arial"/>
                <w:sz w:val="21"/>
              </w:rPr>
            </w:pPr>
            <w:r/>
          </w:p>
        </w:tc>
        <w:tc>
          <w:tcPr>
            <w:tcW w:w="113" w:type="dxa"/>
            <w:vAlign w:val="top"/>
            <w:tcBorders>
              <w:top w:val="single" w:color="000000" w:sz="6" w:space="0"/>
              <w:bottom w:val="nil"/>
            </w:tcBorders>
          </w:tcPr>
          <w:p>
            <w:pPr>
              <w:rPr>
                <w:rFonts w:ascii="Arial"/>
                <w:sz w:val="21"/>
              </w:rPr>
            </w:pPr>
            <w:r/>
          </w:p>
        </w:tc>
        <w:tc>
          <w:tcPr>
            <w:tcW w:w="764" w:type="dxa"/>
            <w:vAlign w:val="top"/>
            <w:tcBorders>
              <w:top w:val="single" w:color="000000" w:sz="6" w:space="0"/>
            </w:tcBorders>
          </w:tcPr>
          <w:p>
            <w:pPr>
              <w:rPr>
                <w:rFonts w:ascii="Arial"/>
                <w:sz w:val="21"/>
              </w:rPr>
            </w:pPr>
            <w:r/>
          </w:p>
        </w:tc>
        <w:tc>
          <w:tcPr>
            <w:tcW w:w="4252" w:type="dxa"/>
            <w:vAlign w:val="top"/>
            <w:tcBorders>
              <w:top w:val="single" w:color="000000" w:sz="6" w:space="0"/>
            </w:tcBorders>
          </w:tcPr>
          <w:p>
            <w:pPr>
              <w:ind w:left="29" w:right="24" w:firstLine="8"/>
              <w:spacing w:before="106" w:line="251" w:lineRule="auto"/>
              <w:rPr>
                <w:rFonts w:ascii="SimSun" w:hAnsi="SimSun" w:eastAsia="SimSun" w:cs="SimSun"/>
                <w:sz w:val="20"/>
                <w:szCs w:val="20"/>
              </w:rPr>
            </w:pPr>
            <w:r>
              <w:rPr>
                <w:rFonts w:ascii="SimSun" w:hAnsi="SimSun" w:eastAsia="SimSun" w:cs="SimSun"/>
                <w:sz w:val="20"/>
                <w:szCs w:val="20"/>
                <w:spacing w:val="9"/>
              </w:rPr>
              <w:t>吸附剂、吸收剂、催化剂、蓄热体、过滤棉、</w:t>
            </w:r>
            <w:r>
              <w:rPr>
                <w:rFonts w:ascii="SimSun" w:hAnsi="SimSun" w:eastAsia="SimSun" w:cs="SimSun"/>
                <w:sz w:val="20"/>
                <w:szCs w:val="20"/>
                <w:spacing w:val="2"/>
              </w:rPr>
              <w:t xml:space="preserve"> </w:t>
            </w:r>
            <w:r>
              <w:rPr>
                <w:rFonts w:ascii="SimSun" w:hAnsi="SimSun" w:eastAsia="SimSun" w:cs="SimSun"/>
                <w:sz w:val="20"/>
                <w:szCs w:val="20"/>
                <w:spacing w:val="9"/>
              </w:rPr>
              <w:t>灯管、电器元件等治理设施耗材，确保设施能 </w:t>
            </w:r>
            <w:r>
              <w:rPr>
                <w:rFonts w:ascii="SimSun" w:hAnsi="SimSun" w:eastAsia="SimSun" w:cs="SimSun"/>
                <w:sz w:val="20"/>
                <w:szCs w:val="20"/>
                <w:spacing w:val="9"/>
              </w:rPr>
              <w:t>够稳定高效运行；做好生产设备和治理设施启 </w:t>
            </w:r>
            <w:r>
              <w:rPr>
                <w:rFonts w:ascii="SimSun" w:hAnsi="SimSun" w:eastAsia="SimSun" w:cs="SimSun"/>
                <w:sz w:val="20"/>
                <w:szCs w:val="20"/>
                <w:spacing w:val="9"/>
              </w:rPr>
              <w:t>停机时间、检维修情况、治理设施耗材维护更 </w:t>
            </w:r>
            <w:r>
              <w:rPr>
                <w:rFonts w:ascii="SimSun" w:hAnsi="SimSun" w:eastAsia="SimSun" w:cs="SimSun"/>
                <w:sz w:val="20"/>
                <w:szCs w:val="20"/>
                <w:spacing w:val="5"/>
              </w:rPr>
              <w:t>换、处置情况等台账记录。</w:t>
            </w:r>
            <w:r>
              <w:rPr>
                <w:rFonts w:ascii="Times New Roman" w:hAnsi="Times New Roman" w:eastAsia="Times New Roman" w:cs="Times New Roman"/>
                <w:sz w:val="20"/>
                <w:szCs w:val="20"/>
                <w:spacing w:val="5"/>
              </w:rPr>
              <w:t>2024 </w:t>
            </w:r>
            <w:r>
              <w:rPr>
                <w:rFonts w:ascii="SimSun" w:hAnsi="SimSun" w:eastAsia="SimSun" w:cs="SimSun"/>
                <w:sz w:val="20"/>
                <w:szCs w:val="20"/>
                <w:spacing w:val="5"/>
              </w:rPr>
              <w:t>年</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5"/>
              </w:rPr>
              <w:t>5</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5"/>
              </w:rPr>
              <w:t>月</w:t>
            </w:r>
            <w:r>
              <w:rPr>
                <w:rFonts w:ascii="SimSun" w:hAnsi="SimSun" w:eastAsia="SimSun" w:cs="SimSun"/>
                <w:sz w:val="20"/>
                <w:szCs w:val="20"/>
                <w:spacing w:val="4"/>
              </w:rPr>
              <w:t>底前对</w:t>
            </w:r>
            <w:r>
              <w:rPr>
                <w:rFonts w:ascii="SimSun" w:hAnsi="SimSun" w:eastAsia="SimSun" w:cs="SimSun"/>
                <w:sz w:val="20"/>
                <w:szCs w:val="20"/>
              </w:rPr>
              <w:t xml:space="preserve"> </w:t>
            </w:r>
            <w:r>
              <w:rPr>
                <w:rFonts w:ascii="SimSun" w:hAnsi="SimSun" w:eastAsia="SimSun" w:cs="SimSun"/>
                <w:sz w:val="20"/>
                <w:szCs w:val="20"/>
                <w:spacing w:val="9"/>
              </w:rPr>
              <w:t>采用活性炭吸附工艺的企业开展现场监督帮</w:t>
            </w:r>
          </w:p>
          <w:p>
            <w:pPr>
              <w:ind w:left="22" w:firstLine="6"/>
              <w:spacing w:before="7" w:line="251" w:lineRule="auto"/>
              <w:rPr>
                <w:rFonts w:ascii="SimSun" w:hAnsi="SimSun" w:eastAsia="SimSun" w:cs="SimSun"/>
                <w:sz w:val="20"/>
                <w:szCs w:val="20"/>
              </w:rPr>
            </w:pPr>
            <w:r>
              <w:rPr>
                <w:rFonts w:ascii="SimSun" w:hAnsi="SimSun" w:eastAsia="SimSun" w:cs="SimSun"/>
                <w:sz w:val="20"/>
                <w:szCs w:val="20"/>
                <w:spacing w:val="8"/>
              </w:rPr>
              <w:t>扶，通过查看企业活性炭购买发票、活性炭质</w:t>
            </w:r>
            <w:r>
              <w:rPr>
                <w:rFonts w:ascii="SimSun" w:hAnsi="SimSun" w:eastAsia="SimSun" w:cs="SimSun"/>
                <w:sz w:val="20"/>
                <w:szCs w:val="20"/>
              </w:rPr>
              <w:t xml:space="preserve"> </w:t>
            </w:r>
            <w:r>
              <w:rPr>
                <w:rFonts w:ascii="SimSun" w:hAnsi="SimSun" w:eastAsia="SimSun" w:cs="SimSun"/>
                <w:sz w:val="20"/>
                <w:szCs w:val="20"/>
                <w:spacing w:val="8"/>
              </w:rPr>
              <w:t>检报告、装填量、更换频次以及废活性炭暂存</w:t>
            </w:r>
            <w:r>
              <w:rPr>
                <w:rFonts w:ascii="SimSun" w:hAnsi="SimSun" w:eastAsia="SimSun" w:cs="SimSun"/>
                <w:sz w:val="20"/>
                <w:szCs w:val="20"/>
                <w:spacing w:val="6"/>
              </w:rPr>
              <w:t xml:space="preserve"> </w:t>
            </w:r>
            <w:r>
              <w:rPr>
                <w:rFonts w:ascii="SimSun" w:hAnsi="SimSun" w:eastAsia="SimSun" w:cs="SimSun"/>
                <w:sz w:val="20"/>
                <w:szCs w:val="20"/>
                <w:spacing w:val="8"/>
              </w:rPr>
              <w:t>转运处理等台账记录，检查活性炭更换使用情</w:t>
            </w:r>
            <w:r>
              <w:rPr>
                <w:rFonts w:ascii="SimSun" w:hAnsi="SimSun" w:eastAsia="SimSun" w:cs="SimSun"/>
                <w:sz w:val="20"/>
                <w:szCs w:val="20"/>
                <w:spacing w:val="6"/>
              </w:rPr>
              <w:t xml:space="preserve"> </w:t>
            </w:r>
            <w:r>
              <w:rPr>
                <w:rFonts w:ascii="SimSun" w:hAnsi="SimSun" w:eastAsia="SimSun" w:cs="SimSun"/>
                <w:sz w:val="20"/>
                <w:szCs w:val="20"/>
              </w:rPr>
              <w:t>况，其中颗粒状、柱状活性炭碘值不应低于</w:t>
            </w:r>
            <w:r>
              <w:rPr>
                <w:rFonts w:ascii="SimSun" w:hAnsi="SimSun" w:eastAsia="SimSun" w:cs="SimSun"/>
                <w:sz w:val="20"/>
                <w:szCs w:val="20"/>
                <w:spacing w:val="-30"/>
              </w:rPr>
              <w:t xml:space="preserve"> </w:t>
            </w:r>
            <w:r>
              <w:rPr>
                <w:rFonts w:ascii="Times New Roman" w:hAnsi="Times New Roman" w:eastAsia="Times New Roman" w:cs="Times New Roman"/>
                <w:sz w:val="20"/>
                <w:szCs w:val="20"/>
              </w:rPr>
              <w:t>800  </w:t>
            </w:r>
            <w:r>
              <w:rPr>
                <w:rFonts w:ascii="SimSun" w:hAnsi="SimSun" w:eastAsia="SimSun" w:cs="SimSun"/>
                <w:sz w:val="20"/>
                <w:szCs w:val="20"/>
                <w:spacing w:val="4"/>
              </w:rPr>
              <w:t>毫克</w:t>
            </w:r>
            <w:r>
              <w:rPr>
                <w:rFonts w:ascii="Times New Roman" w:hAnsi="Times New Roman" w:eastAsia="Times New Roman" w:cs="Times New Roman"/>
                <w:sz w:val="20"/>
                <w:szCs w:val="20"/>
                <w:spacing w:val="4"/>
              </w:rPr>
              <w:t>/</w:t>
            </w:r>
            <w:r>
              <w:rPr>
                <w:rFonts w:ascii="SimSun" w:hAnsi="SimSun" w:eastAsia="SimSun" w:cs="SimSun"/>
                <w:sz w:val="20"/>
                <w:szCs w:val="20"/>
                <w:spacing w:val="4"/>
              </w:rPr>
              <w:t>克，蜂窝状活性炭碘值不应低于</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4"/>
              </w:rPr>
              <w:t>650 </w:t>
            </w:r>
            <w:r>
              <w:rPr>
                <w:rFonts w:ascii="SimSun" w:hAnsi="SimSun" w:eastAsia="SimSun" w:cs="SimSun"/>
                <w:sz w:val="20"/>
                <w:szCs w:val="20"/>
                <w:spacing w:val="4"/>
              </w:rPr>
              <w:t>毫克</w:t>
            </w:r>
            <w:r>
              <w:rPr>
                <w:rFonts w:ascii="SimSun" w:hAnsi="SimSun" w:eastAsia="SimSun" w:cs="SimSun"/>
                <w:sz w:val="20"/>
                <w:szCs w:val="20"/>
              </w:rPr>
              <w:t xml:space="preserve"> </w:t>
            </w:r>
            <w:r>
              <w:rPr>
                <w:rFonts w:ascii="Times New Roman" w:hAnsi="Times New Roman" w:eastAsia="Times New Roman" w:cs="Times New Roman"/>
                <w:sz w:val="20"/>
                <w:szCs w:val="20"/>
                <w:spacing w:val="8"/>
              </w:rPr>
              <w:t>/</w:t>
            </w:r>
            <w:r>
              <w:rPr>
                <w:rFonts w:ascii="SimSun" w:hAnsi="SimSun" w:eastAsia="SimSun" w:cs="SimSun"/>
                <w:sz w:val="20"/>
                <w:szCs w:val="20"/>
                <w:spacing w:val="8"/>
              </w:rPr>
              <w:t>克，相关支撑材料至少要保存三年以上备查。</w:t>
            </w:r>
            <w:r>
              <w:rPr>
                <w:rFonts w:ascii="SimSun" w:hAnsi="SimSun" w:eastAsia="SimSun" w:cs="SimSun"/>
                <w:sz w:val="20"/>
                <w:szCs w:val="20"/>
              </w:rPr>
              <w:t xml:space="preserve"> </w:t>
            </w:r>
            <w:r>
              <w:rPr>
                <w:rFonts w:ascii="Times New Roman" w:hAnsi="Times New Roman" w:eastAsia="Times New Roman" w:cs="Times New Roman"/>
                <w:sz w:val="20"/>
                <w:szCs w:val="20"/>
                <w:spacing w:val="-2"/>
              </w:rPr>
              <w:t>2024 </w:t>
            </w:r>
            <w:r>
              <w:rPr>
                <w:rFonts w:ascii="SimSun" w:hAnsi="SimSun" w:eastAsia="SimSun" w:cs="SimSun"/>
                <w:sz w:val="20"/>
                <w:szCs w:val="20"/>
                <w:spacing w:val="-2"/>
              </w:rPr>
              <w:t>年</w:t>
            </w:r>
            <w:r>
              <w:rPr>
                <w:rFonts w:ascii="SimSun" w:hAnsi="SimSun" w:eastAsia="SimSun" w:cs="SimSun"/>
                <w:sz w:val="20"/>
                <w:szCs w:val="20"/>
                <w:spacing w:val="-18"/>
              </w:rPr>
              <w:t xml:space="preserve"> </w:t>
            </w:r>
            <w:r>
              <w:rPr>
                <w:rFonts w:ascii="Times New Roman" w:hAnsi="Times New Roman" w:eastAsia="Times New Roman" w:cs="Times New Roman"/>
                <w:sz w:val="20"/>
                <w:szCs w:val="20"/>
                <w:spacing w:val="-2"/>
              </w:rPr>
              <w:t>6</w:t>
            </w:r>
            <w:r>
              <w:rPr>
                <w:rFonts w:ascii="Times New Roman" w:hAnsi="Times New Roman" w:eastAsia="Times New Roman" w:cs="Times New Roman"/>
                <w:sz w:val="20"/>
                <w:szCs w:val="20"/>
                <w:spacing w:val="14"/>
              </w:rPr>
              <w:t xml:space="preserve"> </w:t>
            </w:r>
            <w:r>
              <w:rPr>
                <w:rFonts w:ascii="SimSun" w:hAnsi="SimSun" w:eastAsia="SimSun" w:cs="SimSun"/>
                <w:sz w:val="20"/>
                <w:szCs w:val="20"/>
                <w:spacing w:val="-2"/>
              </w:rPr>
              <w:t>月</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2"/>
              </w:rPr>
              <w:t>15  </w:t>
            </w:r>
            <w:r>
              <w:rPr>
                <w:rFonts w:ascii="SimSun" w:hAnsi="SimSun" w:eastAsia="SimSun" w:cs="SimSun"/>
                <w:sz w:val="20"/>
                <w:szCs w:val="20"/>
                <w:spacing w:val="-2"/>
              </w:rPr>
              <w:t>日前，使用活性炭吸附的企业，</w:t>
            </w:r>
            <w:r>
              <w:rPr>
                <w:rFonts w:ascii="SimSun" w:hAnsi="SimSun" w:eastAsia="SimSun" w:cs="SimSun"/>
                <w:sz w:val="20"/>
                <w:szCs w:val="20"/>
              </w:rPr>
              <w:t xml:space="preserve"> </w:t>
            </w:r>
            <w:r>
              <w:rPr>
                <w:rFonts w:ascii="Times New Roman" w:hAnsi="Times New Roman" w:eastAsia="Times New Roman" w:cs="Times New Roman"/>
                <w:sz w:val="20"/>
                <w:szCs w:val="20"/>
              </w:rPr>
              <w:t>VOCs</w:t>
            </w:r>
            <w:r>
              <w:rPr>
                <w:rFonts w:ascii="Times New Roman" w:hAnsi="Times New Roman" w:eastAsia="Times New Roman" w:cs="Times New Roman"/>
                <w:sz w:val="20"/>
                <w:szCs w:val="20"/>
                <w:spacing w:val="6"/>
              </w:rPr>
              <w:t xml:space="preserve"> </w:t>
            </w:r>
            <w:r>
              <w:rPr>
                <w:rFonts w:ascii="SimSun" w:hAnsi="SimSun" w:eastAsia="SimSun" w:cs="SimSun"/>
                <w:sz w:val="20"/>
                <w:szCs w:val="20"/>
                <w:spacing w:val="6"/>
              </w:rPr>
              <w:t>年产生量大于</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6"/>
              </w:rPr>
              <w:t>0.5</w:t>
            </w:r>
            <w:r>
              <w:rPr>
                <w:rFonts w:ascii="Times New Roman" w:hAnsi="Times New Roman" w:eastAsia="Times New Roman" w:cs="Times New Roman"/>
                <w:sz w:val="20"/>
                <w:szCs w:val="20"/>
                <w:spacing w:val="19"/>
                <w:w w:val="101"/>
              </w:rPr>
              <w:t xml:space="preserve"> </w:t>
            </w:r>
            <w:r>
              <w:rPr>
                <w:rFonts w:ascii="SimSun" w:hAnsi="SimSun" w:eastAsia="SimSun" w:cs="SimSun"/>
                <w:sz w:val="20"/>
                <w:szCs w:val="20"/>
                <w:spacing w:val="6"/>
              </w:rPr>
              <w:t>吨且活性炭吸附效率</w:t>
            </w:r>
            <w:r>
              <w:rPr>
                <w:rFonts w:ascii="SimSun" w:hAnsi="SimSun" w:eastAsia="SimSun" w:cs="SimSun"/>
                <w:sz w:val="20"/>
                <w:szCs w:val="20"/>
              </w:rPr>
              <w:t xml:space="preserve">  </w:t>
            </w:r>
            <w:r>
              <w:rPr>
                <w:rFonts w:ascii="SimSun" w:hAnsi="SimSun" w:eastAsia="SimSun" w:cs="SimSun"/>
                <w:sz w:val="20"/>
                <w:szCs w:val="20"/>
                <w:spacing w:val="6"/>
              </w:rPr>
              <w:t>低于</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6"/>
              </w:rPr>
              <w:t>70%</w:t>
            </w:r>
            <w:r>
              <w:rPr>
                <w:rFonts w:ascii="SimSun" w:hAnsi="SimSun" w:eastAsia="SimSun" w:cs="SimSun"/>
                <w:sz w:val="20"/>
                <w:szCs w:val="20"/>
                <w:spacing w:val="6"/>
              </w:rPr>
              <w:t>的，以及现场监督帮扶时无法提供半</w:t>
            </w:r>
            <w:r>
              <w:rPr>
                <w:rFonts w:ascii="SimSun" w:hAnsi="SimSun" w:eastAsia="SimSun" w:cs="SimSun"/>
                <w:sz w:val="20"/>
                <w:szCs w:val="20"/>
              </w:rPr>
              <w:t xml:space="preserve"> </w:t>
            </w:r>
            <w:r>
              <w:rPr>
                <w:rFonts w:ascii="SimSun" w:hAnsi="SimSun" w:eastAsia="SimSun" w:cs="SimSun"/>
                <w:sz w:val="20"/>
                <w:szCs w:val="20"/>
                <w:spacing w:val="8"/>
              </w:rPr>
              <w:t>年内活性炭更换记录（自带自动脱附处理的除</w:t>
            </w:r>
            <w:r>
              <w:rPr>
                <w:rFonts w:ascii="SimSun" w:hAnsi="SimSun" w:eastAsia="SimSun" w:cs="SimSun"/>
                <w:sz w:val="20"/>
                <w:szCs w:val="20"/>
                <w:spacing w:val="6"/>
              </w:rPr>
              <w:t xml:space="preserve"> </w:t>
            </w:r>
            <w:r>
              <w:rPr>
                <w:rFonts w:ascii="SimSun" w:hAnsi="SimSun" w:eastAsia="SimSun" w:cs="SimSun"/>
                <w:sz w:val="20"/>
                <w:szCs w:val="20"/>
                <w:spacing w:val="9"/>
              </w:rPr>
              <w:t>外）、碘值报告或活性炭碘值不满足要求的，</w:t>
            </w:r>
            <w:r>
              <w:rPr>
                <w:rFonts w:ascii="SimSun" w:hAnsi="SimSun" w:eastAsia="SimSun" w:cs="SimSun"/>
                <w:sz w:val="20"/>
                <w:szCs w:val="20"/>
                <w:spacing w:val="4"/>
              </w:rPr>
              <w:t xml:space="preserve"> </w:t>
            </w:r>
            <w:r>
              <w:rPr>
                <w:rFonts w:ascii="SimSun" w:hAnsi="SimSun" w:eastAsia="SimSun" w:cs="SimSun"/>
                <w:sz w:val="20"/>
                <w:szCs w:val="20"/>
                <w:spacing w:val="8"/>
              </w:rPr>
              <w:t>要新完成一轮活性炭更换工作；采用催化燃烧</w:t>
            </w:r>
            <w:r>
              <w:rPr>
                <w:rFonts w:ascii="SimSun" w:hAnsi="SimSun" w:eastAsia="SimSun" w:cs="SimSun"/>
                <w:sz w:val="20"/>
                <w:szCs w:val="20"/>
                <w:spacing w:val="6"/>
              </w:rPr>
              <w:t xml:space="preserve"> </w:t>
            </w:r>
            <w:r>
              <w:rPr>
                <w:rFonts w:ascii="SimSun" w:hAnsi="SimSun" w:eastAsia="SimSun" w:cs="SimSun"/>
                <w:sz w:val="20"/>
                <w:szCs w:val="20"/>
                <w:spacing w:val="9"/>
              </w:rPr>
              <w:t>工艺的企业应使用合格的催化剂并足额添加，</w:t>
            </w:r>
            <w:r>
              <w:rPr>
                <w:rFonts w:ascii="SimSun" w:hAnsi="SimSun" w:eastAsia="SimSun" w:cs="SimSun"/>
                <w:sz w:val="20"/>
                <w:szCs w:val="20"/>
                <w:spacing w:val="4"/>
              </w:rPr>
              <w:t xml:space="preserve"> </w:t>
            </w:r>
            <w:r>
              <w:rPr>
                <w:rFonts w:ascii="SimSun" w:hAnsi="SimSun" w:eastAsia="SimSun" w:cs="SimSun"/>
                <w:sz w:val="20"/>
                <w:szCs w:val="20"/>
                <w:spacing w:val="7"/>
              </w:rPr>
              <w:t>催化剂床层的设计空速不得高于</w:t>
            </w:r>
            <w:r>
              <w:rPr>
                <w:rFonts w:ascii="SimSun" w:hAnsi="SimSun" w:eastAsia="SimSun" w:cs="SimSun"/>
                <w:sz w:val="20"/>
                <w:szCs w:val="20"/>
                <w:spacing w:val="-45"/>
              </w:rPr>
              <w:t xml:space="preserve"> </w:t>
            </w:r>
            <w:r>
              <w:rPr>
                <w:rFonts w:ascii="Times New Roman" w:hAnsi="Times New Roman" w:eastAsia="Times New Roman" w:cs="Times New Roman"/>
                <w:sz w:val="20"/>
                <w:szCs w:val="20"/>
                <w:spacing w:val="7"/>
              </w:rPr>
              <w:t>40000 </w:t>
            </w:r>
            <w:r>
              <w:rPr>
                <w:rFonts w:ascii="SimSun" w:hAnsi="SimSun" w:eastAsia="SimSun" w:cs="SimSun"/>
                <w:sz w:val="20"/>
                <w:szCs w:val="20"/>
                <w:spacing w:val="7"/>
              </w:rPr>
              <w:t>立方米</w:t>
            </w:r>
            <w:r>
              <w:rPr>
                <w:rFonts w:ascii="SimSun" w:hAnsi="SimSun" w:eastAsia="SimSun" w:cs="SimSun"/>
                <w:sz w:val="20"/>
                <w:szCs w:val="20"/>
              </w:rPr>
              <w:t xml:space="preserve"> </w:t>
            </w:r>
            <w:r>
              <w:rPr>
                <w:rFonts w:ascii="Times New Roman" w:hAnsi="Times New Roman" w:eastAsia="Times New Roman" w:cs="Times New Roman"/>
                <w:sz w:val="20"/>
                <w:szCs w:val="20"/>
              </w:rPr>
              <w:t>/</w:t>
            </w:r>
            <w:r>
              <w:rPr>
                <w:rFonts w:ascii="SimSun" w:hAnsi="SimSun" w:eastAsia="SimSun" w:cs="SimSun"/>
                <w:sz w:val="20"/>
                <w:szCs w:val="20"/>
              </w:rPr>
              <w:t>（立方米催化剂</w:t>
            </w:r>
            <w:r>
              <w:rPr>
                <w:rFonts w:ascii="SimSun" w:hAnsi="SimSun" w:eastAsia="SimSun" w:cs="SimSun"/>
                <w:sz w:val="20"/>
                <w:szCs w:val="20"/>
                <w:spacing w:val="-17"/>
              </w:rPr>
              <w:t xml:space="preserve"> </w:t>
            </w:r>
            <w:r>
              <w:rPr>
                <w:rFonts w:ascii="SimSun" w:hAnsi="SimSun" w:eastAsia="SimSun" w:cs="SimSun"/>
                <w:sz w:val="20"/>
                <w:szCs w:val="20"/>
              </w:rPr>
              <w:t>·小时</w:t>
            </w:r>
            <w:r>
              <w:rPr>
                <w:rFonts w:ascii="SimSun" w:hAnsi="SimSun" w:eastAsia="SimSun" w:cs="SimSun"/>
                <w:sz w:val="20"/>
                <w:szCs w:val="20"/>
                <w:spacing w:val="-11"/>
              </w:rPr>
              <w:t>），</w:t>
            </w:r>
            <w:r>
              <w:rPr>
                <w:rFonts w:ascii="Times New Roman" w:hAnsi="Times New Roman" w:eastAsia="Times New Roman" w:cs="Times New Roman"/>
                <w:sz w:val="20"/>
                <w:szCs w:val="20"/>
              </w:rPr>
              <w:t>RTO </w:t>
            </w:r>
            <w:r>
              <w:rPr>
                <w:rFonts w:ascii="SimSun" w:hAnsi="SimSun" w:eastAsia="SimSun" w:cs="SimSun"/>
                <w:sz w:val="20"/>
                <w:szCs w:val="20"/>
              </w:rPr>
              <w:t>燃烧温度不低 </w:t>
            </w:r>
            <w:r>
              <w:rPr>
                <w:rFonts w:ascii="SimSun" w:hAnsi="SimSun" w:eastAsia="SimSun" w:cs="SimSun"/>
                <w:sz w:val="20"/>
                <w:szCs w:val="20"/>
                <w:spacing w:val="7"/>
              </w:rPr>
              <w:t>于</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7"/>
              </w:rPr>
              <w:t>760 </w:t>
            </w:r>
            <w:r>
              <w:rPr>
                <w:rFonts w:ascii="SimSun" w:hAnsi="SimSun" w:eastAsia="SimSun" w:cs="SimSun"/>
                <w:sz w:val="20"/>
                <w:szCs w:val="20"/>
                <w:spacing w:val="7"/>
              </w:rPr>
              <w:t>摄氏度，催化燃烧装置燃烧温度不低于</w:t>
            </w:r>
            <w:r>
              <w:rPr>
                <w:rFonts w:ascii="SimSun" w:hAnsi="SimSun" w:eastAsia="SimSun" w:cs="SimSun"/>
                <w:sz w:val="20"/>
                <w:szCs w:val="20"/>
              </w:rPr>
              <w:t xml:space="preserve"> </w:t>
            </w:r>
            <w:r>
              <w:rPr>
                <w:rFonts w:ascii="Times New Roman" w:hAnsi="Times New Roman" w:eastAsia="Times New Roman" w:cs="Times New Roman"/>
                <w:sz w:val="20"/>
                <w:szCs w:val="20"/>
                <w:spacing w:val="7"/>
              </w:rPr>
              <w:t>300 </w:t>
            </w:r>
            <w:r>
              <w:rPr>
                <w:rFonts w:ascii="SimSun" w:hAnsi="SimSun" w:eastAsia="SimSun" w:cs="SimSun"/>
                <w:sz w:val="20"/>
                <w:szCs w:val="20"/>
                <w:spacing w:val="7"/>
              </w:rPr>
              <w:t>摄氏度，运行温度、脱附频次等关键参数</w:t>
            </w:r>
            <w:r>
              <w:rPr>
                <w:rFonts w:ascii="SimSun" w:hAnsi="SimSun" w:eastAsia="SimSun" w:cs="SimSun"/>
                <w:sz w:val="20"/>
                <w:szCs w:val="20"/>
                <w:spacing w:val="3"/>
              </w:rPr>
              <w:t xml:space="preserve">  </w:t>
            </w:r>
            <w:r>
              <w:rPr>
                <w:rFonts w:ascii="SimSun" w:hAnsi="SimSun" w:eastAsia="SimSun" w:cs="SimSun"/>
                <w:sz w:val="20"/>
                <w:szCs w:val="20"/>
                <w:spacing w:val="6"/>
              </w:rPr>
              <w:t>应自动记录存储，储存时间不得少于</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6"/>
              </w:rPr>
              <w:t>1 </w:t>
            </w:r>
            <w:r>
              <w:rPr>
                <w:rFonts w:ascii="SimSun" w:hAnsi="SimSun" w:eastAsia="SimSun" w:cs="SimSun"/>
                <w:sz w:val="20"/>
                <w:szCs w:val="20"/>
                <w:spacing w:val="6"/>
              </w:rPr>
              <w:t>年。</w:t>
            </w:r>
          </w:p>
        </w:tc>
        <w:tc>
          <w:tcPr>
            <w:tcW w:w="1804" w:type="dxa"/>
            <w:vAlign w:val="top"/>
            <w:tcBorders>
              <w:top w:val="single" w:color="000000" w:sz="6" w:space="0"/>
            </w:tcBorders>
          </w:tcPr>
          <w:p>
            <w:pPr>
              <w:ind w:left="35" w:right="19" w:firstLine="5"/>
              <w:spacing w:before="100" w:line="252" w:lineRule="auto"/>
              <w:jc w:val="both"/>
              <w:rPr>
                <w:rFonts w:ascii="SimSun" w:hAnsi="SimSun" w:eastAsia="SimSun" w:cs="SimSun"/>
                <w:sz w:val="20"/>
                <w:szCs w:val="20"/>
              </w:rPr>
            </w:pPr>
            <w:r>
              <w:rPr>
                <w:rFonts w:ascii="SimSun" w:hAnsi="SimSun" w:eastAsia="SimSun" w:cs="SimSun"/>
                <w:sz w:val="20"/>
                <w:szCs w:val="20"/>
                <w:spacing w:val="12"/>
              </w:rPr>
              <w:t>启后停</w:t>
            </w:r>
            <w:r>
              <w:rPr>
                <w:rFonts w:ascii="SimSun" w:hAnsi="SimSun" w:eastAsia="SimSun" w:cs="SimSun"/>
                <w:sz w:val="20"/>
                <w:szCs w:val="20"/>
                <w:spacing w:val="-60"/>
              </w:rPr>
              <w:t xml:space="preserve"> </w:t>
            </w:r>
            <w:r>
              <w:rPr>
                <w:rFonts w:ascii="SimSun" w:hAnsi="SimSun" w:eastAsia="SimSun" w:cs="SimSun"/>
                <w:sz w:val="20"/>
                <w:szCs w:val="20"/>
                <w:spacing w:val="12"/>
              </w:rPr>
              <w:t>”，及时更</w:t>
            </w:r>
            <w:r>
              <w:rPr>
                <w:rFonts w:ascii="SimSun" w:hAnsi="SimSun" w:eastAsia="SimSun" w:cs="SimSun"/>
                <w:sz w:val="20"/>
                <w:szCs w:val="20"/>
              </w:rPr>
              <w:t xml:space="preserve"> </w:t>
            </w:r>
            <w:r>
              <w:rPr>
                <w:rFonts w:ascii="SimSun" w:hAnsi="SimSun" w:eastAsia="SimSun" w:cs="SimSun"/>
                <w:sz w:val="20"/>
                <w:szCs w:val="20"/>
                <w:spacing w:val="17"/>
              </w:rPr>
              <w:t>换活性炭，活性炭</w:t>
            </w:r>
            <w:r>
              <w:rPr>
                <w:rFonts w:ascii="SimSun" w:hAnsi="SimSun" w:eastAsia="SimSun" w:cs="SimSun"/>
                <w:sz w:val="20"/>
                <w:szCs w:val="20"/>
                <w:spacing w:val="5"/>
              </w:rPr>
              <w:t xml:space="preserve"> </w:t>
            </w:r>
            <w:r>
              <w:rPr>
                <w:rFonts w:ascii="SimSun" w:hAnsi="SimSun" w:eastAsia="SimSun" w:cs="SimSun"/>
                <w:sz w:val="20"/>
                <w:szCs w:val="20"/>
                <w:spacing w:val="17"/>
              </w:rPr>
              <w:t>碘值不应低于</w:t>
            </w:r>
            <w:r>
              <w:rPr>
                <w:rFonts w:ascii="SimSun" w:hAnsi="SimSun" w:eastAsia="SimSun" w:cs="SimSun"/>
                <w:sz w:val="20"/>
                <w:szCs w:val="20"/>
                <w:spacing w:val="-11"/>
              </w:rPr>
              <w:t xml:space="preserve"> </w:t>
            </w:r>
            <w:r>
              <w:rPr>
                <w:rFonts w:ascii="Times New Roman" w:hAnsi="Times New Roman" w:eastAsia="Times New Roman" w:cs="Times New Roman"/>
                <w:sz w:val="20"/>
                <w:szCs w:val="20"/>
                <w:spacing w:val="17"/>
              </w:rPr>
              <w:t>800</w:t>
            </w:r>
            <w:r>
              <w:rPr>
                <w:rFonts w:ascii="Times New Roman" w:hAnsi="Times New Roman" w:eastAsia="Times New Roman" w:cs="Times New Roman"/>
                <w:sz w:val="20"/>
                <w:szCs w:val="20"/>
              </w:rPr>
              <w:t xml:space="preserve"> </w:t>
            </w:r>
            <w:r>
              <w:rPr>
                <w:rFonts w:ascii="SimSun" w:hAnsi="SimSun" w:eastAsia="SimSun" w:cs="SimSun"/>
                <w:sz w:val="20"/>
                <w:szCs w:val="20"/>
                <w:spacing w:val="9"/>
              </w:rPr>
              <w:t>毫克</w:t>
            </w:r>
            <w:r>
              <w:rPr>
                <w:rFonts w:ascii="Times New Roman" w:hAnsi="Times New Roman" w:eastAsia="Times New Roman" w:cs="Times New Roman"/>
                <w:sz w:val="20"/>
                <w:szCs w:val="20"/>
                <w:spacing w:val="9"/>
              </w:rPr>
              <w:t>/</w:t>
            </w:r>
            <w:r>
              <w:rPr>
                <w:rFonts w:ascii="SimSun" w:hAnsi="SimSun" w:eastAsia="SimSun" w:cs="SimSun"/>
                <w:sz w:val="20"/>
                <w:szCs w:val="20"/>
                <w:spacing w:val="9"/>
              </w:rPr>
              <w:t>克，并保存购</w:t>
            </w:r>
            <w:r>
              <w:rPr>
                <w:rFonts w:ascii="SimSun" w:hAnsi="SimSun" w:eastAsia="SimSun" w:cs="SimSun"/>
                <w:sz w:val="20"/>
                <w:szCs w:val="20"/>
                <w:spacing w:val="4"/>
              </w:rPr>
              <w:t xml:space="preserve"> </w:t>
            </w:r>
            <w:r>
              <w:rPr>
                <w:rFonts w:ascii="SimSun" w:hAnsi="SimSun" w:eastAsia="SimSun" w:cs="SimSun"/>
                <w:sz w:val="20"/>
                <w:szCs w:val="20"/>
                <w:spacing w:val="17"/>
              </w:rPr>
              <w:t>买、维护记录及废</w:t>
            </w:r>
            <w:r>
              <w:rPr>
                <w:rFonts w:ascii="SimSun" w:hAnsi="SimSun" w:eastAsia="SimSun" w:cs="SimSun"/>
                <w:sz w:val="20"/>
                <w:szCs w:val="20"/>
                <w:spacing w:val="5"/>
              </w:rPr>
              <w:t xml:space="preserve"> </w:t>
            </w:r>
            <w:r>
              <w:rPr>
                <w:rFonts w:ascii="SimSun" w:hAnsi="SimSun" w:eastAsia="SimSun" w:cs="SimSun"/>
                <w:sz w:val="20"/>
                <w:szCs w:val="20"/>
                <w:spacing w:val="17"/>
              </w:rPr>
              <w:t>活性炭处置记录等</w:t>
            </w:r>
            <w:r>
              <w:rPr>
                <w:rFonts w:ascii="SimSun" w:hAnsi="SimSun" w:eastAsia="SimSun" w:cs="SimSun"/>
                <w:sz w:val="20"/>
                <w:szCs w:val="20"/>
                <w:spacing w:val="5"/>
              </w:rPr>
              <w:t xml:space="preserve"> </w:t>
            </w:r>
            <w:r>
              <w:rPr>
                <w:rFonts w:ascii="SimSun" w:hAnsi="SimSun" w:eastAsia="SimSun" w:cs="SimSun"/>
                <w:sz w:val="20"/>
                <w:szCs w:val="20"/>
                <w:spacing w:val="17"/>
              </w:rPr>
              <w:t>台账记录，并保存</w:t>
            </w:r>
            <w:r>
              <w:rPr>
                <w:rFonts w:ascii="SimSun" w:hAnsi="SimSun" w:eastAsia="SimSun" w:cs="SimSun"/>
                <w:sz w:val="20"/>
                <w:szCs w:val="20"/>
                <w:spacing w:val="5"/>
              </w:rPr>
              <w:t xml:space="preserve"> </w:t>
            </w:r>
            <w:r>
              <w:rPr>
                <w:rFonts w:ascii="SimSun" w:hAnsi="SimSun" w:eastAsia="SimSun" w:cs="SimSun"/>
                <w:sz w:val="20"/>
                <w:szCs w:val="20"/>
                <w:spacing w:val="7"/>
              </w:rPr>
              <w:t>三年以上</w:t>
            </w:r>
          </w:p>
        </w:tc>
        <w:tc>
          <w:tcPr>
            <w:tcW w:w="748" w:type="dxa"/>
            <w:vAlign w:val="top"/>
            <w:tcBorders>
              <w:top w:val="single" w:color="000000" w:sz="6" w:space="0"/>
            </w:tcBorders>
          </w:tcPr>
          <w:p>
            <w:pPr>
              <w:rPr>
                <w:rFonts w:ascii="Arial"/>
                <w:sz w:val="21"/>
              </w:rPr>
            </w:pPr>
            <w:r/>
          </w:p>
        </w:tc>
        <w:tc>
          <w:tcPr>
            <w:tcW w:w="95" w:type="dxa"/>
            <w:vAlign w:val="top"/>
            <w:tcBorders>
              <w:right w:val="single" w:color="000000" w:sz="6" w:space="0"/>
              <w:top w:val="single" w:color="000000" w:sz="6" w:space="0"/>
              <w:bottom w:val="nil"/>
            </w:tcBorders>
          </w:tcPr>
          <w:p>
            <w:pPr>
              <w:rPr>
                <w:rFonts w:ascii="Arial"/>
                <w:sz w:val="21"/>
              </w:rPr>
            </w:pPr>
            <w:r/>
          </w:p>
        </w:tc>
      </w:tr>
      <w:tr>
        <w:trPr>
          <w:trHeight w:val="5732" w:hRule="atLeast"/>
        </w:trPr>
        <w:tc>
          <w:tcPr>
            <w:tcW w:w="1098" w:type="dxa"/>
            <w:vAlign w:val="top"/>
            <w:vMerge w:val="continue"/>
            <w:tcBorders>
              <w:left w:val="single" w:color="000000" w:sz="6" w:space="0"/>
              <w:bottom w:val="single" w:color="000000" w:sz="6" w:space="0"/>
              <w:top w:val="nil"/>
            </w:tcBorders>
          </w:tcPr>
          <w:p>
            <w:pPr>
              <w:rPr>
                <w:rFonts w:ascii="Arial"/>
                <w:sz w:val="21"/>
              </w:rPr>
            </w:pPr>
            <w:r/>
          </w:p>
        </w:tc>
        <w:tc>
          <w:tcPr>
            <w:tcW w:w="7776" w:type="dxa"/>
            <w:vAlign w:val="top"/>
            <w:gridSpan w:val="6"/>
            <w:tcBorders>
              <w:bottom w:val="single" w:color="000000" w:sz="6" w:space="0"/>
              <w:right w:val="single" w:color="000000" w:sz="6" w:space="0"/>
            </w:tcBorders>
          </w:tcPr>
          <w:p>
            <w:pPr>
              <w:pStyle w:val="TableText"/>
              <w:ind w:left="107"/>
              <w:spacing w:before="218" w:line="222" w:lineRule="auto"/>
              <w:rPr/>
            </w:pPr>
            <w:r>
              <w:rPr>
                <w:rFonts w:ascii="Times New Roman" w:hAnsi="Times New Roman" w:eastAsia="Times New Roman" w:cs="Times New Roman"/>
                <w:b/>
                <w:bCs/>
                <w:u w:val="single" w:color="auto"/>
                <w:spacing w:val="-7"/>
              </w:rPr>
              <w:t>9</w:t>
            </w:r>
            <w:r>
              <w:rPr>
                <w:rFonts w:ascii="Times New Roman" w:hAnsi="Times New Roman" w:eastAsia="Times New Roman" w:cs="Times New Roman"/>
                <w:b/>
                <w:bCs/>
                <w:u w:val="single" w:color="auto"/>
                <w:spacing w:val="-19"/>
              </w:rPr>
              <w:t xml:space="preserve"> </w:t>
            </w:r>
            <w:r>
              <w:rPr>
                <w:b/>
                <w:bCs/>
                <w:u w:val="single" w:color="auto"/>
                <w:spacing w:val="-7"/>
              </w:rPr>
              <w:t>、项目选址可行性</w:t>
            </w:r>
          </w:p>
          <w:p>
            <w:pPr>
              <w:ind w:left="109" w:right="103" w:firstLine="480"/>
              <w:spacing w:before="231" w:line="400" w:lineRule="auto"/>
              <w:jc w:val="both"/>
              <w:rPr>
                <w:rFonts w:ascii="SimSun" w:hAnsi="SimSun" w:eastAsia="SimSun" w:cs="SimSun"/>
                <w:sz w:val="24"/>
                <w:szCs w:val="24"/>
              </w:rPr>
            </w:pPr>
            <w:r>
              <w:rPr>
                <w:rFonts w:ascii="SimSun" w:hAnsi="SimSun" w:eastAsia="SimSun" w:cs="SimSun"/>
                <w:sz w:val="24"/>
                <w:szCs w:val="24"/>
                <w:b/>
                <w:bCs/>
                <w:u w:val="single" w:color="auto"/>
                <w:spacing w:val="-4"/>
              </w:rPr>
              <w:t>本项目位于河南省濮阳市清丰县产业集聚区兴业路</w:t>
            </w:r>
            <w:r>
              <w:rPr>
                <w:rFonts w:ascii="SimSun" w:hAnsi="SimSun" w:eastAsia="SimSun" w:cs="SimSun"/>
                <w:sz w:val="24"/>
                <w:szCs w:val="24"/>
                <w:u w:val="single" w:color="auto"/>
                <w:spacing w:val="-35"/>
              </w:rPr>
              <w:t xml:space="preserve"> </w:t>
            </w:r>
            <w:r>
              <w:rPr>
                <w:rFonts w:ascii="Times New Roman" w:hAnsi="Times New Roman" w:eastAsia="Times New Roman" w:cs="Times New Roman"/>
                <w:sz w:val="24"/>
                <w:szCs w:val="24"/>
                <w:b/>
                <w:bCs/>
                <w:u w:val="single" w:color="auto"/>
                <w:spacing w:val="-4"/>
              </w:rPr>
              <w:t>68</w:t>
            </w:r>
            <w:r>
              <w:rPr>
                <w:rFonts w:ascii="Times New Roman" w:hAnsi="Times New Roman" w:eastAsia="Times New Roman" w:cs="Times New Roman"/>
                <w:sz w:val="24"/>
                <w:szCs w:val="24"/>
                <w:b/>
                <w:bCs/>
                <w:u w:val="single" w:color="auto"/>
                <w:spacing w:val="15"/>
              </w:rPr>
              <w:t xml:space="preserve"> </w:t>
            </w:r>
            <w:r>
              <w:rPr>
                <w:rFonts w:ascii="SimSun" w:hAnsi="SimSun" w:eastAsia="SimSun" w:cs="SimSun"/>
                <w:sz w:val="24"/>
                <w:szCs w:val="24"/>
                <w:b/>
                <w:bCs/>
                <w:u w:val="single" w:color="auto"/>
                <w:spacing w:val="-4"/>
              </w:rPr>
              <w:t>号，租赁清丰</w:t>
            </w:r>
            <w:r>
              <w:rPr>
                <w:rFonts w:ascii="SimSun" w:hAnsi="SimSun" w:eastAsia="SimSun" w:cs="SimSun"/>
                <w:sz w:val="24"/>
                <w:szCs w:val="24"/>
              </w:rPr>
              <w:t xml:space="preserve"> </w:t>
            </w:r>
            <w:r>
              <w:rPr>
                <w:rFonts w:ascii="SimSun" w:hAnsi="SimSun" w:eastAsia="SimSun" w:cs="SimSun"/>
                <w:sz w:val="24"/>
                <w:szCs w:val="24"/>
                <w:b/>
                <w:bCs/>
                <w:u w:val="single" w:color="auto"/>
                <w:spacing w:val="3"/>
              </w:rPr>
              <w:t>广欣家具有限公司</w:t>
            </w:r>
            <w:r>
              <w:rPr>
                <w:rFonts w:ascii="Times New Roman" w:hAnsi="Times New Roman" w:eastAsia="Times New Roman" w:cs="Times New Roman"/>
                <w:sz w:val="24"/>
                <w:szCs w:val="24"/>
                <w:b/>
                <w:bCs/>
                <w:u w:val="single" w:color="auto"/>
                <w:spacing w:val="3"/>
              </w:rPr>
              <w:t>2 </w:t>
            </w:r>
            <w:r>
              <w:rPr>
                <w:rFonts w:ascii="SimSun" w:hAnsi="SimSun" w:eastAsia="SimSun" w:cs="SimSun"/>
                <w:sz w:val="24"/>
                <w:szCs w:val="24"/>
                <w:b/>
                <w:bCs/>
                <w:u w:val="single" w:color="auto"/>
                <w:spacing w:val="3"/>
              </w:rPr>
              <w:t>栋标准化厂房及办公室，该标准化厂房环保手续齐</w:t>
            </w:r>
            <w:r>
              <w:rPr>
                <w:rFonts w:ascii="SimSun" w:hAnsi="SimSun" w:eastAsia="SimSun" w:cs="SimSun"/>
                <w:sz w:val="24"/>
                <w:szCs w:val="24"/>
              </w:rPr>
              <w:t xml:space="preserve"> </w:t>
            </w:r>
            <w:r>
              <w:rPr>
                <w:rFonts w:ascii="SimSun" w:hAnsi="SimSun" w:eastAsia="SimSun" w:cs="SimSun"/>
                <w:sz w:val="24"/>
                <w:szCs w:val="24"/>
                <w:b/>
                <w:bCs/>
                <w:u w:val="single" w:color="auto"/>
                <w:spacing w:val="1"/>
              </w:rPr>
              <w:t>全，现状为空置厂房，地面均已做硬化防渗。根据清丰县先进制造业开</w:t>
            </w:r>
            <w:r>
              <w:rPr>
                <w:rFonts w:ascii="SimSun" w:hAnsi="SimSun" w:eastAsia="SimSun" w:cs="SimSun"/>
                <w:sz w:val="24"/>
                <w:szCs w:val="24"/>
                <w:spacing w:val="2"/>
              </w:rPr>
              <w:t xml:space="preserve"> </w:t>
            </w:r>
            <w:r>
              <w:rPr>
                <w:rFonts w:ascii="SimSun" w:hAnsi="SimSun" w:eastAsia="SimSun" w:cs="SimSun"/>
                <w:sz w:val="24"/>
                <w:szCs w:val="24"/>
                <w:b/>
                <w:bCs/>
                <w:u w:val="single" w:color="auto"/>
                <w:spacing w:val="-1"/>
              </w:rPr>
              <w:t>发区发展规划（</w:t>
            </w:r>
            <w:r>
              <w:rPr>
                <w:rFonts w:ascii="Times New Roman" w:hAnsi="Times New Roman" w:eastAsia="Times New Roman" w:cs="Times New Roman"/>
                <w:sz w:val="24"/>
                <w:szCs w:val="24"/>
                <w:b/>
                <w:bCs/>
                <w:u w:val="single" w:color="auto"/>
                <w:spacing w:val="-1"/>
              </w:rPr>
              <w:t>2022-2035</w:t>
            </w:r>
            <w:r>
              <w:rPr>
                <w:rFonts w:ascii="SimSun" w:hAnsi="SimSun" w:eastAsia="SimSun" w:cs="SimSun"/>
                <w:sz w:val="24"/>
                <w:szCs w:val="24"/>
                <w:b/>
                <w:bCs/>
                <w:u w:val="single" w:color="auto"/>
                <w:spacing w:val="-1"/>
              </w:rPr>
              <w:t>）产业布局图，本项目位于清丰县先进制造业</w:t>
            </w:r>
            <w:r>
              <w:rPr>
                <w:rFonts w:ascii="SimSun" w:hAnsi="SimSun" w:eastAsia="SimSun" w:cs="SimSun"/>
                <w:sz w:val="24"/>
                <w:szCs w:val="24"/>
              </w:rPr>
              <w:t xml:space="preserve"> </w:t>
            </w:r>
            <w:r>
              <w:rPr>
                <w:rFonts w:ascii="SimSun" w:hAnsi="SimSun" w:eastAsia="SimSun" w:cs="SimSun"/>
                <w:sz w:val="24"/>
                <w:szCs w:val="24"/>
                <w:b/>
                <w:bCs/>
                <w:u w:val="single" w:color="auto"/>
                <w:spacing w:val="-1"/>
              </w:rPr>
              <w:t>开发区内，用地性质为二类工业用地。</w:t>
            </w:r>
          </w:p>
          <w:p>
            <w:pPr>
              <w:ind w:left="108" w:right="103" w:firstLine="480"/>
              <w:spacing w:before="4" w:line="366" w:lineRule="auto"/>
              <w:jc w:val="both"/>
              <w:rPr>
                <w:rFonts w:ascii="SimSun" w:hAnsi="SimSun" w:eastAsia="SimSun" w:cs="SimSun"/>
                <w:sz w:val="24"/>
                <w:szCs w:val="24"/>
              </w:rPr>
            </w:pPr>
            <w:r>
              <w:rPr>
                <w:rFonts w:ascii="SimSun" w:hAnsi="SimSun" w:eastAsia="SimSun" w:cs="SimSun"/>
                <w:sz w:val="24"/>
                <w:szCs w:val="24"/>
                <w:b/>
                <w:bCs/>
                <w:u w:val="single" w:color="auto"/>
                <w:spacing w:val="-3"/>
              </w:rPr>
              <w:t>根据现场调查，距离本项目最近环境敏感目</w:t>
            </w:r>
            <w:r>
              <w:rPr>
                <w:rFonts w:ascii="SimSun" w:hAnsi="SimSun" w:eastAsia="SimSun" w:cs="SimSun"/>
                <w:sz w:val="24"/>
                <w:szCs w:val="24"/>
                <w:b/>
                <w:bCs/>
                <w:u w:val="single" w:color="auto"/>
                <w:spacing w:val="-4"/>
              </w:rPr>
              <w:t>标为项目东北侧</w:t>
            </w:r>
            <w:r>
              <w:rPr>
                <w:rFonts w:ascii="SimSun" w:hAnsi="SimSun" w:eastAsia="SimSun" w:cs="SimSun"/>
                <w:sz w:val="24"/>
                <w:szCs w:val="24"/>
                <w:u w:val="single" w:color="auto"/>
                <w:spacing w:val="-51"/>
              </w:rPr>
              <w:t xml:space="preserve"> </w:t>
            </w:r>
            <w:r>
              <w:rPr>
                <w:rFonts w:ascii="Times New Roman" w:hAnsi="Times New Roman" w:eastAsia="Times New Roman" w:cs="Times New Roman"/>
                <w:sz w:val="24"/>
                <w:szCs w:val="24"/>
                <w:b/>
                <w:bCs/>
                <w:u w:val="single" w:color="auto"/>
                <w:spacing w:val="-4"/>
              </w:rPr>
              <w:t>278m</w:t>
            </w:r>
            <w:r>
              <w:rPr>
                <w:rFonts w:ascii="SimSun" w:hAnsi="SimSun" w:eastAsia="SimSun" w:cs="SimSun"/>
                <w:sz w:val="24"/>
                <w:szCs w:val="24"/>
                <w:b/>
                <w:bCs/>
                <w:u w:val="single" w:color="auto"/>
                <w:spacing w:val="-4"/>
              </w:rPr>
              <w:t>幸</w:t>
            </w:r>
            <w:r>
              <w:rPr>
                <w:rFonts w:ascii="SimSun" w:hAnsi="SimSun" w:eastAsia="SimSun" w:cs="SimSun"/>
                <w:sz w:val="24"/>
                <w:szCs w:val="24"/>
              </w:rPr>
              <w:t xml:space="preserve"> </w:t>
            </w:r>
            <w:r>
              <w:rPr>
                <w:rFonts w:ascii="SimSun" w:hAnsi="SimSun" w:eastAsia="SimSun" w:cs="SimSun"/>
                <w:sz w:val="24"/>
                <w:szCs w:val="24"/>
                <w:b/>
                <w:bCs/>
                <w:u w:val="single" w:color="auto"/>
                <w:spacing w:val="-5"/>
              </w:rPr>
              <w:t>福城、东北侧</w:t>
            </w:r>
            <w:r>
              <w:rPr>
                <w:rFonts w:ascii="SimSun" w:hAnsi="SimSun" w:eastAsia="SimSun" w:cs="SimSun"/>
                <w:sz w:val="24"/>
                <w:szCs w:val="24"/>
                <w:u w:val="single" w:color="auto"/>
                <w:spacing w:val="-42"/>
              </w:rPr>
              <w:t xml:space="preserve"> </w:t>
            </w:r>
            <w:r>
              <w:rPr>
                <w:rFonts w:ascii="Times New Roman" w:hAnsi="Times New Roman" w:eastAsia="Times New Roman" w:cs="Times New Roman"/>
                <w:sz w:val="24"/>
                <w:szCs w:val="24"/>
                <w:b/>
                <w:bCs/>
                <w:u w:val="single" w:color="auto"/>
                <w:spacing w:val="-5"/>
              </w:rPr>
              <w:t>107m </w:t>
            </w:r>
            <w:r>
              <w:rPr>
                <w:rFonts w:ascii="SimSun" w:hAnsi="SimSun" w:eastAsia="SimSun" w:cs="SimSun"/>
                <w:sz w:val="24"/>
                <w:szCs w:val="24"/>
                <w:b/>
                <w:bCs/>
                <w:u w:val="single" w:color="auto"/>
                <w:spacing w:val="-5"/>
              </w:rPr>
              <w:t>兴业苑，项目不在饮用水源保护</w:t>
            </w:r>
            <w:r>
              <w:rPr>
                <w:rFonts w:ascii="SimSun" w:hAnsi="SimSun" w:eastAsia="SimSun" w:cs="SimSun"/>
                <w:sz w:val="24"/>
                <w:szCs w:val="24"/>
                <w:b/>
                <w:bCs/>
                <w:u w:val="single" w:color="auto"/>
                <w:spacing w:val="-6"/>
              </w:rPr>
              <w:t>区范围内，项目周边</w:t>
            </w:r>
            <w:r>
              <w:rPr>
                <w:rFonts w:ascii="SimSun" w:hAnsi="SimSun" w:eastAsia="SimSun" w:cs="SimSun"/>
                <w:sz w:val="24"/>
                <w:szCs w:val="24"/>
              </w:rPr>
              <w:t xml:space="preserve"> </w:t>
            </w:r>
            <w:r>
              <w:rPr>
                <w:rFonts w:ascii="Times New Roman" w:hAnsi="Times New Roman" w:eastAsia="Times New Roman" w:cs="Times New Roman"/>
                <w:sz w:val="24"/>
                <w:szCs w:val="24"/>
                <w:b/>
                <w:bCs/>
                <w:u w:val="single" w:color="auto"/>
                <w:spacing w:val="-3"/>
              </w:rPr>
              <w:t>1km </w:t>
            </w:r>
            <w:r>
              <w:rPr>
                <w:rFonts w:ascii="SimSun" w:hAnsi="SimSun" w:eastAsia="SimSun" w:cs="SimSun"/>
                <w:sz w:val="24"/>
                <w:szCs w:val="24"/>
                <w:b/>
                <w:bCs/>
                <w:u w:val="single" w:color="auto"/>
                <w:spacing w:val="-3"/>
              </w:rPr>
              <w:t>范围内没有风景名胜区等生态敏感区，同时</w:t>
            </w:r>
            <w:r>
              <w:rPr>
                <w:rFonts w:ascii="SimSun" w:hAnsi="SimSun" w:eastAsia="SimSun" w:cs="SimSun"/>
                <w:sz w:val="24"/>
                <w:szCs w:val="24"/>
                <w:b/>
                <w:bCs/>
                <w:u w:val="single" w:color="auto"/>
                <w:spacing w:val="-4"/>
              </w:rPr>
              <w:t>厂址周边</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4"/>
              </w:rPr>
              <w:t>1km</w:t>
            </w:r>
            <w:r>
              <w:rPr>
                <w:rFonts w:ascii="Times New Roman" w:hAnsi="Times New Roman" w:eastAsia="Times New Roman" w:cs="Times New Roman"/>
                <w:sz w:val="24"/>
                <w:szCs w:val="24"/>
                <w:b/>
                <w:bCs/>
                <w:u w:val="single" w:color="auto"/>
                <w:spacing w:val="15"/>
              </w:rPr>
              <w:t xml:space="preserve"> </w:t>
            </w:r>
            <w:r>
              <w:rPr>
                <w:rFonts w:ascii="SimSun" w:hAnsi="SimSun" w:eastAsia="SimSun" w:cs="SimSun"/>
                <w:sz w:val="24"/>
                <w:szCs w:val="24"/>
                <w:b/>
                <w:bCs/>
                <w:u w:val="single" w:color="auto"/>
                <w:spacing w:val="-4"/>
              </w:rPr>
              <w:t>没有文物</w:t>
            </w:r>
            <w:r>
              <w:rPr>
                <w:rFonts w:ascii="SimSun" w:hAnsi="SimSun" w:eastAsia="SimSun" w:cs="SimSun"/>
                <w:sz w:val="24"/>
                <w:szCs w:val="24"/>
              </w:rPr>
              <w:t xml:space="preserve"> </w:t>
            </w:r>
            <w:r>
              <w:rPr>
                <w:rFonts w:ascii="SimSun" w:hAnsi="SimSun" w:eastAsia="SimSun" w:cs="SimSun"/>
                <w:sz w:val="24"/>
                <w:szCs w:val="24"/>
                <w:b/>
                <w:bCs/>
                <w:u w:val="single" w:color="auto"/>
                <w:spacing w:val="-1"/>
              </w:rPr>
              <w:t>古迹遗存，不会对周边环境造成影响。</w:t>
            </w:r>
            <w:r>
              <w:rPr>
                <w:rFonts w:ascii="SimSun" w:hAnsi="SimSun" w:eastAsia="SimSun" w:cs="SimSun"/>
                <w:sz w:val="24"/>
                <w:szCs w:val="24"/>
                <w:u w:val="single" w:color="auto"/>
                <w:spacing w:val="-55"/>
              </w:rPr>
              <w:t xml:space="preserve"> </w:t>
            </w:r>
            <w:r>
              <w:rPr>
                <w:rFonts w:ascii="SimSun" w:hAnsi="SimSun" w:eastAsia="SimSun" w:cs="SimSun"/>
                <w:sz w:val="24"/>
                <w:szCs w:val="24"/>
                <w:b/>
                <w:bCs/>
                <w:u w:val="single" w:color="auto"/>
                <w:spacing w:val="-1"/>
              </w:rPr>
              <w:t>目前，本项目选址属于清丰县重</w:t>
            </w:r>
            <w:r>
              <w:rPr>
                <w:rFonts w:ascii="SimSun" w:hAnsi="SimSun" w:eastAsia="SimSun" w:cs="SimSun"/>
                <w:sz w:val="24"/>
                <w:szCs w:val="24"/>
              </w:rPr>
              <w:t xml:space="preserve"> </w:t>
            </w:r>
            <w:r>
              <w:rPr>
                <w:rFonts w:ascii="SimSun" w:hAnsi="SimSun" w:eastAsia="SimSun" w:cs="SimSun"/>
                <w:sz w:val="24"/>
                <w:szCs w:val="24"/>
                <w:b/>
                <w:bCs/>
                <w:u w:val="single" w:color="auto"/>
                <w:spacing w:val="-1"/>
              </w:rPr>
              <w:t>点管控区，符合</w:t>
            </w:r>
            <w:r>
              <w:rPr>
                <w:rFonts w:ascii="Times New Roman" w:hAnsi="Times New Roman" w:eastAsia="Times New Roman" w:cs="Times New Roman"/>
                <w:sz w:val="24"/>
                <w:szCs w:val="24"/>
                <w:b/>
                <w:bCs/>
                <w:u w:val="single" w:color="auto"/>
                <w:spacing w:val="-1"/>
              </w:rPr>
              <w:t>“</w:t>
            </w:r>
            <w:r>
              <w:rPr>
                <w:rFonts w:ascii="SimSun" w:hAnsi="SimSun" w:eastAsia="SimSun" w:cs="SimSun"/>
                <w:sz w:val="24"/>
                <w:szCs w:val="24"/>
                <w:b/>
                <w:bCs/>
                <w:u w:val="single" w:color="auto"/>
                <w:spacing w:val="-1"/>
              </w:rPr>
              <w:t>三线一单</w:t>
            </w:r>
            <w:r>
              <w:rPr>
                <w:rFonts w:ascii="Times New Roman" w:hAnsi="Times New Roman" w:eastAsia="Times New Roman" w:cs="Times New Roman"/>
                <w:sz w:val="24"/>
                <w:szCs w:val="24"/>
                <w:b/>
                <w:bCs/>
                <w:u w:val="single" w:color="auto"/>
                <w:spacing w:val="-1"/>
              </w:rPr>
              <w:t>”</w:t>
            </w:r>
            <w:r>
              <w:rPr>
                <w:rFonts w:ascii="SimSun" w:hAnsi="SimSun" w:eastAsia="SimSun" w:cs="SimSun"/>
                <w:sz w:val="24"/>
                <w:szCs w:val="24"/>
                <w:b/>
                <w:bCs/>
                <w:u w:val="single" w:color="auto"/>
                <w:spacing w:val="-1"/>
              </w:rPr>
              <w:t>要求。因此，本项目选址可行。</w:t>
            </w:r>
          </w:p>
        </w:tc>
      </w:tr>
    </w:tbl>
    <w:p>
      <w:pPr>
        <w:pStyle w:val="BodyText"/>
        <w:rPr>
          <w:sz w:val="21"/>
        </w:rPr>
      </w:pPr>
      <w:r/>
    </w:p>
    <w:p>
      <w:pPr>
        <w:sectPr>
          <w:footerReference w:type="default" r:id="rId40"/>
          <w:pgSz w:w="11906" w:h="16839"/>
          <w:pgMar w:top="400" w:right="1321" w:bottom="1190" w:left="1508" w:header="0" w:footer="848" w:gutter="0"/>
        </w:sectPr>
        <w:rPr>
          <w:sz w:val="21"/>
          <w:szCs w:val="21"/>
        </w:rPr>
      </w:pP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ind w:left="3055"/>
        <w:spacing w:before="98" w:line="222" w:lineRule="auto"/>
        <w:outlineLvl w:val="0"/>
        <w:rPr>
          <w:rFonts w:ascii="SimHei" w:hAnsi="SimHei" w:eastAsia="SimHei" w:cs="SimHei"/>
          <w:sz w:val="30"/>
          <w:szCs w:val="30"/>
        </w:rPr>
      </w:pPr>
      <w:bookmarkStart w:name="bookmark2" w:id="2"/>
      <w:bookmarkEnd w:id="2"/>
      <w:r>
        <w:rPr>
          <w:rFonts w:ascii="SimHei" w:hAnsi="SimHei" w:eastAsia="SimHei" w:cs="SimHei"/>
          <w:sz w:val="30"/>
          <w:szCs w:val="30"/>
          <w:spacing w:val="-2"/>
        </w:rPr>
        <w:t>二、建设项目工程分析</w:t>
      </w:r>
    </w:p>
    <w:p>
      <w:pPr>
        <w:spacing w:line="174" w:lineRule="exact"/>
        <w:rPr/>
      </w:pPr>
      <w:r/>
    </w:p>
    <w:tbl>
      <w:tblPr>
        <w:tblStyle w:val="TableNormal"/>
        <w:tblW w:w="906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8"/>
        <w:gridCol w:w="114"/>
        <w:gridCol w:w="629"/>
        <w:gridCol w:w="1478"/>
        <w:gridCol w:w="4982"/>
        <w:gridCol w:w="1019"/>
        <w:gridCol w:w="124"/>
      </w:tblGrid>
      <w:tr>
        <w:trPr>
          <w:trHeight w:val="8319" w:hRule="atLeast"/>
        </w:trPr>
        <w:tc>
          <w:tcPr>
            <w:tcW w:w="718" w:type="dxa"/>
            <w:vAlign w:val="top"/>
            <w:vMerge w:val="restart"/>
            <w:tcBorders>
              <w:left w:val="single" w:color="000000" w:sz="6" w:space="0"/>
              <w:bottom w:val="nil"/>
              <w:top w:val="single" w:color="000000" w:sz="6" w:space="0"/>
            </w:tcBorders>
          </w:tcPr>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22"/>
              <w:spacing w:before="78" w:line="221" w:lineRule="auto"/>
              <w:rPr>
                <w:rFonts w:ascii="SimSun" w:hAnsi="SimSun" w:eastAsia="SimSun" w:cs="SimSun"/>
                <w:sz w:val="24"/>
                <w:szCs w:val="24"/>
              </w:rPr>
            </w:pPr>
            <w:r>
              <w:rPr>
                <w:rFonts w:ascii="SimSun" w:hAnsi="SimSun" w:eastAsia="SimSun" w:cs="SimSun"/>
                <w:sz w:val="24"/>
                <w:szCs w:val="24"/>
                <w:spacing w:val="-7"/>
              </w:rPr>
              <w:t>建设</w:t>
            </w:r>
          </w:p>
          <w:p>
            <w:pPr>
              <w:ind w:left="148"/>
              <w:spacing w:before="25" w:line="219" w:lineRule="auto"/>
              <w:rPr>
                <w:rFonts w:ascii="SimSun" w:hAnsi="SimSun" w:eastAsia="SimSun" w:cs="SimSun"/>
                <w:sz w:val="24"/>
                <w:szCs w:val="24"/>
              </w:rPr>
            </w:pPr>
            <w:r>
              <w:rPr>
                <w:rFonts w:ascii="SimSun" w:hAnsi="SimSun" w:eastAsia="SimSun" w:cs="SimSun"/>
                <w:sz w:val="24"/>
                <w:szCs w:val="24"/>
                <w:spacing w:val="-20"/>
              </w:rPr>
              <w:t>内容</w:t>
            </w:r>
          </w:p>
        </w:tc>
        <w:tc>
          <w:tcPr>
            <w:tcW w:w="8346" w:type="dxa"/>
            <w:vAlign w:val="top"/>
            <w:gridSpan w:val="6"/>
            <w:tcBorders>
              <w:right w:val="single" w:color="000000" w:sz="6" w:space="0"/>
              <w:top w:val="single" w:color="000000" w:sz="6" w:space="0"/>
            </w:tcBorders>
          </w:tcPr>
          <w:p>
            <w:pPr>
              <w:pStyle w:val="TableText"/>
              <w:ind w:left="128"/>
              <w:spacing w:before="214" w:line="222" w:lineRule="auto"/>
              <w:rPr/>
            </w:pPr>
            <w:r>
              <w:rPr>
                <w:rFonts w:ascii="Times New Roman" w:hAnsi="Times New Roman" w:eastAsia="Times New Roman" w:cs="Times New Roman"/>
                <w:spacing w:val="-8"/>
              </w:rPr>
              <w:t>1</w:t>
            </w:r>
            <w:r>
              <w:rPr>
                <w:rFonts w:ascii="Times New Roman" w:hAnsi="Times New Roman" w:eastAsia="Times New Roman" w:cs="Times New Roman"/>
                <w:spacing w:val="-26"/>
              </w:rPr>
              <w:t xml:space="preserve"> </w:t>
            </w:r>
            <w:r>
              <w:rPr>
                <w:spacing w:val="-8"/>
              </w:rPr>
              <w:t>、项目基本情况</w:t>
            </w:r>
          </w:p>
          <w:p>
            <w:pPr>
              <w:ind w:left="111" w:right="102" w:firstLine="477"/>
              <w:spacing w:before="232" w:line="400" w:lineRule="auto"/>
              <w:jc w:val="both"/>
              <w:rPr>
                <w:rFonts w:ascii="SimSun" w:hAnsi="SimSun" w:eastAsia="SimSun" w:cs="SimSun"/>
                <w:sz w:val="24"/>
                <w:szCs w:val="24"/>
              </w:rPr>
            </w:pPr>
            <w:r>
              <w:rPr>
                <w:rFonts w:ascii="SimSun" w:hAnsi="SimSun" w:eastAsia="SimSun" w:cs="SimSun"/>
                <w:sz w:val="24"/>
                <w:szCs w:val="24"/>
              </w:rPr>
              <w:t>清丰县万典家具有限公司，厂址中心坐标（</w:t>
            </w:r>
            <w:r>
              <w:rPr>
                <w:rFonts w:ascii="SimSun" w:hAnsi="SimSun" w:eastAsia="SimSun" w:cs="SimSun"/>
                <w:sz w:val="24"/>
                <w:szCs w:val="24"/>
                <w:spacing w:val="-52"/>
              </w:rPr>
              <w:t xml:space="preserve"> </w:t>
            </w:r>
            <w:r>
              <w:rPr>
                <w:rFonts w:ascii="Times New Roman" w:hAnsi="Times New Roman" w:eastAsia="Times New Roman" w:cs="Times New Roman"/>
                <w:sz w:val="24"/>
                <w:szCs w:val="24"/>
              </w:rPr>
              <w:t>115 </w:t>
            </w:r>
            <w:r>
              <w:rPr>
                <w:rFonts w:ascii="SimSun" w:hAnsi="SimSun" w:eastAsia="SimSun" w:cs="SimSun"/>
                <w:sz w:val="24"/>
                <w:szCs w:val="24"/>
              </w:rPr>
              <w:t>度</w:t>
            </w:r>
            <w:r>
              <w:rPr>
                <w:rFonts w:ascii="SimSun" w:hAnsi="SimSun" w:eastAsia="SimSun" w:cs="SimSun"/>
                <w:sz w:val="24"/>
                <w:szCs w:val="24"/>
                <w:spacing w:val="-46"/>
              </w:rPr>
              <w:t xml:space="preserve"> </w:t>
            </w:r>
            <w:r>
              <w:rPr>
                <w:rFonts w:ascii="Times New Roman" w:hAnsi="Times New Roman" w:eastAsia="Times New Roman" w:cs="Times New Roman"/>
                <w:sz w:val="24"/>
                <w:szCs w:val="24"/>
              </w:rPr>
              <w:t>7</w:t>
            </w:r>
            <w:r>
              <w:rPr>
                <w:rFonts w:ascii="Times New Roman" w:hAnsi="Times New Roman" w:eastAsia="Times New Roman" w:cs="Times New Roman"/>
                <w:sz w:val="24"/>
                <w:szCs w:val="24"/>
                <w:spacing w:val="19"/>
                <w:w w:val="101"/>
              </w:rPr>
              <w:t xml:space="preserve"> </w:t>
            </w:r>
            <w:r>
              <w:rPr>
                <w:rFonts w:ascii="SimSun" w:hAnsi="SimSun" w:eastAsia="SimSun" w:cs="SimSun"/>
                <w:sz w:val="24"/>
                <w:szCs w:val="24"/>
              </w:rPr>
              <w:t>分</w:t>
            </w:r>
            <w:r>
              <w:rPr>
                <w:rFonts w:ascii="SimSun" w:hAnsi="SimSun" w:eastAsia="SimSun" w:cs="SimSun"/>
                <w:sz w:val="24"/>
                <w:szCs w:val="24"/>
                <w:spacing w:val="-44"/>
              </w:rPr>
              <w:t xml:space="preserve"> </w:t>
            </w:r>
            <w:r>
              <w:rPr>
                <w:rFonts w:ascii="Times New Roman" w:hAnsi="Times New Roman" w:eastAsia="Times New Roman" w:cs="Times New Roman"/>
                <w:sz w:val="24"/>
                <w:szCs w:val="24"/>
              </w:rPr>
              <w:t>52.75</w:t>
            </w:r>
            <w:r>
              <w:rPr>
                <w:rFonts w:ascii="Times New Roman" w:hAnsi="Times New Roman" w:eastAsia="Times New Roman" w:cs="Times New Roman"/>
                <w:sz w:val="24"/>
                <w:szCs w:val="24"/>
                <w:spacing w:val="-1"/>
              </w:rPr>
              <w:t>9</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1"/>
              </w:rPr>
              <w:t>秒，</w:t>
            </w:r>
            <w:r>
              <w:rPr>
                <w:rFonts w:ascii="Times New Roman" w:hAnsi="Times New Roman" w:eastAsia="Times New Roman" w:cs="Times New Roman"/>
                <w:sz w:val="24"/>
                <w:szCs w:val="24"/>
                <w:spacing w:val="-1"/>
              </w:rPr>
              <w:t>35</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
              </w:rPr>
              <w:t>度</w:t>
            </w:r>
            <w:r>
              <w:rPr>
                <w:rFonts w:ascii="SimSun" w:hAnsi="SimSun" w:eastAsia="SimSun" w:cs="SimSun"/>
                <w:sz w:val="24"/>
                <w:szCs w:val="24"/>
              </w:rPr>
              <w:t xml:space="preserve"> </w:t>
            </w:r>
            <w:r>
              <w:rPr>
                <w:rFonts w:ascii="Times New Roman" w:hAnsi="Times New Roman" w:eastAsia="Times New Roman" w:cs="Times New Roman"/>
                <w:sz w:val="24"/>
                <w:szCs w:val="24"/>
                <w:spacing w:val="-1"/>
              </w:rPr>
              <w:t>51 </w:t>
            </w:r>
            <w:r>
              <w:rPr>
                <w:rFonts w:ascii="SimSun" w:hAnsi="SimSun" w:eastAsia="SimSun" w:cs="SimSun"/>
                <w:sz w:val="24"/>
                <w:szCs w:val="24"/>
                <w:spacing w:val="-1"/>
              </w:rPr>
              <w:t>分</w:t>
            </w:r>
            <w:r>
              <w:rPr>
                <w:rFonts w:ascii="SimSun" w:hAnsi="SimSun" w:eastAsia="SimSun" w:cs="SimSun"/>
                <w:sz w:val="24"/>
                <w:szCs w:val="24"/>
                <w:spacing w:val="-14"/>
              </w:rPr>
              <w:t xml:space="preserve"> </w:t>
            </w:r>
            <w:r>
              <w:rPr>
                <w:rFonts w:ascii="Times New Roman" w:hAnsi="Times New Roman" w:eastAsia="Times New Roman" w:cs="Times New Roman"/>
                <w:sz w:val="24"/>
                <w:szCs w:val="24"/>
                <w:spacing w:val="-1"/>
              </w:rPr>
              <w:t>17.555 </w:t>
            </w:r>
            <w:r>
              <w:rPr>
                <w:rFonts w:ascii="SimSun" w:hAnsi="SimSun" w:eastAsia="SimSun" w:cs="SimSun"/>
                <w:sz w:val="24"/>
                <w:szCs w:val="24"/>
                <w:spacing w:val="-1"/>
              </w:rPr>
              <w:t>秒）。拟投资</w:t>
            </w:r>
            <w:r>
              <w:rPr>
                <w:rFonts w:ascii="Times New Roman" w:hAnsi="Times New Roman" w:eastAsia="Times New Roman" w:cs="Times New Roman"/>
                <w:sz w:val="24"/>
                <w:szCs w:val="24"/>
                <w:spacing w:val="-1"/>
              </w:rPr>
              <w:t>5000</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1"/>
              </w:rPr>
              <w:t>万元在河南省濮阳市清丰县先进制造业开发区</w:t>
            </w:r>
            <w:r>
              <w:rPr>
                <w:rFonts w:ascii="SimSun" w:hAnsi="SimSun" w:eastAsia="SimSun" w:cs="SimSun"/>
                <w:sz w:val="24"/>
                <w:szCs w:val="24"/>
              </w:rPr>
              <w:t xml:space="preserve"> </w:t>
            </w:r>
            <w:r>
              <w:rPr>
                <w:rFonts w:ascii="SimSun" w:hAnsi="SimSun" w:eastAsia="SimSun" w:cs="SimSun"/>
                <w:sz w:val="24"/>
                <w:szCs w:val="24"/>
                <w:spacing w:val="-4"/>
              </w:rPr>
              <w:t>兴业路</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4"/>
              </w:rPr>
              <w:t>68</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号，年产</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万套客房实木家具项目。</w:t>
            </w:r>
          </w:p>
          <w:p>
            <w:pPr>
              <w:ind w:left="109" w:right="55" w:firstLine="480"/>
              <w:spacing w:before="5" w:line="399" w:lineRule="auto"/>
              <w:jc w:val="both"/>
              <w:rPr>
                <w:rFonts w:ascii="SimSun" w:hAnsi="SimSun" w:eastAsia="SimSun" w:cs="SimSun"/>
                <w:sz w:val="24"/>
                <w:szCs w:val="24"/>
              </w:rPr>
            </w:pPr>
            <w:r>
              <w:rPr>
                <w:rFonts w:ascii="SimSun" w:hAnsi="SimSun" w:eastAsia="SimSun" w:cs="SimSun"/>
                <w:sz w:val="24"/>
                <w:szCs w:val="24"/>
                <w:spacing w:val="-1"/>
              </w:rPr>
              <w:t>根据《建设项目环境影响评价分类管理名录》（</w:t>
            </w:r>
            <w:r>
              <w:rPr>
                <w:rFonts w:ascii="Times New Roman" w:hAnsi="Times New Roman" w:eastAsia="Times New Roman" w:cs="Times New Roman"/>
                <w:sz w:val="24"/>
                <w:szCs w:val="24"/>
                <w:spacing w:val="-1"/>
              </w:rPr>
              <w:t>2021</w:t>
            </w:r>
            <w:r>
              <w:rPr>
                <w:rFonts w:ascii="SimSun" w:hAnsi="SimSun" w:eastAsia="SimSun" w:cs="SimSun"/>
                <w:sz w:val="24"/>
                <w:szCs w:val="24"/>
                <w:spacing w:val="-1"/>
              </w:rPr>
              <w:t>版）的</w:t>
            </w:r>
            <w:r>
              <w:rPr>
                <w:rFonts w:ascii="SimSun" w:hAnsi="SimSun" w:eastAsia="SimSun" w:cs="SimSun"/>
                <w:sz w:val="24"/>
                <w:szCs w:val="24"/>
                <w:spacing w:val="-2"/>
              </w:rPr>
              <w:t>规定，本项目</w:t>
            </w:r>
            <w:r>
              <w:rPr>
                <w:rFonts w:ascii="SimSun" w:hAnsi="SimSun" w:eastAsia="SimSun" w:cs="SimSun"/>
                <w:sz w:val="24"/>
                <w:szCs w:val="24"/>
              </w:rPr>
              <w:t xml:space="preserve"> </w:t>
            </w:r>
            <w:r>
              <w:rPr>
                <w:rFonts w:ascii="SimSun" w:hAnsi="SimSun" w:eastAsia="SimSun" w:cs="SimSun"/>
                <w:sz w:val="24"/>
                <w:szCs w:val="24"/>
                <w:spacing w:val="-3"/>
              </w:rPr>
              <w:t>属于“十八、家具制造业</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21--36</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3"/>
              </w:rPr>
              <w:t>、木质家具制造</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211</w:t>
            </w:r>
            <w:r>
              <w:rPr>
                <w:rFonts w:ascii="SimSun" w:hAnsi="SimSun" w:eastAsia="SimSun" w:cs="SimSun"/>
                <w:sz w:val="24"/>
                <w:szCs w:val="24"/>
                <w:spacing w:val="-3"/>
              </w:rPr>
              <w:t>；竹、藤家具制造</w:t>
            </w:r>
            <w:r>
              <w:rPr>
                <w:rFonts w:ascii="Times New Roman" w:hAnsi="Times New Roman" w:eastAsia="Times New Roman" w:cs="Times New Roman"/>
                <w:sz w:val="24"/>
                <w:szCs w:val="24"/>
                <w:spacing w:val="-3"/>
              </w:rPr>
              <w:t>212</w:t>
            </w:r>
            <w:r>
              <w:rPr>
                <w:rFonts w:ascii="SimSun" w:hAnsi="SimSun" w:eastAsia="SimSun" w:cs="SimSun"/>
                <w:sz w:val="24"/>
                <w:szCs w:val="24"/>
                <w:spacing w:val="-3"/>
              </w:rPr>
              <w:t>；金</w:t>
            </w:r>
            <w:r>
              <w:rPr>
                <w:rFonts w:ascii="SimSun" w:hAnsi="SimSun" w:eastAsia="SimSun" w:cs="SimSun"/>
                <w:sz w:val="24"/>
                <w:szCs w:val="24"/>
              </w:rPr>
              <w:t xml:space="preserve"> </w:t>
            </w:r>
            <w:r>
              <w:rPr>
                <w:rFonts w:ascii="SimSun" w:hAnsi="SimSun" w:eastAsia="SimSun" w:cs="SimSun"/>
                <w:sz w:val="24"/>
                <w:szCs w:val="24"/>
                <w:spacing w:val="-1"/>
              </w:rPr>
              <w:t>属家具制造</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213</w:t>
            </w:r>
            <w:r>
              <w:rPr>
                <w:rFonts w:ascii="SimSun" w:hAnsi="SimSun" w:eastAsia="SimSun" w:cs="SimSun"/>
                <w:sz w:val="24"/>
                <w:szCs w:val="24"/>
                <w:spacing w:val="-1"/>
              </w:rPr>
              <w:t>；塑料家具制造</w:t>
            </w:r>
            <w:r>
              <w:rPr>
                <w:rFonts w:ascii="Times New Roman" w:hAnsi="Times New Roman" w:eastAsia="Times New Roman" w:cs="Times New Roman"/>
                <w:sz w:val="24"/>
                <w:szCs w:val="24"/>
                <w:spacing w:val="-1"/>
              </w:rPr>
              <w:t>214</w:t>
            </w:r>
            <w:r>
              <w:rPr>
                <w:rFonts w:ascii="SimSun" w:hAnsi="SimSun" w:eastAsia="SimSun" w:cs="SimSun"/>
                <w:sz w:val="24"/>
                <w:szCs w:val="24"/>
                <w:spacing w:val="-1"/>
              </w:rPr>
              <w:t>；其他家具制造</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219</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1"/>
              </w:rPr>
              <w:t>”中“其他（仅分割、</w:t>
            </w:r>
            <w:r>
              <w:rPr>
                <w:rFonts w:ascii="SimSun" w:hAnsi="SimSun" w:eastAsia="SimSun" w:cs="SimSun"/>
                <w:sz w:val="24"/>
                <w:szCs w:val="24"/>
              </w:rPr>
              <w:t xml:space="preserve"> </w:t>
            </w:r>
            <w:r>
              <w:rPr>
                <w:rFonts w:ascii="SimSun" w:hAnsi="SimSun" w:eastAsia="SimSun" w:cs="SimSun"/>
                <w:sz w:val="24"/>
                <w:szCs w:val="24"/>
                <w:spacing w:val="-3"/>
              </w:rPr>
              <w:t>组装的除外；年用非溶剂型低</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3"/>
              </w:rPr>
              <w:t>VOCs</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3"/>
              </w:rPr>
              <w:t>含量涂料</w:t>
            </w:r>
            <w:r>
              <w:rPr>
                <w:rFonts w:ascii="SimSun" w:hAnsi="SimSun" w:eastAsia="SimSun" w:cs="SimSun"/>
                <w:sz w:val="24"/>
                <w:szCs w:val="24"/>
                <w:spacing w:val="-29"/>
              </w:rPr>
              <w:t xml:space="preserve">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23"/>
              </w:rPr>
              <w:t xml:space="preserve"> </w:t>
            </w:r>
            <w:r>
              <w:rPr>
                <w:rFonts w:ascii="SimSun" w:hAnsi="SimSun" w:eastAsia="SimSun" w:cs="SimSun"/>
                <w:sz w:val="24"/>
                <w:szCs w:val="24"/>
                <w:spacing w:val="-3"/>
              </w:rPr>
              <w:t>吨以下的除外）</w:t>
            </w:r>
            <w:r>
              <w:rPr>
                <w:rFonts w:ascii="SimSun" w:hAnsi="SimSun" w:eastAsia="SimSun" w:cs="SimSun"/>
                <w:sz w:val="24"/>
                <w:szCs w:val="24"/>
                <w:spacing w:val="-84"/>
              </w:rPr>
              <w:t xml:space="preserve"> </w:t>
            </w:r>
            <w:r>
              <w:rPr>
                <w:rFonts w:ascii="SimSun" w:hAnsi="SimSun" w:eastAsia="SimSun" w:cs="SimSun"/>
                <w:sz w:val="24"/>
                <w:szCs w:val="24"/>
                <w:spacing w:val="-3"/>
              </w:rPr>
              <w:t>”,</w:t>
            </w:r>
            <w:r>
              <w:rPr>
                <w:rFonts w:ascii="SimSun" w:hAnsi="SimSun" w:eastAsia="SimSun" w:cs="SimSun"/>
                <w:sz w:val="24"/>
                <w:szCs w:val="24"/>
                <w:spacing w:val="67"/>
              </w:rPr>
              <w:t xml:space="preserve"> </w:t>
            </w:r>
            <w:r>
              <w:rPr>
                <w:rFonts w:ascii="SimSun" w:hAnsi="SimSun" w:eastAsia="SimSun" w:cs="SimSun"/>
                <w:sz w:val="24"/>
                <w:szCs w:val="24"/>
                <w:spacing w:val="-3"/>
              </w:rPr>
              <w:t>本项目</w:t>
            </w:r>
            <w:r>
              <w:rPr>
                <w:rFonts w:ascii="SimSun" w:hAnsi="SimSun" w:eastAsia="SimSun" w:cs="SimSun"/>
                <w:sz w:val="24"/>
                <w:szCs w:val="24"/>
              </w:rPr>
              <w:t xml:space="preserve"> </w:t>
            </w:r>
            <w:r>
              <w:rPr>
                <w:rFonts w:ascii="SimSun" w:hAnsi="SimSun" w:eastAsia="SimSun" w:cs="SimSun"/>
                <w:sz w:val="24"/>
                <w:szCs w:val="24"/>
                <w:spacing w:val="-1"/>
              </w:rPr>
              <w:t>包含工业涂装、胶粘等工艺，应编制环境影响报告表。</w:t>
            </w:r>
          </w:p>
          <w:p>
            <w:pPr>
              <w:pStyle w:val="TableText"/>
              <w:ind w:left="105"/>
              <w:spacing w:before="1" w:line="220" w:lineRule="auto"/>
              <w:rPr/>
            </w:pPr>
            <w:r>
              <w:rPr>
                <w:rFonts w:ascii="Times New Roman" w:hAnsi="Times New Roman" w:eastAsia="Times New Roman" w:cs="Times New Roman"/>
                <w:spacing w:val="-7"/>
              </w:rPr>
              <w:t>2</w:t>
            </w:r>
            <w:r>
              <w:rPr>
                <w:rFonts w:ascii="Times New Roman" w:hAnsi="Times New Roman" w:eastAsia="Times New Roman" w:cs="Times New Roman"/>
                <w:spacing w:val="-25"/>
              </w:rPr>
              <w:t xml:space="preserve"> </w:t>
            </w:r>
            <w:r>
              <w:rPr>
                <w:spacing w:val="-7"/>
              </w:rPr>
              <w:t>、项目概况</w:t>
            </w:r>
          </w:p>
          <w:p>
            <w:pPr>
              <w:ind w:left="107" w:right="22" w:firstLine="482"/>
              <w:spacing w:before="234" w:line="400" w:lineRule="auto"/>
              <w:jc w:val="both"/>
              <w:rPr>
                <w:rFonts w:ascii="SimSun" w:hAnsi="SimSun" w:eastAsia="SimSun" w:cs="SimSun"/>
                <w:sz w:val="24"/>
                <w:szCs w:val="24"/>
              </w:rPr>
            </w:pPr>
            <w:r>
              <w:rPr>
                <w:rFonts w:ascii="SimSun" w:hAnsi="SimSun" w:eastAsia="SimSun" w:cs="SimSun"/>
                <w:sz w:val="24"/>
                <w:szCs w:val="24"/>
                <w:spacing w:val="2"/>
              </w:rPr>
              <w:t>本项目位于河南省濮阳市清丰县先进制造业开</w:t>
            </w:r>
            <w:r>
              <w:rPr>
                <w:rFonts w:ascii="SimSun" w:hAnsi="SimSun" w:eastAsia="SimSun" w:cs="SimSun"/>
                <w:sz w:val="24"/>
                <w:szCs w:val="24"/>
                <w:spacing w:val="1"/>
              </w:rPr>
              <w:t>发区兴业路</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1"/>
              </w:rPr>
              <w:t>68</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1"/>
              </w:rPr>
              <w:t>号，项目北</w:t>
            </w:r>
            <w:r>
              <w:rPr>
                <w:rFonts w:ascii="SimSun" w:hAnsi="SimSun" w:eastAsia="SimSun" w:cs="SimSun"/>
                <w:sz w:val="24"/>
                <w:szCs w:val="24"/>
              </w:rPr>
              <w:t xml:space="preserve"> </w:t>
            </w:r>
            <w:r>
              <w:rPr>
                <w:rFonts w:ascii="SimSun" w:hAnsi="SimSun" w:eastAsia="SimSun" w:cs="SimSun"/>
                <w:sz w:val="24"/>
                <w:szCs w:val="24"/>
                <w:spacing w:val="-1"/>
              </w:rPr>
              <w:t>侧为兴业路，隔路为农田；南侧为清丰县广欣家具厂房、东侧为建设路，隔路</w:t>
            </w:r>
            <w:r>
              <w:rPr>
                <w:rFonts w:ascii="SimSun" w:hAnsi="SimSun" w:eastAsia="SimSun" w:cs="SimSun"/>
                <w:sz w:val="24"/>
                <w:szCs w:val="24"/>
              </w:rPr>
              <w:t xml:space="preserve"> </w:t>
            </w:r>
            <w:r>
              <w:rPr>
                <w:rFonts w:ascii="SimSun" w:hAnsi="SimSun" w:eastAsia="SimSun" w:cs="SimSun"/>
                <w:sz w:val="24"/>
                <w:szCs w:val="24"/>
                <w:spacing w:val="-1"/>
              </w:rPr>
              <w:t>为森标涂料有限公司，西侧为清丰迈斯顿家具厂；距离本项目最近的敏感点为</w:t>
            </w:r>
            <w:r>
              <w:rPr>
                <w:rFonts w:ascii="SimSun" w:hAnsi="SimSun" w:eastAsia="SimSun" w:cs="SimSun"/>
                <w:sz w:val="24"/>
                <w:szCs w:val="24"/>
              </w:rPr>
              <w:t xml:space="preserve"> </w:t>
            </w:r>
            <w:r>
              <w:rPr>
                <w:rFonts w:ascii="SimSun" w:hAnsi="SimSun" w:eastAsia="SimSun" w:cs="SimSun"/>
                <w:sz w:val="24"/>
                <w:szCs w:val="24"/>
                <w:spacing w:val="-9"/>
              </w:rPr>
              <w:t>东北侧</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9"/>
              </w:rPr>
              <w:t>107m</w:t>
            </w:r>
            <w:r>
              <w:rPr>
                <w:rFonts w:ascii="Times New Roman" w:hAnsi="Times New Roman" w:eastAsia="Times New Roman" w:cs="Times New Roman"/>
                <w:sz w:val="24"/>
                <w:szCs w:val="24"/>
                <w:spacing w:val="12"/>
              </w:rPr>
              <w:t xml:space="preserve"> </w:t>
            </w:r>
            <w:r>
              <w:rPr>
                <w:rFonts w:ascii="SimSun" w:hAnsi="SimSun" w:eastAsia="SimSun" w:cs="SimSun"/>
                <w:sz w:val="24"/>
                <w:szCs w:val="24"/>
                <w:spacing w:val="-9"/>
              </w:rPr>
              <w:t>处的兴业苑。项目地理位置图见附图</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9"/>
              </w:rPr>
              <w:t>1</w:t>
            </w:r>
            <w:r>
              <w:rPr>
                <w:rFonts w:ascii="SimSun" w:hAnsi="SimSun" w:eastAsia="SimSun" w:cs="SimSun"/>
                <w:sz w:val="24"/>
                <w:szCs w:val="24"/>
                <w:spacing w:val="-9"/>
              </w:rPr>
              <w:t>，周边环境示意图见附</w:t>
            </w:r>
            <w:r>
              <w:rPr>
                <w:rFonts w:ascii="SimSun" w:hAnsi="SimSun" w:eastAsia="SimSun" w:cs="SimSun"/>
                <w:sz w:val="24"/>
                <w:szCs w:val="24"/>
                <w:spacing w:val="-10"/>
              </w:rPr>
              <w:t>图</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0"/>
              </w:rPr>
              <w:t>2</w:t>
            </w:r>
            <w:r>
              <w:rPr>
                <w:rFonts w:ascii="SimSun" w:hAnsi="SimSun" w:eastAsia="SimSun" w:cs="SimSun"/>
                <w:sz w:val="24"/>
                <w:szCs w:val="24"/>
                <w:spacing w:val="-10"/>
              </w:rPr>
              <w:t>。</w:t>
            </w:r>
          </w:p>
          <w:p>
            <w:pPr>
              <w:ind w:left="590"/>
              <w:spacing w:line="218" w:lineRule="auto"/>
              <w:rPr>
                <w:rFonts w:ascii="SimSun" w:hAnsi="SimSun" w:eastAsia="SimSun" w:cs="SimSun"/>
                <w:sz w:val="24"/>
                <w:szCs w:val="24"/>
              </w:rPr>
            </w:pPr>
            <w:r>
              <w:rPr>
                <w:rFonts w:ascii="SimSun" w:hAnsi="SimSun" w:eastAsia="SimSun" w:cs="SimSun"/>
                <w:sz w:val="24"/>
                <w:szCs w:val="24"/>
                <w:spacing w:val="-1"/>
              </w:rPr>
              <w:t>本项目基本情况见下表。</w:t>
            </w:r>
          </w:p>
          <w:p>
            <w:pPr>
              <w:pStyle w:val="TableText"/>
              <w:ind w:left="2918"/>
              <w:spacing w:before="234" w:line="222" w:lineRule="auto"/>
              <w:rPr/>
            </w:pPr>
            <w:r>
              <w:rPr>
                <w:spacing w:val="-3"/>
              </w:rPr>
              <w:t>表</w:t>
            </w:r>
            <w:r>
              <w:rPr>
                <w:spacing w:val="-30"/>
              </w:rPr>
              <w:t xml:space="preserve"> </w:t>
            </w:r>
            <w:r>
              <w:rPr>
                <w:rFonts w:ascii="Times New Roman" w:hAnsi="Times New Roman" w:eastAsia="Times New Roman" w:cs="Times New Roman"/>
                <w:spacing w:val="-3"/>
              </w:rPr>
              <w:t>13     </w:t>
            </w:r>
            <w:r>
              <w:rPr>
                <w:spacing w:val="-3"/>
              </w:rPr>
              <w:t>项目基本情况表</w:t>
            </w:r>
          </w:p>
        </w:tc>
      </w:tr>
      <w:tr>
        <w:trPr>
          <w:trHeight w:val="378"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629" w:type="dxa"/>
            <w:vAlign w:val="top"/>
          </w:tcPr>
          <w:p>
            <w:pPr>
              <w:ind w:left="103"/>
              <w:spacing w:before="91" w:line="229" w:lineRule="auto"/>
              <w:rPr>
                <w:rFonts w:ascii="SimSun" w:hAnsi="SimSun" w:eastAsia="SimSun" w:cs="SimSun"/>
                <w:sz w:val="20"/>
                <w:szCs w:val="20"/>
              </w:rPr>
            </w:pPr>
            <w:r>
              <w:rPr>
                <w:rFonts w:ascii="SimSun" w:hAnsi="SimSun" w:eastAsia="SimSun" w:cs="SimSun"/>
                <w:sz w:val="20"/>
                <w:szCs w:val="20"/>
                <w:spacing w:val="5"/>
              </w:rPr>
              <w:t>序号</w:t>
            </w:r>
          </w:p>
        </w:tc>
        <w:tc>
          <w:tcPr>
            <w:tcW w:w="1478" w:type="dxa"/>
            <w:vAlign w:val="top"/>
          </w:tcPr>
          <w:p>
            <w:pPr>
              <w:ind w:left="428"/>
              <w:spacing w:before="91" w:line="230" w:lineRule="auto"/>
              <w:rPr>
                <w:rFonts w:ascii="SimSun" w:hAnsi="SimSun" w:eastAsia="SimSun" w:cs="SimSun"/>
                <w:sz w:val="20"/>
                <w:szCs w:val="20"/>
              </w:rPr>
            </w:pPr>
            <w:r>
              <w:rPr>
                <w:rFonts w:ascii="SimSun" w:hAnsi="SimSun" w:eastAsia="SimSun" w:cs="SimSun"/>
                <w:sz w:val="20"/>
                <w:szCs w:val="20"/>
              </w:rPr>
              <w:t>名</w:t>
            </w:r>
            <w:r>
              <w:rPr>
                <w:rFonts w:ascii="SimSun" w:hAnsi="SimSun" w:eastAsia="SimSun" w:cs="SimSun"/>
                <w:sz w:val="20"/>
                <w:szCs w:val="20"/>
                <w:spacing w:val="9"/>
              </w:rPr>
              <w:t xml:space="preserve">  </w:t>
            </w:r>
            <w:r>
              <w:rPr>
                <w:rFonts w:ascii="SimSun" w:hAnsi="SimSun" w:eastAsia="SimSun" w:cs="SimSun"/>
                <w:sz w:val="20"/>
                <w:szCs w:val="20"/>
              </w:rPr>
              <w:t>称</w:t>
            </w:r>
          </w:p>
        </w:tc>
        <w:tc>
          <w:tcPr>
            <w:tcW w:w="4982" w:type="dxa"/>
            <w:vAlign w:val="top"/>
          </w:tcPr>
          <w:p>
            <w:pPr>
              <w:ind w:left="2311"/>
              <w:spacing w:before="91" w:line="228" w:lineRule="auto"/>
              <w:rPr>
                <w:rFonts w:ascii="SimSun" w:hAnsi="SimSun" w:eastAsia="SimSun" w:cs="SimSun"/>
                <w:sz w:val="20"/>
                <w:szCs w:val="20"/>
              </w:rPr>
            </w:pPr>
            <w:r>
              <w:rPr>
                <w:rFonts w:ascii="SimSun" w:hAnsi="SimSun" w:eastAsia="SimSun" w:cs="SimSun"/>
                <w:sz w:val="20"/>
                <w:szCs w:val="20"/>
                <w:spacing w:val="-8"/>
              </w:rPr>
              <w:t>内容</w:t>
            </w:r>
          </w:p>
        </w:tc>
        <w:tc>
          <w:tcPr>
            <w:tcW w:w="1019" w:type="dxa"/>
            <w:vAlign w:val="top"/>
          </w:tcPr>
          <w:p>
            <w:pPr>
              <w:ind w:left="314"/>
              <w:spacing w:before="91" w:line="229" w:lineRule="auto"/>
              <w:rPr>
                <w:rFonts w:ascii="SimSun" w:hAnsi="SimSun" w:eastAsia="SimSun" w:cs="SimSun"/>
                <w:sz w:val="20"/>
                <w:szCs w:val="20"/>
              </w:rPr>
            </w:pPr>
            <w:r>
              <w:rPr>
                <w:rFonts w:ascii="SimSun" w:hAnsi="SimSun" w:eastAsia="SimSun" w:cs="SimSun"/>
                <w:sz w:val="20"/>
                <w:szCs w:val="20"/>
                <w:spacing w:val="3"/>
              </w:rPr>
              <w:t>备注</w:t>
            </w:r>
          </w:p>
        </w:tc>
        <w:tc>
          <w:tcPr>
            <w:tcW w:w="124" w:type="dxa"/>
            <w:vAlign w:val="top"/>
            <w:tcBorders>
              <w:bottom w:val="nil"/>
              <w:top w:val="nil"/>
              <w:right w:val="single" w:color="000000" w:sz="6" w:space="0"/>
            </w:tcBorders>
          </w:tcPr>
          <w:p>
            <w:pPr>
              <w:rPr>
                <w:rFonts w:ascii="Arial"/>
                <w:sz w:val="21"/>
              </w:rPr>
            </w:pPr>
            <w:r/>
          </w:p>
        </w:tc>
      </w:tr>
      <w:tr>
        <w:trPr>
          <w:trHeight w:val="639"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629" w:type="dxa"/>
            <w:vAlign w:val="top"/>
          </w:tcPr>
          <w:p>
            <w:pPr>
              <w:ind w:left="277"/>
              <w:spacing w:before="2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478" w:type="dxa"/>
            <w:vAlign w:val="top"/>
          </w:tcPr>
          <w:p>
            <w:pPr>
              <w:ind w:left="323"/>
              <w:spacing w:before="222" w:line="228" w:lineRule="auto"/>
              <w:rPr>
                <w:rFonts w:ascii="SimSun" w:hAnsi="SimSun" w:eastAsia="SimSun" w:cs="SimSun"/>
                <w:sz w:val="20"/>
                <w:szCs w:val="20"/>
              </w:rPr>
            </w:pPr>
            <w:r>
              <w:rPr>
                <w:rFonts w:ascii="SimSun" w:hAnsi="SimSun" w:eastAsia="SimSun" w:cs="SimSun"/>
                <w:sz w:val="20"/>
                <w:szCs w:val="20"/>
                <w:spacing w:val="6"/>
              </w:rPr>
              <w:t>项目名称</w:t>
            </w:r>
          </w:p>
        </w:tc>
        <w:tc>
          <w:tcPr>
            <w:tcW w:w="4982" w:type="dxa"/>
            <w:vAlign w:val="top"/>
          </w:tcPr>
          <w:p>
            <w:pPr>
              <w:ind w:left="83"/>
              <w:spacing w:before="87" w:line="228" w:lineRule="auto"/>
              <w:rPr>
                <w:rFonts w:ascii="SimSun" w:hAnsi="SimSun" w:eastAsia="SimSun" w:cs="SimSun"/>
                <w:sz w:val="20"/>
                <w:szCs w:val="20"/>
              </w:rPr>
            </w:pPr>
            <w:r>
              <w:rPr>
                <w:rFonts w:ascii="SimSun" w:hAnsi="SimSun" w:eastAsia="SimSun" w:cs="SimSun"/>
                <w:sz w:val="20"/>
                <w:szCs w:val="20"/>
                <w:spacing w:val="7"/>
              </w:rPr>
              <w:t>清丰县万典家具有限公司年产</w:t>
            </w:r>
            <w:r>
              <w:rPr>
                <w:rFonts w:ascii="SimSun" w:hAnsi="SimSun" w:eastAsia="SimSun" w:cs="SimSun"/>
                <w:sz w:val="20"/>
                <w:szCs w:val="20"/>
                <w:spacing w:val="-9"/>
              </w:rPr>
              <w:t xml:space="preserve"> </w:t>
            </w:r>
            <w:r>
              <w:rPr>
                <w:rFonts w:ascii="Times New Roman" w:hAnsi="Times New Roman" w:eastAsia="Times New Roman" w:cs="Times New Roman"/>
                <w:sz w:val="20"/>
                <w:szCs w:val="20"/>
                <w:spacing w:val="7"/>
              </w:rPr>
              <w:t>1</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7"/>
              </w:rPr>
              <w:t>万套客房实木家具项</w:t>
            </w:r>
          </w:p>
          <w:p>
            <w:pPr>
              <w:ind w:left="2432"/>
              <w:spacing w:before="24" w:line="231" w:lineRule="auto"/>
              <w:rPr>
                <w:rFonts w:ascii="SimSun" w:hAnsi="SimSun" w:eastAsia="SimSun" w:cs="SimSun"/>
                <w:sz w:val="20"/>
                <w:szCs w:val="20"/>
              </w:rPr>
            </w:pPr>
            <w:r>
              <w:rPr>
                <w:rFonts w:ascii="SimSun" w:hAnsi="SimSun" w:eastAsia="SimSun" w:cs="SimSun"/>
                <w:sz w:val="20"/>
                <w:szCs w:val="20"/>
              </w:rPr>
              <w:t>目</w:t>
            </w:r>
          </w:p>
        </w:tc>
        <w:tc>
          <w:tcPr>
            <w:tcW w:w="1019" w:type="dxa"/>
            <w:vAlign w:val="top"/>
          </w:tcPr>
          <w:p>
            <w:pPr>
              <w:ind w:left="483"/>
              <w:spacing w:before="25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378"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629" w:type="dxa"/>
            <w:vAlign w:val="top"/>
          </w:tcPr>
          <w:p>
            <w:pPr>
              <w:ind w:left="256"/>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478" w:type="dxa"/>
            <w:vAlign w:val="top"/>
          </w:tcPr>
          <w:p>
            <w:pPr>
              <w:ind w:left="323"/>
              <w:spacing w:before="92" w:line="228" w:lineRule="auto"/>
              <w:rPr>
                <w:rFonts w:ascii="SimSun" w:hAnsi="SimSun" w:eastAsia="SimSun" w:cs="SimSun"/>
                <w:sz w:val="20"/>
                <w:szCs w:val="20"/>
              </w:rPr>
            </w:pPr>
            <w:r>
              <w:rPr>
                <w:rFonts w:ascii="SimSun" w:hAnsi="SimSun" w:eastAsia="SimSun" w:cs="SimSun"/>
                <w:sz w:val="20"/>
                <w:szCs w:val="20"/>
                <w:spacing w:val="6"/>
              </w:rPr>
              <w:t>建设性质</w:t>
            </w:r>
          </w:p>
        </w:tc>
        <w:tc>
          <w:tcPr>
            <w:tcW w:w="4982" w:type="dxa"/>
            <w:vAlign w:val="top"/>
          </w:tcPr>
          <w:p>
            <w:pPr>
              <w:ind w:left="2287"/>
              <w:spacing w:before="92" w:line="228" w:lineRule="auto"/>
              <w:rPr>
                <w:rFonts w:ascii="SimSun" w:hAnsi="SimSun" w:eastAsia="SimSun" w:cs="SimSun"/>
                <w:sz w:val="20"/>
                <w:szCs w:val="20"/>
              </w:rPr>
            </w:pPr>
            <w:r>
              <w:rPr>
                <w:rFonts w:ascii="SimSun" w:hAnsi="SimSun" w:eastAsia="SimSun" w:cs="SimSun"/>
                <w:sz w:val="20"/>
                <w:szCs w:val="20"/>
                <w:spacing w:val="4"/>
              </w:rPr>
              <w:t>新建</w:t>
            </w:r>
          </w:p>
        </w:tc>
        <w:tc>
          <w:tcPr>
            <w:tcW w:w="1019" w:type="dxa"/>
            <w:vAlign w:val="top"/>
          </w:tcPr>
          <w:p>
            <w:pPr>
              <w:ind w:left="483"/>
              <w:spacing w:before="1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377"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629" w:type="dxa"/>
            <w:vAlign w:val="top"/>
          </w:tcPr>
          <w:p>
            <w:pPr>
              <w:ind w:left="261"/>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478" w:type="dxa"/>
            <w:vAlign w:val="top"/>
          </w:tcPr>
          <w:p>
            <w:pPr>
              <w:ind w:left="323"/>
              <w:spacing w:before="92" w:line="229" w:lineRule="auto"/>
              <w:rPr>
                <w:rFonts w:ascii="SimSun" w:hAnsi="SimSun" w:eastAsia="SimSun" w:cs="SimSun"/>
                <w:sz w:val="20"/>
                <w:szCs w:val="20"/>
              </w:rPr>
            </w:pPr>
            <w:r>
              <w:rPr>
                <w:rFonts w:ascii="SimSun" w:hAnsi="SimSun" w:eastAsia="SimSun" w:cs="SimSun"/>
                <w:sz w:val="20"/>
                <w:szCs w:val="20"/>
                <w:spacing w:val="6"/>
              </w:rPr>
              <w:t>建设地点</w:t>
            </w:r>
          </w:p>
        </w:tc>
        <w:tc>
          <w:tcPr>
            <w:tcW w:w="4982" w:type="dxa"/>
            <w:vAlign w:val="top"/>
          </w:tcPr>
          <w:p>
            <w:pPr>
              <w:ind w:left="132"/>
              <w:spacing w:before="92" w:line="228" w:lineRule="auto"/>
              <w:rPr>
                <w:rFonts w:ascii="SimSun" w:hAnsi="SimSun" w:eastAsia="SimSun" w:cs="SimSun"/>
                <w:sz w:val="20"/>
                <w:szCs w:val="20"/>
              </w:rPr>
            </w:pPr>
            <w:r>
              <w:rPr>
                <w:rFonts w:ascii="SimSun" w:hAnsi="SimSun" w:eastAsia="SimSun" w:cs="SimSun"/>
                <w:sz w:val="20"/>
                <w:szCs w:val="20"/>
                <w:spacing w:val="8"/>
              </w:rPr>
              <w:t>河南省濮阳市清丰县先进制造业开发区兴业路</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8"/>
              </w:rPr>
              <w:t>68</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8"/>
              </w:rPr>
              <w:t>号</w:t>
            </w:r>
          </w:p>
        </w:tc>
        <w:tc>
          <w:tcPr>
            <w:tcW w:w="1019" w:type="dxa"/>
            <w:vAlign w:val="top"/>
          </w:tcPr>
          <w:p>
            <w:pPr>
              <w:ind w:left="483"/>
              <w:spacing w:before="12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378"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629" w:type="dxa"/>
            <w:vAlign w:val="top"/>
          </w:tcPr>
          <w:p>
            <w:pPr>
              <w:ind w:left="255"/>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478" w:type="dxa"/>
            <w:vAlign w:val="top"/>
          </w:tcPr>
          <w:p>
            <w:pPr>
              <w:ind w:left="323"/>
              <w:spacing w:before="92" w:line="228" w:lineRule="auto"/>
              <w:rPr>
                <w:rFonts w:ascii="SimSun" w:hAnsi="SimSun" w:eastAsia="SimSun" w:cs="SimSun"/>
                <w:sz w:val="20"/>
                <w:szCs w:val="20"/>
              </w:rPr>
            </w:pPr>
            <w:r>
              <w:rPr>
                <w:rFonts w:ascii="SimSun" w:hAnsi="SimSun" w:eastAsia="SimSun" w:cs="SimSun"/>
                <w:sz w:val="20"/>
                <w:szCs w:val="20"/>
                <w:spacing w:val="6"/>
              </w:rPr>
              <w:t>建筑面积</w:t>
            </w:r>
          </w:p>
        </w:tc>
        <w:tc>
          <w:tcPr>
            <w:tcW w:w="4982" w:type="dxa"/>
            <w:vAlign w:val="top"/>
          </w:tcPr>
          <w:p>
            <w:pPr>
              <w:ind w:left="2134"/>
              <w:spacing w:before="111" w:line="213"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12000m</w:t>
            </w:r>
            <w:r>
              <w:rPr>
                <w:rFonts w:ascii="Times New Roman" w:hAnsi="Times New Roman" w:eastAsia="Times New Roman" w:cs="Times New Roman"/>
                <w:sz w:val="13"/>
                <w:szCs w:val="13"/>
                <w:spacing w:val="1"/>
                <w:position w:val="6"/>
              </w:rPr>
              <w:t>2</w:t>
            </w:r>
          </w:p>
        </w:tc>
        <w:tc>
          <w:tcPr>
            <w:tcW w:w="1019" w:type="dxa"/>
            <w:vAlign w:val="top"/>
          </w:tcPr>
          <w:p>
            <w:pPr>
              <w:ind w:left="483"/>
              <w:spacing w:before="12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377"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629" w:type="dxa"/>
            <w:vAlign w:val="top"/>
          </w:tcPr>
          <w:p>
            <w:pPr>
              <w:ind w:left="262"/>
              <w:spacing w:before="13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478" w:type="dxa"/>
            <w:vAlign w:val="top"/>
          </w:tcPr>
          <w:p>
            <w:pPr>
              <w:ind w:left="354"/>
              <w:spacing w:before="93" w:line="228" w:lineRule="auto"/>
              <w:rPr>
                <w:rFonts w:ascii="SimSun" w:hAnsi="SimSun" w:eastAsia="SimSun" w:cs="SimSun"/>
                <w:sz w:val="20"/>
                <w:szCs w:val="20"/>
              </w:rPr>
            </w:pPr>
            <w:r>
              <w:rPr>
                <w:rFonts w:ascii="SimSun" w:hAnsi="SimSun" w:eastAsia="SimSun" w:cs="SimSun"/>
                <w:sz w:val="20"/>
                <w:szCs w:val="20"/>
                <w:spacing w:val="-2"/>
              </w:rPr>
              <w:t>占地面积</w:t>
            </w:r>
          </w:p>
        </w:tc>
        <w:tc>
          <w:tcPr>
            <w:tcW w:w="4982" w:type="dxa"/>
            <w:vAlign w:val="top"/>
          </w:tcPr>
          <w:p>
            <w:pPr>
              <w:ind w:left="2175"/>
              <w:spacing w:before="109"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8000m</w:t>
            </w:r>
            <w:r>
              <w:rPr>
                <w:rFonts w:ascii="Times New Roman" w:hAnsi="Times New Roman" w:eastAsia="Times New Roman" w:cs="Times New Roman"/>
                <w:sz w:val="13"/>
                <w:szCs w:val="13"/>
                <w:spacing w:val="3"/>
                <w:position w:val="6"/>
              </w:rPr>
              <w:t>2</w:t>
            </w:r>
          </w:p>
        </w:tc>
        <w:tc>
          <w:tcPr>
            <w:tcW w:w="1019" w:type="dxa"/>
            <w:vAlign w:val="top"/>
          </w:tcPr>
          <w:p>
            <w:pPr>
              <w:ind w:left="483"/>
              <w:spacing w:before="12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378"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629" w:type="dxa"/>
            <w:vAlign w:val="top"/>
          </w:tcPr>
          <w:p>
            <w:pPr>
              <w:ind w:left="261"/>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478" w:type="dxa"/>
            <w:vAlign w:val="top"/>
          </w:tcPr>
          <w:p>
            <w:pPr>
              <w:ind w:left="431"/>
              <w:spacing w:before="95" w:line="228" w:lineRule="auto"/>
              <w:rPr>
                <w:rFonts w:ascii="SimSun" w:hAnsi="SimSun" w:eastAsia="SimSun" w:cs="SimSun"/>
                <w:sz w:val="20"/>
                <w:szCs w:val="20"/>
              </w:rPr>
            </w:pPr>
            <w:r>
              <w:rPr>
                <w:rFonts w:ascii="SimSun" w:hAnsi="SimSun" w:eastAsia="SimSun" w:cs="SimSun"/>
                <w:sz w:val="20"/>
                <w:szCs w:val="20"/>
                <w:spacing w:val="5"/>
              </w:rPr>
              <w:t>总投资</w:t>
            </w:r>
          </w:p>
        </w:tc>
        <w:tc>
          <w:tcPr>
            <w:tcW w:w="4982" w:type="dxa"/>
            <w:vAlign w:val="top"/>
          </w:tcPr>
          <w:p>
            <w:pPr>
              <w:ind w:left="2053"/>
              <w:spacing w:before="95" w:line="228" w:lineRule="auto"/>
              <w:rPr>
                <w:rFonts w:ascii="SimSun" w:hAnsi="SimSun" w:eastAsia="SimSun" w:cs="SimSun"/>
                <w:sz w:val="20"/>
                <w:szCs w:val="20"/>
              </w:rPr>
            </w:pPr>
            <w:r>
              <w:rPr>
                <w:rFonts w:ascii="Times New Roman" w:hAnsi="Times New Roman" w:eastAsia="Times New Roman" w:cs="Times New Roman"/>
                <w:sz w:val="20"/>
                <w:szCs w:val="20"/>
                <w:spacing w:val="2"/>
              </w:rPr>
              <w:t>5000</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2"/>
              </w:rPr>
              <w:t>万元</w:t>
            </w:r>
          </w:p>
        </w:tc>
        <w:tc>
          <w:tcPr>
            <w:tcW w:w="1019" w:type="dxa"/>
            <w:vAlign w:val="top"/>
          </w:tcPr>
          <w:p>
            <w:pPr>
              <w:ind w:left="483"/>
              <w:spacing w:before="12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377"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629" w:type="dxa"/>
            <w:vAlign w:val="top"/>
          </w:tcPr>
          <w:p>
            <w:pPr>
              <w:ind w:left="260"/>
              <w:spacing w:before="13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478" w:type="dxa"/>
            <w:vAlign w:val="top"/>
          </w:tcPr>
          <w:p>
            <w:pPr>
              <w:ind w:left="325"/>
              <w:spacing w:before="93" w:line="228" w:lineRule="auto"/>
              <w:rPr>
                <w:rFonts w:ascii="SimSun" w:hAnsi="SimSun" w:eastAsia="SimSun" w:cs="SimSun"/>
                <w:sz w:val="20"/>
                <w:szCs w:val="20"/>
              </w:rPr>
            </w:pPr>
            <w:r>
              <w:rPr>
                <w:rFonts w:ascii="SimSun" w:hAnsi="SimSun" w:eastAsia="SimSun" w:cs="SimSun"/>
                <w:sz w:val="20"/>
                <w:szCs w:val="20"/>
                <w:spacing w:val="6"/>
              </w:rPr>
              <w:t>劳动定员</w:t>
            </w:r>
          </w:p>
        </w:tc>
        <w:tc>
          <w:tcPr>
            <w:tcW w:w="4982" w:type="dxa"/>
            <w:vAlign w:val="top"/>
          </w:tcPr>
          <w:p>
            <w:pPr>
              <w:ind w:left="2226"/>
              <w:spacing w:before="93" w:line="231" w:lineRule="auto"/>
              <w:rPr>
                <w:rFonts w:ascii="SimSun" w:hAnsi="SimSun" w:eastAsia="SimSun" w:cs="SimSun"/>
                <w:sz w:val="20"/>
                <w:szCs w:val="20"/>
              </w:rPr>
            </w:pPr>
            <w:r>
              <w:rPr>
                <w:rFonts w:ascii="Times New Roman" w:hAnsi="Times New Roman" w:eastAsia="Times New Roman" w:cs="Times New Roman"/>
                <w:sz w:val="20"/>
                <w:szCs w:val="20"/>
                <w:spacing w:val="-3"/>
              </w:rPr>
              <w:t>100</w:t>
            </w:r>
            <w:r>
              <w:rPr>
                <w:rFonts w:ascii="Times New Roman" w:hAnsi="Times New Roman" w:eastAsia="Times New Roman" w:cs="Times New Roman"/>
                <w:sz w:val="20"/>
                <w:szCs w:val="20"/>
                <w:spacing w:val="11"/>
              </w:rPr>
              <w:t xml:space="preserve"> </w:t>
            </w:r>
            <w:r>
              <w:rPr>
                <w:rFonts w:ascii="SimSun" w:hAnsi="SimSun" w:eastAsia="SimSun" w:cs="SimSun"/>
                <w:sz w:val="20"/>
                <w:szCs w:val="20"/>
                <w:spacing w:val="-3"/>
              </w:rPr>
              <w:t>人</w:t>
            </w:r>
          </w:p>
        </w:tc>
        <w:tc>
          <w:tcPr>
            <w:tcW w:w="1019" w:type="dxa"/>
            <w:vAlign w:val="top"/>
          </w:tcPr>
          <w:p>
            <w:pPr>
              <w:ind w:left="483"/>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390" w:hRule="atLeast"/>
        </w:trPr>
        <w:tc>
          <w:tcPr>
            <w:tcW w:w="718" w:type="dxa"/>
            <w:vAlign w:val="top"/>
            <w:vMerge w:val="continue"/>
            <w:tcBorders>
              <w:left w:val="single" w:color="000000" w:sz="6" w:space="0"/>
              <w:bottom w:val="single" w:color="000000" w:sz="6" w:space="0"/>
              <w:top w:val="nil"/>
            </w:tcBorders>
          </w:tcPr>
          <w:p>
            <w:pPr>
              <w:rPr>
                <w:rFonts w:ascii="Arial"/>
                <w:sz w:val="21"/>
              </w:rPr>
            </w:pPr>
            <w:r/>
          </w:p>
        </w:tc>
        <w:tc>
          <w:tcPr>
            <w:tcW w:w="114" w:type="dxa"/>
            <w:vAlign w:val="top"/>
            <w:tcBorders>
              <w:top w:val="nil"/>
              <w:bottom w:val="single" w:color="000000" w:sz="6" w:space="0"/>
            </w:tcBorders>
          </w:tcPr>
          <w:p>
            <w:pPr>
              <w:rPr>
                <w:rFonts w:ascii="Arial"/>
                <w:sz w:val="21"/>
              </w:rPr>
            </w:pPr>
            <w:r/>
          </w:p>
        </w:tc>
        <w:tc>
          <w:tcPr>
            <w:tcW w:w="629" w:type="dxa"/>
            <w:vAlign w:val="top"/>
            <w:tcBorders>
              <w:bottom w:val="single" w:color="000000" w:sz="6" w:space="0"/>
            </w:tcBorders>
          </w:tcPr>
          <w:p>
            <w:pPr>
              <w:ind w:left="26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478" w:type="dxa"/>
            <w:vAlign w:val="top"/>
            <w:tcBorders>
              <w:bottom w:val="single" w:color="000000" w:sz="6" w:space="0"/>
            </w:tcBorders>
          </w:tcPr>
          <w:p>
            <w:pPr>
              <w:ind w:left="323"/>
              <w:spacing w:before="96" w:line="228" w:lineRule="auto"/>
              <w:rPr>
                <w:rFonts w:ascii="SimSun" w:hAnsi="SimSun" w:eastAsia="SimSun" w:cs="SimSun"/>
                <w:sz w:val="20"/>
                <w:szCs w:val="20"/>
              </w:rPr>
            </w:pPr>
            <w:r>
              <w:rPr>
                <w:rFonts w:ascii="SimSun" w:hAnsi="SimSun" w:eastAsia="SimSun" w:cs="SimSun"/>
                <w:sz w:val="20"/>
                <w:szCs w:val="20"/>
                <w:spacing w:val="6"/>
              </w:rPr>
              <w:t>工作制度</w:t>
            </w:r>
          </w:p>
        </w:tc>
        <w:tc>
          <w:tcPr>
            <w:tcW w:w="4982" w:type="dxa"/>
            <w:vAlign w:val="top"/>
            <w:tcBorders>
              <w:bottom w:val="single" w:color="000000" w:sz="6" w:space="0"/>
            </w:tcBorders>
          </w:tcPr>
          <w:p>
            <w:pPr>
              <w:ind w:left="1080"/>
              <w:spacing w:before="95" w:line="228" w:lineRule="auto"/>
              <w:rPr>
                <w:rFonts w:ascii="SimSun" w:hAnsi="SimSun" w:eastAsia="SimSun" w:cs="SimSun"/>
                <w:sz w:val="20"/>
                <w:szCs w:val="20"/>
              </w:rPr>
            </w:pPr>
            <w:r>
              <w:rPr>
                <w:rFonts w:ascii="SimSun" w:hAnsi="SimSun" w:eastAsia="SimSun" w:cs="SimSun"/>
                <w:sz w:val="20"/>
                <w:szCs w:val="20"/>
                <w:spacing w:val="4"/>
              </w:rPr>
              <w:t>年工作</w:t>
            </w:r>
            <w:r>
              <w:rPr>
                <w:rFonts w:ascii="SimSun" w:hAnsi="SimSun" w:eastAsia="SimSun" w:cs="SimSun"/>
                <w:sz w:val="20"/>
                <w:szCs w:val="20"/>
                <w:spacing w:val="-32"/>
              </w:rPr>
              <w:t xml:space="preserve"> </w:t>
            </w:r>
            <w:r>
              <w:rPr>
                <w:rFonts w:ascii="Times New Roman" w:hAnsi="Times New Roman" w:eastAsia="Times New Roman" w:cs="Times New Roman"/>
                <w:sz w:val="20"/>
                <w:szCs w:val="20"/>
                <w:spacing w:val="4"/>
              </w:rPr>
              <w:t>300</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4"/>
              </w:rPr>
              <w:t>天，单班</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4"/>
              </w:rPr>
              <w:t>8h</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4"/>
              </w:rPr>
              <w:t>工作制</w:t>
            </w:r>
          </w:p>
        </w:tc>
        <w:tc>
          <w:tcPr>
            <w:tcW w:w="1019" w:type="dxa"/>
            <w:vAlign w:val="top"/>
            <w:tcBorders>
              <w:bottom w:val="single" w:color="000000" w:sz="6" w:space="0"/>
            </w:tcBorders>
          </w:tcPr>
          <w:p>
            <w:pPr>
              <w:ind w:left="483"/>
              <w:spacing w:before="12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top w:val="nil"/>
              <w:bottom w:val="single" w:color="000000" w:sz="6" w:space="0"/>
              <w:right w:val="single" w:color="000000" w:sz="6" w:space="0"/>
            </w:tcBorders>
          </w:tcPr>
          <w:p>
            <w:pPr>
              <w:rPr>
                <w:rFonts w:ascii="Arial"/>
                <w:sz w:val="21"/>
              </w:rPr>
            </w:pPr>
            <w:r/>
          </w:p>
        </w:tc>
      </w:tr>
    </w:tbl>
    <w:p>
      <w:pPr>
        <w:pStyle w:val="BodyText"/>
        <w:rPr>
          <w:sz w:val="21"/>
        </w:rPr>
      </w:pPr>
      <w:r/>
    </w:p>
    <w:p>
      <w:pPr>
        <w:sectPr>
          <w:footerReference w:type="default" r:id="rId41"/>
          <w:pgSz w:w="11907" w:h="16840"/>
          <w:pgMar w:top="400" w:right="1265" w:bottom="1473" w:left="1413"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8"/>
        <w:gridCol w:w="114"/>
        <w:gridCol w:w="629"/>
        <w:gridCol w:w="300"/>
        <w:gridCol w:w="220"/>
        <w:gridCol w:w="687"/>
        <w:gridCol w:w="271"/>
        <w:gridCol w:w="2317"/>
        <w:gridCol w:w="2267"/>
        <w:gridCol w:w="102"/>
        <w:gridCol w:w="295"/>
        <w:gridCol w:w="1020"/>
        <w:gridCol w:w="124"/>
      </w:tblGrid>
      <w:tr>
        <w:trPr>
          <w:trHeight w:val="392" w:hRule="atLeast"/>
        </w:trPr>
        <w:tc>
          <w:tcPr>
            <w:tcW w:w="718" w:type="dxa"/>
            <w:vAlign w:val="top"/>
            <w:vMerge w:val="restart"/>
            <w:tcBorders>
              <w:left w:val="single" w:color="000000" w:sz="6" w:space="0"/>
              <w:bottom w:val="nil"/>
              <w:top w:val="single" w:color="000000" w:sz="6" w:space="0"/>
            </w:tcBorders>
          </w:tcPr>
          <w:p>
            <w:pPr>
              <w:rPr>
                <w:rFonts w:ascii="Arial"/>
                <w:sz w:val="21"/>
              </w:rPr>
            </w:pPr>
            <w:r/>
          </w:p>
        </w:tc>
        <w:tc>
          <w:tcPr>
            <w:tcW w:w="114" w:type="dxa"/>
            <w:vAlign w:val="top"/>
            <w:tcBorders>
              <w:bottom w:val="nil"/>
              <w:top w:val="single" w:color="000000" w:sz="6" w:space="0"/>
            </w:tcBorders>
          </w:tcPr>
          <w:p>
            <w:pPr>
              <w:rPr>
                <w:rFonts w:ascii="Arial"/>
                <w:sz w:val="21"/>
              </w:rPr>
            </w:pPr>
            <w:r/>
          </w:p>
        </w:tc>
        <w:tc>
          <w:tcPr>
            <w:tcW w:w="629" w:type="dxa"/>
            <w:vAlign w:val="top"/>
            <w:tcBorders>
              <w:top w:val="single" w:color="000000" w:sz="6" w:space="0"/>
            </w:tcBorders>
          </w:tcPr>
          <w:p>
            <w:pPr>
              <w:ind w:left="260"/>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1478" w:type="dxa"/>
            <w:vAlign w:val="top"/>
            <w:gridSpan w:val="4"/>
            <w:tcBorders>
              <w:top w:val="single" w:color="000000" w:sz="6" w:space="0"/>
            </w:tcBorders>
          </w:tcPr>
          <w:p>
            <w:pPr>
              <w:ind w:left="113"/>
              <w:spacing w:before="97" w:line="228" w:lineRule="auto"/>
              <w:rPr>
                <w:rFonts w:ascii="SimSun" w:hAnsi="SimSun" w:eastAsia="SimSun" w:cs="SimSun"/>
                <w:sz w:val="20"/>
                <w:szCs w:val="20"/>
              </w:rPr>
            </w:pPr>
            <w:r>
              <w:rPr>
                <w:rFonts w:ascii="SimSun" w:hAnsi="SimSun" w:eastAsia="SimSun" w:cs="SimSun"/>
                <w:sz w:val="20"/>
                <w:szCs w:val="20"/>
                <w:spacing w:val="7"/>
              </w:rPr>
              <w:t>主要建设内容</w:t>
            </w:r>
          </w:p>
        </w:tc>
        <w:tc>
          <w:tcPr>
            <w:tcW w:w="4981" w:type="dxa"/>
            <w:vAlign w:val="top"/>
            <w:gridSpan w:val="4"/>
            <w:tcBorders>
              <w:top w:val="single" w:color="000000" w:sz="6" w:space="0"/>
            </w:tcBorders>
          </w:tcPr>
          <w:p>
            <w:pPr>
              <w:ind w:left="1447"/>
              <w:spacing w:before="97" w:line="228" w:lineRule="auto"/>
              <w:rPr>
                <w:rFonts w:ascii="SimSun" w:hAnsi="SimSun" w:eastAsia="SimSun" w:cs="SimSun"/>
                <w:sz w:val="20"/>
                <w:szCs w:val="20"/>
              </w:rPr>
            </w:pPr>
            <w:r>
              <w:rPr>
                <w:rFonts w:ascii="SimSun" w:hAnsi="SimSun" w:eastAsia="SimSun" w:cs="SimSun"/>
                <w:sz w:val="20"/>
                <w:szCs w:val="20"/>
                <w:spacing w:val="8"/>
              </w:rPr>
              <w:t>标准化厂房、办公区等</w:t>
            </w:r>
          </w:p>
        </w:tc>
        <w:tc>
          <w:tcPr>
            <w:tcW w:w="1020" w:type="dxa"/>
            <w:vAlign w:val="top"/>
            <w:tcBorders>
              <w:top w:val="single" w:color="000000" w:sz="6" w:space="0"/>
            </w:tcBorders>
          </w:tcPr>
          <w:p>
            <w:pPr>
              <w:ind w:left="314"/>
              <w:spacing w:before="97" w:line="228" w:lineRule="auto"/>
              <w:rPr>
                <w:rFonts w:ascii="SimSun" w:hAnsi="SimSun" w:eastAsia="SimSun" w:cs="SimSun"/>
                <w:sz w:val="20"/>
                <w:szCs w:val="20"/>
              </w:rPr>
            </w:pPr>
            <w:r>
              <w:rPr>
                <w:rFonts w:ascii="SimSun" w:hAnsi="SimSun" w:eastAsia="SimSun" w:cs="SimSun"/>
                <w:sz w:val="20"/>
                <w:szCs w:val="20"/>
                <w:spacing w:val="3"/>
              </w:rPr>
              <w:t>租赁</w:t>
            </w:r>
          </w:p>
        </w:tc>
        <w:tc>
          <w:tcPr>
            <w:tcW w:w="124" w:type="dxa"/>
            <w:vAlign w:val="top"/>
            <w:tcBorders>
              <w:bottom w:val="nil"/>
              <w:right w:val="single" w:color="000000" w:sz="6" w:space="0"/>
              <w:top w:val="single" w:color="000000" w:sz="6" w:space="0"/>
            </w:tcBorders>
          </w:tcPr>
          <w:p>
            <w:pPr>
              <w:rPr>
                <w:rFonts w:ascii="Arial"/>
                <w:sz w:val="21"/>
              </w:rPr>
            </w:pPr>
            <w:r/>
          </w:p>
        </w:tc>
      </w:tr>
      <w:tr>
        <w:trPr>
          <w:trHeight w:val="1563" w:hRule="atLeast"/>
        </w:trPr>
        <w:tc>
          <w:tcPr>
            <w:tcW w:w="718" w:type="dxa"/>
            <w:vAlign w:val="top"/>
            <w:vMerge w:val="continue"/>
            <w:tcBorders>
              <w:left w:val="single" w:color="000000" w:sz="6" w:space="0"/>
              <w:bottom w:val="nil"/>
              <w:top w:val="nil"/>
            </w:tcBorders>
          </w:tcPr>
          <w:p>
            <w:pPr>
              <w:rPr>
                <w:rFonts w:ascii="Arial"/>
                <w:sz w:val="21"/>
              </w:rPr>
            </w:pPr>
            <w:r/>
          </w:p>
        </w:tc>
        <w:tc>
          <w:tcPr>
            <w:tcW w:w="8346" w:type="dxa"/>
            <w:vAlign w:val="top"/>
            <w:gridSpan w:val="12"/>
            <w:tcBorders>
              <w:right w:val="single" w:color="000000" w:sz="6" w:space="0"/>
            </w:tcBorders>
          </w:tcPr>
          <w:p>
            <w:pPr>
              <w:pStyle w:val="TableText"/>
              <w:ind w:left="345"/>
              <w:spacing w:before="210" w:line="222" w:lineRule="auto"/>
              <w:rPr/>
            </w:pPr>
            <w:r>
              <w:rPr>
                <w:rFonts w:ascii="Times New Roman" w:hAnsi="Times New Roman" w:eastAsia="Times New Roman" w:cs="Times New Roman"/>
                <w:spacing w:val="-4"/>
              </w:rPr>
              <w:t>2.1</w:t>
            </w:r>
            <w:r>
              <w:rPr>
                <w:rFonts w:ascii="Times New Roman" w:hAnsi="Times New Roman" w:eastAsia="Times New Roman" w:cs="Times New Roman"/>
                <w:spacing w:val="-19"/>
              </w:rPr>
              <w:t xml:space="preserve"> </w:t>
            </w:r>
            <w:r>
              <w:rPr>
                <w:spacing w:val="-4"/>
              </w:rPr>
              <w:t>、项目主要建设内容</w:t>
            </w:r>
          </w:p>
          <w:p>
            <w:pPr>
              <w:ind w:left="590"/>
              <w:spacing w:before="232" w:line="219" w:lineRule="auto"/>
              <w:rPr>
                <w:rFonts w:ascii="SimSun" w:hAnsi="SimSun" w:eastAsia="SimSun" w:cs="SimSun"/>
                <w:sz w:val="24"/>
                <w:szCs w:val="24"/>
              </w:rPr>
            </w:pPr>
            <w:r>
              <w:rPr>
                <w:rFonts w:ascii="SimSun" w:hAnsi="SimSun" w:eastAsia="SimSun" w:cs="SimSun"/>
                <w:sz w:val="24"/>
                <w:szCs w:val="24"/>
                <w:spacing w:val="-1"/>
              </w:rPr>
              <w:t>本项目工程主要组成见下表。</w:t>
            </w:r>
          </w:p>
          <w:p>
            <w:pPr>
              <w:pStyle w:val="TableText"/>
              <w:ind w:left="2890"/>
              <w:spacing w:before="233" w:line="222" w:lineRule="auto"/>
              <w:rPr/>
            </w:pPr>
            <w:r>
              <w:rPr>
                <w:spacing w:val="-3"/>
              </w:rPr>
              <w:t>表</w:t>
            </w:r>
            <w:r>
              <w:rPr>
                <w:spacing w:val="-24"/>
              </w:rPr>
              <w:t xml:space="preserve"> </w:t>
            </w:r>
            <w:r>
              <w:rPr>
                <w:rFonts w:ascii="Times New Roman" w:hAnsi="Times New Roman" w:eastAsia="Times New Roman" w:cs="Times New Roman"/>
                <w:spacing w:val="-3"/>
              </w:rPr>
              <w:t>14     </w:t>
            </w:r>
            <w:r>
              <w:rPr>
                <w:spacing w:val="-3"/>
              </w:rPr>
              <w:t>主要建设内容一栏表</w:t>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1836" w:type="dxa"/>
            <w:vAlign w:val="top"/>
            <w:gridSpan w:val="4"/>
          </w:tcPr>
          <w:p>
            <w:pPr>
              <w:ind w:left="500"/>
              <w:spacing w:before="90" w:line="228" w:lineRule="auto"/>
              <w:rPr>
                <w:rFonts w:ascii="SimSun" w:hAnsi="SimSun" w:eastAsia="SimSun" w:cs="SimSun"/>
                <w:sz w:val="20"/>
                <w:szCs w:val="20"/>
              </w:rPr>
            </w:pPr>
            <w:r>
              <w:rPr>
                <w:rFonts w:ascii="SimSun" w:hAnsi="SimSun" w:eastAsia="SimSun" w:cs="SimSun"/>
                <w:sz w:val="20"/>
                <w:szCs w:val="20"/>
                <w:spacing w:val="6"/>
              </w:rPr>
              <w:t>建设内容</w:t>
            </w:r>
          </w:p>
        </w:tc>
        <w:tc>
          <w:tcPr>
            <w:tcW w:w="4855" w:type="dxa"/>
            <w:vAlign w:val="top"/>
            <w:gridSpan w:val="3"/>
          </w:tcPr>
          <w:p>
            <w:pPr>
              <w:ind w:left="2015"/>
              <w:spacing w:before="90" w:line="228" w:lineRule="auto"/>
              <w:rPr>
                <w:rFonts w:ascii="SimSun" w:hAnsi="SimSun" w:eastAsia="SimSun" w:cs="SimSun"/>
                <w:sz w:val="20"/>
                <w:szCs w:val="20"/>
              </w:rPr>
            </w:pPr>
            <w:r>
              <w:rPr>
                <w:rFonts w:ascii="SimSun" w:hAnsi="SimSun" w:eastAsia="SimSun" w:cs="SimSun"/>
                <w:sz w:val="20"/>
                <w:szCs w:val="20"/>
                <w:spacing w:val="6"/>
              </w:rPr>
              <w:t>建设规模</w:t>
            </w:r>
          </w:p>
        </w:tc>
        <w:tc>
          <w:tcPr>
            <w:tcW w:w="1417" w:type="dxa"/>
            <w:vAlign w:val="top"/>
            <w:gridSpan w:val="3"/>
          </w:tcPr>
          <w:p>
            <w:pPr>
              <w:ind w:left="513"/>
              <w:spacing w:before="90" w:line="229" w:lineRule="auto"/>
              <w:rPr>
                <w:rFonts w:ascii="SimSun" w:hAnsi="SimSun" w:eastAsia="SimSun" w:cs="SimSun"/>
                <w:sz w:val="20"/>
                <w:szCs w:val="20"/>
              </w:rPr>
            </w:pPr>
            <w:r>
              <w:rPr>
                <w:rFonts w:ascii="SimSun" w:hAnsi="SimSun" w:eastAsia="SimSun" w:cs="SimSun"/>
                <w:sz w:val="20"/>
                <w:szCs w:val="20"/>
                <w:spacing w:val="3"/>
              </w:rPr>
              <w:t>备注</w:t>
            </w:r>
          </w:p>
        </w:tc>
        <w:tc>
          <w:tcPr>
            <w:tcW w:w="124" w:type="dxa"/>
            <w:vAlign w:val="top"/>
            <w:tcBorders>
              <w:bottom w:val="nil"/>
              <w:top w:val="nil"/>
              <w:right w:val="single" w:color="000000" w:sz="6" w:space="0"/>
            </w:tcBorders>
          </w:tcPr>
          <w:p>
            <w:pPr>
              <w:rPr>
                <w:rFonts w:ascii="Arial"/>
                <w:sz w:val="21"/>
              </w:rPr>
            </w:pPr>
            <w:r/>
          </w:p>
        </w:tc>
      </w:tr>
      <w:tr>
        <w:trPr>
          <w:trHeight w:val="655"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929" w:type="dxa"/>
            <w:vAlign w:val="top"/>
            <w:gridSpan w:val="2"/>
          </w:tcPr>
          <w:p>
            <w:pPr>
              <w:ind w:left="46"/>
              <w:spacing w:before="225" w:line="228" w:lineRule="auto"/>
              <w:rPr>
                <w:rFonts w:ascii="SimSun" w:hAnsi="SimSun" w:eastAsia="SimSun" w:cs="SimSun"/>
                <w:sz w:val="20"/>
                <w:szCs w:val="20"/>
              </w:rPr>
            </w:pPr>
            <w:r>
              <w:rPr>
                <w:rFonts w:ascii="SimSun" w:hAnsi="SimSun" w:eastAsia="SimSun" w:cs="SimSun"/>
                <w:sz w:val="20"/>
                <w:szCs w:val="20"/>
                <w:spacing w:val="6"/>
              </w:rPr>
              <w:t>主体工程</w:t>
            </w:r>
          </w:p>
        </w:tc>
        <w:tc>
          <w:tcPr>
            <w:tcW w:w="907" w:type="dxa"/>
            <w:vAlign w:val="top"/>
            <w:gridSpan w:val="2"/>
          </w:tcPr>
          <w:p>
            <w:pPr>
              <w:ind w:left="36"/>
              <w:spacing w:before="224" w:line="228" w:lineRule="auto"/>
              <w:rPr>
                <w:rFonts w:ascii="SimSun" w:hAnsi="SimSun" w:eastAsia="SimSun" w:cs="SimSun"/>
                <w:sz w:val="20"/>
                <w:szCs w:val="20"/>
              </w:rPr>
            </w:pPr>
            <w:r>
              <w:rPr>
                <w:rFonts w:ascii="SimSun" w:hAnsi="SimSun" w:eastAsia="SimSun" w:cs="SimSun"/>
                <w:sz w:val="20"/>
                <w:szCs w:val="20"/>
                <w:spacing w:val="6"/>
              </w:rPr>
              <w:t>生产车间</w:t>
            </w:r>
          </w:p>
        </w:tc>
        <w:tc>
          <w:tcPr>
            <w:tcW w:w="4855" w:type="dxa"/>
            <w:vAlign w:val="top"/>
            <w:gridSpan w:val="3"/>
          </w:tcPr>
          <w:p>
            <w:pPr>
              <w:ind w:left="26"/>
              <w:spacing w:before="90" w:line="228" w:lineRule="auto"/>
              <w:rPr>
                <w:rFonts w:ascii="SimSun" w:hAnsi="SimSun" w:eastAsia="SimSun" w:cs="SimSun"/>
                <w:sz w:val="20"/>
                <w:szCs w:val="20"/>
              </w:rPr>
            </w:pPr>
            <w:r>
              <w:rPr>
                <w:rFonts w:ascii="Times New Roman" w:hAnsi="Times New Roman" w:eastAsia="Times New Roman" w:cs="Times New Roman"/>
                <w:sz w:val="20"/>
                <w:szCs w:val="20"/>
                <w:spacing w:val="4"/>
              </w:rPr>
              <w:t>2F</w:t>
            </w:r>
            <w:r>
              <w:rPr>
                <w:rFonts w:ascii="Times New Roman" w:hAnsi="Times New Roman" w:eastAsia="Times New Roman" w:cs="Times New Roman"/>
                <w:sz w:val="20"/>
                <w:szCs w:val="20"/>
                <w:spacing w:val="-26"/>
              </w:rPr>
              <w:t xml:space="preserve"> </w:t>
            </w:r>
            <w:r>
              <w:rPr>
                <w:rFonts w:ascii="SimSun" w:hAnsi="SimSun" w:eastAsia="SimSun" w:cs="SimSun"/>
                <w:sz w:val="20"/>
                <w:szCs w:val="20"/>
                <w:spacing w:val="4"/>
              </w:rPr>
              <w:t>，钢结构，建筑面积</w:t>
            </w:r>
            <w:r>
              <w:rPr>
                <w:rFonts w:ascii="Times New Roman" w:hAnsi="Times New Roman" w:eastAsia="Times New Roman" w:cs="Times New Roman"/>
                <w:sz w:val="20"/>
                <w:szCs w:val="20"/>
                <w:spacing w:val="4"/>
              </w:rPr>
              <w:t>8000</w:t>
            </w:r>
            <w:r>
              <w:rPr>
                <w:rFonts w:ascii="SimSun" w:hAnsi="SimSun" w:eastAsia="SimSun" w:cs="SimSun"/>
                <w:sz w:val="20"/>
                <w:szCs w:val="20"/>
                <w:spacing w:val="4"/>
              </w:rPr>
              <w:t>㎡</w:t>
            </w:r>
            <w:r>
              <w:rPr>
                <w:rFonts w:ascii="SimSun" w:hAnsi="SimSun" w:eastAsia="SimSun" w:cs="SimSun"/>
                <w:sz w:val="20"/>
                <w:szCs w:val="20"/>
                <w:spacing w:val="-55"/>
              </w:rPr>
              <w:t xml:space="preserve"> </w:t>
            </w:r>
            <w:r>
              <w:rPr>
                <w:rFonts w:ascii="SimSun" w:hAnsi="SimSun" w:eastAsia="SimSun" w:cs="SimSun"/>
                <w:sz w:val="20"/>
                <w:szCs w:val="20"/>
                <w:spacing w:val="4"/>
              </w:rPr>
              <w:t>，实木家具生产，</w:t>
            </w:r>
            <w:r>
              <w:rPr>
                <w:rFonts w:ascii="Times New Roman" w:hAnsi="Times New Roman" w:eastAsia="Times New Roman" w:cs="Times New Roman"/>
                <w:sz w:val="20"/>
                <w:szCs w:val="20"/>
                <w:spacing w:val="4"/>
              </w:rPr>
              <w:t>1F</w:t>
            </w:r>
            <w:r>
              <w:rPr>
                <w:rFonts w:ascii="SimSun" w:hAnsi="SimSun" w:eastAsia="SimSun" w:cs="SimSun"/>
                <w:sz w:val="20"/>
                <w:szCs w:val="20"/>
                <w:spacing w:val="4"/>
              </w:rPr>
              <w:t>为</w:t>
            </w:r>
          </w:p>
          <w:p>
            <w:pPr>
              <w:ind w:left="1168"/>
              <w:spacing w:before="26" w:line="227" w:lineRule="auto"/>
              <w:rPr>
                <w:rFonts w:ascii="SimSun" w:hAnsi="SimSun" w:eastAsia="SimSun" w:cs="SimSun"/>
                <w:sz w:val="20"/>
                <w:szCs w:val="20"/>
              </w:rPr>
            </w:pPr>
            <w:r>
              <w:rPr>
                <w:rFonts w:ascii="SimSun" w:hAnsi="SimSun" w:eastAsia="SimSun" w:cs="SimSun"/>
                <w:sz w:val="20"/>
                <w:szCs w:val="20"/>
                <w:spacing w:val="8"/>
              </w:rPr>
              <w:t>木加工区、</w:t>
            </w:r>
            <w:r>
              <w:rPr>
                <w:rFonts w:ascii="Times New Roman" w:hAnsi="Times New Roman" w:eastAsia="Times New Roman" w:cs="Times New Roman"/>
                <w:sz w:val="20"/>
                <w:szCs w:val="20"/>
                <w:spacing w:val="8"/>
              </w:rPr>
              <w:t>2F</w:t>
            </w:r>
            <w:r>
              <w:rPr>
                <w:rFonts w:ascii="SimSun" w:hAnsi="SimSun" w:eastAsia="SimSun" w:cs="SimSun"/>
                <w:sz w:val="20"/>
                <w:szCs w:val="20"/>
                <w:spacing w:val="8"/>
              </w:rPr>
              <w:t>喷漆晾干打磨</w:t>
            </w:r>
          </w:p>
        </w:tc>
        <w:tc>
          <w:tcPr>
            <w:tcW w:w="1417" w:type="dxa"/>
            <w:vAlign w:val="top"/>
            <w:gridSpan w:val="3"/>
            <w:vMerge w:val="restart"/>
            <w:tcBorders>
              <w:bottom w:val="nil"/>
            </w:tcBorders>
          </w:tcPr>
          <w:p>
            <w:pPr>
              <w:ind w:left="92"/>
              <w:spacing w:before="290" w:line="228" w:lineRule="auto"/>
              <w:rPr>
                <w:rFonts w:ascii="SimSun" w:hAnsi="SimSun" w:eastAsia="SimSun" w:cs="SimSun"/>
                <w:sz w:val="20"/>
                <w:szCs w:val="20"/>
              </w:rPr>
            </w:pPr>
            <w:r>
              <w:rPr>
                <w:rFonts w:ascii="SimSun" w:hAnsi="SimSun" w:eastAsia="SimSun" w:cs="SimSun"/>
                <w:sz w:val="20"/>
                <w:szCs w:val="20"/>
                <w:spacing w:val="7"/>
              </w:rPr>
              <w:t>租赁清丰广欣</w:t>
            </w:r>
          </w:p>
          <w:p>
            <w:pPr>
              <w:ind w:left="92"/>
              <w:spacing w:before="24" w:line="228" w:lineRule="auto"/>
              <w:rPr>
                <w:rFonts w:ascii="SimSun" w:hAnsi="SimSun" w:eastAsia="SimSun" w:cs="SimSun"/>
                <w:sz w:val="20"/>
                <w:szCs w:val="20"/>
              </w:rPr>
            </w:pPr>
            <w:r>
              <w:rPr>
                <w:rFonts w:ascii="SimSun" w:hAnsi="SimSun" w:eastAsia="SimSun" w:cs="SimSun"/>
                <w:sz w:val="20"/>
                <w:szCs w:val="20"/>
                <w:spacing w:val="7"/>
              </w:rPr>
              <w:t>家具有限公司</w:t>
            </w:r>
          </w:p>
        </w:tc>
        <w:tc>
          <w:tcPr>
            <w:tcW w:w="124" w:type="dxa"/>
            <w:vAlign w:val="top"/>
            <w:tcBorders>
              <w:bottom w:val="nil"/>
              <w:top w:val="nil"/>
              <w:right w:val="single" w:color="000000" w:sz="6" w:space="0"/>
            </w:tcBorders>
          </w:tcPr>
          <w:p>
            <w:pPr>
              <w:rPr>
                <w:rFonts w:ascii="Arial"/>
                <w:sz w:val="21"/>
              </w:rPr>
            </w:pPr>
            <w:r/>
          </w:p>
        </w:tc>
      </w:tr>
      <w:tr>
        <w:trPr>
          <w:trHeight w:val="396"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929" w:type="dxa"/>
            <w:vAlign w:val="top"/>
            <w:gridSpan w:val="2"/>
            <w:vMerge w:val="restart"/>
            <w:tcBorders>
              <w:bottom w:val="nil"/>
            </w:tcBorders>
          </w:tcPr>
          <w:p>
            <w:pPr>
              <w:spacing w:line="367" w:lineRule="auto"/>
              <w:rPr>
                <w:rFonts w:ascii="Arial"/>
                <w:sz w:val="21"/>
              </w:rPr>
            </w:pPr>
            <w:r/>
          </w:p>
          <w:p>
            <w:pPr>
              <w:ind w:left="46"/>
              <w:spacing w:before="65" w:line="228" w:lineRule="auto"/>
              <w:rPr>
                <w:rFonts w:ascii="SimSun" w:hAnsi="SimSun" w:eastAsia="SimSun" w:cs="SimSun"/>
                <w:sz w:val="20"/>
                <w:szCs w:val="20"/>
              </w:rPr>
            </w:pPr>
            <w:r>
              <w:rPr>
                <w:rFonts w:ascii="SimSun" w:hAnsi="SimSun" w:eastAsia="SimSun" w:cs="SimSun"/>
                <w:sz w:val="20"/>
                <w:szCs w:val="20"/>
                <w:spacing w:val="6"/>
              </w:rPr>
              <w:t>辅助工程</w:t>
            </w:r>
          </w:p>
        </w:tc>
        <w:tc>
          <w:tcPr>
            <w:tcW w:w="907" w:type="dxa"/>
            <w:vAlign w:val="top"/>
            <w:gridSpan w:val="2"/>
          </w:tcPr>
          <w:p>
            <w:pPr>
              <w:ind w:left="144"/>
              <w:spacing w:before="100" w:line="228" w:lineRule="auto"/>
              <w:rPr>
                <w:rFonts w:ascii="SimSun" w:hAnsi="SimSun" w:eastAsia="SimSun" w:cs="SimSun"/>
                <w:sz w:val="20"/>
                <w:szCs w:val="20"/>
              </w:rPr>
            </w:pPr>
            <w:r>
              <w:rPr>
                <w:rFonts w:ascii="SimSun" w:hAnsi="SimSun" w:eastAsia="SimSun" w:cs="SimSun"/>
                <w:sz w:val="20"/>
                <w:szCs w:val="20"/>
                <w:spacing w:val="5"/>
              </w:rPr>
              <w:t>办公室</w:t>
            </w:r>
          </w:p>
        </w:tc>
        <w:tc>
          <w:tcPr>
            <w:tcW w:w="4855" w:type="dxa"/>
            <w:vAlign w:val="top"/>
            <w:gridSpan w:val="3"/>
          </w:tcPr>
          <w:p>
            <w:pPr>
              <w:ind w:left="46"/>
              <w:spacing w:before="100" w:line="22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4"/>
              </w:rPr>
              <w:t>1F</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4"/>
              </w:rPr>
              <w:t>，位于生产车间内部北侧，</w:t>
            </w:r>
            <w:r>
              <w:rPr>
                <w:rFonts w:ascii="SimSun" w:hAnsi="SimSun" w:eastAsia="SimSun" w:cs="SimSun"/>
                <w:sz w:val="20"/>
                <w:szCs w:val="20"/>
                <w:spacing w:val="-49"/>
              </w:rPr>
              <w:t xml:space="preserve"> </w:t>
            </w:r>
            <w:r>
              <w:rPr>
                <w:rFonts w:ascii="SimSun" w:hAnsi="SimSun" w:eastAsia="SimSun" w:cs="SimSun"/>
                <w:sz w:val="20"/>
                <w:szCs w:val="20"/>
                <w:spacing w:val="4"/>
              </w:rPr>
              <w:t>占地面积</w:t>
            </w:r>
            <w:r>
              <w:rPr>
                <w:rFonts w:ascii="Times New Roman" w:hAnsi="Times New Roman" w:eastAsia="Times New Roman" w:cs="Times New Roman"/>
                <w:sz w:val="20"/>
                <w:szCs w:val="20"/>
                <w:spacing w:val="4"/>
              </w:rPr>
              <w:t>90m</w:t>
            </w:r>
            <w:r>
              <w:rPr>
                <w:rFonts w:ascii="Times New Roman" w:hAnsi="Times New Roman" w:eastAsia="Times New Roman" w:cs="Times New Roman"/>
                <w:sz w:val="13"/>
                <w:szCs w:val="13"/>
                <w:spacing w:val="4"/>
                <w:position w:val="6"/>
              </w:rPr>
              <w:t>2</w:t>
            </w:r>
          </w:p>
        </w:tc>
        <w:tc>
          <w:tcPr>
            <w:tcW w:w="1417" w:type="dxa"/>
            <w:vAlign w:val="top"/>
            <w:gridSpan w:val="3"/>
            <w:vMerge w:val="continue"/>
            <w:tcBorders>
              <w:top w:val="nil"/>
            </w:tcBorders>
          </w:tcPr>
          <w:p>
            <w:pPr>
              <w:rPr>
                <w:rFonts w:ascii="Arial"/>
                <w:sz w:val="21"/>
              </w:rPr>
            </w:pPr>
            <w:r/>
          </w:p>
        </w:tc>
        <w:tc>
          <w:tcPr>
            <w:tcW w:w="124" w:type="dxa"/>
            <w:vAlign w:val="top"/>
            <w:tcBorders>
              <w:bottom w:val="nil"/>
              <w:top w:val="nil"/>
              <w:right w:val="single" w:color="000000" w:sz="6" w:space="0"/>
            </w:tcBorders>
          </w:tcPr>
          <w:p>
            <w:pPr>
              <w:rPr>
                <w:rFonts w:ascii="Arial"/>
                <w:sz w:val="21"/>
              </w:rPr>
            </w:pPr>
            <w:r/>
          </w:p>
        </w:tc>
      </w:tr>
      <w:tr>
        <w:trPr>
          <w:trHeight w:val="666"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929" w:type="dxa"/>
            <w:vAlign w:val="top"/>
            <w:gridSpan w:val="2"/>
            <w:vMerge w:val="continue"/>
            <w:tcBorders>
              <w:top w:val="nil"/>
            </w:tcBorders>
          </w:tcPr>
          <w:p>
            <w:pPr>
              <w:rPr>
                <w:rFonts w:ascii="Arial"/>
                <w:sz w:val="21"/>
              </w:rPr>
            </w:pPr>
            <w:r/>
          </w:p>
        </w:tc>
        <w:tc>
          <w:tcPr>
            <w:tcW w:w="907" w:type="dxa"/>
            <w:vAlign w:val="top"/>
            <w:gridSpan w:val="2"/>
          </w:tcPr>
          <w:p>
            <w:pPr>
              <w:ind w:left="245"/>
              <w:spacing w:before="229" w:line="228" w:lineRule="auto"/>
              <w:rPr>
                <w:rFonts w:ascii="SimSun" w:hAnsi="SimSun" w:eastAsia="SimSun" w:cs="SimSun"/>
                <w:sz w:val="20"/>
                <w:szCs w:val="20"/>
              </w:rPr>
            </w:pPr>
            <w:r>
              <w:rPr>
                <w:rFonts w:ascii="SimSun" w:hAnsi="SimSun" w:eastAsia="SimSun" w:cs="SimSun"/>
                <w:sz w:val="20"/>
                <w:szCs w:val="20"/>
                <w:spacing w:val="5"/>
              </w:rPr>
              <w:t>仓库</w:t>
            </w:r>
          </w:p>
        </w:tc>
        <w:tc>
          <w:tcPr>
            <w:tcW w:w="4855" w:type="dxa"/>
            <w:vAlign w:val="top"/>
            <w:gridSpan w:val="3"/>
          </w:tcPr>
          <w:p>
            <w:pPr>
              <w:ind w:left="30" w:right="22" w:firstLine="16"/>
              <w:spacing w:before="94" w:line="252" w:lineRule="auto"/>
              <w:rPr>
                <w:rFonts w:ascii="SimSun" w:hAnsi="SimSun" w:eastAsia="SimSun" w:cs="SimSun"/>
                <w:sz w:val="20"/>
                <w:szCs w:val="20"/>
              </w:rPr>
            </w:pPr>
            <w:r>
              <w:rPr>
                <w:rFonts w:ascii="Times New Roman" w:hAnsi="Times New Roman" w:eastAsia="Times New Roman" w:cs="Times New Roman"/>
                <w:sz w:val="20"/>
                <w:szCs w:val="20"/>
                <w:spacing w:val="4"/>
              </w:rPr>
              <w:t>1F</w:t>
            </w:r>
            <w:r>
              <w:rPr>
                <w:rFonts w:ascii="Times New Roman" w:hAnsi="Times New Roman" w:eastAsia="Times New Roman" w:cs="Times New Roman"/>
                <w:sz w:val="20"/>
                <w:szCs w:val="20"/>
                <w:spacing w:val="-25"/>
              </w:rPr>
              <w:t xml:space="preserve"> </w:t>
            </w:r>
            <w:r>
              <w:rPr>
                <w:rFonts w:ascii="SimSun" w:hAnsi="SimSun" w:eastAsia="SimSun" w:cs="SimSun"/>
                <w:sz w:val="20"/>
                <w:szCs w:val="20"/>
                <w:spacing w:val="4"/>
              </w:rPr>
              <w:t>，钢结构，建筑面积</w:t>
            </w:r>
            <w:r>
              <w:rPr>
                <w:rFonts w:ascii="Times New Roman" w:hAnsi="Times New Roman" w:eastAsia="Times New Roman" w:cs="Times New Roman"/>
                <w:sz w:val="20"/>
                <w:szCs w:val="20"/>
                <w:spacing w:val="4"/>
              </w:rPr>
              <w:t>4000</w:t>
            </w:r>
            <w:r>
              <w:rPr>
                <w:rFonts w:ascii="SimSun" w:hAnsi="SimSun" w:eastAsia="SimSun" w:cs="SimSun"/>
                <w:sz w:val="20"/>
                <w:szCs w:val="20"/>
                <w:spacing w:val="4"/>
              </w:rPr>
              <w:t>㎡</w:t>
            </w:r>
            <w:r>
              <w:rPr>
                <w:rFonts w:ascii="SimSun" w:hAnsi="SimSun" w:eastAsia="SimSun" w:cs="SimSun"/>
                <w:sz w:val="20"/>
                <w:szCs w:val="20"/>
                <w:spacing w:val="-58"/>
              </w:rPr>
              <w:t xml:space="preserve"> </w:t>
            </w:r>
            <w:r>
              <w:rPr>
                <w:rFonts w:ascii="SimSun" w:hAnsi="SimSun" w:eastAsia="SimSun" w:cs="SimSun"/>
                <w:sz w:val="20"/>
                <w:szCs w:val="20"/>
                <w:spacing w:val="4"/>
              </w:rPr>
              <w:t>，主要为仓库，</w:t>
            </w:r>
            <w:r>
              <w:rPr>
                <w:rFonts w:ascii="SimSun" w:hAnsi="SimSun" w:eastAsia="SimSun" w:cs="SimSun"/>
                <w:sz w:val="20"/>
                <w:szCs w:val="20"/>
                <w:spacing w:val="3"/>
              </w:rPr>
              <w:t>存储原</w:t>
            </w:r>
            <w:r>
              <w:rPr>
                <w:rFonts w:ascii="SimSun" w:hAnsi="SimSun" w:eastAsia="SimSun" w:cs="SimSun"/>
                <w:sz w:val="20"/>
                <w:szCs w:val="20"/>
              </w:rPr>
              <w:t xml:space="preserve"> </w:t>
            </w:r>
            <w:r>
              <w:rPr>
                <w:rFonts w:ascii="SimSun" w:hAnsi="SimSun" w:eastAsia="SimSun" w:cs="SimSun"/>
                <w:sz w:val="20"/>
                <w:szCs w:val="20"/>
                <w:spacing w:val="7"/>
              </w:rPr>
              <w:t>料及产品</w:t>
            </w:r>
          </w:p>
        </w:tc>
        <w:tc>
          <w:tcPr>
            <w:tcW w:w="1417" w:type="dxa"/>
            <w:vAlign w:val="top"/>
            <w:gridSpan w:val="3"/>
          </w:tcPr>
          <w:p>
            <w:pPr>
              <w:ind w:left="92"/>
              <w:spacing w:before="95" w:line="228" w:lineRule="auto"/>
              <w:rPr>
                <w:rFonts w:ascii="SimSun" w:hAnsi="SimSun" w:eastAsia="SimSun" w:cs="SimSun"/>
                <w:sz w:val="20"/>
                <w:szCs w:val="20"/>
              </w:rPr>
            </w:pPr>
            <w:r>
              <w:rPr>
                <w:rFonts w:ascii="SimSun" w:hAnsi="SimSun" w:eastAsia="SimSun" w:cs="SimSun"/>
                <w:sz w:val="20"/>
                <w:szCs w:val="20"/>
                <w:spacing w:val="7"/>
              </w:rPr>
              <w:t>租赁清丰广欣</w:t>
            </w:r>
          </w:p>
          <w:p>
            <w:pPr>
              <w:ind w:left="92"/>
              <w:spacing w:before="24" w:line="228" w:lineRule="auto"/>
              <w:rPr>
                <w:rFonts w:ascii="SimSun" w:hAnsi="SimSun" w:eastAsia="SimSun" w:cs="SimSun"/>
                <w:sz w:val="20"/>
                <w:szCs w:val="20"/>
              </w:rPr>
            </w:pPr>
            <w:r>
              <w:rPr>
                <w:rFonts w:ascii="SimSun" w:hAnsi="SimSun" w:eastAsia="SimSun" w:cs="SimSun"/>
                <w:sz w:val="20"/>
                <w:szCs w:val="20"/>
                <w:spacing w:val="7"/>
              </w:rPr>
              <w:t>家具有限公司</w:t>
            </w:r>
          </w:p>
        </w:tc>
        <w:tc>
          <w:tcPr>
            <w:tcW w:w="124" w:type="dxa"/>
            <w:vAlign w:val="top"/>
            <w:tcBorders>
              <w:bottom w:val="nil"/>
              <w:top w:val="nil"/>
              <w:right w:val="single" w:color="000000" w:sz="6" w:space="0"/>
            </w:tcBorders>
          </w:tcPr>
          <w:p>
            <w:pPr>
              <w:rPr>
                <w:rFonts w:ascii="Arial"/>
                <w:sz w:val="21"/>
              </w:rPr>
            </w:pPr>
            <w:r/>
          </w:p>
        </w:tc>
      </w:tr>
      <w:tr>
        <w:trPr>
          <w:trHeight w:val="386"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929" w:type="dxa"/>
            <w:vAlign w:val="top"/>
            <w:gridSpan w:val="2"/>
            <w:vMerge w:val="restart"/>
            <w:tcBorders>
              <w:bottom w:val="nil"/>
            </w:tcBorders>
          </w:tcPr>
          <w:p>
            <w:pPr>
              <w:ind w:left="51"/>
              <w:spacing w:before="291" w:line="228" w:lineRule="auto"/>
              <w:rPr>
                <w:rFonts w:ascii="SimSun" w:hAnsi="SimSun" w:eastAsia="SimSun" w:cs="SimSun"/>
                <w:sz w:val="20"/>
                <w:szCs w:val="20"/>
              </w:rPr>
            </w:pPr>
            <w:r>
              <w:rPr>
                <w:rFonts w:ascii="SimSun" w:hAnsi="SimSun" w:eastAsia="SimSun" w:cs="SimSun"/>
                <w:sz w:val="20"/>
                <w:szCs w:val="20"/>
                <w:spacing w:val="5"/>
              </w:rPr>
              <w:t>公用工程</w:t>
            </w:r>
          </w:p>
        </w:tc>
        <w:tc>
          <w:tcPr>
            <w:tcW w:w="907" w:type="dxa"/>
            <w:vAlign w:val="top"/>
            <w:gridSpan w:val="2"/>
          </w:tcPr>
          <w:p>
            <w:pPr>
              <w:ind w:left="246"/>
              <w:spacing w:before="93" w:line="227" w:lineRule="auto"/>
              <w:rPr>
                <w:rFonts w:ascii="SimSun" w:hAnsi="SimSun" w:eastAsia="SimSun" w:cs="SimSun"/>
                <w:sz w:val="20"/>
                <w:szCs w:val="20"/>
              </w:rPr>
            </w:pPr>
            <w:r>
              <w:rPr>
                <w:rFonts w:ascii="SimSun" w:hAnsi="SimSun" w:eastAsia="SimSun" w:cs="SimSun"/>
                <w:sz w:val="20"/>
                <w:szCs w:val="20"/>
                <w:spacing w:val="4"/>
              </w:rPr>
              <w:t>供水</w:t>
            </w:r>
          </w:p>
        </w:tc>
        <w:tc>
          <w:tcPr>
            <w:tcW w:w="4855" w:type="dxa"/>
            <w:vAlign w:val="top"/>
            <w:gridSpan w:val="3"/>
          </w:tcPr>
          <w:p>
            <w:pPr>
              <w:ind w:left="358"/>
              <w:spacing w:before="93" w:line="227" w:lineRule="auto"/>
              <w:rPr>
                <w:rFonts w:ascii="SimSun" w:hAnsi="SimSun" w:eastAsia="SimSun" w:cs="SimSun"/>
                <w:sz w:val="20"/>
                <w:szCs w:val="20"/>
              </w:rPr>
            </w:pPr>
            <w:r>
              <w:rPr>
                <w:rFonts w:ascii="SimSun" w:hAnsi="SimSun" w:eastAsia="SimSun" w:cs="SimSun"/>
                <w:sz w:val="20"/>
                <w:szCs w:val="20"/>
                <w:spacing w:val="8"/>
              </w:rPr>
              <w:t>由清丰县先进制造业开发区供水管网集中供给</w:t>
            </w:r>
          </w:p>
        </w:tc>
        <w:tc>
          <w:tcPr>
            <w:tcW w:w="1417" w:type="dxa"/>
            <w:vAlign w:val="top"/>
            <w:gridSpan w:val="3"/>
          </w:tcPr>
          <w:p>
            <w:pPr>
              <w:ind w:left="682"/>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396"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929" w:type="dxa"/>
            <w:vAlign w:val="top"/>
            <w:gridSpan w:val="2"/>
            <w:vMerge w:val="continue"/>
            <w:tcBorders>
              <w:top w:val="nil"/>
            </w:tcBorders>
          </w:tcPr>
          <w:p>
            <w:pPr>
              <w:rPr>
                <w:rFonts w:ascii="Arial"/>
                <w:sz w:val="21"/>
              </w:rPr>
            </w:pPr>
            <w:r/>
          </w:p>
        </w:tc>
        <w:tc>
          <w:tcPr>
            <w:tcW w:w="907" w:type="dxa"/>
            <w:vAlign w:val="top"/>
            <w:gridSpan w:val="2"/>
          </w:tcPr>
          <w:p>
            <w:pPr>
              <w:ind w:left="246"/>
              <w:spacing w:before="98" w:line="227" w:lineRule="auto"/>
              <w:rPr>
                <w:rFonts w:ascii="SimSun" w:hAnsi="SimSun" w:eastAsia="SimSun" w:cs="SimSun"/>
                <w:sz w:val="20"/>
                <w:szCs w:val="20"/>
              </w:rPr>
            </w:pPr>
            <w:r>
              <w:rPr>
                <w:rFonts w:ascii="SimSun" w:hAnsi="SimSun" w:eastAsia="SimSun" w:cs="SimSun"/>
                <w:sz w:val="20"/>
                <w:szCs w:val="20"/>
                <w:spacing w:val="4"/>
              </w:rPr>
              <w:t>供电</w:t>
            </w:r>
          </w:p>
        </w:tc>
        <w:tc>
          <w:tcPr>
            <w:tcW w:w="4855" w:type="dxa"/>
            <w:vAlign w:val="top"/>
            <w:gridSpan w:val="3"/>
          </w:tcPr>
          <w:p>
            <w:pPr>
              <w:ind w:left="778"/>
              <w:spacing w:before="98" w:line="227" w:lineRule="auto"/>
              <w:rPr>
                <w:rFonts w:ascii="SimSun" w:hAnsi="SimSun" w:eastAsia="SimSun" w:cs="SimSun"/>
                <w:sz w:val="20"/>
                <w:szCs w:val="20"/>
              </w:rPr>
            </w:pPr>
            <w:r>
              <w:rPr>
                <w:rFonts w:ascii="SimSun" w:hAnsi="SimSun" w:eastAsia="SimSun" w:cs="SimSun"/>
                <w:sz w:val="20"/>
                <w:szCs w:val="20"/>
                <w:spacing w:val="7"/>
              </w:rPr>
              <w:t>由清丰县先进制造业开发区集中供电</w:t>
            </w:r>
          </w:p>
        </w:tc>
        <w:tc>
          <w:tcPr>
            <w:tcW w:w="1417" w:type="dxa"/>
            <w:vAlign w:val="top"/>
            <w:gridSpan w:val="3"/>
          </w:tcPr>
          <w:p>
            <w:pPr>
              <w:ind w:left="682"/>
              <w:spacing w:before="13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1743"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929" w:type="dxa"/>
            <w:vAlign w:val="top"/>
            <w:gridSpan w:val="2"/>
            <w:vMerge w:val="restart"/>
            <w:tcBorders>
              <w:bottom w:val="nil"/>
            </w:tcBorders>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spacing w:line="263" w:lineRule="auto"/>
              <w:rPr>
                <w:rFonts w:ascii="Arial"/>
                <w:sz w:val="21"/>
              </w:rPr>
            </w:pPr>
            <w:r/>
          </w:p>
          <w:p>
            <w:pPr>
              <w:spacing w:line="263" w:lineRule="auto"/>
              <w:rPr>
                <w:rFonts w:ascii="Arial"/>
                <w:sz w:val="21"/>
              </w:rPr>
            </w:pPr>
            <w:r/>
          </w:p>
          <w:p>
            <w:pPr>
              <w:spacing w:line="263" w:lineRule="auto"/>
              <w:rPr>
                <w:rFonts w:ascii="Arial"/>
                <w:sz w:val="21"/>
              </w:rPr>
            </w:pPr>
            <w:r/>
          </w:p>
          <w:p>
            <w:pPr>
              <w:ind w:left="44"/>
              <w:spacing w:before="65" w:line="228" w:lineRule="auto"/>
              <w:rPr>
                <w:rFonts w:ascii="SimSun" w:hAnsi="SimSun" w:eastAsia="SimSun" w:cs="SimSun"/>
                <w:sz w:val="20"/>
                <w:szCs w:val="20"/>
              </w:rPr>
            </w:pPr>
            <w:r>
              <w:rPr>
                <w:rFonts w:ascii="SimSun" w:hAnsi="SimSun" w:eastAsia="SimSun" w:cs="SimSun"/>
                <w:sz w:val="20"/>
                <w:szCs w:val="20"/>
                <w:spacing w:val="7"/>
              </w:rPr>
              <w:t>环保工程</w:t>
            </w:r>
          </w:p>
        </w:tc>
        <w:tc>
          <w:tcPr>
            <w:tcW w:w="907" w:type="dxa"/>
            <w:vAlign w:val="top"/>
            <w:gridSpan w:val="2"/>
          </w:tcPr>
          <w:p>
            <w:pPr>
              <w:spacing w:line="352" w:lineRule="auto"/>
              <w:rPr>
                <w:rFonts w:ascii="Arial"/>
                <w:sz w:val="21"/>
              </w:rPr>
            </w:pPr>
            <w:r/>
          </w:p>
          <w:p>
            <w:pPr>
              <w:spacing w:line="352" w:lineRule="auto"/>
              <w:rPr>
                <w:rFonts w:ascii="Arial"/>
                <w:sz w:val="21"/>
              </w:rPr>
            </w:pPr>
            <w:r/>
          </w:p>
          <w:p>
            <w:pPr>
              <w:ind w:left="34"/>
              <w:spacing w:before="65" w:line="228" w:lineRule="auto"/>
              <w:rPr>
                <w:rFonts w:ascii="SimSun" w:hAnsi="SimSun" w:eastAsia="SimSun" w:cs="SimSun"/>
                <w:sz w:val="20"/>
                <w:szCs w:val="20"/>
              </w:rPr>
            </w:pPr>
            <w:r>
              <w:rPr>
                <w:rFonts w:ascii="SimSun" w:hAnsi="SimSun" w:eastAsia="SimSun" w:cs="SimSun"/>
                <w:sz w:val="20"/>
                <w:szCs w:val="20"/>
                <w:spacing w:val="7"/>
              </w:rPr>
              <w:t>废气治理</w:t>
            </w:r>
          </w:p>
        </w:tc>
        <w:tc>
          <w:tcPr>
            <w:tcW w:w="4855" w:type="dxa"/>
            <w:vAlign w:val="top"/>
            <w:gridSpan w:val="3"/>
          </w:tcPr>
          <w:p>
            <w:pPr>
              <w:ind w:left="30" w:firstLine="15"/>
              <w:spacing w:before="93" w:line="243" w:lineRule="auto"/>
              <w:rPr>
                <w:rFonts w:ascii="SimSun" w:hAnsi="SimSun" w:eastAsia="SimSun" w:cs="SimSun"/>
                <w:sz w:val="20"/>
                <w:szCs w:val="20"/>
              </w:rPr>
            </w:pPr>
            <w:r>
              <w:rPr>
                <w:rFonts w:ascii="Times New Roman" w:hAnsi="Times New Roman" w:eastAsia="Times New Roman" w:cs="Times New Roman"/>
                <w:sz w:val="20"/>
                <w:szCs w:val="20"/>
                <w:spacing w:val="5"/>
              </w:rPr>
              <w:t>1.</w:t>
            </w:r>
            <w:r>
              <w:rPr>
                <w:rFonts w:ascii="SimSun" w:hAnsi="SimSun" w:eastAsia="SimSun" w:cs="SimSun"/>
                <w:sz w:val="20"/>
                <w:szCs w:val="20"/>
                <w:spacing w:val="5"/>
              </w:rPr>
              <w:t>木加工车间木加工工序产生的粉尘经中央除尘系统</w:t>
            </w:r>
            <w:r>
              <w:rPr>
                <w:rFonts w:ascii="SimSun" w:hAnsi="SimSun" w:eastAsia="SimSun" w:cs="SimSun"/>
                <w:sz w:val="20"/>
                <w:szCs w:val="20"/>
              </w:rPr>
              <w:t xml:space="preserve">  </w:t>
            </w:r>
            <w:r>
              <w:rPr>
                <w:rFonts w:ascii="SimSun" w:hAnsi="SimSun" w:eastAsia="SimSun" w:cs="SimSun"/>
                <w:sz w:val="20"/>
                <w:szCs w:val="20"/>
                <w:spacing w:val="7"/>
              </w:rPr>
              <w:t>处理后经</w:t>
            </w:r>
            <w:r>
              <w:rPr>
                <w:rFonts w:ascii="Times New Roman" w:hAnsi="Times New Roman" w:eastAsia="Times New Roman" w:cs="Times New Roman"/>
                <w:sz w:val="20"/>
                <w:szCs w:val="20"/>
                <w:spacing w:val="7"/>
              </w:rPr>
              <w:t>15m</w:t>
            </w:r>
            <w:r>
              <w:rPr>
                <w:rFonts w:ascii="SimSun" w:hAnsi="SimSun" w:eastAsia="SimSun" w:cs="SimSun"/>
                <w:sz w:val="20"/>
                <w:szCs w:val="20"/>
                <w:spacing w:val="7"/>
              </w:rPr>
              <w:t>高排气筒排放（</w:t>
            </w: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7"/>
              </w:rPr>
              <w:t>001</w:t>
            </w:r>
            <w:r>
              <w:rPr>
                <w:rFonts w:ascii="SimSun" w:hAnsi="SimSun" w:eastAsia="SimSun" w:cs="SimSun"/>
                <w:sz w:val="20"/>
                <w:szCs w:val="20"/>
                <w:spacing w:val="-5"/>
              </w:rPr>
              <w:t>）</w:t>
            </w:r>
            <w:r>
              <w:rPr>
                <w:rFonts w:ascii="SimSun" w:hAnsi="SimSun" w:eastAsia="SimSun" w:cs="SimSun"/>
                <w:sz w:val="20"/>
                <w:szCs w:val="20"/>
                <w:spacing w:val="-60"/>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spacing w:val="7"/>
              </w:rPr>
              <w:t>2.</w:t>
            </w:r>
            <w:r>
              <w:rPr>
                <w:rFonts w:ascii="SimSun" w:hAnsi="SimSun" w:eastAsia="SimSun" w:cs="SimSun"/>
                <w:sz w:val="20"/>
                <w:szCs w:val="20"/>
                <w:spacing w:val="7"/>
              </w:rPr>
              <w:t>油磨工序</w:t>
            </w:r>
            <w:r>
              <w:rPr>
                <w:rFonts w:ascii="SimSun" w:hAnsi="SimSun" w:eastAsia="SimSun" w:cs="SimSun"/>
                <w:sz w:val="20"/>
                <w:szCs w:val="20"/>
              </w:rPr>
              <w:t xml:space="preserve">  </w:t>
            </w:r>
            <w:r>
              <w:rPr>
                <w:rFonts w:ascii="SimSun" w:hAnsi="SimSun" w:eastAsia="SimSun" w:cs="SimSun"/>
                <w:sz w:val="20"/>
                <w:szCs w:val="20"/>
                <w:spacing w:val="2"/>
              </w:rPr>
              <w:t>产生的粉尘经袋式除尘器</w:t>
            </w:r>
            <w:r>
              <w:rPr>
                <w:rFonts w:ascii="Times New Roman" w:hAnsi="Times New Roman" w:eastAsia="Times New Roman" w:cs="Times New Roman"/>
                <w:sz w:val="20"/>
                <w:szCs w:val="20"/>
                <w:spacing w:val="2"/>
              </w:rPr>
              <w:t>+15m</w:t>
            </w:r>
            <w:r>
              <w:rPr>
                <w:rFonts w:ascii="SimSun" w:hAnsi="SimSun" w:eastAsia="SimSun" w:cs="SimSun"/>
                <w:sz w:val="20"/>
                <w:szCs w:val="20"/>
                <w:spacing w:val="2"/>
              </w:rPr>
              <w:t>排气筒排放（</w:t>
            </w: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2"/>
              </w:rPr>
              <w:t>002</w:t>
            </w:r>
            <w:r>
              <w:rPr>
                <w:rFonts w:ascii="SimSun" w:hAnsi="SimSun" w:eastAsia="SimSun" w:cs="SimSun"/>
                <w:sz w:val="20"/>
                <w:szCs w:val="20"/>
                <w:spacing w:val="-44"/>
              </w:rPr>
              <w:t>）；</w:t>
            </w:r>
          </w:p>
          <w:p>
            <w:pPr>
              <w:ind w:left="30" w:right="22"/>
              <w:spacing w:before="25" w:line="24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3.</w:t>
            </w:r>
            <w:r>
              <w:rPr>
                <w:rFonts w:ascii="SimSun" w:hAnsi="SimSun" w:eastAsia="SimSun" w:cs="SimSun"/>
                <w:sz w:val="20"/>
                <w:szCs w:val="20"/>
                <w:spacing w:val="5"/>
              </w:rPr>
              <w:t>拼板、擦色、喷涂废气、危废间废气经</w:t>
            </w:r>
            <w:r>
              <w:rPr>
                <w:rFonts w:ascii="Times New Roman" w:hAnsi="Times New Roman" w:eastAsia="Times New Roman" w:cs="Times New Roman"/>
                <w:sz w:val="20"/>
                <w:szCs w:val="20"/>
                <w:b/>
                <w:bCs/>
                <w:u w:val="single" w:color="auto"/>
                <w:spacing w:val="5"/>
              </w:rPr>
              <w:t>“</w:t>
            </w:r>
            <w:r>
              <w:rPr>
                <w:rFonts w:ascii="SimSun" w:hAnsi="SimSun" w:eastAsia="SimSun" w:cs="SimSun"/>
                <w:sz w:val="20"/>
                <w:szCs w:val="20"/>
                <w:b/>
                <w:bCs/>
                <w:u w:val="single" w:color="auto"/>
                <w:spacing w:val="5"/>
              </w:rPr>
              <w:t>干式漆雾过</w:t>
            </w:r>
            <w:r>
              <w:rPr>
                <w:rFonts w:ascii="SimSun" w:hAnsi="SimSun" w:eastAsia="SimSun" w:cs="SimSun"/>
                <w:sz w:val="20"/>
                <w:szCs w:val="20"/>
                <w:spacing w:val="9"/>
              </w:rPr>
              <w:t xml:space="preserve"> </w:t>
            </w:r>
            <w:r>
              <w:rPr>
                <w:rFonts w:ascii="SimSun" w:hAnsi="SimSun" w:eastAsia="SimSun" w:cs="SimSun"/>
                <w:sz w:val="20"/>
                <w:szCs w:val="20"/>
                <w:b/>
                <w:bCs/>
                <w:u w:val="single" w:color="auto"/>
                <w:spacing w:val="14"/>
              </w:rPr>
              <w:t>滤器</w:t>
            </w:r>
            <w:r>
              <w:rPr>
                <w:rFonts w:ascii="Times New Roman" w:hAnsi="Times New Roman" w:eastAsia="Times New Roman" w:cs="Times New Roman"/>
                <w:sz w:val="20"/>
                <w:szCs w:val="20"/>
                <w:b/>
                <w:bCs/>
                <w:u w:val="single" w:color="auto"/>
                <w:spacing w:val="14"/>
              </w:rPr>
              <w:t>+</w:t>
            </w:r>
            <w:r>
              <w:rPr>
                <w:rFonts w:ascii="SimSun" w:hAnsi="SimSun" w:eastAsia="SimSun" w:cs="SimSun"/>
                <w:sz w:val="20"/>
                <w:szCs w:val="20"/>
                <w:b/>
                <w:bCs/>
                <w:u w:val="single" w:color="auto"/>
                <w:spacing w:val="14"/>
              </w:rPr>
              <w:t>活性炭吸附脱附</w:t>
            </w:r>
            <w:r>
              <w:rPr>
                <w:rFonts w:ascii="Times New Roman" w:hAnsi="Times New Roman" w:eastAsia="Times New Roman" w:cs="Times New Roman"/>
                <w:sz w:val="20"/>
                <w:szCs w:val="20"/>
                <w:b/>
                <w:bCs/>
                <w:u w:val="single" w:color="auto"/>
                <w:spacing w:val="14"/>
              </w:rPr>
              <w:t>+</w:t>
            </w:r>
            <w:r>
              <w:rPr>
                <w:rFonts w:ascii="SimSun" w:hAnsi="SimSun" w:eastAsia="SimSun" w:cs="SimSun"/>
                <w:sz w:val="20"/>
                <w:szCs w:val="20"/>
                <w:b/>
                <w:bCs/>
                <w:u w:val="single" w:color="auto"/>
                <w:spacing w:val="14"/>
              </w:rPr>
              <w:t>催化燃烧装置</w:t>
            </w:r>
            <w:r>
              <w:rPr>
                <w:rFonts w:ascii="Times New Roman" w:hAnsi="Times New Roman" w:eastAsia="Times New Roman" w:cs="Times New Roman"/>
                <w:sz w:val="20"/>
                <w:szCs w:val="20"/>
                <w:b/>
                <w:bCs/>
                <w:u w:val="single" w:color="auto"/>
                <w:spacing w:val="14"/>
              </w:rPr>
              <w:t>+1</w:t>
            </w:r>
            <w:r>
              <w:rPr>
                <w:rFonts w:ascii="SimSun" w:hAnsi="SimSun" w:eastAsia="SimSun" w:cs="SimSun"/>
                <w:sz w:val="20"/>
                <w:szCs w:val="20"/>
                <w:b/>
                <w:bCs/>
                <w:u w:val="single" w:color="auto"/>
                <w:spacing w:val="14"/>
              </w:rPr>
              <w:t>根</w:t>
            </w:r>
            <w:r>
              <w:rPr>
                <w:rFonts w:ascii="Times New Roman" w:hAnsi="Times New Roman" w:eastAsia="Times New Roman" w:cs="Times New Roman"/>
                <w:sz w:val="20"/>
                <w:szCs w:val="20"/>
                <w:b/>
                <w:bCs/>
                <w:u w:val="single" w:color="auto"/>
                <w:spacing w:val="14"/>
              </w:rPr>
              <w:t>15m</w:t>
            </w:r>
            <w:r>
              <w:rPr>
                <w:rFonts w:ascii="SimSun" w:hAnsi="SimSun" w:eastAsia="SimSun" w:cs="SimSun"/>
                <w:sz w:val="20"/>
                <w:szCs w:val="20"/>
                <w:b/>
                <w:bCs/>
                <w:u w:val="single" w:color="auto"/>
                <w:spacing w:val="13"/>
              </w:rPr>
              <w:t>高排</w:t>
            </w:r>
            <w:r>
              <w:rPr>
                <w:rFonts w:ascii="SimSun" w:hAnsi="SimSun" w:eastAsia="SimSun" w:cs="SimSun"/>
                <w:sz w:val="20"/>
                <w:szCs w:val="20"/>
              </w:rPr>
              <w:t xml:space="preserve"> </w:t>
            </w:r>
            <w:r>
              <w:rPr>
                <w:rFonts w:ascii="SimSun" w:hAnsi="SimSun" w:eastAsia="SimSun" w:cs="SimSun"/>
                <w:sz w:val="20"/>
                <w:szCs w:val="20"/>
                <w:b/>
                <w:bCs/>
                <w:u w:val="single" w:color="auto"/>
                <w:spacing w:val="12"/>
              </w:rPr>
              <w:t>气筒排放（</w:t>
            </w:r>
            <w:r>
              <w:rPr>
                <w:rFonts w:ascii="Times New Roman" w:hAnsi="Times New Roman" w:eastAsia="Times New Roman" w:cs="Times New Roman"/>
                <w:sz w:val="20"/>
                <w:szCs w:val="20"/>
                <w:b/>
                <w:bCs/>
                <w:u w:val="single" w:color="auto"/>
              </w:rPr>
              <w:t>DA</w:t>
            </w:r>
            <w:r>
              <w:rPr>
                <w:rFonts w:ascii="Times New Roman" w:hAnsi="Times New Roman" w:eastAsia="Times New Roman" w:cs="Times New Roman"/>
                <w:sz w:val="20"/>
                <w:szCs w:val="20"/>
                <w:b/>
                <w:bCs/>
                <w:u w:val="single" w:color="auto"/>
                <w:spacing w:val="12"/>
              </w:rPr>
              <w:t>003</w:t>
            </w:r>
            <w:r>
              <w:rPr>
                <w:rFonts w:ascii="SimSun" w:hAnsi="SimSun" w:eastAsia="SimSun" w:cs="SimSun"/>
                <w:sz w:val="20"/>
                <w:szCs w:val="20"/>
                <w:b/>
                <w:bCs/>
                <w:u w:val="single" w:color="auto"/>
                <w:spacing w:val="12"/>
              </w:rPr>
              <w:t>）</w:t>
            </w:r>
            <w:r>
              <w:rPr>
                <w:rFonts w:ascii="Times New Roman" w:hAnsi="Times New Roman" w:eastAsia="Times New Roman" w:cs="Times New Roman"/>
                <w:sz w:val="20"/>
                <w:szCs w:val="20"/>
                <w:b/>
                <w:bCs/>
                <w:u w:val="single" w:color="auto"/>
                <w:spacing w:val="12"/>
              </w:rPr>
              <w:t>”</w:t>
            </w:r>
          </w:p>
        </w:tc>
        <w:tc>
          <w:tcPr>
            <w:tcW w:w="1417" w:type="dxa"/>
            <w:vAlign w:val="top"/>
            <w:gridSpan w:val="3"/>
          </w:tcPr>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682"/>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936"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929" w:type="dxa"/>
            <w:vAlign w:val="top"/>
            <w:gridSpan w:val="2"/>
            <w:vMerge w:val="continue"/>
            <w:tcBorders>
              <w:top w:val="nil"/>
              <w:bottom w:val="nil"/>
            </w:tcBorders>
          </w:tcPr>
          <w:p>
            <w:pPr>
              <w:rPr>
                <w:rFonts w:ascii="Arial"/>
                <w:sz w:val="21"/>
              </w:rPr>
            </w:pPr>
            <w:r/>
          </w:p>
        </w:tc>
        <w:tc>
          <w:tcPr>
            <w:tcW w:w="907" w:type="dxa"/>
            <w:vAlign w:val="top"/>
            <w:gridSpan w:val="2"/>
          </w:tcPr>
          <w:p>
            <w:pPr>
              <w:spacing w:line="309" w:lineRule="auto"/>
              <w:rPr>
                <w:rFonts w:ascii="Arial"/>
                <w:sz w:val="21"/>
              </w:rPr>
            </w:pPr>
            <w:r/>
          </w:p>
          <w:p>
            <w:pPr>
              <w:ind w:left="34"/>
              <w:spacing w:before="65" w:line="228" w:lineRule="auto"/>
              <w:rPr>
                <w:rFonts w:ascii="SimSun" w:hAnsi="SimSun" w:eastAsia="SimSun" w:cs="SimSun"/>
                <w:sz w:val="20"/>
                <w:szCs w:val="20"/>
              </w:rPr>
            </w:pPr>
            <w:r>
              <w:rPr>
                <w:rFonts w:ascii="SimSun" w:hAnsi="SimSun" w:eastAsia="SimSun" w:cs="SimSun"/>
                <w:sz w:val="20"/>
                <w:szCs w:val="20"/>
                <w:spacing w:val="7"/>
              </w:rPr>
              <w:t>废水治理</w:t>
            </w:r>
          </w:p>
        </w:tc>
        <w:tc>
          <w:tcPr>
            <w:tcW w:w="4855" w:type="dxa"/>
            <w:vAlign w:val="top"/>
            <w:gridSpan w:val="3"/>
          </w:tcPr>
          <w:p>
            <w:pPr>
              <w:ind w:left="33"/>
              <w:spacing w:before="102" w:line="228" w:lineRule="auto"/>
              <w:rPr>
                <w:rFonts w:ascii="SimSun" w:hAnsi="SimSun" w:eastAsia="SimSun" w:cs="SimSun"/>
                <w:sz w:val="20"/>
                <w:szCs w:val="20"/>
              </w:rPr>
            </w:pPr>
            <w:r>
              <w:rPr>
                <w:rFonts w:ascii="SimSun" w:hAnsi="SimSun" w:eastAsia="SimSun" w:cs="SimSun"/>
                <w:sz w:val="20"/>
                <w:szCs w:val="20"/>
                <w:spacing w:val="8"/>
              </w:rPr>
              <w:t>项目无生产废水外排。生活污水经化粪池处理后排入</w:t>
            </w:r>
          </w:p>
          <w:p>
            <w:pPr>
              <w:ind w:left="30"/>
              <w:spacing w:before="26" w:line="227" w:lineRule="auto"/>
              <w:rPr>
                <w:rFonts w:ascii="SimSun" w:hAnsi="SimSun" w:eastAsia="SimSun" w:cs="SimSun"/>
                <w:sz w:val="20"/>
                <w:szCs w:val="20"/>
              </w:rPr>
            </w:pPr>
            <w:r>
              <w:rPr>
                <w:rFonts w:ascii="SimSun" w:hAnsi="SimSun" w:eastAsia="SimSun" w:cs="SimSun"/>
                <w:sz w:val="20"/>
                <w:szCs w:val="20"/>
                <w:spacing w:val="9"/>
              </w:rPr>
              <w:t>清丰中州水务有限公司第二污水处理厂进一步处理，</w:t>
            </w:r>
          </w:p>
          <w:p>
            <w:pPr>
              <w:ind w:left="1700"/>
              <w:spacing w:before="24" w:line="228" w:lineRule="auto"/>
              <w:rPr>
                <w:rFonts w:ascii="SimSun" w:hAnsi="SimSun" w:eastAsia="SimSun" w:cs="SimSun"/>
                <w:sz w:val="20"/>
                <w:szCs w:val="20"/>
              </w:rPr>
            </w:pPr>
            <w:r>
              <w:rPr>
                <w:rFonts w:ascii="SimSun" w:hAnsi="SimSun" w:eastAsia="SimSun" w:cs="SimSun"/>
                <w:sz w:val="20"/>
                <w:szCs w:val="20"/>
                <w:spacing w:val="8"/>
              </w:rPr>
              <w:t>最终进入潴龙河</w:t>
            </w:r>
          </w:p>
        </w:tc>
        <w:tc>
          <w:tcPr>
            <w:tcW w:w="1417" w:type="dxa"/>
            <w:vAlign w:val="top"/>
            <w:gridSpan w:val="3"/>
          </w:tcPr>
          <w:p>
            <w:pPr>
              <w:spacing w:line="348" w:lineRule="auto"/>
              <w:rPr>
                <w:rFonts w:ascii="Arial"/>
                <w:sz w:val="21"/>
              </w:rPr>
            </w:pPr>
            <w:r/>
          </w:p>
          <w:p>
            <w:pPr>
              <w:ind w:left="682"/>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393"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929" w:type="dxa"/>
            <w:vAlign w:val="top"/>
            <w:gridSpan w:val="2"/>
            <w:vMerge w:val="continue"/>
            <w:tcBorders>
              <w:top w:val="nil"/>
              <w:bottom w:val="nil"/>
            </w:tcBorders>
          </w:tcPr>
          <w:p>
            <w:pPr>
              <w:rPr>
                <w:rFonts w:ascii="Arial"/>
                <w:sz w:val="21"/>
              </w:rPr>
            </w:pPr>
            <w:r/>
          </w:p>
        </w:tc>
        <w:tc>
          <w:tcPr>
            <w:tcW w:w="907" w:type="dxa"/>
            <w:vAlign w:val="top"/>
            <w:gridSpan w:val="2"/>
          </w:tcPr>
          <w:p>
            <w:pPr>
              <w:ind w:left="44"/>
              <w:spacing w:before="103" w:line="228" w:lineRule="auto"/>
              <w:rPr>
                <w:rFonts w:ascii="SimSun" w:hAnsi="SimSun" w:eastAsia="SimSun" w:cs="SimSun"/>
                <w:sz w:val="20"/>
                <w:szCs w:val="20"/>
              </w:rPr>
            </w:pPr>
            <w:r>
              <w:rPr>
                <w:rFonts w:ascii="SimSun" w:hAnsi="SimSun" w:eastAsia="SimSun" w:cs="SimSun"/>
                <w:sz w:val="20"/>
                <w:szCs w:val="20"/>
                <w:spacing w:val="4"/>
              </w:rPr>
              <w:t>噪声治理</w:t>
            </w:r>
          </w:p>
        </w:tc>
        <w:tc>
          <w:tcPr>
            <w:tcW w:w="4855" w:type="dxa"/>
            <w:vAlign w:val="top"/>
            <w:gridSpan w:val="3"/>
          </w:tcPr>
          <w:p>
            <w:pPr>
              <w:ind w:left="125"/>
              <w:spacing w:before="102" w:line="228" w:lineRule="auto"/>
              <w:rPr>
                <w:rFonts w:ascii="SimSun" w:hAnsi="SimSun" w:eastAsia="SimSun" w:cs="SimSun"/>
                <w:sz w:val="20"/>
                <w:szCs w:val="20"/>
              </w:rPr>
            </w:pPr>
            <w:r>
              <w:rPr>
                <w:rFonts w:ascii="SimSun" w:hAnsi="SimSun" w:eastAsia="SimSun" w:cs="SimSun"/>
                <w:sz w:val="20"/>
                <w:szCs w:val="20"/>
                <w:spacing w:val="9"/>
              </w:rPr>
              <w:t>主要高噪声设备基础减振、厂房隔声、距离衰减等</w:t>
            </w:r>
          </w:p>
        </w:tc>
        <w:tc>
          <w:tcPr>
            <w:tcW w:w="1417" w:type="dxa"/>
            <w:vAlign w:val="top"/>
            <w:gridSpan w:val="3"/>
          </w:tcPr>
          <w:p>
            <w:pPr>
              <w:ind w:left="682"/>
              <w:spacing w:before="13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939"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929" w:type="dxa"/>
            <w:vAlign w:val="top"/>
            <w:gridSpan w:val="2"/>
            <w:vMerge w:val="continue"/>
            <w:tcBorders>
              <w:top w:val="nil"/>
            </w:tcBorders>
          </w:tcPr>
          <w:p>
            <w:pPr>
              <w:rPr>
                <w:rFonts w:ascii="Arial"/>
                <w:sz w:val="21"/>
              </w:rPr>
            </w:pPr>
            <w:r/>
          </w:p>
        </w:tc>
        <w:tc>
          <w:tcPr>
            <w:tcW w:w="907" w:type="dxa"/>
            <w:vAlign w:val="top"/>
            <w:gridSpan w:val="2"/>
          </w:tcPr>
          <w:p>
            <w:pPr>
              <w:spacing w:line="307" w:lineRule="auto"/>
              <w:rPr>
                <w:rFonts w:ascii="Arial"/>
                <w:sz w:val="21"/>
              </w:rPr>
            </w:pPr>
            <w:r/>
          </w:p>
          <w:p>
            <w:pPr>
              <w:ind w:left="52"/>
              <w:spacing w:before="65" w:line="228" w:lineRule="auto"/>
              <w:rPr>
                <w:rFonts w:ascii="SimSun" w:hAnsi="SimSun" w:eastAsia="SimSun" w:cs="SimSun"/>
                <w:sz w:val="20"/>
                <w:szCs w:val="20"/>
              </w:rPr>
            </w:pPr>
            <w:r>
              <w:rPr>
                <w:rFonts w:ascii="SimSun" w:hAnsi="SimSun" w:eastAsia="SimSun" w:cs="SimSun"/>
                <w:sz w:val="20"/>
                <w:szCs w:val="20"/>
                <w:spacing w:val="2"/>
              </w:rPr>
              <w:t>固废治理</w:t>
            </w:r>
          </w:p>
        </w:tc>
        <w:tc>
          <w:tcPr>
            <w:tcW w:w="4855" w:type="dxa"/>
            <w:vAlign w:val="top"/>
            <w:gridSpan w:val="3"/>
          </w:tcPr>
          <w:p>
            <w:pPr>
              <w:ind w:left="29" w:right="20" w:firstLine="4"/>
              <w:spacing w:before="103" w:line="251" w:lineRule="auto"/>
              <w:jc w:val="both"/>
              <w:rPr>
                <w:rFonts w:ascii="SimSun" w:hAnsi="SimSun" w:eastAsia="SimSun" w:cs="SimSun"/>
                <w:sz w:val="20"/>
                <w:szCs w:val="20"/>
              </w:rPr>
            </w:pPr>
            <w:r>
              <w:rPr>
                <w:rFonts w:ascii="SimSun" w:hAnsi="SimSun" w:eastAsia="SimSun" w:cs="SimSun"/>
                <w:sz w:val="20"/>
                <w:szCs w:val="20"/>
                <w:spacing w:val="8"/>
              </w:rPr>
              <w:t>一般工业固体废物收集后暂存于一般固废间，定期外</w:t>
            </w:r>
            <w:r>
              <w:rPr>
                <w:rFonts w:ascii="SimSun" w:hAnsi="SimSun" w:eastAsia="SimSun" w:cs="SimSun"/>
                <w:sz w:val="20"/>
                <w:szCs w:val="20"/>
                <w:spacing w:val="10"/>
              </w:rPr>
              <w:t xml:space="preserve"> </w:t>
            </w:r>
            <w:r>
              <w:rPr>
                <w:rFonts w:ascii="SimSun" w:hAnsi="SimSun" w:eastAsia="SimSun" w:cs="SimSun"/>
                <w:sz w:val="20"/>
                <w:szCs w:val="20"/>
                <w:spacing w:val="8"/>
              </w:rPr>
              <w:t>售综合利用；生活垃圾交由环卫部门统一处理；危险</w:t>
            </w:r>
            <w:r>
              <w:rPr>
                <w:rFonts w:ascii="SimSun" w:hAnsi="SimSun" w:eastAsia="SimSun" w:cs="SimSun"/>
                <w:sz w:val="20"/>
                <w:szCs w:val="20"/>
                <w:spacing w:val="12"/>
              </w:rPr>
              <w:t xml:space="preserve"> </w:t>
            </w:r>
            <w:r>
              <w:rPr>
                <w:rFonts w:ascii="SimSun" w:hAnsi="SimSun" w:eastAsia="SimSun" w:cs="SimSun"/>
                <w:sz w:val="20"/>
                <w:szCs w:val="20"/>
                <w:spacing w:val="8"/>
              </w:rPr>
              <w:t>废物收集后暂存于危废间，定期交由有资质单位处理</w:t>
            </w:r>
          </w:p>
        </w:tc>
        <w:tc>
          <w:tcPr>
            <w:tcW w:w="1417" w:type="dxa"/>
            <w:vAlign w:val="top"/>
            <w:gridSpan w:val="3"/>
          </w:tcPr>
          <w:p>
            <w:pPr>
              <w:spacing w:line="346" w:lineRule="auto"/>
              <w:rPr>
                <w:rFonts w:ascii="Arial"/>
                <w:sz w:val="21"/>
              </w:rPr>
            </w:pPr>
            <w:r/>
          </w:p>
          <w:p>
            <w:pPr>
              <w:ind w:left="682"/>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3641" w:hRule="atLeast"/>
        </w:trPr>
        <w:tc>
          <w:tcPr>
            <w:tcW w:w="718" w:type="dxa"/>
            <w:vAlign w:val="top"/>
            <w:vMerge w:val="continue"/>
            <w:tcBorders>
              <w:left w:val="single" w:color="000000" w:sz="6" w:space="0"/>
              <w:bottom w:val="nil"/>
              <w:top w:val="nil"/>
            </w:tcBorders>
          </w:tcPr>
          <w:p>
            <w:pPr>
              <w:rPr>
                <w:rFonts w:ascii="Arial"/>
                <w:sz w:val="21"/>
              </w:rPr>
            </w:pPr>
            <w:r/>
          </w:p>
        </w:tc>
        <w:tc>
          <w:tcPr>
            <w:tcW w:w="8346" w:type="dxa"/>
            <w:vAlign w:val="top"/>
            <w:gridSpan w:val="12"/>
            <w:tcBorders>
              <w:right w:val="single" w:color="000000" w:sz="6" w:space="0"/>
            </w:tcBorders>
          </w:tcPr>
          <w:p>
            <w:pPr>
              <w:pStyle w:val="TableText"/>
              <w:ind w:left="105"/>
              <w:spacing w:before="222" w:line="222" w:lineRule="auto"/>
              <w:rPr/>
            </w:pPr>
            <w:r>
              <w:rPr>
                <w:rFonts w:ascii="Times New Roman" w:hAnsi="Times New Roman" w:eastAsia="Times New Roman" w:cs="Times New Roman"/>
                <w:spacing w:val="-1"/>
              </w:rPr>
              <w:t>2.1.1 </w:t>
            </w:r>
            <w:r>
              <w:rPr>
                <w:spacing w:val="-1"/>
              </w:rPr>
              <w:t>主要生产单元</w:t>
            </w:r>
          </w:p>
          <w:p>
            <w:pPr>
              <w:ind w:left="593"/>
              <w:spacing w:before="232" w:line="219" w:lineRule="auto"/>
              <w:rPr>
                <w:rFonts w:ascii="SimSun" w:hAnsi="SimSun" w:eastAsia="SimSun" w:cs="SimSun"/>
                <w:sz w:val="24"/>
                <w:szCs w:val="24"/>
              </w:rPr>
            </w:pPr>
            <w:r>
              <w:rPr>
                <w:rFonts w:ascii="SimSun" w:hAnsi="SimSun" w:eastAsia="SimSun" w:cs="SimSun"/>
                <w:sz w:val="24"/>
                <w:szCs w:val="24"/>
                <w:spacing w:val="-3"/>
              </w:rPr>
              <w:t>项目主要生产单元为生产车间，年产</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3"/>
              </w:rPr>
              <w:t>万套实木家具。</w:t>
            </w:r>
          </w:p>
          <w:p>
            <w:pPr>
              <w:pStyle w:val="TableText"/>
              <w:ind w:left="105"/>
              <w:spacing w:before="233" w:line="222" w:lineRule="auto"/>
              <w:rPr/>
            </w:pPr>
            <w:r>
              <w:rPr>
                <w:rFonts w:ascii="Times New Roman" w:hAnsi="Times New Roman" w:eastAsia="Times New Roman" w:cs="Times New Roman"/>
                <w:spacing w:val="-1"/>
              </w:rPr>
              <w:t>2.1.2 </w:t>
            </w:r>
            <w:r>
              <w:rPr>
                <w:spacing w:val="-1"/>
              </w:rPr>
              <w:t>主要生产工艺</w:t>
            </w:r>
          </w:p>
          <w:p>
            <w:pPr>
              <w:ind w:left="590"/>
              <w:spacing w:before="232" w:line="219" w:lineRule="auto"/>
              <w:rPr>
                <w:rFonts w:ascii="SimSun" w:hAnsi="SimSun" w:eastAsia="SimSun" w:cs="SimSun"/>
                <w:sz w:val="24"/>
                <w:szCs w:val="24"/>
              </w:rPr>
            </w:pPr>
            <w:r>
              <w:rPr>
                <w:rFonts w:ascii="SimSun" w:hAnsi="SimSun" w:eastAsia="SimSun" w:cs="SimSun"/>
                <w:sz w:val="24"/>
                <w:szCs w:val="24"/>
                <w:spacing w:val="-2"/>
              </w:rPr>
              <w:t>年产</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万套实木家具主要生产工艺：原料</w:t>
            </w:r>
            <w:r>
              <w:rPr>
                <w:rFonts w:ascii="Times New Roman" w:hAnsi="Times New Roman" w:eastAsia="Times New Roman" w:cs="Times New Roman"/>
                <w:sz w:val="24"/>
                <w:szCs w:val="24"/>
                <w:spacing w:val="-2"/>
              </w:rPr>
              <w:t>--</w:t>
            </w:r>
            <w:r>
              <w:rPr>
                <w:rFonts w:ascii="SimSun" w:hAnsi="SimSun" w:eastAsia="SimSun" w:cs="SimSun"/>
                <w:sz w:val="24"/>
                <w:szCs w:val="24"/>
                <w:spacing w:val="-2"/>
              </w:rPr>
              <w:t>开料</w:t>
            </w:r>
            <w:r>
              <w:rPr>
                <w:rFonts w:ascii="Times New Roman" w:hAnsi="Times New Roman" w:eastAsia="Times New Roman" w:cs="Times New Roman"/>
                <w:sz w:val="24"/>
                <w:szCs w:val="24"/>
                <w:spacing w:val="-2"/>
              </w:rPr>
              <w:t>-</w:t>
            </w:r>
            <w:r>
              <w:rPr>
                <w:rFonts w:ascii="SimSun" w:hAnsi="SimSun" w:eastAsia="SimSun" w:cs="SimSun"/>
                <w:sz w:val="24"/>
                <w:szCs w:val="24"/>
                <w:spacing w:val="-2"/>
              </w:rPr>
              <w:t>木加工</w:t>
            </w:r>
            <w:r>
              <w:rPr>
                <w:rFonts w:ascii="Times New Roman" w:hAnsi="Times New Roman" w:eastAsia="Times New Roman" w:cs="Times New Roman"/>
                <w:sz w:val="24"/>
                <w:szCs w:val="24"/>
                <w:spacing w:val="-2"/>
              </w:rPr>
              <w:t>-</w:t>
            </w:r>
            <w:r>
              <w:rPr>
                <w:rFonts w:ascii="SimSun" w:hAnsi="SimSun" w:eastAsia="SimSun" w:cs="SimSun"/>
                <w:sz w:val="24"/>
                <w:szCs w:val="24"/>
                <w:spacing w:val="-2"/>
              </w:rPr>
              <w:t>喷漆</w:t>
            </w:r>
            <w:r>
              <w:rPr>
                <w:rFonts w:ascii="Times New Roman" w:hAnsi="Times New Roman" w:eastAsia="Times New Roman" w:cs="Times New Roman"/>
                <w:sz w:val="24"/>
                <w:szCs w:val="24"/>
                <w:spacing w:val="-2"/>
              </w:rPr>
              <w:t>-</w:t>
            </w:r>
            <w:r>
              <w:rPr>
                <w:rFonts w:ascii="SimSun" w:hAnsi="SimSun" w:eastAsia="SimSun" w:cs="SimSun"/>
                <w:sz w:val="24"/>
                <w:szCs w:val="24"/>
                <w:spacing w:val="-2"/>
              </w:rPr>
              <w:t>成品。</w:t>
            </w:r>
          </w:p>
          <w:p>
            <w:pPr>
              <w:pStyle w:val="TableText"/>
              <w:ind w:left="105"/>
              <w:spacing w:before="235" w:line="222" w:lineRule="auto"/>
              <w:rPr/>
            </w:pPr>
            <w:r>
              <w:rPr>
                <w:rFonts w:ascii="Times New Roman" w:hAnsi="Times New Roman" w:eastAsia="Times New Roman" w:cs="Times New Roman"/>
                <w:spacing w:val="-1"/>
              </w:rPr>
              <w:t>2.2 </w:t>
            </w:r>
            <w:r>
              <w:rPr>
                <w:spacing w:val="-1"/>
              </w:rPr>
              <w:t>主要生产设备</w:t>
            </w:r>
          </w:p>
          <w:p>
            <w:pPr>
              <w:ind w:left="590"/>
              <w:spacing w:before="229" w:line="219" w:lineRule="auto"/>
              <w:rPr>
                <w:rFonts w:ascii="SimSun" w:hAnsi="SimSun" w:eastAsia="SimSun" w:cs="SimSun"/>
                <w:sz w:val="24"/>
                <w:szCs w:val="24"/>
              </w:rPr>
            </w:pPr>
            <w:r>
              <w:rPr>
                <w:rFonts w:ascii="SimSun" w:hAnsi="SimSun" w:eastAsia="SimSun" w:cs="SimSun"/>
                <w:sz w:val="24"/>
                <w:szCs w:val="24"/>
                <w:spacing w:val="-1"/>
              </w:rPr>
              <w:t>本项目主要生产设备一览表见下表。</w:t>
            </w:r>
          </w:p>
          <w:p>
            <w:pPr>
              <w:pStyle w:val="TableText"/>
              <w:ind w:left="2918"/>
              <w:spacing w:before="236" w:line="222" w:lineRule="auto"/>
              <w:rPr/>
            </w:pPr>
            <w:r>
              <w:rPr>
                <w:spacing w:val="-3"/>
              </w:rPr>
              <w:t>表</w:t>
            </w:r>
            <w:r>
              <w:rPr>
                <w:spacing w:val="-30"/>
              </w:rPr>
              <w:t xml:space="preserve"> </w:t>
            </w:r>
            <w:r>
              <w:rPr>
                <w:rFonts w:ascii="Times New Roman" w:hAnsi="Times New Roman" w:eastAsia="Times New Roman" w:cs="Times New Roman"/>
                <w:spacing w:val="-3"/>
              </w:rPr>
              <w:t>15     </w:t>
            </w:r>
            <w:r>
              <w:rPr>
                <w:spacing w:val="-3"/>
              </w:rPr>
              <w:t>主要设备一栏表</w:t>
            </w:r>
          </w:p>
        </w:tc>
      </w:tr>
      <w:tr>
        <w:trPr>
          <w:trHeight w:val="404" w:hRule="atLeast"/>
        </w:trPr>
        <w:tc>
          <w:tcPr>
            <w:tcW w:w="718" w:type="dxa"/>
            <w:vAlign w:val="top"/>
            <w:vMerge w:val="continue"/>
            <w:tcBorders>
              <w:left w:val="single" w:color="000000" w:sz="6" w:space="0"/>
              <w:bottom w:val="single" w:color="000000" w:sz="6" w:space="0"/>
              <w:top w:val="nil"/>
            </w:tcBorders>
          </w:tcPr>
          <w:p>
            <w:pPr>
              <w:rPr>
                <w:rFonts w:ascii="Arial"/>
                <w:sz w:val="21"/>
              </w:rPr>
            </w:pPr>
            <w:r/>
          </w:p>
        </w:tc>
        <w:tc>
          <w:tcPr>
            <w:tcW w:w="114" w:type="dxa"/>
            <w:vAlign w:val="top"/>
            <w:tcBorders>
              <w:top w:val="nil"/>
              <w:bottom w:val="single" w:color="000000" w:sz="6" w:space="0"/>
            </w:tcBorders>
          </w:tcPr>
          <w:p>
            <w:pPr>
              <w:rPr>
                <w:rFonts w:ascii="Arial"/>
                <w:sz w:val="21"/>
              </w:rPr>
            </w:pPr>
            <w:r/>
          </w:p>
        </w:tc>
        <w:tc>
          <w:tcPr>
            <w:tcW w:w="1149" w:type="dxa"/>
            <w:vAlign w:val="top"/>
            <w:gridSpan w:val="3"/>
            <w:tcBorders>
              <w:bottom w:val="single" w:color="000000" w:sz="6" w:space="0"/>
            </w:tcBorders>
          </w:tcPr>
          <w:p>
            <w:pPr>
              <w:ind w:left="363"/>
              <w:spacing w:before="104" w:line="229" w:lineRule="auto"/>
              <w:rPr>
                <w:rFonts w:ascii="SimSun" w:hAnsi="SimSun" w:eastAsia="SimSun" w:cs="SimSun"/>
                <w:sz w:val="20"/>
                <w:szCs w:val="20"/>
              </w:rPr>
            </w:pPr>
            <w:r>
              <w:rPr>
                <w:rFonts w:ascii="SimSun" w:hAnsi="SimSun" w:eastAsia="SimSun" w:cs="SimSun"/>
                <w:sz w:val="20"/>
                <w:szCs w:val="20"/>
                <w:spacing w:val="5"/>
              </w:rPr>
              <w:t>序号</w:t>
            </w:r>
          </w:p>
        </w:tc>
        <w:tc>
          <w:tcPr>
            <w:tcW w:w="3275" w:type="dxa"/>
            <w:vAlign w:val="top"/>
            <w:gridSpan w:val="3"/>
            <w:tcBorders>
              <w:bottom w:val="single" w:color="000000" w:sz="6" w:space="0"/>
            </w:tcBorders>
          </w:tcPr>
          <w:p>
            <w:pPr>
              <w:ind w:left="1432"/>
              <w:spacing w:before="104" w:line="230" w:lineRule="auto"/>
              <w:rPr>
                <w:rFonts w:ascii="SimSun" w:hAnsi="SimSun" w:eastAsia="SimSun" w:cs="SimSun"/>
                <w:sz w:val="20"/>
                <w:szCs w:val="20"/>
              </w:rPr>
            </w:pPr>
            <w:r>
              <w:rPr>
                <w:rFonts w:ascii="SimSun" w:hAnsi="SimSun" w:eastAsia="SimSun" w:cs="SimSun"/>
                <w:sz w:val="20"/>
                <w:szCs w:val="20"/>
                <w:spacing w:val="3"/>
              </w:rPr>
              <w:t>名称</w:t>
            </w:r>
          </w:p>
        </w:tc>
        <w:tc>
          <w:tcPr>
            <w:tcW w:w="2369" w:type="dxa"/>
            <w:vAlign w:val="top"/>
            <w:gridSpan w:val="2"/>
            <w:tcBorders>
              <w:bottom w:val="single" w:color="000000" w:sz="6" w:space="0"/>
            </w:tcBorders>
          </w:tcPr>
          <w:p>
            <w:pPr>
              <w:ind w:left="988"/>
              <w:spacing w:before="104" w:line="229" w:lineRule="auto"/>
              <w:rPr>
                <w:rFonts w:ascii="SimSun" w:hAnsi="SimSun" w:eastAsia="SimSun" w:cs="SimSun"/>
                <w:sz w:val="20"/>
                <w:szCs w:val="20"/>
              </w:rPr>
            </w:pPr>
            <w:r>
              <w:rPr>
                <w:rFonts w:ascii="SimSun" w:hAnsi="SimSun" w:eastAsia="SimSun" w:cs="SimSun"/>
                <w:sz w:val="20"/>
                <w:szCs w:val="20"/>
                <w:spacing w:val="1"/>
              </w:rPr>
              <w:t>型号</w:t>
            </w:r>
          </w:p>
        </w:tc>
        <w:tc>
          <w:tcPr>
            <w:tcW w:w="1315" w:type="dxa"/>
            <w:vAlign w:val="top"/>
            <w:gridSpan w:val="2"/>
            <w:tcBorders>
              <w:bottom w:val="single" w:color="000000" w:sz="6" w:space="0"/>
            </w:tcBorders>
          </w:tcPr>
          <w:p>
            <w:pPr>
              <w:ind w:left="326"/>
              <w:spacing w:before="103" w:line="228" w:lineRule="auto"/>
              <w:rPr>
                <w:rFonts w:ascii="SimSun" w:hAnsi="SimSun" w:eastAsia="SimSun" w:cs="SimSun"/>
                <w:sz w:val="20"/>
                <w:szCs w:val="20"/>
              </w:rPr>
            </w:pPr>
            <w:r>
              <w:rPr>
                <w:rFonts w:ascii="SimSun" w:hAnsi="SimSun" w:eastAsia="SimSun" w:cs="SimSun"/>
                <w:sz w:val="20"/>
                <w:szCs w:val="20"/>
                <w:spacing w:val="5"/>
              </w:rPr>
              <w:t>数量</w:t>
            </w:r>
            <w:r>
              <w:rPr>
                <w:rFonts w:ascii="Times New Roman" w:hAnsi="Times New Roman" w:eastAsia="Times New Roman" w:cs="Times New Roman"/>
                <w:sz w:val="20"/>
                <w:szCs w:val="20"/>
                <w:spacing w:val="5"/>
              </w:rPr>
              <w:t>/</w:t>
            </w:r>
            <w:r>
              <w:rPr>
                <w:rFonts w:ascii="SimSun" w:hAnsi="SimSun" w:eastAsia="SimSun" w:cs="SimSun"/>
                <w:sz w:val="20"/>
                <w:szCs w:val="20"/>
                <w:spacing w:val="5"/>
              </w:rPr>
              <w:t>台</w:t>
            </w:r>
          </w:p>
        </w:tc>
        <w:tc>
          <w:tcPr>
            <w:tcW w:w="124" w:type="dxa"/>
            <w:vAlign w:val="top"/>
            <w:tcBorders>
              <w:top w:val="nil"/>
              <w:bottom w:val="single" w:color="000000" w:sz="6" w:space="0"/>
              <w:right w:val="single" w:color="000000" w:sz="6" w:space="0"/>
            </w:tcBorders>
          </w:tcPr>
          <w:p>
            <w:pPr>
              <w:rPr>
                <w:rFonts w:ascii="Arial"/>
                <w:sz w:val="21"/>
              </w:rPr>
            </w:pPr>
            <w:r/>
          </w:p>
        </w:tc>
      </w:tr>
    </w:tbl>
    <w:p>
      <w:pPr>
        <w:pStyle w:val="BodyText"/>
        <w:rPr>
          <w:sz w:val="21"/>
        </w:rPr>
      </w:pPr>
      <w:r/>
    </w:p>
    <w:p>
      <w:pPr>
        <w:sectPr>
          <w:footerReference w:type="default" r:id="rId42"/>
          <w:pgSz w:w="11907" w:h="16840"/>
          <w:pgMar w:top="400" w:right="1265" w:bottom="1473" w:left="1413"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8"/>
        <w:gridCol w:w="113"/>
        <w:gridCol w:w="1149"/>
        <w:gridCol w:w="3275"/>
        <w:gridCol w:w="2369"/>
        <w:gridCol w:w="1318"/>
        <w:gridCol w:w="122"/>
      </w:tblGrid>
      <w:tr>
        <w:trPr>
          <w:trHeight w:val="405" w:hRule="atLeast"/>
        </w:trPr>
        <w:tc>
          <w:tcPr>
            <w:tcW w:w="718" w:type="dxa"/>
            <w:vAlign w:val="top"/>
            <w:vMerge w:val="restart"/>
            <w:tcBorders>
              <w:left w:val="single" w:color="000000" w:sz="6" w:space="0"/>
              <w:bottom w:val="nil"/>
              <w:top w:val="single" w:color="000000" w:sz="6" w:space="0"/>
            </w:tcBorders>
          </w:tcPr>
          <w:p>
            <w:pPr>
              <w:rPr>
                <w:rFonts w:ascii="Arial"/>
                <w:sz w:val="21"/>
              </w:rPr>
            </w:pPr>
            <w:r/>
          </w:p>
        </w:tc>
        <w:tc>
          <w:tcPr>
            <w:tcW w:w="113" w:type="dxa"/>
            <w:vAlign w:val="top"/>
            <w:tcBorders>
              <w:bottom w:val="nil"/>
              <w:top w:val="single" w:color="000000" w:sz="6" w:space="0"/>
            </w:tcBorders>
          </w:tcPr>
          <w:p>
            <w:pPr>
              <w:rPr>
                <w:rFonts w:ascii="Arial"/>
                <w:sz w:val="21"/>
              </w:rPr>
            </w:pPr>
            <w:r/>
          </w:p>
        </w:tc>
        <w:tc>
          <w:tcPr>
            <w:tcW w:w="1149" w:type="dxa"/>
            <w:vAlign w:val="top"/>
            <w:tcBorders>
              <w:top w:val="single" w:color="000000" w:sz="6" w:space="0"/>
            </w:tcBorders>
          </w:tcPr>
          <w:p>
            <w:pPr>
              <w:ind w:left="53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3275" w:type="dxa"/>
            <w:vAlign w:val="top"/>
            <w:tcBorders>
              <w:top w:val="single" w:color="000000" w:sz="6" w:space="0"/>
            </w:tcBorders>
          </w:tcPr>
          <w:p>
            <w:pPr>
              <w:ind w:left="1325"/>
              <w:spacing w:before="102" w:line="230" w:lineRule="auto"/>
              <w:rPr>
                <w:rFonts w:ascii="SimSun" w:hAnsi="SimSun" w:eastAsia="SimSun" w:cs="SimSun"/>
                <w:sz w:val="20"/>
                <w:szCs w:val="20"/>
              </w:rPr>
            </w:pPr>
            <w:r>
              <w:rPr>
                <w:rFonts w:ascii="SimSun" w:hAnsi="SimSun" w:eastAsia="SimSun" w:cs="SimSun"/>
                <w:sz w:val="20"/>
                <w:szCs w:val="20"/>
                <w:spacing w:val="6"/>
              </w:rPr>
              <w:t>三排钻</w:t>
            </w:r>
          </w:p>
        </w:tc>
        <w:tc>
          <w:tcPr>
            <w:tcW w:w="2369" w:type="dxa"/>
            <w:vAlign w:val="top"/>
            <w:tcBorders>
              <w:top w:val="single" w:color="000000" w:sz="6" w:space="0"/>
            </w:tcBorders>
          </w:tcPr>
          <w:p>
            <w:pPr>
              <w:ind w:left="1155"/>
              <w:spacing w:before="13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Borders>
              <w:top w:val="single" w:color="000000" w:sz="6" w:space="0"/>
            </w:tcBorders>
          </w:tcPr>
          <w:p>
            <w:pPr>
              <w:ind w:left="634"/>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right w:val="single" w:color="000000" w:sz="6" w:space="0"/>
              <w:top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519"/>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3275" w:type="dxa"/>
            <w:vAlign w:val="top"/>
          </w:tcPr>
          <w:p>
            <w:pPr>
              <w:ind w:left="1224"/>
              <w:spacing w:before="88" w:line="227" w:lineRule="auto"/>
              <w:rPr>
                <w:rFonts w:ascii="SimSun" w:hAnsi="SimSun" w:eastAsia="SimSun" w:cs="SimSun"/>
                <w:sz w:val="20"/>
                <w:szCs w:val="20"/>
              </w:rPr>
            </w:pPr>
            <w:r>
              <w:rPr>
                <w:rFonts w:ascii="SimSun" w:hAnsi="SimSun" w:eastAsia="SimSun" w:cs="SimSun"/>
                <w:sz w:val="20"/>
                <w:szCs w:val="20"/>
                <w:spacing w:val="6"/>
              </w:rPr>
              <w:t>单轴铣床</w:t>
            </w:r>
          </w:p>
        </w:tc>
        <w:tc>
          <w:tcPr>
            <w:tcW w:w="2369" w:type="dxa"/>
            <w:vAlign w:val="top"/>
          </w:tcPr>
          <w:p>
            <w:pPr>
              <w:ind w:left="1155"/>
              <w:spacing w:before="12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34"/>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0"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523"/>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3275" w:type="dxa"/>
            <w:vAlign w:val="top"/>
          </w:tcPr>
          <w:p>
            <w:pPr>
              <w:ind w:left="1118"/>
              <w:spacing w:before="88" w:line="227" w:lineRule="auto"/>
              <w:rPr>
                <w:rFonts w:ascii="SimSun" w:hAnsi="SimSun" w:eastAsia="SimSun" w:cs="SimSun"/>
                <w:sz w:val="20"/>
                <w:szCs w:val="20"/>
              </w:rPr>
            </w:pPr>
            <w:r>
              <w:rPr>
                <w:rFonts w:ascii="SimSun" w:hAnsi="SimSun" w:eastAsia="SimSun" w:cs="SimSun"/>
                <w:sz w:val="20"/>
                <w:szCs w:val="20"/>
                <w:spacing w:val="7"/>
              </w:rPr>
              <w:t>数控裁板机</w:t>
            </w:r>
          </w:p>
        </w:tc>
        <w:tc>
          <w:tcPr>
            <w:tcW w:w="2369" w:type="dxa"/>
            <w:vAlign w:val="top"/>
          </w:tcPr>
          <w:p>
            <w:pPr>
              <w:ind w:left="1155"/>
              <w:spacing w:before="12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14"/>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518"/>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3275" w:type="dxa"/>
            <w:vAlign w:val="top"/>
          </w:tcPr>
          <w:p>
            <w:pPr>
              <w:ind w:left="1116"/>
              <w:spacing w:before="91" w:line="227" w:lineRule="auto"/>
              <w:rPr>
                <w:rFonts w:ascii="SimSun" w:hAnsi="SimSun" w:eastAsia="SimSun" w:cs="SimSun"/>
                <w:sz w:val="20"/>
                <w:szCs w:val="20"/>
              </w:rPr>
            </w:pPr>
            <w:r>
              <w:rPr>
                <w:rFonts w:ascii="SimSun" w:hAnsi="SimSun" w:eastAsia="SimSun" w:cs="SimSun"/>
                <w:sz w:val="20"/>
                <w:szCs w:val="20"/>
                <w:spacing w:val="8"/>
              </w:rPr>
              <w:t>双端榫槽机</w:t>
            </w:r>
          </w:p>
        </w:tc>
        <w:tc>
          <w:tcPr>
            <w:tcW w:w="2369" w:type="dxa"/>
            <w:vAlign w:val="top"/>
          </w:tcPr>
          <w:p>
            <w:pPr>
              <w:ind w:left="1155"/>
              <w:spacing w:before="1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18"/>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525"/>
              <w:spacing w:before="13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3275" w:type="dxa"/>
            <w:vAlign w:val="top"/>
          </w:tcPr>
          <w:p>
            <w:pPr>
              <w:ind w:left="1020"/>
              <w:spacing w:before="91" w:line="227" w:lineRule="auto"/>
              <w:rPr>
                <w:rFonts w:ascii="SimSun" w:hAnsi="SimSun" w:eastAsia="SimSun" w:cs="SimSun"/>
                <w:sz w:val="20"/>
                <w:szCs w:val="20"/>
              </w:rPr>
            </w:pPr>
            <w:r>
              <w:rPr>
                <w:rFonts w:ascii="SimSun" w:hAnsi="SimSun" w:eastAsia="SimSun" w:cs="SimSun"/>
                <w:sz w:val="20"/>
                <w:szCs w:val="20"/>
                <w:spacing w:val="6"/>
              </w:rPr>
              <w:t>多轴木工钻床</w:t>
            </w:r>
          </w:p>
        </w:tc>
        <w:tc>
          <w:tcPr>
            <w:tcW w:w="2369" w:type="dxa"/>
            <w:vAlign w:val="top"/>
          </w:tcPr>
          <w:p>
            <w:pPr>
              <w:ind w:left="1155"/>
              <w:spacing w:before="1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34"/>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0"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524"/>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3275" w:type="dxa"/>
            <w:vAlign w:val="top"/>
          </w:tcPr>
          <w:p>
            <w:pPr>
              <w:ind w:left="907"/>
              <w:spacing w:before="91" w:line="227" w:lineRule="auto"/>
              <w:rPr>
                <w:rFonts w:ascii="SimSun" w:hAnsi="SimSun" w:eastAsia="SimSun" w:cs="SimSun"/>
                <w:sz w:val="20"/>
                <w:szCs w:val="20"/>
              </w:rPr>
            </w:pPr>
            <w:r>
              <w:rPr>
                <w:rFonts w:ascii="SimSun" w:hAnsi="SimSun" w:eastAsia="SimSun" w:cs="SimSun"/>
                <w:sz w:val="20"/>
                <w:szCs w:val="20"/>
                <w:spacing w:val="8"/>
              </w:rPr>
              <w:t>单头直榫开榫机</w:t>
            </w:r>
          </w:p>
        </w:tc>
        <w:tc>
          <w:tcPr>
            <w:tcW w:w="2369" w:type="dxa"/>
            <w:vAlign w:val="top"/>
          </w:tcPr>
          <w:p>
            <w:pPr>
              <w:ind w:left="669"/>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M13106</w:t>
            </w:r>
            <w:r>
              <w:rPr>
                <w:rFonts w:ascii="Times New Roman" w:hAnsi="Times New Roman" w:eastAsia="Times New Roman" w:cs="Times New Roman"/>
                <w:sz w:val="20"/>
                <w:szCs w:val="20"/>
              </w:rPr>
              <w:t>BM</w:t>
            </w:r>
          </w:p>
        </w:tc>
        <w:tc>
          <w:tcPr>
            <w:tcW w:w="1318" w:type="dxa"/>
            <w:vAlign w:val="top"/>
          </w:tcPr>
          <w:p>
            <w:pPr>
              <w:ind w:left="634"/>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522"/>
              <w:spacing w:before="13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3275" w:type="dxa"/>
            <w:vAlign w:val="top"/>
          </w:tcPr>
          <w:p>
            <w:pPr>
              <w:ind w:left="1118"/>
              <w:spacing w:before="92" w:line="227" w:lineRule="auto"/>
              <w:rPr>
                <w:rFonts w:ascii="SimSun" w:hAnsi="SimSun" w:eastAsia="SimSun" w:cs="SimSun"/>
                <w:sz w:val="20"/>
                <w:szCs w:val="20"/>
              </w:rPr>
            </w:pPr>
            <w:r>
              <w:rPr>
                <w:rFonts w:ascii="SimSun" w:hAnsi="SimSun" w:eastAsia="SimSun" w:cs="SimSun"/>
                <w:sz w:val="20"/>
                <w:szCs w:val="20"/>
                <w:spacing w:val="7"/>
              </w:rPr>
              <w:t>单轴镂铣机</w:t>
            </w:r>
          </w:p>
        </w:tc>
        <w:tc>
          <w:tcPr>
            <w:tcW w:w="2369" w:type="dxa"/>
            <w:vAlign w:val="top"/>
          </w:tcPr>
          <w:p>
            <w:pPr>
              <w:ind w:left="820"/>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MJ</w:t>
            </w:r>
            <w:r>
              <w:rPr>
                <w:rFonts w:ascii="Times New Roman" w:hAnsi="Times New Roman" w:eastAsia="Times New Roman" w:cs="Times New Roman"/>
                <w:sz w:val="20"/>
                <w:szCs w:val="20"/>
                <w:spacing w:val="7"/>
              </w:rPr>
              <w:t>345A</w:t>
            </w:r>
          </w:p>
        </w:tc>
        <w:tc>
          <w:tcPr>
            <w:tcW w:w="1318" w:type="dxa"/>
            <w:vAlign w:val="top"/>
          </w:tcPr>
          <w:p>
            <w:pPr>
              <w:ind w:left="634"/>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527"/>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3275" w:type="dxa"/>
            <w:vAlign w:val="top"/>
          </w:tcPr>
          <w:p>
            <w:pPr>
              <w:ind w:left="1117"/>
              <w:spacing w:before="92" w:line="227" w:lineRule="auto"/>
              <w:rPr>
                <w:rFonts w:ascii="SimSun" w:hAnsi="SimSun" w:eastAsia="SimSun" w:cs="SimSun"/>
                <w:sz w:val="20"/>
                <w:szCs w:val="20"/>
              </w:rPr>
            </w:pPr>
            <w:r>
              <w:rPr>
                <w:rFonts w:ascii="SimSun" w:hAnsi="SimSun" w:eastAsia="SimSun" w:cs="SimSun"/>
                <w:sz w:val="20"/>
                <w:szCs w:val="20"/>
                <w:spacing w:val="7"/>
              </w:rPr>
              <w:t>木工镂铣机</w:t>
            </w:r>
          </w:p>
        </w:tc>
        <w:tc>
          <w:tcPr>
            <w:tcW w:w="2369" w:type="dxa"/>
            <w:vAlign w:val="top"/>
          </w:tcPr>
          <w:p>
            <w:pPr>
              <w:ind w:left="1155"/>
              <w:spacing w:before="12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34"/>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523"/>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3275" w:type="dxa"/>
            <w:vAlign w:val="top"/>
          </w:tcPr>
          <w:p>
            <w:pPr>
              <w:ind w:left="1116"/>
              <w:spacing w:before="92" w:line="227" w:lineRule="auto"/>
              <w:rPr>
                <w:rFonts w:ascii="SimSun" w:hAnsi="SimSun" w:eastAsia="SimSun" w:cs="SimSun"/>
                <w:sz w:val="20"/>
                <w:szCs w:val="20"/>
              </w:rPr>
            </w:pPr>
            <w:r>
              <w:rPr>
                <w:rFonts w:ascii="SimSun" w:hAnsi="SimSun" w:eastAsia="SimSun" w:cs="SimSun"/>
                <w:sz w:val="20"/>
                <w:szCs w:val="20"/>
                <w:spacing w:val="8"/>
              </w:rPr>
              <w:t>精密推台锯</w:t>
            </w:r>
          </w:p>
        </w:tc>
        <w:tc>
          <w:tcPr>
            <w:tcW w:w="2369" w:type="dxa"/>
            <w:vAlign w:val="top"/>
          </w:tcPr>
          <w:p>
            <w:pPr>
              <w:ind w:left="1155"/>
              <w:spacing w:before="12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34"/>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8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3275" w:type="dxa"/>
            <w:vAlign w:val="top"/>
          </w:tcPr>
          <w:p>
            <w:pPr>
              <w:ind w:left="1325"/>
              <w:spacing w:before="95" w:line="229" w:lineRule="auto"/>
              <w:rPr>
                <w:rFonts w:ascii="SimSun" w:hAnsi="SimSun" w:eastAsia="SimSun" w:cs="SimSun"/>
                <w:sz w:val="20"/>
                <w:szCs w:val="20"/>
              </w:rPr>
            </w:pPr>
            <w:r>
              <w:rPr>
                <w:rFonts w:ascii="SimSun" w:hAnsi="SimSun" w:eastAsia="SimSun" w:cs="SimSun"/>
                <w:sz w:val="20"/>
                <w:szCs w:val="20"/>
                <w:spacing w:val="6"/>
              </w:rPr>
              <w:t>双面刨</w:t>
            </w:r>
          </w:p>
        </w:tc>
        <w:tc>
          <w:tcPr>
            <w:tcW w:w="2369" w:type="dxa"/>
            <w:vAlign w:val="top"/>
          </w:tcPr>
          <w:p>
            <w:pPr>
              <w:ind w:left="1155"/>
              <w:spacing w:before="12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3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8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3275" w:type="dxa"/>
            <w:vAlign w:val="top"/>
          </w:tcPr>
          <w:p>
            <w:pPr>
              <w:ind w:left="1127"/>
              <w:spacing w:before="94" w:line="227" w:lineRule="auto"/>
              <w:rPr>
                <w:rFonts w:ascii="SimSun" w:hAnsi="SimSun" w:eastAsia="SimSun" w:cs="SimSun"/>
                <w:sz w:val="20"/>
                <w:szCs w:val="20"/>
              </w:rPr>
            </w:pPr>
            <w:r>
              <w:rPr>
                <w:rFonts w:ascii="SimSun" w:hAnsi="SimSun" w:eastAsia="SimSun" w:cs="SimSun"/>
                <w:sz w:val="20"/>
                <w:szCs w:val="20"/>
                <w:spacing w:val="6"/>
              </w:rPr>
              <w:t>宽带砂光机</w:t>
            </w:r>
          </w:p>
        </w:tc>
        <w:tc>
          <w:tcPr>
            <w:tcW w:w="2369" w:type="dxa"/>
            <w:vAlign w:val="top"/>
          </w:tcPr>
          <w:p>
            <w:pPr>
              <w:ind w:left="1155"/>
              <w:spacing w:before="12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3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0"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8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3275" w:type="dxa"/>
            <w:vAlign w:val="top"/>
          </w:tcPr>
          <w:p>
            <w:pPr>
              <w:ind w:left="1127"/>
              <w:spacing w:before="94" w:line="227" w:lineRule="auto"/>
              <w:rPr>
                <w:rFonts w:ascii="SimSun" w:hAnsi="SimSun" w:eastAsia="SimSun" w:cs="SimSun"/>
                <w:sz w:val="20"/>
                <w:szCs w:val="20"/>
              </w:rPr>
            </w:pPr>
            <w:r>
              <w:rPr>
                <w:rFonts w:ascii="SimSun" w:hAnsi="SimSun" w:eastAsia="SimSun" w:cs="SimSun"/>
                <w:sz w:val="20"/>
                <w:szCs w:val="20"/>
                <w:spacing w:val="6"/>
              </w:rPr>
              <w:t>宽带砂光机</w:t>
            </w:r>
          </w:p>
        </w:tc>
        <w:tc>
          <w:tcPr>
            <w:tcW w:w="2369" w:type="dxa"/>
            <w:vAlign w:val="top"/>
          </w:tcPr>
          <w:p>
            <w:pPr>
              <w:ind w:left="74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SR</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RP</w:t>
            </w:r>
            <w:r>
              <w:rPr>
                <w:rFonts w:ascii="Times New Roman" w:hAnsi="Times New Roman" w:eastAsia="Times New Roman" w:cs="Times New Roman"/>
                <w:sz w:val="20"/>
                <w:szCs w:val="20"/>
                <w:spacing w:val="7"/>
              </w:rPr>
              <w:t>700</w:t>
            </w:r>
          </w:p>
        </w:tc>
        <w:tc>
          <w:tcPr>
            <w:tcW w:w="1318" w:type="dxa"/>
            <w:vAlign w:val="top"/>
          </w:tcPr>
          <w:p>
            <w:pPr>
              <w:ind w:left="63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8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3275" w:type="dxa"/>
            <w:vAlign w:val="top"/>
          </w:tcPr>
          <w:p>
            <w:pPr>
              <w:ind w:left="1326"/>
              <w:spacing w:before="96" w:line="228" w:lineRule="auto"/>
              <w:rPr>
                <w:rFonts w:ascii="SimSun" w:hAnsi="SimSun" w:eastAsia="SimSun" w:cs="SimSun"/>
                <w:sz w:val="20"/>
                <w:szCs w:val="20"/>
              </w:rPr>
            </w:pPr>
            <w:r>
              <w:rPr>
                <w:rFonts w:ascii="SimSun" w:hAnsi="SimSun" w:eastAsia="SimSun" w:cs="SimSun"/>
                <w:sz w:val="20"/>
                <w:szCs w:val="20"/>
                <w:spacing w:val="6"/>
              </w:rPr>
              <w:t>裁料锯</w:t>
            </w:r>
          </w:p>
        </w:tc>
        <w:tc>
          <w:tcPr>
            <w:tcW w:w="2369" w:type="dxa"/>
            <w:vAlign w:val="top"/>
          </w:tcPr>
          <w:p>
            <w:pPr>
              <w:ind w:left="69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SR</w:t>
            </w:r>
            <w:r>
              <w:rPr>
                <w:rFonts w:ascii="Times New Roman" w:hAnsi="Times New Roman" w:eastAsia="Times New Roman" w:cs="Times New Roman"/>
                <w:sz w:val="20"/>
                <w:szCs w:val="20"/>
                <w:spacing w:val="7"/>
              </w:rPr>
              <w:t>-</w:t>
            </w:r>
            <w:r>
              <w:rPr>
                <w:rFonts w:ascii="Times New Roman" w:hAnsi="Times New Roman" w:eastAsia="Times New Roman" w:cs="Times New Roman"/>
                <w:sz w:val="20"/>
                <w:szCs w:val="20"/>
              </w:rPr>
              <w:t>RP</w:t>
            </w:r>
            <w:r>
              <w:rPr>
                <w:rFonts w:ascii="Times New Roman" w:hAnsi="Times New Roman" w:eastAsia="Times New Roman" w:cs="Times New Roman"/>
                <w:sz w:val="20"/>
                <w:szCs w:val="20"/>
                <w:spacing w:val="7"/>
              </w:rPr>
              <w:t>1000</w:t>
            </w:r>
          </w:p>
        </w:tc>
        <w:tc>
          <w:tcPr>
            <w:tcW w:w="1318" w:type="dxa"/>
            <w:vAlign w:val="top"/>
          </w:tcPr>
          <w:p>
            <w:pPr>
              <w:ind w:left="63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8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3275" w:type="dxa"/>
            <w:vAlign w:val="top"/>
          </w:tcPr>
          <w:p>
            <w:pPr>
              <w:ind w:left="1120"/>
              <w:spacing w:before="95" w:line="227" w:lineRule="auto"/>
              <w:rPr>
                <w:rFonts w:ascii="SimSun" w:hAnsi="SimSun" w:eastAsia="SimSun" w:cs="SimSun"/>
                <w:sz w:val="20"/>
                <w:szCs w:val="20"/>
              </w:rPr>
            </w:pPr>
            <w:r>
              <w:rPr>
                <w:rFonts w:ascii="SimSun" w:hAnsi="SimSun" w:eastAsia="SimSun" w:cs="SimSun"/>
                <w:sz w:val="20"/>
                <w:szCs w:val="20"/>
                <w:spacing w:val="7"/>
              </w:rPr>
              <w:t>纵锯修边机</w:t>
            </w:r>
          </w:p>
        </w:tc>
        <w:tc>
          <w:tcPr>
            <w:tcW w:w="2369" w:type="dxa"/>
            <w:vAlign w:val="top"/>
          </w:tcPr>
          <w:p>
            <w:pPr>
              <w:ind w:left="76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MJ</w:t>
            </w:r>
            <w:r>
              <w:rPr>
                <w:rFonts w:ascii="Times New Roman" w:hAnsi="Times New Roman" w:eastAsia="Times New Roman" w:cs="Times New Roman"/>
                <w:sz w:val="20"/>
                <w:szCs w:val="20"/>
                <w:spacing w:val="7"/>
              </w:rPr>
              <w:t>6132D</w:t>
            </w:r>
          </w:p>
        </w:tc>
        <w:tc>
          <w:tcPr>
            <w:tcW w:w="1318" w:type="dxa"/>
            <w:vAlign w:val="top"/>
          </w:tcPr>
          <w:p>
            <w:pPr>
              <w:ind w:left="63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8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3275" w:type="dxa"/>
            <w:vAlign w:val="top"/>
          </w:tcPr>
          <w:p>
            <w:pPr>
              <w:ind w:left="1115"/>
              <w:spacing w:before="95" w:line="227" w:lineRule="auto"/>
              <w:rPr>
                <w:rFonts w:ascii="SimSun" w:hAnsi="SimSun" w:eastAsia="SimSun" w:cs="SimSun"/>
                <w:sz w:val="20"/>
                <w:szCs w:val="20"/>
              </w:rPr>
            </w:pPr>
            <w:r>
              <w:rPr>
                <w:rFonts w:ascii="SimSun" w:hAnsi="SimSun" w:eastAsia="SimSun" w:cs="SimSun"/>
                <w:sz w:val="20"/>
                <w:szCs w:val="20"/>
                <w:spacing w:val="8"/>
              </w:rPr>
              <w:t>往复铣边机</w:t>
            </w:r>
          </w:p>
        </w:tc>
        <w:tc>
          <w:tcPr>
            <w:tcW w:w="2369" w:type="dxa"/>
            <w:vAlign w:val="top"/>
          </w:tcPr>
          <w:p>
            <w:pPr>
              <w:ind w:left="76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MJ</w:t>
            </w:r>
            <w:r>
              <w:rPr>
                <w:rFonts w:ascii="Times New Roman" w:hAnsi="Times New Roman" w:eastAsia="Times New Roman" w:cs="Times New Roman"/>
                <w:sz w:val="20"/>
                <w:szCs w:val="20"/>
                <w:spacing w:val="7"/>
              </w:rPr>
              <w:t>6132D</w:t>
            </w:r>
          </w:p>
        </w:tc>
        <w:tc>
          <w:tcPr>
            <w:tcW w:w="1318" w:type="dxa"/>
            <w:vAlign w:val="top"/>
          </w:tcPr>
          <w:p>
            <w:pPr>
              <w:ind w:left="63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8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3275" w:type="dxa"/>
            <w:vAlign w:val="top"/>
          </w:tcPr>
          <w:p>
            <w:pPr>
              <w:ind w:left="1436"/>
              <w:spacing w:before="98" w:line="228" w:lineRule="auto"/>
              <w:rPr>
                <w:rFonts w:ascii="SimSun" w:hAnsi="SimSun" w:eastAsia="SimSun" w:cs="SimSun"/>
                <w:sz w:val="20"/>
                <w:szCs w:val="20"/>
              </w:rPr>
            </w:pPr>
            <w:r>
              <w:rPr>
                <w:rFonts w:ascii="SimSun" w:hAnsi="SimSun" w:eastAsia="SimSun" w:cs="SimSun"/>
                <w:sz w:val="20"/>
                <w:szCs w:val="20"/>
                <w:spacing w:val="2"/>
              </w:rPr>
              <w:t>带锯</w:t>
            </w:r>
          </w:p>
        </w:tc>
        <w:tc>
          <w:tcPr>
            <w:tcW w:w="2369" w:type="dxa"/>
            <w:vAlign w:val="top"/>
          </w:tcPr>
          <w:p>
            <w:pPr>
              <w:ind w:left="865"/>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MB</w:t>
            </w:r>
            <w:r>
              <w:rPr>
                <w:rFonts w:ascii="Times New Roman" w:hAnsi="Times New Roman" w:eastAsia="Times New Roman" w:cs="Times New Roman"/>
                <w:sz w:val="20"/>
                <w:szCs w:val="20"/>
                <w:spacing w:val="9"/>
              </w:rPr>
              <w:t>504</w:t>
            </w:r>
          </w:p>
        </w:tc>
        <w:tc>
          <w:tcPr>
            <w:tcW w:w="1318" w:type="dxa"/>
            <w:vAlign w:val="top"/>
          </w:tcPr>
          <w:p>
            <w:pPr>
              <w:ind w:left="63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8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3275" w:type="dxa"/>
            <w:vAlign w:val="top"/>
          </w:tcPr>
          <w:p>
            <w:pPr>
              <w:ind w:left="1431"/>
              <w:spacing w:before="97" w:line="231" w:lineRule="auto"/>
              <w:rPr>
                <w:rFonts w:ascii="SimSun" w:hAnsi="SimSun" w:eastAsia="SimSun" w:cs="SimSun"/>
                <w:sz w:val="20"/>
                <w:szCs w:val="20"/>
              </w:rPr>
            </w:pPr>
            <w:r>
              <w:rPr>
                <w:rFonts w:ascii="SimSun" w:hAnsi="SimSun" w:eastAsia="SimSun" w:cs="SimSun"/>
                <w:sz w:val="20"/>
                <w:szCs w:val="20"/>
                <w:spacing w:val="4"/>
              </w:rPr>
              <w:t>压刨</w:t>
            </w:r>
          </w:p>
        </w:tc>
        <w:tc>
          <w:tcPr>
            <w:tcW w:w="2369" w:type="dxa"/>
            <w:vAlign w:val="top"/>
          </w:tcPr>
          <w:p>
            <w:pPr>
              <w:ind w:left="828"/>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JX</w:t>
            </w:r>
            <w:r>
              <w:rPr>
                <w:rFonts w:ascii="Times New Roman" w:hAnsi="Times New Roman" w:eastAsia="Times New Roman" w:cs="Times New Roman"/>
                <w:sz w:val="20"/>
                <w:szCs w:val="20"/>
                <w:spacing w:val="6"/>
              </w:rPr>
              <w:t>-1825</w:t>
            </w:r>
          </w:p>
        </w:tc>
        <w:tc>
          <w:tcPr>
            <w:tcW w:w="1318" w:type="dxa"/>
            <w:vAlign w:val="top"/>
          </w:tcPr>
          <w:p>
            <w:pPr>
              <w:ind w:left="61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8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18</w:t>
            </w:r>
          </w:p>
        </w:tc>
        <w:tc>
          <w:tcPr>
            <w:tcW w:w="3275" w:type="dxa"/>
            <w:vAlign w:val="top"/>
          </w:tcPr>
          <w:p>
            <w:pPr>
              <w:ind w:left="1327"/>
              <w:spacing w:before="98" w:line="227" w:lineRule="auto"/>
              <w:rPr>
                <w:rFonts w:ascii="SimSun" w:hAnsi="SimSun" w:eastAsia="SimSun" w:cs="SimSun"/>
                <w:sz w:val="20"/>
                <w:szCs w:val="20"/>
              </w:rPr>
            </w:pPr>
            <w:r>
              <w:rPr>
                <w:rFonts w:ascii="SimSun" w:hAnsi="SimSun" w:eastAsia="SimSun" w:cs="SimSun"/>
                <w:sz w:val="20"/>
                <w:szCs w:val="20"/>
                <w:spacing w:val="6"/>
              </w:rPr>
              <w:t>冷压机</w:t>
            </w:r>
          </w:p>
        </w:tc>
        <w:tc>
          <w:tcPr>
            <w:tcW w:w="2369" w:type="dxa"/>
            <w:vAlign w:val="top"/>
          </w:tcPr>
          <w:p>
            <w:pPr>
              <w:ind w:left="1155"/>
              <w:spacing w:before="13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3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8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19</w:t>
            </w:r>
          </w:p>
        </w:tc>
        <w:tc>
          <w:tcPr>
            <w:tcW w:w="3275" w:type="dxa"/>
            <w:vAlign w:val="top"/>
          </w:tcPr>
          <w:p>
            <w:pPr>
              <w:ind w:left="1325"/>
              <w:spacing w:before="98" w:line="227" w:lineRule="auto"/>
              <w:rPr>
                <w:rFonts w:ascii="SimSun" w:hAnsi="SimSun" w:eastAsia="SimSun" w:cs="SimSun"/>
                <w:sz w:val="20"/>
                <w:szCs w:val="20"/>
              </w:rPr>
            </w:pPr>
            <w:r>
              <w:rPr>
                <w:rFonts w:ascii="SimSun" w:hAnsi="SimSun" w:eastAsia="SimSun" w:cs="SimSun"/>
                <w:sz w:val="20"/>
                <w:szCs w:val="20"/>
                <w:spacing w:val="6"/>
              </w:rPr>
              <w:t>拼板机</w:t>
            </w:r>
          </w:p>
        </w:tc>
        <w:tc>
          <w:tcPr>
            <w:tcW w:w="2369" w:type="dxa"/>
            <w:vAlign w:val="top"/>
          </w:tcPr>
          <w:p>
            <w:pPr>
              <w:ind w:left="45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MSK</w:t>
            </w:r>
            <w:r>
              <w:rPr>
                <w:rFonts w:ascii="Times New Roman" w:hAnsi="Times New Roman" w:eastAsia="Times New Roman" w:cs="Times New Roman"/>
                <w:sz w:val="20"/>
                <w:szCs w:val="20"/>
                <w:spacing w:val="9"/>
              </w:rPr>
              <w:t>3722-4</w:t>
            </w:r>
            <w:r>
              <w:rPr>
                <w:rFonts w:ascii="Times New Roman" w:hAnsi="Times New Roman" w:eastAsia="Times New Roman" w:cs="Times New Roman"/>
                <w:sz w:val="20"/>
                <w:szCs w:val="20"/>
              </w:rPr>
              <w:t>AX</w:t>
            </w:r>
            <w:r>
              <w:rPr>
                <w:rFonts w:ascii="Times New Roman" w:hAnsi="Times New Roman" w:eastAsia="Times New Roman" w:cs="Times New Roman"/>
                <w:sz w:val="20"/>
                <w:szCs w:val="20"/>
                <w:spacing w:val="9"/>
              </w:rPr>
              <w:t>3</w:t>
            </w:r>
          </w:p>
        </w:tc>
        <w:tc>
          <w:tcPr>
            <w:tcW w:w="1318" w:type="dxa"/>
            <w:vAlign w:val="top"/>
          </w:tcPr>
          <w:p>
            <w:pPr>
              <w:ind w:left="63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6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3275" w:type="dxa"/>
            <w:vAlign w:val="top"/>
          </w:tcPr>
          <w:p>
            <w:pPr>
              <w:ind w:left="1117"/>
              <w:spacing w:before="98" w:line="228" w:lineRule="auto"/>
              <w:rPr>
                <w:rFonts w:ascii="SimSun" w:hAnsi="SimSun" w:eastAsia="SimSun" w:cs="SimSun"/>
                <w:sz w:val="20"/>
                <w:szCs w:val="20"/>
              </w:rPr>
            </w:pPr>
            <w:r>
              <w:rPr>
                <w:rFonts w:ascii="SimSun" w:hAnsi="SimSun" w:eastAsia="SimSun" w:cs="SimSun"/>
                <w:sz w:val="20"/>
                <w:szCs w:val="20"/>
                <w:spacing w:val="7"/>
              </w:rPr>
              <w:t>木工平创床</w:t>
            </w:r>
          </w:p>
        </w:tc>
        <w:tc>
          <w:tcPr>
            <w:tcW w:w="2369" w:type="dxa"/>
            <w:vAlign w:val="top"/>
          </w:tcPr>
          <w:p>
            <w:pPr>
              <w:ind w:left="85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MU</w:t>
            </w:r>
            <w:r>
              <w:rPr>
                <w:rFonts w:ascii="Times New Roman" w:hAnsi="Times New Roman" w:eastAsia="Times New Roman" w:cs="Times New Roman"/>
                <w:sz w:val="20"/>
                <w:szCs w:val="20"/>
                <w:spacing w:val="8"/>
              </w:rPr>
              <w:t>45F</w:t>
            </w:r>
          </w:p>
        </w:tc>
        <w:tc>
          <w:tcPr>
            <w:tcW w:w="1318" w:type="dxa"/>
            <w:vAlign w:val="top"/>
          </w:tcPr>
          <w:p>
            <w:pPr>
              <w:ind w:left="61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6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p>
        </w:tc>
        <w:tc>
          <w:tcPr>
            <w:tcW w:w="3275" w:type="dxa"/>
            <w:vAlign w:val="top"/>
          </w:tcPr>
          <w:p>
            <w:pPr>
              <w:ind w:left="1232"/>
              <w:spacing w:before="98" w:line="228" w:lineRule="auto"/>
              <w:rPr>
                <w:rFonts w:ascii="SimSun" w:hAnsi="SimSun" w:eastAsia="SimSun" w:cs="SimSun"/>
                <w:sz w:val="20"/>
                <w:szCs w:val="20"/>
              </w:rPr>
            </w:pPr>
            <w:r>
              <w:rPr>
                <w:rFonts w:ascii="SimSun" w:hAnsi="SimSun" w:eastAsia="SimSun" w:cs="SimSun"/>
                <w:sz w:val="20"/>
                <w:szCs w:val="20"/>
                <w:spacing w:val="4"/>
              </w:rPr>
              <w:t>多片纵锯</w:t>
            </w:r>
          </w:p>
        </w:tc>
        <w:tc>
          <w:tcPr>
            <w:tcW w:w="2369" w:type="dxa"/>
            <w:vAlign w:val="top"/>
          </w:tcPr>
          <w:p>
            <w:pPr>
              <w:ind w:left="661"/>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CNC</w:t>
            </w:r>
            <w:r>
              <w:rPr>
                <w:rFonts w:ascii="Times New Roman" w:hAnsi="Times New Roman" w:eastAsia="Times New Roman" w:cs="Times New Roman"/>
                <w:sz w:val="20"/>
                <w:szCs w:val="20"/>
                <w:spacing w:val="6"/>
              </w:rPr>
              <w:t>-1200B</w:t>
            </w:r>
          </w:p>
        </w:tc>
        <w:tc>
          <w:tcPr>
            <w:tcW w:w="1318" w:type="dxa"/>
            <w:vAlign w:val="top"/>
          </w:tcPr>
          <w:p>
            <w:pPr>
              <w:ind w:left="63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6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22</w:t>
            </w:r>
          </w:p>
        </w:tc>
        <w:tc>
          <w:tcPr>
            <w:tcW w:w="3275" w:type="dxa"/>
            <w:vAlign w:val="top"/>
          </w:tcPr>
          <w:p>
            <w:pPr>
              <w:ind w:left="813"/>
              <w:spacing w:before="98" w:line="227" w:lineRule="auto"/>
              <w:rPr>
                <w:rFonts w:ascii="SimSun" w:hAnsi="SimSun" w:eastAsia="SimSun" w:cs="SimSun"/>
                <w:sz w:val="20"/>
                <w:szCs w:val="20"/>
              </w:rPr>
            </w:pPr>
            <w:r>
              <w:rPr>
                <w:rFonts w:ascii="SimSun" w:hAnsi="SimSun" w:eastAsia="SimSun" w:cs="SimSun"/>
                <w:sz w:val="20"/>
                <w:szCs w:val="20"/>
                <w:spacing w:val="7"/>
              </w:rPr>
              <w:t>卧带式三角磨光机</w:t>
            </w:r>
          </w:p>
        </w:tc>
        <w:tc>
          <w:tcPr>
            <w:tcW w:w="2369" w:type="dxa"/>
            <w:vAlign w:val="top"/>
          </w:tcPr>
          <w:p>
            <w:pPr>
              <w:ind w:left="83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MUF</w:t>
            </w:r>
            <w:r>
              <w:rPr>
                <w:rFonts w:ascii="Times New Roman" w:hAnsi="Times New Roman" w:eastAsia="Times New Roman" w:cs="Times New Roman"/>
                <w:sz w:val="20"/>
                <w:szCs w:val="20"/>
                <w:spacing w:val="15"/>
              </w:rPr>
              <w:t>3R</w:t>
            </w:r>
          </w:p>
        </w:tc>
        <w:tc>
          <w:tcPr>
            <w:tcW w:w="1318" w:type="dxa"/>
            <w:vAlign w:val="top"/>
          </w:tcPr>
          <w:p>
            <w:pPr>
              <w:ind w:left="63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6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3275" w:type="dxa"/>
            <w:vAlign w:val="top"/>
          </w:tcPr>
          <w:p>
            <w:pPr>
              <w:ind w:left="1115"/>
              <w:spacing w:before="98" w:line="227" w:lineRule="auto"/>
              <w:rPr>
                <w:rFonts w:ascii="SimSun" w:hAnsi="SimSun" w:eastAsia="SimSun" w:cs="SimSun"/>
                <w:sz w:val="20"/>
                <w:szCs w:val="20"/>
              </w:rPr>
            </w:pPr>
            <w:r>
              <w:rPr>
                <w:rFonts w:ascii="SimSun" w:hAnsi="SimSun" w:eastAsia="SimSun" w:cs="SimSun"/>
                <w:sz w:val="20"/>
                <w:szCs w:val="20"/>
                <w:spacing w:val="8"/>
              </w:rPr>
              <w:t>振荡砂光机</w:t>
            </w:r>
          </w:p>
        </w:tc>
        <w:tc>
          <w:tcPr>
            <w:tcW w:w="2369" w:type="dxa"/>
            <w:vAlign w:val="top"/>
          </w:tcPr>
          <w:p>
            <w:pPr>
              <w:ind w:left="1155"/>
              <w:spacing w:before="13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3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6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24</w:t>
            </w:r>
          </w:p>
        </w:tc>
        <w:tc>
          <w:tcPr>
            <w:tcW w:w="3275" w:type="dxa"/>
            <w:vAlign w:val="top"/>
          </w:tcPr>
          <w:p>
            <w:pPr>
              <w:ind w:left="802"/>
              <w:spacing w:before="98" w:line="227" w:lineRule="auto"/>
              <w:rPr>
                <w:rFonts w:ascii="SimSun" w:hAnsi="SimSun" w:eastAsia="SimSun" w:cs="SimSun"/>
                <w:sz w:val="20"/>
                <w:szCs w:val="20"/>
              </w:rPr>
            </w:pPr>
            <w:r>
              <w:rPr>
                <w:rFonts w:ascii="SimSun" w:hAnsi="SimSun" w:eastAsia="SimSun" w:cs="SimSun"/>
                <w:sz w:val="20"/>
                <w:szCs w:val="20"/>
                <w:spacing w:val="8"/>
              </w:rPr>
              <w:t>立式海绵轮砂光机</w:t>
            </w:r>
          </w:p>
        </w:tc>
        <w:tc>
          <w:tcPr>
            <w:tcW w:w="2369" w:type="dxa"/>
            <w:vAlign w:val="top"/>
          </w:tcPr>
          <w:p>
            <w:pPr>
              <w:ind w:left="1155"/>
              <w:spacing w:before="13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3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6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25</w:t>
            </w:r>
          </w:p>
        </w:tc>
        <w:tc>
          <w:tcPr>
            <w:tcW w:w="3275" w:type="dxa"/>
            <w:vAlign w:val="top"/>
          </w:tcPr>
          <w:p>
            <w:pPr>
              <w:ind w:left="1112"/>
              <w:spacing w:before="100" w:line="227" w:lineRule="auto"/>
              <w:rPr>
                <w:rFonts w:ascii="SimSun" w:hAnsi="SimSun" w:eastAsia="SimSun" w:cs="SimSun"/>
                <w:sz w:val="20"/>
                <w:szCs w:val="20"/>
              </w:rPr>
            </w:pPr>
            <w:r>
              <w:rPr>
                <w:rFonts w:ascii="Times New Roman" w:hAnsi="Times New Roman" w:eastAsia="Times New Roman" w:cs="Times New Roman"/>
                <w:sz w:val="20"/>
                <w:szCs w:val="20"/>
                <w:spacing w:val="6"/>
              </w:rPr>
              <w:t>A</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6"/>
              </w:rPr>
              <w:t>字组装机</w:t>
            </w:r>
          </w:p>
        </w:tc>
        <w:tc>
          <w:tcPr>
            <w:tcW w:w="2369" w:type="dxa"/>
            <w:vAlign w:val="top"/>
          </w:tcPr>
          <w:p>
            <w:pPr>
              <w:ind w:left="1155"/>
              <w:spacing w:before="13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34"/>
              <w:spacing w:before="13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6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w:t>
            </w:r>
          </w:p>
        </w:tc>
        <w:tc>
          <w:tcPr>
            <w:tcW w:w="3275" w:type="dxa"/>
            <w:vAlign w:val="top"/>
          </w:tcPr>
          <w:p>
            <w:pPr>
              <w:ind w:left="1115"/>
              <w:spacing w:before="100" w:line="227" w:lineRule="auto"/>
              <w:rPr>
                <w:rFonts w:ascii="SimSun" w:hAnsi="SimSun" w:eastAsia="SimSun" w:cs="SimSun"/>
                <w:sz w:val="20"/>
                <w:szCs w:val="20"/>
              </w:rPr>
            </w:pPr>
            <w:r>
              <w:rPr>
                <w:rFonts w:ascii="SimSun" w:hAnsi="SimSun" w:eastAsia="SimSun" w:cs="SimSun"/>
                <w:sz w:val="20"/>
                <w:szCs w:val="20"/>
                <w:spacing w:val="8"/>
              </w:rPr>
              <w:t>平台组装机</w:t>
            </w:r>
          </w:p>
        </w:tc>
        <w:tc>
          <w:tcPr>
            <w:tcW w:w="2369" w:type="dxa"/>
            <w:vAlign w:val="top"/>
          </w:tcPr>
          <w:p>
            <w:pPr>
              <w:ind w:left="738"/>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w:t>
            </w:r>
            <w:r>
              <w:rPr>
                <w:rFonts w:ascii="Times New Roman" w:hAnsi="Times New Roman" w:eastAsia="Times New Roman" w:cs="Times New Roman"/>
                <w:sz w:val="20"/>
                <w:szCs w:val="20"/>
                <w:spacing w:val="7"/>
              </w:rPr>
              <w:t>22015</w:t>
            </w:r>
          </w:p>
        </w:tc>
        <w:tc>
          <w:tcPr>
            <w:tcW w:w="1318" w:type="dxa"/>
            <w:vAlign w:val="top"/>
          </w:tcPr>
          <w:p>
            <w:pPr>
              <w:ind w:left="618"/>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6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27</w:t>
            </w:r>
          </w:p>
        </w:tc>
        <w:tc>
          <w:tcPr>
            <w:tcW w:w="3275" w:type="dxa"/>
            <w:vAlign w:val="top"/>
          </w:tcPr>
          <w:p>
            <w:pPr>
              <w:ind w:left="1327"/>
              <w:spacing w:before="100" w:line="230" w:lineRule="auto"/>
              <w:rPr>
                <w:rFonts w:ascii="SimSun" w:hAnsi="SimSun" w:eastAsia="SimSun" w:cs="SimSun"/>
                <w:sz w:val="20"/>
                <w:szCs w:val="20"/>
              </w:rPr>
            </w:pPr>
            <w:r>
              <w:rPr>
                <w:rFonts w:ascii="SimSun" w:hAnsi="SimSun" w:eastAsia="SimSun" w:cs="SimSun"/>
                <w:sz w:val="20"/>
                <w:szCs w:val="20"/>
                <w:spacing w:val="6"/>
              </w:rPr>
              <w:t>六排钻</w:t>
            </w:r>
          </w:p>
        </w:tc>
        <w:tc>
          <w:tcPr>
            <w:tcW w:w="2369" w:type="dxa"/>
            <w:vAlign w:val="top"/>
          </w:tcPr>
          <w:p>
            <w:pPr>
              <w:ind w:left="791"/>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w:t>
            </w:r>
            <w:r>
              <w:rPr>
                <w:rFonts w:ascii="Times New Roman" w:hAnsi="Times New Roman" w:eastAsia="Times New Roman" w:cs="Times New Roman"/>
                <w:sz w:val="20"/>
                <w:szCs w:val="20"/>
                <w:spacing w:val="8"/>
              </w:rPr>
              <w:t>2115</w:t>
            </w:r>
          </w:p>
        </w:tc>
        <w:tc>
          <w:tcPr>
            <w:tcW w:w="1318" w:type="dxa"/>
            <w:vAlign w:val="top"/>
          </w:tcPr>
          <w:p>
            <w:pPr>
              <w:ind w:left="634"/>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6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28</w:t>
            </w:r>
          </w:p>
        </w:tc>
        <w:tc>
          <w:tcPr>
            <w:tcW w:w="3275" w:type="dxa"/>
            <w:vAlign w:val="top"/>
          </w:tcPr>
          <w:p>
            <w:pPr>
              <w:ind w:left="1222"/>
              <w:spacing w:before="100" w:line="227" w:lineRule="auto"/>
              <w:rPr>
                <w:rFonts w:ascii="SimSun" w:hAnsi="SimSun" w:eastAsia="SimSun" w:cs="SimSun"/>
                <w:sz w:val="20"/>
                <w:szCs w:val="20"/>
              </w:rPr>
            </w:pPr>
            <w:r>
              <w:rPr>
                <w:rFonts w:ascii="SimSun" w:hAnsi="SimSun" w:eastAsia="SimSun" w:cs="SimSun"/>
                <w:sz w:val="20"/>
                <w:szCs w:val="20"/>
                <w:spacing w:val="7"/>
              </w:rPr>
              <w:t>双轴铣床</w:t>
            </w:r>
          </w:p>
        </w:tc>
        <w:tc>
          <w:tcPr>
            <w:tcW w:w="2369" w:type="dxa"/>
            <w:vAlign w:val="top"/>
          </w:tcPr>
          <w:p>
            <w:pPr>
              <w:ind w:left="673"/>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MXS</w:t>
            </w:r>
            <w:r>
              <w:rPr>
                <w:rFonts w:ascii="Times New Roman" w:hAnsi="Times New Roman" w:eastAsia="Times New Roman" w:cs="Times New Roman"/>
                <w:sz w:val="20"/>
                <w:szCs w:val="20"/>
                <w:spacing w:val="9"/>
              </w:rPr>
              <w:t>5115A</w:t>
            </w:r>
          </w:p>
        </w:tc>
        <w:tc>
          <w:tcPr>
            <w:tcW w:w="1318" w:type="dxa"/>
            <w:vAlign w:val="top"/>
          </w:tcPr>
          <w:p>
            <w:pPr>
              <w:ind w:left="614"/>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6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p>
        </w:tc>
        <w:tc>
          <w:tcPr>
            <w:tcW w:w="3275" w:type="dxa"/>
            <w:vAlign w:val="top"/>
          </w:tcPr>
          <w:p>
            <w:pPr>
              <w:ind w:left="1327"/>
              <w:spacing w:before="100" w:line="227" w:lineRule="auto"/>
              <w:rPr>
                <w:rFonts w:ascii="SimSun" w:hAnsi="SimSun" w:eastAsia="SimSun" w:cs="SimSun"/>
                <w:sz w:val="20"/>
                <w:szCs w:val="20"/>
              </w:rPr>
            </w:pPr>
            <w:r>
              <w:rPr>
                <w:rFonts w:ascii="SimSun" w:hAnsi="SimSun" w:eastAsia="SimSun" w:cs="SimSun"/>
                <w:sz w:val="20"/>
                <w:szCs w:val="20"/>
                <w:spacing w:val="6"/>
              </w:rPr>
              <w:t>升降机</w:t>
            </w:r>
          </w:p>
        </w:tc>
        <w:tc>
          <w:tcPr>
            <w:tcW w:w="2369" w:type="dxa"/>
            <w:vAlign w:val="top"/>
          </w:tcPr>
          <w:p>
            <w:pPr>
              <w:ind w:left="1155"/>
              <w:spacing w:before="13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8" w:type="dxa"/>
            <w:vAlign w:val="top"/>
          </w:tcPr>
          <w:p>
            <w:pPr>
              <w:ind w:left="634"/>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70"/>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3275" w:type="dxa"/>
            <w:vAlign w:val="top"/>
          </w:tcPr>
          <w:p>
            <w:pPr>
              <w:ind w:left="1326"/>
              <w:spacing w:before="100" w:line="228" w:lineRule="auto"/>
              <w:rPr>
                <w:rFonts w:ascii="SimSun" w:hAnsi="SimSun" w:eastAsia="SimSun" w:cs="SimSun"/>
                <w:sz w:val="20"/>
                <w:szCs w:val="20"/>
              </w:rPr>
            </w:pPr>
            <w:r>
              <w:rPr>
                <w:rFonts w:ascii="SimSun" w:hAnsi="SimSun" w:eastAsia="SimSun" w:cs="SimSun"/>
                <w:sz w:val="20"/>
                <w:szCs w:val="20"/>
                <w:spacing w:val="6"/>
              </w:rPr>
              <w:t>压力泵</w:t>
            </w:r>
          </w:p>
        </w:tc>
        <w:tc>
          <w:tcPr>
            <w:tcW w:w="2369" w:type="dxa"/>
            <w:vAlign w:val="top"/>
          </w:tcPr>
          <w:p>
            <w:pPr>
              <w:ind w:left="757"/>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MX</w:t>
            </w:r>
            <w:r>
              <w:rPr>
                <w:rFonts w:ascii="Times New Roman" w:hAnsi="Times New Roman" w:eastAsia="Times New Roman" w:cs="Times New Roman"/>
                <w:sz w:val="20"/>
                <w:szCs w:val="20"/>
                <w:spacing w:val="7"/>
              </w:rPr>
              <w:t>53110</w:t>
            </w:r>
          </w:p>
        </w:tc>
        <w:tc>
          <w:tcPr>
            <w:tcW w:w="1318" w:type="dxa"/>
            <w:vAlign w:val="top"/>
          </w:tcPr>
          <w:p>
            <w:pPr>
              <w:ind w:left="613"/>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22"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49" w:type="dxa"/>
            <w:vAlign w:val="top"/>
          </w:tcPr>
          <w:p>
            <w:pPr>
              <w:ind w:left="470"/>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31</w:t>
            </w:r>
          </w:p>
        </w:tc>
        <w:tc>
          <w:tcPr>
            <w:tcW w:w="3275" w:type="dxa"/>
            <w:vAlign w:val="top"/>
          </w:tcPr>
          <w:p>
            <w:pPr>
              <w:ind w:left="1115"/>
              <w:spacing w:before="103" w:line="227" w:lineRule="auto"/>
              <w:rPr>
                <w:rFonts w:ascii="SimSun" w:hAnsi="SimSun" w:eastAsia="SimSun" w:cs="SimSun"/>
                <w:sz w:val="20"/>
                <w:szCs w:val="20"/>
              </w:rPr>
            </w:pPr>
            <w:r>
              <w:rPr>
                <w:rFonts w:ascii="SimSun" w:hAnsi="SimSun" w:eastAsia="SimSun" w:cs="SimSun"/>
                <w:sz w:val="20"/>
                <w:szCs w:val="20"/>
                <w:spacing w:val="8"/>
              </w:rPr>
              <w:t>激光打标机</w:t>
            </w:r>
          </w:p>
        </w:tc>
        <w:tc>
          <w:tcPr>
            <w:tcW w:w="2369" w:type="dxa"/>
            <w:vAlign w:val="top"/>
          </w:tcPr>
          <w:p>
            <w:pPr>
              <w:ind w:left="791"/>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MX</w:t>
            </w:r>
            <w:r>
              <w:rPr>
                <w:rFonts w:ascii="Times New Roman" w:hAnsi="Times New Roman" w:eastAsia="Times New Roman" w:cs="Times New Roman"/>
                <w:sz w:val="20"/>
                <w:szCs w:val="20"/>
                <w:spacing w:val="8"/>
              </w:rPr>
              <w:t>100C</w:t>
            </w:r>
          </w:p>
        </w:tc>
        <w:tc>
          <w:tcPr>
            <w:tcW w:w="1318" w:type="dxa"/>
            <w:vAlign w:val="top"/>
          </w:tcPr>
          <w:p>
            <w:pPr>
              <w:ind w:left="634"/>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bottom w:val="nil"/>
              <w:top w:val="nil"/>
              <w:right w:val="single" w:color="000000" w:sz="6" w:space="0"/>
            </w:tcBorders>
          </w:tcPr>
          <w:p>
            <w:pPr>
              <w:rPr>
                <w:rFonts w:ascii="Arial"/>
                <w:sz w:val="21"/>
              </w:rPr>
            </w:pPr>
            <w:r/>
          </w:p>
        </w:tc>
      </w:tr>
      <w:tr>
        <w:trPr>
          <w:trHeight w:val="403" w:hRule="atLeast"/>
        </w:trPr>
        <w:tc>
          <w:tcPr>
            <w:tcW w:w="718" w:type="dxa"/>
            <w:vAlign w:val="top"/>
            <w:vMerge w:val="continue"/>
            <w:tcBorders>
              <w:left w:val="single" w:color="000000" w:sz="6" w:space="0"/>
              <w:bottom w:val="single" w:color="000000" w:sz="6" w:space="0"/>
              <w:top w:val="nil"/>
            </w:tcBorders>
          </w:tcPr>
          <w:p>
            <w:pPr>
              <w:rPr>
                <w:rFonts w:ascii="Arial"/>
                <w:sz w:val="21"/>
              </w:rPr>
            </w:pPr>
            <w:r/>
          </w:p>
        </w:tc>
        <w:tc>
          <w:tcPr>
            <w:tcW w:w="113" w:type="dxa"/>
            <w:vAlign w:val="top"/>
            <w:tcBorders>
              <w:top w:val="nil"/>
              <w:bottom w:val="single" w:color="000000" w:sz="6" w:space="0"/>
            </w:tcBorders>
          </w:tcPr>
          <w:p>
            <w:pPr>
              <w:rPr>
                <w:rFonts w:ascii="Arial"/>
                <w:sz w:val="21"/>
              </w:rPr>
            </w:pPr>
            <w:r/>
          </w:p>
        </w:tc>
        <w:tc>
          <w:tcPr>
            <w:tcW w:w="1149" w:type="dxa"/>
            <w:vAlign w:val="top"/>
            <w:tcBorders>
              <w:bottom w:val="single" w:color="000000" w:sz="6" w:space="0"/>
            </w:tcBorders>
          </w:tcPr>
          <w:p>
            <w:pPr>
              <w:ind w:left="470"/>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32</w:t>
            </w:r>
          </w:p>
        </w:tc>
        <w:tc>
          <w:tcPr>
            <w:tcW w:w="3275" w:type="dxa"/>
            <w:vAlign w:val="top"/>
            <w:tcBorders>
              <w:bottom w:val="single" w:color="000000" w:sz="6" w:space="0"/>
            </w:tcBorders>
          </w:tcPr>
          <w:p>
            <w:pPr>
              <w:ind w:left="1323"/>
              <w:spacing w:before="103" w:line="228" w:lineRule="auto"/>
              <w:rPr>
                <w:rFonts w:ascii="SimSun" w:hAnsi="SimSun" w:eastAsia="SimSun" w:cs="SimSun"/>
                <w:sz w:val="20"/>
                <w:szCs w:val="20"/>
              </w:rPr>
            </w:pPr>
            <w:r>
              <w:rPr>
                <w:rFonts w:ascii="SimSun" w:hAnsi="SimSun" w:eastAsia="SimSun" w:cs="SimSun"/>
                <w:sz w:val="20"/>
                <w:szCs w:val="20"/>
                <w:spacing w:val="7"/>
              </w:rPr>
              <w:t>送料器</w:t>
            </w:r>
          </w:p>
        </w:tc>
        <w:tc>
          <w:tcPr>
            <w:tcW w:w="2369" w:type="dxa"/>
            <w:vAlign w:val="top"/>
            <w:tcBorders>
              <w:bottom w:val="single" w:color="000000" w:sz="6" w:space="0"/>
            </w:tcBorders>
          </w:tcPr>
          <w:p>
            <w:pPr>
              <w:ind w:left="861"/>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MX</w:t>
            </w:r>
            <w:r>
              <w:rPr>
                <w:rFonts w:ascii="Times New Roman" w:hAnsi="Times New Roman" w:eastAsia="Times New Roman" w:cs="Times New Roman"/>
                <w:sz w:val="20"/>
                <w:szCs w:val="20"/>
                <w:spacing w:val="8"/>
              </w:rPr>
              <w:t>120</w:t>
            </w:r>
          </w:p>
        </w:tc>
        <w:tc>
          <w:tcPr>
            <w:tcW w:w="1318" w:type="dxa"/>
            <w:vAlign w:val="top"/>
            <w:tcBorders>
              <w:bottom w:val="single" w:color="000000" w:sz="6" w:space="0"/>
            </w:tcBorders>
          </w:tcPr>
          <w:p>
            <w:pPr>
              <w:ind w:left="634"/>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2" w:type="dxa"/>
            <w:vAlign w:val="top"/>
            <w:tcBorders>
              <w:top w:val="nil"/>
              <w:bottom w:val="single" w:color="000000" w:sz="6" w:space="0"/>
              <w:right w:val="single" w:color="000000" w:sz="6" w:space="0"/>
            </w:tcBorders>
          </w:tcPr>
          <w:p>
            <w:pPr>
              <w:rPr>
                <w:rFonts w:ascii="Arial"/>
                <w:sz w:val="21"/>
              </w:rPr>
            </w:pPr>
            <w:r/>
          </w:p>
        </w:tc>
      </w:tr>
    </w:tbl>
    <w:p>
      <w:pPr>
        <w:pStyle w:val="BodyText"/>
        <w:rPr>
          <w:sz w:val="21"/>
        </w:rPr>
      </w:pPr>
      <w:r/>
    </w:p>
    <w:p>
      <w:pPr>
        <w:sectPr>
          <w:footerReference w:type="default" r:id="rId43"/>
          <w:pgSz w:w="11907" w:h="16840"/>
          <w:pgMar w:top="400" w:right="1265" w:bottom="1473" w:left="1413"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8"/>
        <w:gridCol w:w="113"/>
        <w:gridCol w:w="498"/>
        <w:gridCol w:w="637"/>
        <w:gridCol w:w="20"/>
        <w:gridCol w:w="938"/>
        <w:gridCol w:w="1489"/>
        <w:gridCol w:w="842"/>
        <w:gridCol w:w="488"/>
        <w:gridCol w:w="1466"/>
        <w:gridCol w:w="415"/>
        <w:gridCol w:w="1316"/>
        <w:gridCol w:w="124"/>
      </w:tblGrid>
      <w:tr>
        <w:trPr>
          <w:trHeight w:val="405" w:hRule="atLeast"/>
        </w:trPr>
        <w:tc>
          <w:tcPr>
            <w:tcW w:w="718" w:type="dxa"/>
            <w:vAlign w:val="top"/>
            <w:vMerge w:val="restart"/>
            <w:tcBorders>
              <w:left w:val="single" w:color="000000" w:sz="6" w:space="0"/>
              <w:bottom w:val="nil"/>
              <w:top w:val="single" w:color="000000" w:sz="6" w:space="0"/>
            </w:tcBorders>
          </w:tcPr>
          <w:p>
            <w:pPr>
              <w:rPr>
                <w:rFonts w:ascii="Arial"/>
                <w:sz w:val="21"/>
              </w:rPr>
            </w:pPr>
            <w:r/>
          </w:p>
        </w:tc>
        <w:tc>
          <w:tcPr>
            <w:tcW w:w="113" w:type="dxa"/>
            <w:vAlign w:val="top"/>
            <w:tcBorders>
              <w:bottom w:val="nil"/>
              <w:top w:val="single" w:color="000000" w:sz="6" w:space="0"/>
            </w:tcBorders>
          </w:tcPr>
          <w:p>
            <w:pPr>
              <w:rPr>
                <w:rFonts w:ascii="Arial"/>
                <w:sz w:val="21"/>
              </w:rPr>
            </w:pPr>
            <w:r/>
          </w:p>
        </w:tc>
        <w:tc>
          <w:tcPr>
            <w:tcW w:w="1135" w:type="dxa"/>
            <w:vAlign w:val="top"/>
            <w:gridSpan w:val="2"/>
            <w:tcBorders>
              <w:top w:val="single" w:color="000000" w:sz="6" w:space="0"/>
            </w:tcBorders>
          </w:tcPr>
          <w:p>
            <w:pPr>
              <w:ind w:left="47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33</w:t>
            </w:r>
          </w:p>
        </w:tc>
        <w:tc>
          <w:tcPr>
            <w:tcW w:w="3289" w:type="dxa"/>
            <w:vAlign w:val="top"/>
            <w:gridSpan w:val="4"/>
            <w:tcBorders>
              <w:top w:val="single" w:color="000000" w:sz="6" w:space="0"/>
            </w:tcBorders>
          </w:tcPr>
          <w:p>
            <w:pPr>
              <w:ind w:left="1252"/>
              <w:spacing w:before="101" w:line="228" w:lineRule="auto"/>
              <w:rPr>
                <w:rFonts w:ascii="SimSun" w:hAnsi="SimSun" w:eastAsia="SimSun" w:cs="SimSun"/>
                <w:sz w:val="20"/>
                <w:szCs w:val="20"/>
              </w:rPr>
            </w:pPr>
            <w:r>
              <w:rPr>
                <w:rFonts w:ascii="SimSun" w:hAnsi="SimSun" w:eastAsia="SimSun" w:cs="SimSun"/>
                <w:sz w:val="20"/>
                <w:szCs w:val="20"/>
                <w:spacing w:val="3"/>
              </w:rPr>
              <w:t>台式钻床</w:t>
            </w:r>
          </w:p>
        </w:tc>
        <w:tc>
          <w:tcPr>
            <w:tcW w:w="2369" w:type="dxa"/>
            <w:vAlign w:val="top"/>
            <w:gridSpan w:val="3"/>
            <w:tcBorders>
              <w:top w:val="single" w:color="000000" w:sz="6" w:space="0"/>
            </w:tcBorders>
          </w:tcPr>
          <w:p>
            <w:pPr>
              <w:ind w:left="68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MD</w:t>
            </w:r>
            <w:r>
              <w:rPr>
                <w:rFonts w:ascii="Times New Roman" w:hAnsi="Times New Roman" w:eastAsia="Times New Roman" w:cs="Times New Roman"/>
                <w:sz w:val="20"/>
                <w:szCs w:val="20"/>
                <w:spacing w:val="7"/>
              </w:rPr>
              <w:t>21081B</w:t>
            </w:r>
          </w:p>
        </w:tc>
        <w:tc>
          <w:tcPr>
            <w:tcW w:w="1316" w:type="dxa"/>
            <w:vAlign w:val="top"/>
            <w:tcBorders>
              <w:top w:val="single" w:color="000000" w:sz="6" w:space="0"/>
            </w:tcBorders>
          </w:tcPr>
          <w:p>
            <w:pPr>
              <w:ind w:left="614"/>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4" w:type="dxa"/>
            <w:vAlign w:val="top"/>
            <w:tcBorders>
              <w:bottom w:val="nil"/>
              <w:right w:val="single" w:color="000000" w:sz="6" w:space="0"/>
              <w:top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35" w:type="dxa"/>
            <w:vAlign w:val="top"/>
            <w:gridSpan w:val="2"/>
          </w:tcPr>
          <w:p>
            <w:pPr>
              <w:ind w:left="47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34</w:t>
            </w:r>
          </w:p>
        </w:tc>
        <w:tc>
          <w:tcPr>
            <w:tcW w:w="3289" w:type="dxa"/>
            <w:vAlign w:val="top"/>
            <w:gridSpan w:val="4"/>
          </w:tcPr>
          <w:p>
            <w:pPr>
              <w:ind w:left="1190"/>
              <w:spacing w:before="87" w:line="228" w:lineRule="auto"/>
              <w:rPr>
                <w:rFonts w:ascii="SimSun" w:hAnsi="SimSun" w:eastAsia="SimSun" w:cs="SimSun"/>
                <w:sz w:val="20"/>
                <w:szCs w:val="20"/>
              </w:rPr>
            </w:pPr>
            <w:r>
              <w:rPr>
                <w:rFonts w:ascii="Times New Roman" w:hAnsi="Times New Roman" w:eastAsia="Times New Roman" w:cs="Times New Roman"/>
                <w:sz w:val="20"/>
                <w:szCs w:val="20"/>
                <w:spacing w:val="3"/>
              </w:rPr>
              <w:t>5.5W</w:t>
            </w:r>
            <w:r>
              <w:rPr>
                <w:rFonts w:ascii="Times New Roman" w:hAnsi="Times New Roman" w:eastAsia="Times New Roman" w:cs="Times New Roman"/>
                <w:sz w:val="20"/>
                <w:szCs w:val="20"/>
                <w:spacing w:val="13"/>
                <w:w w:val="101"/>
              </w:rPr>
              <w:t xml:space="preserve"> </w:t>
            </w:r>
            <w:r>
              <w:rPr>
                <w:rFonts w:ascii="SimSun" w:hAnsi="SimSun" w:eastAsia="SimSun" w:cs="SimSun"/>
                <w:sz w:val="20"/>
                <w:szCs w:val="20"/>
                <w:spacing w:val="3"/>
              </w:rPr>
              <w:t>铣床</w:t>
            </w:r>
          </w:p>
        </w:tc>
        <w:tc>
          <w:tcPr>
            <w:tcW w:w="2369" w:type="dxa"/>
            <w:vAlign w:val="top"/>
            <w:gridSpan w:val="3"/>
          </w:tcPr>
          <w:p>
            <w:pPr>
              <w:ind w:left="808"/>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MX</w:t>
            </w:r>
            <w:r>
              <w:rPr>
                <w:rFonts w:ascii="Times New Roman" w:hAnsi="Times New Roman" w:eastAsia="Times New Roman" w:cs="Times New Roman"/>
                <w:sz w:val="20"/>
                <w:szCs w:val="20"/>
                <w:spacing w:val="7"/>
              </w:rPr>
              <w:t>5068</w:t>
            </w:r>
          </w:p>
        </w:tc>
        <w:tc>
          <w:tcPr>
            <w:tcW w:w="1316" w:type="dxa"/>
            <w:vAlign w:val="top"/>
          </w:tcPr>
          <w:p>
            <w:pPr>
              <w:ind w:left="634"/>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35" w:type="dxa"/>
            <w:vAlign w:val="top"/>
            <w:gridSpan w:val="2"/>
          </w:tcPr>
          <w:p>
            <w:pPr>
              <w:ind w:left="47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35</w:t>
            </w:r>
          </w:p>
        </w:tc>
        <w:tc>
          <w:tcPr>
            <w:tcW w:w="3289" w:type="dxa"/>
            <w:vAlign w:val="top"/>
            <w:gridSpan w:val="4"/>
          </w:tcPr>
          <w:p>
            <w:pPr>
              <w:ind w:left="1337"/>
              <w:spacing w:before="88" w:line="228" w:lineRule="auto"/>
              <w:rPr>
                <w:rFonts w:ascii="SimSun" w:hAnsi="SimSun" w:eastAsia="SimSun" w:cs="SimSun"/>
                <w:sz w:val="20"/>
                <w:szCs w:val="20"/>
              </w:rPr>
            </w:pPr>
            <w:r>
              <w:rPr>
                <w:rFonts w:ascii="SimSun" w:hAnsi="SimSun" w:eastAsia="SimSun" w:cs="SimSun"/>
                <w:sz w:val="20"/>
                <w:szCs w:val="20"/>
                <w:spacing w:val="7"/>
              </w:rPr>
              <w:t>送料器</w:t>
            </w:r>
          </w:p>
        </w:tc>
        <w:tc>
          <w:tcPr>
            <w:tcW w:w="2369" w:type="dxa"/>
            <w:vAlign w:val="top"/>
            <w:gridSpan w:val="3"/>
          </w:tcPr>
          <w:p>
            <w:pPr>
              <w:ind w:left="791"/>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MM</w:t>
            </w:r>
            <w:r>
              <w:rPr>
                <w:rFonts w:ascii="Times New Roman" w:hAnsi="Times New Roman" w:eastAsia="Times New Roman" w:cs="Times New Roman"/>
                <w:sz w:val="20"/>
                <w:szCs w:val="20"/>
                <w:spacing w:val="8"/>
              </w:rPr>
              <w:t>2030</w:t>
            </w:r>
          </w:p>
        </w:tc>
        <w:tc>
          <w:tcPr>
            <w:tcW w:w="1316" w:type="dxa"/>
            <w:vAlign w:val="top"/>
          </w:tcPr>
          <w:p>
            <w:pPr>
              <w:ind w:left="634"/>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35" w:type="dxa"/>
            <w:vAlign w:val="top"/>
            <w:gridSpan w:val="2"/>
          </w:tcPr>
          <w:p>
            <w:pPr>
              <w:ind w:left="470"/>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36</w:t>
            </w:r>
          </w:p>
        </w:tc>
        <w:tc>
          <w:tcPr>
            <w:tcW w:w="3289" w:type="dxa"/>
            <w:vAlign w:val="top"/>
            <w:gridSpan w:val="4"/>
          </w:tcPr>
          <w:p>
            <w:pPr>
              <w:ind w:left="1339"/>
              <w:spacing w:before="90" w:line="230" w:lineRule="auto"/>
              <w:rPr>
                <w:rFonts w:ascii="SimSun" w:hAnsi="SimSun" w:eastAsia="SimSun" w:cs="SimSun"/>
                <w:sz w:val="20"/>
                <w:szCs w:val="20"/>
              </w:rPr>
            </w:pPr>
            <w:r>
              <w:rPr>
                <w:rFonts w:ascii="SimSun" w:hAnsi="SimSun" w:eastAsia="SimSun" w:cs="SimSun"/>
                <w:sz w:val="20"/>
                <w:szCs w:val="20"/>
                <w:spacing w:val="6"/>
              </w:rPr>
              <w:t>三排钻</w:t>
            </w:r>
          </w:p>
        </w:tc>
        <w:tc>
          <w:tcPr>
            <w:tcW w:w="2369" w:type="dxa"/>
            <w:vAlign w:val="top"/>
            <w:gridSpan w:val="3"/>
          </w:tcPr>
          <w:p>
            <w:pPr>
              <w:ind w:left="733"/>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MX</w:t>
            </w:r>
            <w:r>
              <w:rPr>
                <w:rFonts w:ascii="Times New Roman" w:hAnsi="Times New Roman" w:eastAsia="Times New Roman" w:cs="Times New Roman"/>
                <w:sz w:val="20"/>
                <w:szCs w:val="20"/>
                <w:spacing w:val="7"/>
              </w:rPr>
              <w:t>5117A</w:t>
            </w:r>
          </w:p>
        </w:tc>
        <w:tc>
          <w:tcPr>
            <w:tcW w:w="1316" w:type="dxa"/>
            <w:vAlign w:val="top"/>
          </w:tcPr>
          <w:p>
            <w:pPr>
              <w:ind w:left="634"/>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35" w:type="dxa"/>
            <w:vAlign w:val="top"/>
            <w:gridSpan w:val="2"/>
          </w:tcPr>
          <w:p>
            <w:pPr>
              <w:ind w:left="470"/>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37</w:t>
            </w:r>
          </w:p>
        </w:tc>
        <w:tc>
          <w:tcPr>
            <w:tcW w:w="3289" w:type="dxa"/>
            <w:vAlign w:val="top"/>
            <w:gridSpan w:val="4"/>
          </w:tcPr>
          <w:p>
            <w:pPr>
              <w:ind w:left="815"/>
              <w:spacing w:before="90" w:line="227" w:lineRule="auto"/>
              <w:rPr>
                <w:rFonts w:ascii="SimSun" w:hAnsi="SimSun" w:eastAsia="SimSun" w:cs="SimSun"/>
                <w:sz w:val="20"/>
                <w:szCs w:val="20"/>
              </w:rPr>
            </w:pPr>
            <w:r>
              <w:rPr>
                <w:rFonts w:ascii="SimSun" w:hAnsi="SimSun" w:eastAsia="SimSun" w:cs="SimSun"/>
                <w:sz w:val="20"/>
                <w:szCs w:val="20"/>
                <w:spacing w:val="7"/>
              </w:rPr>
              <w:t>底漆房（含烘干）</w:t>
            </w:r>
          </w:p>
        </w:tc>
        <w:tc>
          <w:tcPr>
            <w:tcW w:w="2369" w:type="dxa"/>
            <w:vAlign w:val="top"/>
            <w:gridSpan w:val="3"/>
          </w:tcPr>
          <w:p>
            <w:pPr>
              <w:ind w:left="684"/>
              <w:spacing w:before="91" w:line="228" w:lineRule="auto"/>
              <w:rPr>
                <w:rFonts w:ascii="Times New Roman" w:hAnsi="Times New Roman" w:eastAsia="Times New Roman" w:cs="Times New Roman"/>
                <w:sz w:val="13"/>
                <w:szCs w:val="13"/>
              </w:rPr>
            </w:pPr>
            <w:r>
              <w:rPr>
                <w:rFonts w:ascii="SimSun" w:hAnsi="SimSun" w:eastAsia="SimSun" w:cs="SimSun"/>
                <w:sz w:val="20"/>
                <w:szCs w:val="20"/>
                <w:spacing w:val="4"/>
              </w:rPr>
              <w:t>面积</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4"/>
              </w:rPr>
              <w:t>260m</w:t>
            </w:r>
            <w:r>
              <w:rPr>
                <w:rFonts w:ascii="Times New Roman" w:hAnsi="Times New Roman" w:eastAsia="Times New Roman" w:cs="Times New Roman"/>
                <w:sz w:val="13"/>
                <w:szCs w:val="13"/>
                <w:spacing w:val="4"/>
                <w:position w:val="6"/>
              </w:rPr>
              <w:t>2</w:t>
            </w:r>
          </w:p>
        </w:tc>
        <w:tc>
          <w:tcPr>
            <w:tcW w:w="1316" w:type="dxa"/>
            <w:vAlign w:val="top"/>
          </w:tcPr>
          <w:p>
            <w:pPr>
              <w:rPr>
                <w:rFonts w:ascii="Arial"/>
                <w:sz w:val="21"/>
              </w:rPr>
            </w:pPr>
            <w:r/>
          </w:p>
        </w:tc>
        <w:tc>
          <w:tcPr>
            <w:tcW w:w="124"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35" w:type="dxa"/>
            <w:vAlign w:val="top"/>
            <w:gridSpan w:val="2"/>
          </w:tcPr>
          <w:p>
            <w:pPr>
              <w:ind w:left="470"/>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38</w:t>
            </w:r>
          </w:p>
        </w:tc>
        <w:tc>
          <w:tcPr>
            <w:tcW w:w="3289" w:type="dxa"/>
            <w:vAlign w:val="top"/>
            <w:gridSpan w:val="4"/>
          </w:tcPr>
          <w:p>
            <w:pPr>
              <w:ind w:left="817"/>
              <w:spacing w:before="90" w:line="227" w:lineRule="auto"/>
              <w:rPr>
                <w:rFonts w:ascii="SimSun" w:hAnsi="SimSun" w:eastAsia="SimSun" w:cs="SimSun"/>
                <w:sz w:val="20"/>
                <w:szCs w:val="20"/>
              </w:rPr>
            </w:pPr>
            <w:r>
              <w:rPr>
                <w:rFonts w:ascii="SimSun" w:hAnsi="SimSun" w:eastAsia="SimSun" w:cs="SimSun"/>
                <w:sz w:val="20"/>
                <w:szCs w:val="20"/>
                <w:spacing w:val="7"/>
              </w:rPr>
              <w:t>面漆房（含烘干）</w:t>
            </w:r>
          </w:p>
        </w:tc>
        <w:tc>
          <w:tcPr>
            <w:tcW w:w="2369" w:type="dxa"/>
            <w:vAlign w:val="top"/>
            <w:gridSpan w:val="3"/>
          </w:tcPr>
          <w:p>
            <w:pPr>
              <w:ind w:left="684"/>
              <w:spacing w:before="91" w:line="228" w:lineRule="auto"/>
              <w:rPr>
                <w:rFonts w:ascii="Times New Roman" w:hAnsi="Times New Roman" w:eastAsia="Times New Roman" w:cs="Times New Roman"/>
                <w:sz w:val="13"/>
                <w:szCs w:val="13"/>
              </w:rPr>
            </w:pPr>
            <w:r>
              <w:rPr>
                <w:rFonts w:ascii="SimSun" w:hAnsi="SimSun" w:eastAsia="SimSun" w:cs="SimSun"/>
                <w:sz w:val="20"/>
                <w:szCs w:val="20"/>
                <w:spacing w:val="4"/>
              </w:rPr>
              <w:t>面积</w:t>
            </w:r>
            <w:r>
              <w:rPr>
                <w:rFonts w:ascii="SimSun" w:hAnsi="SimSun" w:eastAsia="SimSun" w:cs="SimSun"/>
                <w:sz w:val="20"/>
                <w:szCs w:val="20"/>
                <w:spacing w:val="-40"/>
              </w:rPr>
              <w:t xml:space="preserve"> </w:t>
            </w:r>
            <w:r>
              <w:rPr>
                <w:rFonts w:ascii="Times New Roman" w:hAnsi="Times New Roman" w:eastAsia="Times New Roman" w:cs="Times New Roman"/>
                <w:sz w:val="20"/>
                <w:szCs w:val="20"/>
                <w:spacing w:val="4"/>
              </w:rPr>
              <w:t>200m</w:t>
            </w:r>
            <w:r>
              <w:rPr>
                <w:rFonts w:ascii="Times New Roman" w:hAnsi="Times New Roman" w:eastAsia="Times New Roman" w:cs="Times New Roman"/>
                <w:sz w:val="13"/>
                <w:szCs w:val="13"/>
                <w:spacing w:val="4"/>
                <w:position w:val="6"/>
              </w:rPr>
              <w:t>2</w:t>
            </w:r>
          </w:p>
        </w:tc>
        <w:tc>
          <w:tcPr>
            <w:tcW w:w="1316" w:type="dxa"/>
            <w:vAlign w:val="top"/>
          </w:tcPr>
          <w:p>
            <w:pPr>
              <w:rPr>
                <w:rFonts w:ascii="Arial"/>
                <w:sz w:val="21"/>
              </w:rPr>
            </w:pPr>
            <w:r/>
          </w:p>
        </w:tc>
        <w:tc>
          <w:tcPr>
            <w:tcW w:w="124"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35" w:type="dxa"/>
            <w:vAlign w:val="top"/>
            <w:gridSpan w:val="2"/>
          </w:tcPr>
          <w:p>
            <w:pPr>
              <w:ind w:left="470"/>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39</w:t>
            </w:r>
          </w:p>
        </w:tc>
        <w:tc>
          <w:tcPr>
            <w:tcW w:w="3289" w:type="dxa"/>
            <w:vAlign w:val="top"/>
            <w:gridSpan w:val="4"/>
          </w:tcPr>
          <w:p>
            <w:pPr>
              <w:ind w:left="816"/>
              <w:spacing w:before="90" w:line="227" w:lineRule="auto"/>
              <w:rPr>
                <w:rFonts w:ascii="SimSun" w:hAnsi="SimSun" w:eastAsia="SimSun" w:cs="SimSun"/>
                <w:sz w:val="20"/>
                <w:szCs w:val="20"/>
              </w:rPr>
            </w:pPr>
            <w:r>
              <w:rPr>
                <w:rFonts w:ascii="SimSun" w:hAnsi="SimSun" w:eastAsia="SimSun" w:cs="SimSun"/>
                <w:sz w:val="20"/>
                <w:szCs w:val="20"/>
                <w:spacing w:val="7"/>
              </w:rPr>
              <w:t>修色房（含烘干）</w:t>
            </w:r>
          </w:p>
        </w:tc>
        <w:tc>
          <w:tcPr>
            <w:tcW w:w="2369" w:type="dxa"/>
            <w:vAlign w:val="top"/>
            <w:gridSpan w:val="3"/>
          </w:tcPr>
          <w:p>
            <w:pPr>
              <w:ind w:left="736"/>
              <w:spacing w:before="91" w:line="228" w:lineRule="auto"/>
              <w:rPr>
                <w:rFonts w:ascii="Times New Roman" w:hAnsi="Times New Roman" w:eastAsia="Times New Roman" w:cs="Times New Roman"/>
                <w:sz w:val="13"/>
                <w:szCs w:val="13"/>
              </w:rPr>
            </w:pPr>
            <w:r>
              <w:rPr>
                <w:rFonts w:ascii="SimSun" w:hAnsi="SimSun" w:eastAsia="SimSun" w:cs="SimSun"/>
                <w:sz w:val="20"/>
                <w:szCs w:val="20"/>
                <w:spacing w:val="3"/>
              </w:rPr>
              <w:t>面积</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3"/>
              </w:rPr>
              <w:t>65m</w:t>
            </w:r>
            <w:r>
              <w:rPr>
                <w:rFonts w:ascii="Times New Roman" w:hAnsi="Times New Roman" w:eastAsia="Times New Roman" w:cs="Times New Roman"/>
                <w:sz w:val="13"/>
                <w:szCs w:val="13"/>
                <w:spacing w:val="3"/>
                <w:position w:val="6"/>
              </w:rPr>
              <w:t>2</w:t>
            </w:r>
          </w:p>
        </w:tc>
        <w:tc>
          <w:tcPr>
            <w:tcW w:w="1316" w:type="dxa"/>
            <w:vAlign w:val="top"/>
          </w:tcPr>
          <w:p>
            <w:pPr>
              <w:rPr>
                <w:rFonts w:ascii="Arial"/>
                <w:sz w:val="21"/>
              </w:rPr>
            </w:pPr>
            <w:r/>
          </w:p>
        </w:tc>
        <w:tc>
          <w:tcPr>
            <w:tcW w:w="124"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35" w:type="dxa"/>
            <w:vAlign w:val="top"/>
            <w:gridSpan w:val="2"/>
          </w:tcPr>
          <w:p>
            <w:pPr>
              <w:ind w:left="465"/>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3289" w:type="dxa"/>
            <w:vAlign w:val="top"/>
            <w:gridSpan w:val="4"/>
          </w:tcPr>
          <w:p>
            <w:pPr>
              <w:ind w:left="1342"/>
              <w:spacing w:before="91" w:line="228" w:lineRule="auto"/>
              <w:rPr>
                <w:rFonts w:ascii="SimSun" w:hAnsi="SimSun" w:eastAsia="SimSun" w:cs="SimSun"/>
                <w:sz w:val="20"/>
                <w:szCs w:val="20"/>
              </w:rPr>
            </w:pPr>
            <w:r>
              <w:rPr>
                <w:rFonts w:ascii="SimSun" w:hAnsi="SimSun" w:eastAsia="SimSun" w:cs="SimSun"/>
                <w:sz w:val="20"/>
                <w:szCs w:val="20"/>
                <w:spacing w:val="5"/>
              </w:rPr>
              <w:t>打磨区</w:t>
            </w:r>
          </w:p>
        </w:tc>
        <w:tc>
          <w:tcPr>
            <w:tcW w:w="2369" w:type="dxa"/>
            <w:vAlign w:val="top"/>
            <w:gridSpan w:val="3"/>
          </w:tcPr>
          <w:p>
            <w:pPr>
              <w:ind w:left="1155"/>
              <w:spacing w:before="1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16" w:type="dxa"/>
            <w:vAlign w:val="top"/>
          </w:tcPr>
          <w:p>
            <w:pPr>
              <w:ind w:left="634"/>
              <w:spacing w:before="1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35" w:type="dxa"/>
            <w:vAlign w:val="top"/>
            <w:gridSpan w:val="2"/>
          </w:tcPr>
          <w:p>
            <w:pPr>
              <w:ind w:left="465"/>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w:t>
            </w:r>
          </w:p>
        </w:tc>
        <w:tc>
          <w:tcPr>
            <w:tcW w:w="3289" w:type="dxa"/>
            <w:vAlign w:val="top"/>
            <w:gridSpan w:val="4"/>
          </w:tcPr>
          <w:p>
            <w:pPr>
              <w:ind w:left="1337"/>
              <w:spacing w:before="90" w:line="228" w:lineRule="auto"/>
              <w:rPr>
                <w:rFonts w:ascii="SimSun" w:hAnsi="SimSun" w:eastAsia="SimSun" w:cs="SimSun"/>
                <w:sz w:val="20"/>
                <w:szCs w:val="20"/>
              </w:rPr>
            </w:pPr>
            <w:r>
              <w:rPr>
                <w:rFonts w:ascii="SimSun" w:hAnsi="SimSun" w:eastAsia="SimSun" w:cs="SimSun"/>
                <w:sz w:val="20"/>
                <w:szCs w:val="20"/>
                <w:spacing w:val="7"/>
              </w:rPr>
              <w:t>擦色房</w:t>
            </w:r>
          </w:p>
        </w:tc>
        <w:tc>
          <w:tcPr>
            <w:tcW w:w="2369" w:type="dxa"/>
            <w:vAlign w:val="top"/>
            <w:gridSpan w:val="3"/>
          </w:tcPr>
          <w:p>
            <w:pPr>
              <w:ind w:left="736"/>
              <w:spacing w:before="91" w:line="228" w:lineRule="auto"/>
              <w:rPr>
                <w:rFonts w:ascii="Times New Roman" w:hAnsi="Times New Roman" w:eastAsia="Times New Roman" w:cs="Times New Roman"/>
                <w:sz w:val="13"/>
                <w:szCs w:val="13"/>
              </w:rPr>
            </w:pPr>
            <w:r>
              <w:rPr>
                <w:rFonts w:ascii="SimSun" w:hAnsi="SimSun" w:eastAsia="SimSun" w:cs="SimSun"/>
                <w:sz w:val="20"/>
                <w:szCs w:val="20"/>
                <w:spacing w:val="3"/>
              </w:rPr>
              <w:t>面积</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3"/>
              </w:rPr>
              <w:t>60m</w:t>
            </w:r>
            <w:r>
              <w:rPr>
                <w:rFonts w:ascii="Times New Roman" w:hAnsi="Times New Roman" w:eastAsia="Times New Roman" w:cs="Times New Roman"/>
                <w:sz w:val="13"/>
                <w:szCs w:val="13"/>
                <w:spacing w:val="3"/>
                <w:position w:val="6"/>
              </w:rPr>
              <w:t>2</w:t>
            </w:r>
          </w:p>
        </w:tc>
        <w:tc>
          <w:tcPr>
            <w:tcW w:w="1316" w:type="dxa"/>
            <w:vAlign w:val="top"/>
          </w:tcPr>
          <w:p>
            <w:pPr>
              <w:ind w:left="634"/>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4"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1135" w:type="dxa"/>
            <w:vAlign w:val="top"/>
            <w:gridSpan w:val="2"/>
          </w:tcPr>
          <w:p>
            <w:pPr>
              <w:ind w:left="465"/>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w:t>
            </w:r>
          </w:p>
        </w:tc>
        <w:tc>
          <w:tcPr>
            <w:tcW w:w="3289" w:type="dxa"/>
            <w:vAlign w:val="top"/>
            <w:gridSpan w:val="4"/>
          </w:tcPr>
          <w:p>
            <w:pPr>
              <w:ind w:left="1341"/>
              <w:spacing w:before="93" w:line="228" w:lineRule="auto"/>
              <w:rPr>
                <w:rFonts w:ascii="SimSun" w:hAnsi="SimSun" w:eastAsia="SimSun" w:cs="SimSun"/>
                <w:sz w:val="20"/>
                <w:szCs w:val="20"/>
              </w:rPr>
            </w:pPr>
            <w:r>
              <w:rPr>
                <w:rFonts w:ascii="SimSun" w:hAnsi="SimSun" w:eastAsia="SimSun" w:cs="SimSun"/>
                <w:sz w:val="20"/>
                <w:szCs w:val="20"/>
                <w:spacing w:val="6"/>
              </w:rPr>
              <w:t>调漆房</w:t>
            </w:r>
          </w:p>
        </w:tc>
        <w:tc>
          <w:tcPr>
            <w:tcW w:w="2369" w:type="dxa"/>
            <w:vAlign w:val="top"/>
            <w:gridSpan w:val="3"/>
          </w:tcPr>
          <w:p>
            <w:pPr>
              <w:ind w:left="736"/>
              <w:spacing w:before="93" w:line="228" w:lineRule="auto"/>
              <w:rPr>
                <w:rFonts w:ascii="Times New Roman" w:hAnsi="Times New Roman" w:eastAsia="Times New Roman" w:cs="Times New Roman"/>
                <w:sz w:val="13"/>
                <w:szCs w:val="13"/>
              </w:rPr>
            </w:pPr>
            <w:r>
              <w:rPr>
                <w:rFonts w:ascii="SimSun" w:hAnsi="SimSun" w:eastAsia="SimSun" w:cs="SimSun"/>
                <w:sz w:val="20"/>
                <w:szCs w:val="20"/>
                <w:spacing w:val="4"/>
              </w:rPr>
              <w:t>面积</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4"/>
              </w:rPr>
              <w:t>20m</w:t>
            </w:r>
            <w:r>
              <w:rPr>
                <w:rFonts w:ascii="Times New Roman" w:hAnsi="Times New Roman" w:eastAsia="Times New Roman" w:cs="Times New Roman"/>
                <w:sz w:val="13"/>
                <w:szCs w:val="13"/>
                <w:spacing w:val="4"/>
                <w:position w:val="6"/>
              </w:rPr>
              <w:t>2</w:t>
            </w:r>
          </w:p>
        </w:tc>
        <w:tc>
          <w:tcPr>
            <w:tcW w:w="1316" w:type="dxa"/>
            <w:vAlign w:val="top"/>
          </w:tcPr>
          <w:p>
            <w:pPr>
              <w:rPr>
                <w:rFonts w:ascii="Arial"/>
                <w:sz w:val="21"/>
              </w:rPr>
            </w:pPr>
            <w:r/>
          </w:p>
        </w:tc>
        <w:tc>
          <w:tcPr>
            <w:tcW w:w="124" w:type="dxa"/>
            <w:vAlign w:val="top"/>
            <w:tcBorders>
              <w:bottom w:val="nil"/>
              <w:top w:val="nil"/>
              <w:right w:val="single" w:color="000000" w:sz="6" w:space="0"/>
            </w:tcBorders>
          </w:tcPr>
          <w:p>
            <w:pPr>
              <w:rPr>
                <w:rFonts w:ascii="Arial"/>
                <w:sz w:val="21"/>
              </w:rPr>
            </w:pPr>
            <w:r/>
          </w:p>
        </w:tc>
      </w:tr>
      <w:tr>
        <w:trPr>
          <w:trHeight w:val="1563" w:hRule="atLeast"/>
        </w:trPr>
        <w:tc>
          <w:tcPr>
            <w:tcW w:w="718" w:type="dxa"/>
            <w:vAlign w:val="top"/>
            <w:vMerge w:val="continue"/>
            <w:tcBorders>
              <w:left w:val="single" w:color="000000" w:sz="6" w:space="0"/>
              <w:bottom w:val="nil"/>
              <w:top w:val="nil"/>
            </w:tcBorders>
          </w:tcPr>
          <w:p>
            <w:pPr>
              <w:rPr>
                <w:rFonts w:ascii="Arial"/>
                <w:sz w:val="21"/>
              </w:rPr>
            </w:pPr>
            <w:r/>
          </w:p>
        </w:tc>
        <w:tc>
          <w:tcPr>
            <w:tcW w:w="8346" w:type="dxa"/>
            <w:vAlign w:val="top"/>
            <w:gridSpan w:val="12"/>
            <w:tcBorders>
              <w:right w:val="single" w:color="000000" w:sz="6" w:space="0"/>
            </w:tcBorders>
          </w:tcPr>
          <w:p>
            <w:pPr>
              <w:pStyle w:val="TableText"/>
              <w:ind w:left="105"/>
              <w:spacing w:before="215" w:line="221" w:lineRule="auto"/>
              <w:rPr/>
            </w:pPr>
            <w:r>
              <w:rPr>
                <w:rFonts w:ascii="Times New Roman" w:hAnsi="Times New Roman" w:eastAsia="Times New Roman" w:cs="Times New Roman"/>
                <w:spacing w:val="-1"/>
              </w:rPr>
              <w:t>2.3 </w:t>
            </w:r>
            <w:r>
              <w:rPr>
                <w:spacing w:val="-1"/>
              </w:rPr>
              <w:t>主要原辅料与能源消耗</w:t>
            </w:r>
          </w:p>
          <w:p>
            <w:pPr>
              <w:ind w:left="590"/>
              <w:spacing w:before="230" w:line="219" w:lineRule="auto"/>
              <w:rPr>
                <w:rFonts w:ascii="SimSun" w:hAnsi="SimSun" w:eastAsia="SimSun" w:cs="SimSun"/>
                <w:sz w:val="24"/>
                <w:szCs w:val="24"/>
              </w:rPr>
            </w:pPr>
            <w:r>
              <w:rPr>
                <w:rFonts w:ascii="SimSun" w:hAnsi="SimSun" w:eastAsia="SimSun" w:cs="SimSun"/>
                <w:sz w:val="24"/>
                <w:szCs w:val="24"/>
                <w:spacing w:val="-1"/>
              </w:rPr>
              <w:t>本项目主要原辅材料及能源消耗见下表。</w:t>
            </w:r>
          </w:p>
          <w:p>
            <w:pPr>
              <w:pStyle w:val="TableText"/>
              <w:ind w:left="2290"/>
              <w:spacing w:before="236" w:line="221" w:lineRule="auto"/>
              <w:rPr/>
            </w:pPr>
            <w:r>
              <w:rPr>
                <w:spacing w:val="-2"/>
              </w:rPr>
              <w:t>表</w:t>
            </w:r>
            <w:r>
              <w:rPr>
                <w:spacing w:val="-31"/>
              </w:rPr>
              <w:t xml:space="preserve"> </w:t>
            </w:r>
            <w:r>
              <w:rPr>
                <w:rFonts w:ascii="Times New Roman" w:hAnsi="Times New Roman" w:eastAsia="Times New Roman" w:cs="Times New Roman"/>
                <w:spacing w:val="-2"/>
              </w:rPr>
              <w:t>16     </w:t>
            </w:r>
            <w:r>
              <w:rPr>
                <w:spacing w:val="-2"/>
              </w:rPr>
              <w:t>主要原辅材料与能源消耗一栏表</w:t>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tcPr>
          <w:p>
            <w:pPr>
              <w:ind w:left="37"/>
              <w:spacing w:before="94" w:line="229" w:lineRule="auto"/>
              <w:rPr>
                <w:rFonts w:ascii="SimSun" w:hAnsi="SimSun" w:eastAsia="SimSun" w:cs="SimSun"/>
                <w:sz w:val="20"/>
                <w:szCs w:val="20"/>
              </w:rPr>
            </w:pPr>
            <w:r>
              <w:rPr>
                <w:rFonts w:ascii="SimSun" w:hAnsi="SimSun" w:eastAsia="SimSun" w:cs="SimSun"/>
                <w:sz w:val="20"/>
                <w:szCs w:val="20"/>
                <w:spacing w:val="5"/>
              </w:rPr>
              <w:t>序号</w:t>
            </w:r>
          </w:p>
        </w:tc>
        <w:tc>
          <w:tcPr>
            <w:tcW w:w="3084" w:type="dxa"/>
            <w:vAlign w:val="top"/>
            <w:gridSpan w:val="4"/>
          </w:tcPr>
          <w:p>
            <w:pPr>
              <w:ind w:left="1339"/>
              <w:spacing w:before="95" w:line="228" w:lineRule="auto"/>
              <w:rPr>
                <w:rFonts w:ascii="SimSun" w:hAnsi="SimSun" w:eastAsia="SimSun" w:cs="SimSun"/>
                <w:sz w:val="20"/>
                <w:szCs w:val="20"/>
              </w:rPr>
            </w:pPr>
            <w:r>
              <w:rPr>
                <w:rFonts w:ascii="SimSun" w:hAnsi="SimSun" w:eastAsia="SimSun" w:cs="SimSun"/>
                <w:sz w:val="20"/>
                <w:szCs w:val="20"/>
                <w:spacing w:val="3"/>
              </w:rPr>
              <w:t>项目</w:t>
            </w:r>
          </w:p>
        </w:tc>
        <w:tc>
          <w:tcPr>
            <w:tcW w:w="1330" w:type="dxa"/>
            <w:vAlign w:val="top"/>
            <w:gridSpan w:val="2"/>
          </w:tcPr>
          <w:p>
            <w:pPr>
              <w:ind w:left="302"/>
              <w:spacing w:before="94" w:line="228" w:lineRule="auto"/>
              <w:rPr>
                <w:rFonts w:ascii="Times New Roman" w:hAnsi="Times New Roman" w:eastAsia="Times New Roman" w:cs="Times New Roman"/>
                <w:sz w:val="20"/>
                <w:szCs w:val="20"/>
              </w:rPr>
            </w:pPr>
            <w:r>
              <w:rPr>
                <w:rFonts w:ascii="SimSun" w:hAnsi="SimSun" w:eastAsia="SimSun" w:cs="SimSun"/>
                <w:sz w:val="20"/>
                <w:szCs w:val="20"/>
                <w:spacing w:val="5"/>
              </w:rPr>
              <w:t>年用量</w:t>
            </w:r>
            <w:r>
              <w:rPr>
                <w:rFonts w:ascii="SimSun" w:hAnsi="SimSun" w:eastAsia="SimSun" w:cs="SimSun"/>
                <w:sz w:val="20"/>
                <w:szCs w:val="20"/>
                <w:spacing w:val="-46"/>
              </w:rPr>
              <w:t xml:space="preserve"> </w:t>
            </w:r>
            <w:r>
              <w:rPr>
                <w:rFonts w:ascii="Times New Roman" w:hAnsi="Times New Roman" w:eastAsia="Times New Roman" w:cs="Times New Roman"/>
                <w:sz w:val="20"/>
                <w:szCs w:val="20"/>
                <w:spacing w:val="5"/>
              </w:rPr>
              <w:t>t</w:t>
            </w:r>
          </w:p>
        </w:tc>
        <w:tc>
          <w:tcPr>
            <w:tcW w:w="1466" w:type="dxa"/>
            <w:vAlign w:val="top"/>
          </w:tcPr>
          <w:p>
            <w:pPr>
              <w:ind w:left="80"/>
              <w:spacing w:before="94" w:line="221"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6"/>
              </w:rPr>
              <w:t>最大储存量</w:t>
            </w:r>
            <w:r>
              <w:rPr>
                <w:rFonts w:ascii="SimSun" w:hAnsi="SimSun" w:eastAsia="SimSun" w:cs="SimSun"/>
                <w:sz w:val="20"/>
                <w:szCs w:val="20"/>
                <w:u w:val="single" w:color="auto"/>
                <w:spacing w:val="-38"/>
              </w:rPr>
              <w:t xml:space="preserve"> </w:t>
            </w:r>
            <w:r>
              <w:rPr>
                <w:rFonts w:ascii="Times New Roman" w:hAnsi="Times New Roman" w:eastAsia="Times New Roman" w:cs="Times New Roman"/>
                <w:sz w:val="20"/>
                <w:szCs w:val="20"/>
                <w:b/>
                <w:bCs/>
                <w:u w:val="single" w:color="auto"/>
              </w:rPr>
              <w:t>kg</w:t>
            </w:r>
          </w:p>
        </w:tc>
        <w:tc>
          <w:tcPr>
            <w:tcW w:w="1731" w:type="dxa"/>
            <w:vAlign w:val="top"/>
            <w:gridSpan w:val="2"/>
          </w:tcPr>
          <w:p>
            <w:pPr>
              <w:ind w:left="137"/>
              <w:spacing w:before="94" w:line="228" w:lineRule="auto"/>
              <w:rPr>
                <w:rFonts w:ascii="SimSun" w:hAnsi="SimSun" w:eastAsia="SimSun" w:cs="SimSun"/>
                <w:sz w:val="20"/>
                <w:szCs w:val="20"/>
              </w:rPr>
            </w:pPr>
            <w:r>
              <w:rPr>
                <w:rFonts w:ascii="SimSun" w:hAnsi="SimSun" w:eastAsia="SimSun" w:cs="SimSun"/>
                <w:sz w:val="20"/>
                <w:szCs w:val="20"/>
                <w:b/>
                <w:bCs/>
                <w:u w:val="single" w:color="auto"/>
                <w:spacing w:val="7"/>
              </w:rPr>
              <w:t>储存方式与位置</w:t>
            </w:r>
          </w:p>
        </w:tc>
        <w:tc>
          <w:tcPr>
            <w:tcW w:w="124" w:type="dxa"/>
            <w:vAlign w:val="top"/>
            <w:tcBorders>
              <w:bottom w:val="nil"/>
              <w:top w:val="nil"/>
              <w:right w:val="single" w:color="000000" w:sz="6" w:space="0"/>
            </w:tcBorders>
          </w:tcPr>
          <w:p>
            <w:pPr>
              <w:rPr>
                <w:rFonts w:ascii="Arial"/>
                <w:sz w:val="21"/>
              </w:rPr>
            </w:pPr>
            <w:r/>
          </w:p>
        </w:tc>
      </w:tr>
      <w:tr>
        <w:trPr>
          <w:trHeight w:val="632"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tcPr>
          <w:p>
            <w:pPr>
              <w:ind w:left="213"/>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595" w:type="dxa"/>
            <w:vAlign w:val="top"/>
            <w:gridSpan w:val="3"/>
          </w:tcPr>
          <w:p>
            <w:pPr>
              <w:ind w:left="385"/>
              <w:spacing w:before="214" w:line="227" w:lineRule="auto"/>
              <w:rPr>
                <w:rFonts w:ascii="SimSun" w:hAnsi="SimSun" w:eastAsia="SimSun" w:cs="SimSun"/>
                <w:sz w:val="20"/>
                <w:szCs w:val="20"/>
              </w:rPr>
            </w:pPr>
            <w:r>
              <w:rPr>
                <w:rFonts w:ascii="SimSun" w:hAnsi="SimSun" w:eastAsia="SimSun" w:cs="SimSun"/>
                <w:sz w:val="20"/>
                <w:szCs w:val="20"/>
                <w:spacing w:val="6"/>
              </w:rPr>
              <w:t>实木板材</w:t>
            </w:r>
          </w:p>
        </w:tc>
        <w:tc>
          <w:tcPr>
            <w:tcW w:w="1489" w:type="dxa"/>
            <w:vAlign w:val="top"/>
          </w:tcPr>
          <w:p>
            <w:pPr>
              <w:ind w:left="711"/>
              <w:spacing w:before="24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330" w:type="dxa"/>
            <w:vAlign w:val="top"/>
            <w:gridSpan w:val="2"/>
          </w:tcPr>
          <w:p>
            <w:pPr>
              <w:ind w:left="399"/>
              <w:spacing w:before="96"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900m</w:t>
            </w:r>
            <w:r>
              <w:rPr>
                <w:rFonts w:ascii="Times New Roman" w:hAnsi="Times New Roman" w:eastAsia="Times New Roman" w:cs="Times New Roman"/>
                <w:sz w:val="13"/>
                <w:szCs w:val="13"/>
                <w:spacing w:val="3"/>
                <w:position w:val="6"/>
              </w:rPr>
              <w:t>3</w:t>
            </w:r>
          </w:p>
          <w:p>
            <w:pPr>
              <w:ind w:left="95"/>
              <w:spacing w:before="31"/>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spacing w:val="3"/>
              </w:rPr>
              <w:t>30000m</w:t>
            </w:r>
            <w:r>
              <w:rPr>
                <w:rFonts w:ascii="Times New Roman" w:hAnsi="Times New Roman" w:eastAsia="Times New Roman" w:cs="Times New Roman"/>
                <w:sz w:val="13"/>
                <w:szCs w:val="13"/>
                <w:spacing w:val="3"/>
                <w:position w:val="6"/>
              </w:rPr>
              <w:t>2</w:t>
            </w:r>
            <w:r>
              <w:rPr>
                <w:rFonts w:ascii="SimSun" w:hAnsi="SimSun" w:eastAsia="SimSun" w:cs="SimSun"/>
                <w:sz w:val="20"/>
                <w:szCs w:val="20"/>
                <w:spacing w:val="3"/>
              </w:rPr>
              <w:t>）</w:t>
            </w:r>
          </w:p>
        </w:tc>
        <w:tc>
          <w:tcPr>
            <w:tcW w:w="1466" w:type="dxa"/>
            <w:vAlign w:val="top"/>
          </w:tcPr>
          <w:p>
            <w:pPr>
              <w:ind w:left="513"/>
              <w:spacing w:before="230"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b/>
                <w:bCs/>
                <w:u w:val="single" w:color="auto"/>
                <w:spacing w:val="3"/>
              </w:rPr>
              <w:t>50m</w:t>
            </w:r>
            <w:r>
              <w:rPr>
                <w:rFonts w:ascii="Times New Roman" w:hAnsi="Times New Roman" w:eastAsia="Times New Roman" w:cs="Times New Roman"/>
                <w:sz w:val="13"/>
                <w:szCs w:val="13"/>
                <w:b/>
                <w:bCs/>
                <w:u w:val="single" w:color="auto"/>
                <w:spacing w:val="3"/>
                <w:position w:val="6"/>
              </w:rPr>
              <w:t>3</w:t>
            </w:r>
          </w:p>
        </w:tc>
        <w:tc>
          <w:tcPr>
            <w:tcW w:w="1731" w:type="dxa"/>
            <w:vAlign w:val="top"/>
            <w:gridSpan w:val="2"/>
          </w:tcPr>
          <w:p>
            <w:pPr>
              <w:ind w:left="666"/>
              <w:spacing w:before="214" w:line="228" w:lineRule="auto"/>
              <w:rPr>
                <w:rFonts w:ascii="SimSun" w:hAnsi="SimSun" w:eastAsia="SimSun" w:cs="SimSun"/>
                <w:sz w:val="20"/>
                <w:szCs w:val="20"/>
              </w:rPr>
            </w:pPr>
            <w:r>
              <w:rPr>
                <w:rFonts w:ascii="SimSun" w:hAnsi="SimSun" w:eastAsia="SimSun" w:cs="SimSun"/>
                <w:sz w:val="20"/>
                <w:szCs w:val="20"/>
                <w:b/>
                <w:bCs/>
                <w:u w:val="single" w:color="auto"/>
                <w:spacing w:val="3"/>
              </w:rPr>
              <w:t>库房</w:t>
            </w:r>
          </w:p>
        </w:tc>
        <w:tc>
          <w:tcPr>
            <w:tcW w:w="124"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tcPr>
          <w:p>
            <w:pPr>
              <w:ind w:left="19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595" w:type="dxa"/>
            <w:vAlign w:val="top"/>
            <w:gridSpan w:val="3"/>
          </w:tcPr>
          <w:p>
            <w:pPr>
              <w:ind w:left="68"/>
              <w:spacing w:before="95" w:line="228" w:lineRule="auto"/>
              <w:rPr>
                <w:rFonts w:ascii="SimSun" w:hAnsi="SimSun" w:eastAsia="SimSun" w:cs="SimSun"/>
                <w:sz w:val="20"/>
                <w:szCs w:val="20"/>
              </w:rPr>
            </w:pPr>
            <w:r>
              <w:rPr>
                <w:rFonts w:ascii="SimSun" w:hAnsi="SimSun" w:eastAsia="SimSun" w:cs="SimSun"/>
                <w:sz w:val="20"/>
                <w:szCs w:val="20"/>
                <w:spacing w:val="6"/>
              </w:rPr>
              <w:t>涂胶（水性胶）</w:t>
            </w:r>
          </w:p>
        </w:tc>
        <w:tc>
          <w:tcPr>
            <w:tcW w:w="1489" w:type="dxa"/>
            <w:vAlign w:val="top"/>
          </w:tcPr>
          <w:p>
            <w:pPr>
              <w:ind w:left="405"/>
              <w:spacing w:before="96" w:line="221" w:lineRule="auto"/>
              <w:rPr>
                <w:rFonts w:ascii="SimSun" w:hAnsi="SimSun" w:eastAsia="SimSun" w:cs="SimSun"/>
                <w:sz w:val="20"/>
                <w:szCs w:val="20"/>
              </w:rPr>
            </w:pPr>
            <w:r>
              <w:rPr>
                <w:rFonts w:ascii="Times New Roman" w:hAnsi="Times New Roman" w:eastAsia="Times New Roman" w:cs="Times New Roman"/>
                <w:sz w:val="20"/>
                <w:szCs w:val="20"/>
                <w:spacing w:val="5"/>
              </w:rPr>
              <w:t>30</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5"/>
              </w:rPr>
              <w:t>/</w:t>
            </w:r>
            <w:r>
              <w:rPr>
                <w:rFonts w:ascii="SimSun" w:hAnsi="SimSun" w:eastAsia="SimSun" w:cs="SimSun"/>
                <w:sz w:val="20"/>
                <w:szCs w:val="20"/>
                <w:spacing w:val="5"/>
              </w:rPr>
              <w:t>桶</w:t>
            </w:r>
          </w:p>
        </w:tc>
        <w:tc>
          <w:tcPr>
            <w:tcW w:w="1330" w:type="dxa"/>
            <w:vAlign w:val="top"/>
            <w:gridSpan w:val="2"/>
          </w:tcPr>
          <w:p>
            <w:pPr>
              <w:ind w:left="55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1466" w:type="dxa"/>
            <w:vAlign w:val="top"/>
          </w:tcPr>
          <w:p>
            <w:pPr>
              <w:ind w:left="58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100</w:t>
            </w:r>
          </w:p>
        </w:tc>
        <w:tc>
          <w:tcPr>
            <w:tcW w:w="1731" w:type="dxa"/>
            <w:vAlign w:val="top"/>
            <w:gridSpan w:val="2"/>
          </w:tcPr>
          <w:p>
            <w:pPr>
              <w:ind w:left="666"/>
              <w:spacing w:before="95" w:line="228" w:lineRule="auto"/>
              <w:rPr>
                <w:rFonts w:ascii="SimSun" w:hAnsi="SimSun" w:eastAsia="SimSun" w:cs="SimSun"/>
                <w:sz w:val="20"/>
                <w:szCs w:val="20"/>
              </w:rPr>
            </w:pPr>
            <w:r>
              <w:rPr>
                <w:rFonts w:ascii="SimSun" w:hAnsi="SimSun" w:eastAsia="SimSun" w:cs="SimSun"/>
                <w:sz w:val="20"/>
                <w:szCs w:val="20"/>
                <w:b/>
                <w:bCs/>
                <w:u w:val="single" w:color="auto"/>
                <w:spacing w:val="3"/>
              </w:rPr>
              <w:t>库房</w:t>
            </w:r>
          </w:p>
        </w:tc>
        <w:tc>
          <w:tcPr>
            <w:tcW w:w="124" w:type="dxa"/>
            <w:vAlign w:val="top"/>
            <w:tcBorders>
              <w:bottom w:val="nil"/>
              <w:top w:val="nil"/>
              <w:right w:val="single" w:color="000000" w:sz="6" w:space="0"/>
            </w:tcBorders>
          </w:tcPr>
          <w:p>
            <w:pPr>
              <w:rPr>
                <w:rFonts w:ascii="Arial"/>
                <w:sz w:val="21"/>
              </w:rPr>
            </w:pPr>
            <w:r/>
          </w:p>
        </w:tc>
      </w:tr>
      <w:tr>
        <w:trPr>
          <w:trHeight w:val="383"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vMerge w:val="restart"/>
            <w:tcBorders>
              <w:bottom w:val="nil"/>
            </w:tcBorders>
          </w:tcPr>
          <w:p>
            <w:pPr>
              <w:spacing w:line="467" w:lineRule="auto"/>
              <w:rPr>
                <w:rFonts w:ascii="Arial"/>
                <w:sz w:val="21"/>
              </w:rPr>
            </w:pPr>
            <w:r/>
          </w:p>
          <w:p>
            <w:pPr>
              <w:ind w:left="19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657" w:type="dxa"/>
            <w:vAlign w:val="top"/>
            <w:gridSpan w:val="2"/>
            <w:vMerge w:val="restart"/>
            <w:tcBorders>
              <w:bottom w:val="nil"/>
            </w:tcBorders>
          </w:tcPr>
          <w:p>
            <w:pPr>
              <w:spacing w:line="424" w:lineRule="auto"/>
              <w:rPr>
                <w:rFonts w:ascii="Arial"/>
                <w:sz w:val="21"/>
              </w:rPr>
            </w:pPr>
            <w:r/>
          </w:p>
          <w:p>
            <w:pPr>
              <w:ind w:left="118"/>
              <w:spacing w:before="65" w:line="229" w:lineRule="auto"/>
              <w:rPr>
                <w:rFonts w:ascii="SimSun" w:hAnsi="SimSun" w:eastAsia="SimSun" w:cs="SimSun"/>
                <w:sz w:val="20"/>
                <w:szCs w:val="20"/>
              </w:rPr>
            </w:pPr>
            <w:r>
              <w:rPr>
                <w:rFonts w:ascii="SimSun" w:hAnsi="SimSun" w:eastAsia="SimSun" w:cs="SimSun"/>
                <w:sz w:val="20"/>
                <w:szCs w:val="20"/>
                <w:b/>
                <w:bCs/>
                <w:u w:val="single" w:color="auto"/>
                <w:spacing w:val="4"/>
              </w:rPr>
              <w:t>底漆</w:t>
            </w:r>
          </w:p>
        </w:tc>
        <w:tc>
          <w:tcPr>
            <w:tcW w:w="938" w:type="dxa"/>
            <w:vAlign w:val="top"/>
          </w:tcPr>
          <w:p>
            <w:pPr>
              <w:ind w:left="264"/>
              <w:spacing w:before="96" w:line="229" w:lineRule="auto"/>
              <w:rPr>
                <w:rFonts w:ascii="SimSun" w:hAnsi="SimSun" w:eastAsia="SimSun" w:cs="SimSun"/>
                <w:sz w:val="20"/>
                <w:szCs w:val="20"/>
              </w:rPr>
            </w:pPr>
            <w:r>
              <w:rPr>
                <w:rFonts w:ascii="SimSun" w:hAnsi="SimSun" w:eastAsia="SimSun" w:cs="SimSun"/>
                <w:sz w:val="20"/>
                <w:szCs w:val="20"/>
                <w:b/>
                <w:bCs/>
                <w:u w:val="single" w:color="auto"/>
                <w:spacing w:val="2"/>
              </w:rPr>
              <w:t>油漆</w:t>
            </w:r>
          </w:p>
        </w:tc>
        <w:tc>
          <w:tcPr>
            <w:tcW w:w="1489" w:type="dxa"/>
            <w:vAlign w:val="top"/>
          </w:tcPr>
          <w:p>
            <w:pPr>
              <w:ind w:left="395"/>
              <w:spacing w:before="96" w:line="221"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6"/>
              </w:rPr>
              <w:t>30</w:t>
            </w:r>
            <w:r>
              <w:rPr>
                <w:rFonts w:ascii="Times New Roman" w:hAnsi="Times New Roman" w:eastAsia="Times New Roman" w:cs="Times New Roman"/>
                <w:sz w:val="20"/>
                <w:szCs w:val="20"/>
                <w:b/>
                <w:bCs/>
                <w:u w:val="single" w:color="auto"/>
              </w:rPr>
              <w:t>kg</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桶</w:t>
            </w:r>
          </w:p>
        </w:tc>
        <w:tc>
          <w:tcPr>
            <w:tcW w:w="1330" w:type="dxa"/>
            <w:vAlign w:val="top"/>
            <w:gridSpan w:val="2"/>
          </w:tcPr>
          <w:p>
            <w:pPr>
              <w:ind w:left="54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0.9</w:t>
            </w:r>
          </w:p>
        </w:tc>
        <w:tc>
          <w:tcPr>
            <w:tcW w:w="1466" w:type="dxa"/>
            <w:vAlign w:val="top"/>
          </w:tcPr>
          <w:p>
            <w:pPr>
              <w:ind w:left="635"/>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90</w:t>
            </w:r>
          </w:p>
        </w:tc>
        <w:tc>
          <w:tcPr>
            <w:tcW w:w="1731" w:type="dxa"/>
            <w:vAlign w:val="top"/>
            <w:gridSpan w:val="2"/>
          </w:tcPr>
          <w:p>
            <w:pPr>
              <w:ind w:left="56"/>
              <w:spacing w:before="95" w:line="228" w:lineRule="auto"/>
              <w:rPr>
                <w:rFonts w:ascii="SimSun" w:hAnsi="SimSun" w:eastAsia="SimSun" w:cs="SimSun"/>
                <w:sz w:val="20"/>
                <w:szCs w:val="20"/>
              </w:rPr>
            </w:pPr>
            <w:r>
              <w:rPr>
                <w:rFonts w:ascii="SimSun" w:hAnsi="SimSun" w:eastAsia="SimSun" w:cs="SimSun"/>
                <w:sz w:val="20"/>
                <w:szCs w:val="20"/>
                <w:b/>
                <w:bCs/>
                <w:u w:val="single" w:color="auto"/>
                <w:spacing w:val="3"/>
              </w:rPr>
              <w:t>阴凉通风处，库房</w:t>
            </w:r>
          </w:p>
        </w:tc>
        <w:tc>
          <w:tcPr>
            <w:tcW w:w="124" w:type="dxa"/>
            <w:vAlign w:val="top"/>
            <w:tcBorders>
              <w:bottom w:val="nil"/>
              <w:top w:val="nil"/>
              <w:right w:val="single" w:color="000000" w:sz="6" w:space="0"/>
            </w:tcBorders>
          </w:tcPr>
          <w:p>
            <w:pPr>
              <w:rPr>
                <w:rFonts w:ascii="Arial"/>
                <w:sz w:val="21"/>
              </w:rPr>
            </w:pPr>
            <w:r/>
          </w:p>
        </w:tc>
      </w:tr>
      <w:tr>
        <w:trPr>
          <w:trHeight w:val="394"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vMerge w:val="continue"/>
            <w:tcBorders>
              <w:top w:val="nil"/>
              <w:bottom w:val="nil"/>
            </w:tcBorders>
          </w:tcPr>
          <w:p>
            <w:pPr>
              <w:rPr>
                <w:rFonts w:ascii="Arial"/>
                <w:sz w:val="21"/>
              </w:rPr>
            </w:pPr>
            <w:r/>
          </w:p>
        </w:tc>
        <w:tc>
          <w:tcPr>
            <w:tcW w:w="657" w:type="dxa"/>
            <w:vAlign w:val="top"/>
            <w:gridSpan w:val="2"/>
            <w:vMerge w:val="continue"/>
            <w:tcBorders>
              <w:top w:val="nil"/>
              <w:bottom w:val="nil"/>
            </w:tcBorders>
          </w:tcPr>
          <w:p>
            <w:pPr>
              <w:rPr>
                <w:rFonts w:ascii="Arial"/>
                <w:sz w:val="21"/>
              </w:rPr>
            </w:pPr>
            <w:r/>
          </w:p>
        </w:tc>
        <w:tc>
          <w:tcPr>
            <w:tcW w:w="938" w:type="dxa"/>
            <w:vAlign w:val="top"/>
          </w:tcPr>
          <w:p>
            <w:pPr>
              <w:ind w:left="173"/>
              <w:spacing w:before="103" w:line="227" w:lineRule="auto"/>
              <w:rPr>
                <w:rFonts w:ascii="SimSun" w:hAnsi="SimSun" w:eastAsia="SimSun" w:cs="SimSun"/>
                <w:sz w:val="20"/>
                <w:szCs w:val="20"/>
              </w:rPr>
            </w:pPr>
            <w:r>
              <w:rPr>
                <w:rFonts w:ascii="SimSun" w:hAnsi="SimSun" w:eastAsia="SimSun" w:cs="SimSun"/>
                <w:sz w:val="20"/>
                <w:szCs w:val="20"/>
                <w:b/>
                <w:bCs/>
                <w:u w:val="single" w:color="auto"/>
                <w:spacing w:val="-1"/>
              </w:rPr>
              <w:t>固化剂</w:t>
            </w:r>
          </w:p>
        </w:tc>
        <w:tc>
          <w:tcPr>
            <w:tcW w:w="1489" w:type="dxa"/>
            <w:vAlign w:val="top"/>
          </w:tcPr>
          <w:p>
            <w:pPr>
              <w:ind w:left="395"/>
              <w:spacing w:before="104" w:line="221"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6"/>
              </w:rPr>
              <w:t>30</w:t>
            </w:r>
            <w:r>
              <w:rPr>
                <w:rFonts w:ascii="Times New Roman" w:hAnsi="Times New Roman" w:eastAsia="Times New Roman" w:cs="Times New Roman"/>
                <w:sz w:val="20"/>
                <w:szCs w:val="20"/>
                <w:b/>
                <w:bCs/>
                <w:u w:val="single" w:color="auto"/>
              </w:rPr>
              <w:t>kg</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桶</w:t>
            </w:r>
          </w:p>
        </w:tc>
        <w:tc>
          <w:tcPr>
            <w:tcW w:w="1330" w:type="dxa"/>
            <w:vAlign w:val="top"/>
            <w:gridSpan w:val="2"/>
          </w:tcPr>
          <w:p>
            <w:pPr>
              <w:ind w:left="487"/>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0.45</w:t>
            </w:r>
          </w:p>
        </w:tc>
        <w:tc>
          <w:tcPr>
            <w:tcW w:w="1466" w:type="dxa"/>
            <w:vAlign w:val="top"/>
          </w:tcPr>
          <w:p>
            <w:pPr>
              <w:ind w:left="634"/>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45</w:t>
            </w:r>
          </w:p>
        </w:tc>
        <w:tc>
          <w:tcPr>
            <w:tcW w:w="1731" w:type="dxa"/>
            <w:vAlign w:val="top"/>
            <w:gridSpan w:val="2"/>
          </w:tcPr>
          <w:p>
            <w:pPr>
              <w:ind w:left="56"/>
              <w:spacing w:before="103" w:line="228" w:lineRule="auto"/>
              <w:rPr>
                <w:rFonts w:ascii="SimSun" w:hAnsi="SimSun" w:eastAsia="SimSun" w:cs="SimSun"/>
                <w:sz w:val="20"/>
                <w:szCs w:val="20"/>
              </w:rPr>
            </w:pPr>
            <w:r>
              <w:rPr>
                <w:rFonts w:ascii="SimSun" w:hAnsi="SimSun" w:eastAsia="SimSun" w:cs="SimSun"/>
                <w:sz w:val="20"/>
                <w:szCs w:val="20"/>
                <w:b/>
                <w:bCs/>
                <w:u w:val="single" w:color="auto"/>
                <w:spacing w:val="3"/>
              </w:rPr>
              <w:t>阴凉通风处，库房</w:t>
            </w:r>
          </w:p>
        </w:tc>
        <w:tc>
          <w:tcPr>
            <w:tcW w:w="124" w:type="dxa"/>
            <w:vAlign w:val="top"/>
            <w:tcBorders>
              <w:bottom w:val="nil"/>
              <w:top w:val="nil"/>
              <w:right w:val="single" w:color="000000" w:sz="6" w:space="0"/>
            </w:tcBorders>
          </w:tcPr>
          <w:p>
            <w:pPr>
              <w:rPr>
                <w:rFonts w:ascii="Arial"/>
                <w:sz w:val="21"/>
              </w:rPr>
            </w:pPr>
            <w:r/>
          </w:p>
        </w:tc>
      </w:tr>
      <w:tr>
        <w:trPr>
          <w:trHeight w:val="396"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vMerge w:val="continue"/>
            <w:tcBorders>
              <w:top w:val="nil"/>
            </w:tcBorders>
          </w:tcPr>
          <w:p>
            <w:pPr>
              <w:rPr>
                <w:rFonts w:ascii="Arial"/>
                <w:sz w:val="21"/>
              </w:rPr>
            </w:pPr>
            <w:r/>
          </w:p>
        </w:tc>
        <w:tc>
          <w:tcPr>
            <w:tcW w:w="657" w:type="dxa"/>
            <w:vAlign w:val="top"/>
            <w:gridSpan w:val="2"/>
            <w:vMerge w:val="continue"/>
            <w:tcBorders>
              <w:top w:val="nil"/>
            </w:tcBorders>
          </w:tcPr>
          <w:p>
            <w:pPr>
              <w:rPr>
                <w:rFonts w:ascii="Arial"/>
                <w:sz w:val="21"/>
              </w:rPr>
            </w:pPr>
            <w:r/>
          </w:p>
        </w:tc>
        <w:tc>
          <w:tcPr>
            <w:tcW w:w="938" w:type="dxa"/>
            <w:vAlign w:val="top"/>
          </w:tcPr>
          <w:p>
            <w:pPr>
              <w:ind w:left="154"/>
              <w:spacing w:before="100" w:line="227" w:lineRule="auto"/>
              <w:rPr>
                <w:rFonts w:ascii="SimSun" w:hAnsi="SimSun" w:eastAsia="SimSun" w:cs="SimSun"/>
                <w:sz w:val="20"/>
                <w:szCs w:val="20"/>
              </w:rPr>
            </w:pPr>
            <w:r>
              <w:rPr>
                <w:rFonts w:ascii="SimSun" w:hAnsi="SimSun" w:eastAsia="SimSun" w:cs="SimSun"/>
                <w:sz w:val="20"/>
                <w:szCs w:val="20"/>
                <w:b/>
                <w:bCs/>
                <w:u w:val="single" w:color="auto"/>
                <w:spacing w:val="5"/>
              </w:rPr>
              <w:t>稀释剂</w:t>
            </w:r>
          </w:p>
        </w:tc>
        <w:tc>
          <w:tcPr>
            <w:tcW w:w="1489" w:type="dxa"/>
            <w:vAlign w:val="top"/>
          </w:tcPr>
          <w:p>
            <w:pPr>
              <w:ind w:left="395"/>
              <w:spacing w:before="101" w:line="221"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6"/>
              </w:rPr>
              <w:t>30</w:t>
            </w:r>
            <w:r>
              <w:rPr>
                <w:rFonts w:ascii="Times New Roman" w:hAnsi="Times New Roman" w:eastAsia="Times New Roman" w:cs="Times New Roman"/>
                <w:sz w:val="20"/>
                <w:szCs w:val="20"/>
                <w:b/>
                <w:bCs/>
                <w:u w:val="single" w:color="auto"/>
              </w:rPr>
              <w:t>kg</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桶</w:t>
            </w:r>
          </w:p>
        </w:tc>
        <w:tc>
          <w:tcPr>
            <w:tcW w:w="1330" w:type="dxa"/>
            <w:vAlign w:val="top"/>
            <w:gridSpan w:val="2"/>
          </w:tcPr>
          <w:p>
            <w:pPr>
              <w:ind w:left="487"/>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0.45</w:t>
            </w:r>
          </w:p>
        </w:tc>
        <w:tc>
          <w:tcPr>
            <w:tcW w:w="1466" w:type="dxa"/>
            <w:vAlign w:val="top"/>
          </w:tcPr>
          <w:p>
            <w:pPr>
              <w:ind w:left="634"/>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45</w:t>
            </w:r>
          </w:p>
        </w:tc>
        <w:tc>
          <w:tcPr>
            <w:tcW w:w="1731" w:type="dxa"/>
            <w:vAlign w:val="top"/>
            <w:gridSpan w:val="2"/>
          </w:tcPr>
          <w:p>
            <w:pPr>
              <w:ind w:left="56"/>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3"/>
              </w:rPr>
              <w:t>阴凉通风处，库房</w:t>
            </w:r>
          </w:p>
        </w:tc>
        <w:tc>
          <w:tcPr>
            <w:tcW w:w="124" w:type="dxa"/>
            <w:vAlign w:val="top"/>
            <w:tcBorders>
              <w:bottom w:val="nil"/>
              <w:top w:val="nil"/>
              <w:right w:val="single" w:color="000000" w:sz="6" w:space="0"/>
            </w:tcBorders>
          </w:tcPr>
          <w:p>
            <w:pPr>
              <w:rPr>
                <w:rFonts w:ascii="Arial"/>
                <w:sz w:val="21"/>
              </w:rPr>
            </w:pPr>
            <w:r/>
          </w:p>
        </w:tc>
      </w:tr>
      <w:tr>
        <w:trPr>
          <w:trHeight w:val="390"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vMerge w:val="restart"/>
            <w:tcBorders>
              <w:bottom w:val="nil"/>
            </w:tcBorders>
          </w:tcPr>
          <w:p>
            <w:pPr>
              <w:spacing w:line="467" w:lineRule="auto"/>
              <w:rPr>
                <w:rFonts w:ascii="Arial"/>
                <w:sz w:val="21"/>
              </w:rPr>
            </w:pPr>
            <w:r/>
          </w:p>
          <w:p>
            <w:pPr>
              <w:ind w:left="19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657" w:type="dxa"/>
            <w:vAlign w:val="top"/>
            <w:gridSpan w:val="2"/>
            <w:vMerge w:val="restart"/>
            <w:tcBorders>
              <w:bottom w:val="nil"/>
            </w:tcBorders>
          </w:tcPr>
          <w:p>
            <w:pPr>
              <w:spacing w:line="424" w:lineRule="auto"/>
              <w:rPr>
                <w:rFonts w:ascii="Arial"/>
                <w:sz w:val="21"/>
              </w:rPr>
            </w:pPr>
            <w:r/>
          </w:p>
          <w:p>
            <w:pPr>
              <w:ind w:left="119"/>
              <w:spacing w:before="65" w:line="229" w:lineRule="auto"/>
              <w:rPr>
                <w:rFonts w:ascii="SimSun" w:hAnsi="SimSun" w:eastAsia="SimSun" w:cs="SimSun"/>
                <w:sz w:val="20"/>
                <w:szCs w:val="20"/>
              </w:rPr>
            </w:pPr>
            <w:r>
              <w:rPr>
                <w:rFonts w:ascii="SimSun" w:hAnsi="SimSun" w:eastAsia="SimSun" w:cs="SimSun"/>
                <w:sz w:val="20"/>
                <w:szCs w:val="20"/>
                <w:b/>
                <w:bCs/>
                <w:u w:val="single" w:color="auto"/>
                <w:spacing w:val="3"/>
              </w:rPr>
              <w:t>面漆</w:t>
            </w:r>
          </w:p>
        </w:tc>
        <w:tc>
          <w:tcPr>
            <w:tcW w:w="938" w:type="dxa"/>
            <w:vAlign w:val="top"/>
          </w:tcPr>
          <w:p>
            <w:pPr>
              <w:ind w:left="264"/>
              <w:spacing w:before="96" w:line="229" w:lineRule="auto"/>
              <w:rPr>
                <w:rFonts w:ascii="SimSun" w:hAnsi="SimSun" w:eastAsia="SimSun" w:cs="SimSun"/>
                <w:sz w:val="20"/>
                <w:szCs w:val="20"/>
              </w:rPr>
            </w:pPr>
            <w:r>
              <w:rPr>
                <w:rFonts w:ascii="SimSun" w:hAnsi="SimSun" w:eastAsia="SimSun" w:cs="SimSun"/>
                <w:sz w:val="20"/>
                <w:szCs w:val="20"/>
                <w:b/>
                <w:bCs/>
                <w:u w:val="single" w:color="auto"/>
                <w:spacing w:val="2"/>
              </w:rPr>
              <w:t>油漆</w:t>
            </w:r>
          </w:p>
        </w:tc>
        <w:tc>
          <w:tcPr>
            <w:tcW w:w="1489" w:type="dxa"/>
            <w:vAlign w:val="top"/>
          </w:tcPr>
          <w:p>
            <w:pPr>
              <w:ind w:left="395"/>
              <w:spacing w:before="96" w:line="221"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6"/>
              </w:rPr>
              <w:t>30</w:t>
            </w:r>
            <w:r>
              <w:rPr>
                <w:rFonts w:ascii="Times New Roman" w:hAnsi="Times New Roman" w:eastAsia="Times New Roman" w:cs="Times New Roman"/>
                <w:sz w:val="20"/>
                <w:szCs w:val="20"/>
                <w:b/>
                <w:bCs/>
                <w:u w:val="single" w:color="auto"/>
              </w:rPr>
              <w:t>kg</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桶</w:t>
            </w:r>
          </w:p>
        </w:tc>
        <w:tc>
          <w:tcPr>
            <w:tcW w:w="1330" w:type="dxa"/>
            <w:vAlign w:val="top"/>
            <w:gridSpan w:val="2"/>
          </w:tcPr>
          <w:p>
            <w:pPr>
              <w:ind w:left="54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1.6</w:t>
            </w:r>
          </w:p>
        </w:tc>
        <w:tc>
          <w:tcPr>
            <w:tcW w:w="1466" w:type="dxa"/>
            <w:vAlign w:val="top"/>
          </w:tcPr>
          <w:p>
            <w:pPr>
              <w:ind w:left="58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160</w:t>
            </w:r>
          </w:p>
        </w:tc>
        <w:tc>
          <w:tcPr>
            <w:tcW w:w="1731" w:type="dxa"/>
            <w:vAlign w:val="top"/>
            <w:gridSpan w:val="2"/>
          </w:tcPr>
          <w:p>
            <w:pPr>
              <w:ind w:left="56"/>
              <w:spacing w:before="95" w:line="228" w:lineRule="auto"/>
              <w:rPr>
                <w:rFonts w:ascii="SimSun" w:hAnsi="SimSun" w:eastAsia="SimSun" w:cs="SimSun"/>
                <w:sz w:val="20"/>
                <w:szCs w:val="20"/>
              </w:rPr>
            </w:pPr>
            <w:r>
              <w:rPr>
                <w:rFonts w:ascii="SimSun" w:hAnsi="SimSun" w:eastAsia="SimSun" w:cs="SimSun"/>
                <w:sz w:val="20"/>
                <w:szCs w:val="20"/>
                <w:b/>
                <w:bCs/>
                <w:u w:val="single" w:color="auto"/>
                <w:spacing w:val="3"/>
              </w:rPr>
              <w:t>阴凉通风处，库房</w:t>
            </w:r>
          </w:p>
        </w:tc>
        <w:tc>
          <w:tcPr>
            <w:tcW w:w="124" w:type="dxa"/>
            <w:vAlign w:val="top"/>
            <w:tcBorders>
              <w:bottom w:val="nil"/>
              <w:top w:val="nil"/>
              <w:right w:val="single" w:color="000000" w:sz="6" w:space="0"/>
            </w:tcBorders>
          </w:tcPr>
          <w:p>
            <w:pPr>
              <w:rPr>
                <w:rFonts w:ascii="Arial"/>
                <w:sz w:val="21"/>
              </w:rPr>
            </w:pPr>
            <w:r/>
          </w:p>
        </w:tc>
      </w:tr>
      <w:tr>
        <w:trPr>
          <w:trHeight w:val="382"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vMerge w:val="continue"/>
            <w:tcBorders>
              <w:top w:val="nil"/>
              <w:bottom w:val="nil"/>
            </w:tcBorders>
          </w:tcPr>
          <w:p>
            <w:pPr>
              <w:rPr>
                <w:rFonts w:ascii="Arial"/>
                <w:sz w:val="21"/>
              </w:rPr>
            </w:pPr>
            <w:r/>
          </w:p>
        </w:tc>
        <w:tc>
          <w:tcPr>
            <w:tcW w:w="657" w:type="dxa"/>
            <w:vAlign w:val="top"/>
            <w:gridSpan w:val="2"/>
            <w:vMerge w:val="continue"/>
            <w:tcBorders>
              <w:top w:val="nil"/>
              <w:bottom w:val="nil"/>
            </w:tcBorders>
          </w:tcPr>
          <w:p>
            <w:pPr>
              <w:rPr>
                <w:rFonts w:ascii="Arial"/>
                <w:sz w:val="21"/>
              </w:rPr>
            </w:pPr>
            <w:r/>
          </w:p>
        </w:tc>
        <w:tc>
          <w:tcPr>
            <w:tcW w:w="938" w:type="dxa"/>
            <w:vAlign w:val="top"/>
          </w:tcPr>
          <w:p>
            <w:pPr>
              <w:ind w:left="173"/>
              <w:spacing w:before="99" w:line="227" w:lineRule="auto"/>
              <w:rPr>
                <w:rFonts w:ascii="SimSun" w:hAnsi="SimSun" w:eastAsia="SimSun" w:cs="SimSun"/>
                <w:sz w:val="20"/>
                <w:szCs w:val="20"/>
              </w:rPr>
            </w:pPr>
            <w:r>
              <w:rPr>
                <w:rFonts w:ascii="SimSun" w:hAnsi="SimSun" w:eastAsia="SimSun" w:cs="SimSun"/>
                <w:sz w:val="20"/>
                <w:szCs w:val="20"/>
                <w:b/>
                <w:bCs/>
                <w:u w:val="single" w:color="auto"/>
                <w:spacing w:val="-1"/>
              </w:rPr>
              <w:t>固化剂</w:t>
            </w:r>
          </w:p>
        </w:tc>
        <w:tc>
          <w:tcPr>
            <w:tcW w:w="1489" w:type="dxa"/>
            <w:vAlign w:val="top"/>
          </w:tcPr>
          <w:p>
            <w:pPr>
              <w:ind w:left="395"/>
              <w:spacing w:before="99" w:line="221"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6"/>
              </w:rPr>
              <w:t>30</w:t>
            </w:r>
            <w:r>
              <w:rPr>
                <w:rFonts w:ascii="Times New Roman" w:hAnsi="Times New Roman" w:eastAsia="Times New Roman" w:cs="Times New Roman"/>
                <w:sz w:val="20"/>
                <w:szCs w:val="20"/>
                <w:b/>
                <w:bCs/>
                <w:u w:val="single" w:color="auto"/>
              </w:rPr>
              <w:t>kg</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桶</w:t>
            </w:r>
          </w:p>
        </w:tc>
        <w:tc>
          <w:tcPr>
            <w:tcW w:w="1330" w:type="dxa"/>
            <w:vAlign w:val="top"/>
            <w:gridSpan w:val="2"/>
          </w:tcPr>
          <w:p>
            <w:pPr>
              <w:ind w:left="540"/>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0.8</w:t>
            </w:r>
          </w:p>
        </w:tc>
        <w:tc>
          <w:tcPr>
            <w:tcW w:w="1466" w:type="dxa"/>
            <w:vAlign w:val="top"/>
          </w:tcPr>
          <w:p>
            <w:pPr>
              <w:ind w:left="63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80</w:t>
            </w:r>
          </w:p>
        </w:tc>
        <w:tc>
          <w:tcPr>
            <w:tcW w:w="1731" w:type="dxa"/>
            <w:vAlign w:val="top"/>
            <w:gridSpan w:val="2"/>
          </w:tcPr>
          <w:p>
            <w:pPr>
              <w:ind w:left="56"/>
              <w:spacing w:before="99" w:line="228" w:lineRule="auto"/>
              <w:rPr>
                <w:rFonts w:ascii="SimSun" w:hAnsi="SimSun" w:eastAsia="SimSun" w:cs="SimSun"/>
                <w:sz w:val="20"/>
                <w:szCs w:val="20"/>
              </w:rPr>
            </w:pPr>
            <w:r>
              <w:rPr>
                <w:rFonts w:ascii="SimSun" w:hAnsi="SimSun" w:eastAsia="SimSun" w:cs="SimSun"/>
                <w:sz w:val="20"/>
                <w:szCs w:val="20"/>
                <w:b/>
                <w:bCs/>
                <w:u w:val="single" w:color="auto"/>
                <w:spacing w:val="3"/>
              </w:rPr>
              <w:t>阴凉通风处，库房</w:t>
            </w:r>
          </w:p>
        </w:tc>
        <w:tc>
          <w:tcPr>
            <w:tcW w:w="124" w:type="dxa"/>
            <w:vAlign w:val="top"/>
            <w:tcBorders>
              <w:bottom w:val="nil"/>
              <w:top w:val="nil"/>
              <w:right w:val="single" w:color="000000" w:sz="6" w:space="0"/>
            </w:tcBorders>
          </w:tcPr>
          <w:p>
            <w:pPr>
              <w:rPr>
                <w:rFonts w:ascii="Arial"/>
                <w:sz w:val="21"/>
              </w:rPr>
            </w:pPr>
            <w:r/>
          </w:p>
        </w:tc>
      </w:tr>
      <w:tr>
        <w:trPr>
          <w:trHeight w:val="400"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vMerge w:val="continue"/>
            <w:tcBorders>
              <w:top w:val="nil"/>
            </w:tcBorders>
          </w:tcPr>
          <w:p>
            <w:pPr>
              <w:rPr>
                <w:rFonts w:ascii="Arial"/>
                <w:sz w:val="21"/>
              </w:rPr>
            </w:pPr>
            <w:r/>
          </w:p>
        </w:tc>
        <w:tc>
          <w:tcPr>
            <w:tcW w:w="657" w:type="dxa"/>
            <w:vAlign w:val="top"/>
            <w:gridSpan w:val="2"/>
            <w:vMerge w:val="continue"/>
            <w:tcBorders>
              <w:top w:val="nil"/>
            </w:tcBorders>
          </w:tcPr>
          <w:p>
            <w:pPr>
              <w:rPr>
                <w:rFonts w:ascii="Arial"/>
                <w:sz w:val="21"/>
              </w:rPr>
            </w:pPr>
            <w:r/>
          </w:p>
        </w:tc>
        <w:tc>
          <w:tcPr>
            <w:tcW w:w="938" w:type="dxa"/>
            <w:vAlign w:val="top"/>
          </w:tcPr>
          <w:p>
            <w:pPr>
              <w:ind w:left="154"/>
              <w:spacing w:before="108" w:line="227" w:lineRule="auto"/>
              <w:rPr>
                <w:rFonts w:ascii="SimSun" w:hAnsi="SimSun" w:eastAsia="SimSun" w:cs="SimSun"/>
                <w:sz w:val="20"/>
                <w:szCs w:val="20"/>
              </w:rPr>
            </w:pPr>
            <w:r>
              <w:rPr>
                <w:rFonts w:ascii="SimSun" w:hAnsi="SimSun" w:eastAsia="SimSun" w:cs="SimSun"/>
                <w:sz w:val="20"/>
                <w:szCs w:val="20"/>
                <w:b/>
                <w:bCs/>
                <w:u w:val="single" w:color="auto"/>
                <w:spacing w:val="5"/>
              </w:rPr>
              <w:t>稀释剂</w:t>
            </w:r>
          </w:p>
        </w:tc>
        <w:tc>
          <w:tcPr>
            <w:tcW w:w="1489" w:type="dxa"/>
            <w:vAlign w:val="top"/>
          </w:tcPr>
          <w:p>
            <w:pPr>
              <w:ind w:left="395"/>
              <w:spacing w:before="108" w:line="221"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6"/>
              </w:rPr>
              <w:t>30</w:t>
            </w:r>
            <w:r>
              <w:rPr>
                <w:rFonts w:ascii="Times New Roman" w:hAnsi="Times New Roman" w:eastAsia="Times New Roman" w:cs="Times New Roman"/>
                <w:sz w:val="20"/>
                <w:szCs w:val="20"/>
                <w:b/>
                <w:bCs/>
                <w:u w:val="single" w:color="auto"/>
              </w:rPr>
              <w:t>kg</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桶</w:t>
            </w:r>
          </w:p>
        </w:tc>
        <w:tc>
          <w:tcPr>
            <w:tcW w:w="1330" w:type="dxa"/>
            <w:vAlign w:val="top"/>
            <w:gridSpan w:val="2"/>
          </w:tcPr>
          <w:p>
            <w:pPr>
              <w:ind w:left="540"/>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0.8</w:t>
            </w:r>
          </w:p>
        </w:tc>
        <w:tc>
          <w:tcPr>
            <w:tcW w:w="1466" w:type="dxa"/>
            <w:vAlign w:val="top"/>
          </w:tcPr>
          <w:p>
            <w:pPr>
              <w:ind w:left="636"/>
              <w:spacing w:before="14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80</w:t>
            </w:r>
          </w:p>
        </w:tc>
        <w:tc>
          <w:tcPr>
            <w:tcW w:w="1731" w:type="dxa"/>
            <w:vAlign w:val="top"/>
            <w:gridSpan w:val="2"/>
          </w:tcPr>
          <w:p>
            <w:pPr>
              <w:ind w:left="56"/>
              <w:spacing w:before="108" w:line="228" w:lineRule="auto"/>
              <w:rPr>
                <w:rFonts w:ascii="SimSun" w:hAnsi="SimSun" w:eastAsia="SimSun" w:cs="SimSun"/>
                <w:sz w:val="20"/>
                <w:szCs w:val="20"/>
              </w:rPr>
            </w:pPr>
            <w:r>
              <w:rPr>
                <w:rFonts w:ascii="SimSun" w:hAnsi="SimSun" w:eastAsia="SimSun" w:cs="SimSun"/>
                <w:sz w:val="20"/>
                <w:szCs w:val="20"/>
                <w:b/>
                <w:bCs/>
                <w:u w:val="single" w:color="auto"/>
                <w:spacing w:val="3"/>
              </w:rPr>
              <w:t>阴凉通风处，库房</w:t>
            </w:r>
          </w:p>
        </w:tc>
        <w:tc>
          <w:tcPr>
            <w:tcW w:w="124" w:type="dxa"/>
            <w:vAlign w:val="top"/>
            <w:tcBorders>
              <w:bottom w:val="nil"/>
              <w:top w:val="nil"/>
              <w:right w:val="single" w:color="000000" w:sz="6" w:space="0"/>
            </w:tcBorders>
          </w:tcPr>
          <w:p>
            <w:pPr>
              <w:rPr>
                <w:rFonts w:ascii="Arial"/>
                <w:sz w:val="21"/>
              </w:rPr>
            </w:pPr>
            <w:r/>
          </w:p>
        </w:tc>
      </w:tr>
      <w:tr>
        <w:trPr>
          <w:trHeight w:val="386"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vMerge w:val="restart"/>
            <w:tcBorders>
              <w:bottom w:val="nil"/>
            </w:tcBorders>
          </w:tcPr>
          <w:p>
            <w:pPr>
              <w:spacing w:line="275" w:lineRule="auto"/>
              <w:rPr>
                <w:rFonts w:ascii="Arial"/>
                <w:sz w:val="21"/>
              </w:rPr>
            </w:pPr>
            <w:r/>
          </w:p>
          <w:p>
            <w:pPr>
              <w:ind w:left="198"/>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657" w:type="dxa"/>
            <w:vAlign w:val="top"/>
            <w:gridSpan w:val="2"/>
            <w:vMerge w:val="restart"/>
            <w:tcBorders>
              <w:bottom w:val="nil"/>
            </w:tcBorders>
          </w:tcPr>
          <w:p>
            <w:pPr>
              <w:ind w:left="224" w:right="121" w:hanging="103"/>
              <w:spacing w:before="158" w:line="255" w:lineRule="auto"/>
              <w:rPr>
                <w:rFonts w:ascii="SimSun" w:hAnsi="SimSun" w:eastAsia="SimSun" w:cs="SimSun"/>
                <w:sz w:val="20"/>
                <w:szCs w:val="20"/>
              </w:rPr>
            </w:pPr>
            <w:r>
              <w:rPr>
                <w:rFonts w:ascii="SimSun" w:hAnsi="SimSun" w:eastAsia="SimSun" w:cs="SimSun"/>
                <w:sz w:val="20"/>
                <w:szCs w:val="20"/>
                <w:b/>
                <w:bCs/>
                <w:u w:val="single" w:color="auto"/>
                <w:spacing w:val="2"/>
              </w:rPr>
              <w:t>水性</w:t>
            </w:r>
            <w:r>
              <w:rPr>
                <w:rFonts w:ascii="SimSun" w:hAnsi="SimSun" w:eastAsia="SimSun" w:cs="SimSun"/>
                <w:sz w:val="20"/>
                <w:szCs w:val="20"/>
              </w:rPr>
              <w:t xml:space="preserve"> </w:t>
            </w:r>
            <w:r>
              <w:rPr>
                <w:rFonts w:ascii="SimSun" w:hAnsi="SimSun" w:eastAsia="SimSun" w:cs="SimSun"/>
                <w:sz w:val="20"/>
                <w:szCs w:val="20"/>
                <w:b/>
                <w:bCs/>
                <w:u w:val="single" w:color="auto"/>
                <w:spacing w:val="-2"/>
              </w:rPr>
              <w:t>漆</w:t>
            </w:r>
          </w:p>
        </w:tc>
        <w:tc>
          <w:tcPr>
            <w:tcW w:w="938" w:type="dxa"/>
            <w:vAlign w:val="top"/>
          </w:tcPr>
          <w:p>
            <w:pPr>
              <w:ind w:left="260"/>
              <w:spacing w:before="99" w:line="229" w:lineRule="auto"/>
              <w:rPr>
                <w:rFonts w:ascii="SimSun" w:hAnsi="SimSun" w:eastAsia="SimSun" w:cs="SimSun"/>
                <w:sz w:val="20"/>
                <w:szCs w:val="20"/>
              </w:rPr>
            </w:pPr>
            <w:r>
              <w:rPr>
                <w:rFonts w:ascii="SimSun" w:hAnsi="SimSun" w:eastAsia="SimSun" w:cs="SimSun"/>
                <w:sz w:val="20"/>
                <w:szCs w:val="20"/>
                <w:b/>
                <w:bCs/>
                <w:u w:val="single" w:color="auto"/>
                <w:spacing w:val="4"/>
              </w:rPr>
              <w:t>底漆</w:t>
            </w:r>
          </w:p>
        </w:tc>
        <w:tc>
          <w:tcPr>
            <w:tcW w:w="1489" w:type="dxa"/>
            <w:vAlign w:val="top"/>
          </w:tcPr>
          <w:p>
            <w:pPr>
              <w:ind w:left="395"/>
              <w:spacing w:before="99" w:line="221"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6"/>
              </w:rPr>
              <w:t>30</w:t>
            </w:r>
            <w:r>
              <w:rPr>
                <w:rFonts w:ascii="Times New Roman" w:hAnsi="Times New Roman" w:eastAsia="Times New Roman" w:cs="Times New Roman"/>
                <w:sz w:val="20"/>
                <w:szCs w:val="20"/>
                <w:b/>
                <w:bCs/>
                <w:u w:val="single" w:color="auto"/>
              </w:rPr>
              <w:t>kg</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桶</w:t>
            </w:r>
          </w:p>
        </w:tc>
        <w:tc>
          <w:tcPr>
            <w:tcW w:w="1330" w:type="dxa"/>
            <w:vAlign w:val="top"/>
            <w:gridSpan w:val="2"/>
          </w:tcPr>
          <w:p>
            <w:pPr>
              <w:ind w:left="53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3.6</w:t>
            </w:r>
          </w:p>
        </w:tc>
        <w:tc>
          <w:tcPr>
            <w:tcW w:w="1466" w:type="dxa"/>
            <w:vAlign w:val="top"/>
          </w:tcPr>
          <w:p>
            <w:pPr>
              <w:ind w:left="57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360</w:t>
            </w:r>
          </w:p>
        </w:tc>
        <w:tc>
          <w:tcPr>
            <w:tcW w:w="1731" w:type="dxa"/>
            <w:vAlign w:val="top"/>
            <w:gridSpan w:val="2"/>
          </w:tcPr>
          <w:p>
            <w:pPr>
              <w:ind w:left="56"/>
              <w:spacing w:before="99" w:line="228" w:lineRule="auto"/>
              <w:rPr>
                <w:rFonts w:ascii="SimSun" w:hAnsi="SimSun" w:eastAsia="SimSun" w:cs="SimSun"/>
                <w:sz w:val="20"/>
                <w:szCs w:val="20"/>
              </w:rPr>
            </w:pPr>
            <w:r>
              <w:rPr>
                <w:rFonts w:ascii="SimSun" w:hAnsi="SimSun" w:eastAsia="SimSun" w:cs="SimSun"/>
                <w:sz w:val="20"/>
                <w:szCs w:val="20"/>
                <w:b/>
                <w:bCs/>
                <w:u w:val="single" w:color="auto"/>
                <w:spacing w:val="3"/>
              </w:rPr>
              <w:t>阴凉通风处，库房</w:t>
            </w:r>
          </w:p>
        </w:tc>
        <w:tc>
          <w:tcPr>
            <w:tcW w:w="124" w:type="dxa"/>
            <w:vAlign w:val="top"/>
            <w:tcBorders>
              <w:bottom w:val="nil"/>
              <w:top w:val="nil"/>
              <w:right w:val="single" w:color="000000" w:sz="6" w:space="0"/>
            </w:tcBorders>
          </w:tcPr>
          <w:p>
            <w:pPr>
              <w:rPr>
                <w:rFonts w:ascii="Arial"/>
                <w:sz w:val="21"/>
              </w:rPr>
            </w:pPr>
            <w:r/>
          </w:p>
        </w:tc>
      </w:tr>
      <w:tr>
        <w:trPr>
          <w:trHeight w:val="396"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vMerge w:val="continue"/>
            <w:tcBorders>
              <w:top w:val="nil"/>
            </w:tcBorders>
          </w:tcPr>
          <w:p>
            <w:pPr>
              <w:rPr>
                <w:rFonts w:ascii="Arial"/>
                <w:sz w:val="21"/>
              </w:rPr>
            </w:pPr>
            <w:r/>
          </w:p>
        </w:tc>
        <w:tc>
          <w:tcPr>
            <w:tcW w:w="657" w:type="dxa"/>
            <w:vAlign w:val="top"/>
            <w:gridSpan w:val="2"/>
            <w:vMerge w:val="continue"/>
            <w:tcBorders>
              <w:top w:val="nil"/>
            </w:tcBorders>
          </w:tcPr>
          <w:p>
            <w:pPr>
              <w:rPr>
                <w:rFonts w:ascii="Arial"/>
                <w:sz w:val="21"/>
              </w:rPr>
            </w:pPr>
            <w:r/>
          </w:p>
        </w:tc>
        <w:tc>
          <w:tcPr>
            <w:tcW w:w="938" w:type="dxa"/>
            <w:vAlign w:val="top"/>
          </w:tcPr>
          <w:p>
            <w:pPr>
              <w:ind w:left="261"/>
              <w:spacing w:before="104" w:line="229" w:lineRule="auto"/>
              <w:rPr>
                <w:rFonts w:ascii="SimSun" w:hAnsi="SimSun" w:eastAsia="SimSun" w:cs="SimSun"/>
                <w:sz w:val="20"/>
                <w:szCs w:val="20"/>
              </w:rPr>
            </w:pPr>
            <w:r>
              <w:rPr>
                <w:rFonts w:ascii="SimSun" w:hAnsi="SimSun" w:eastAsia="SimSun" w:cs="SimSun"/>
                <w:sz w:val="20"/>
                <w:szCs w:val="20"/>
                <w:b/>
                <w:bCs/>
                <w:u w:val="single" w:color="auto"/>
                <w:spacing w:val="3"/>
              </w:rPr>
              <w:t>面漆</w:t>
            </w:r>
          </w:p>
        </w:tc>
        <w:tc>
          <w:tcPr>
            <w:tcW w:w="1489" w:type="dxa"/>
            <w:vAlign w:val="top"/>
          </w:tcPr>
          <w:p>
            <w:pPr>
              <w:ind w:left="395"/>
              <w:spacing w:before="104" w:line="221"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6"/>
              </w:rPr>
              <w:t>30</w:t>
            </w:r>
            <w:r>
              <w:rPr>
                <w:rFonts w:ascii="Times New Roman" w:hAnsi="Times New Roman" w:eastAsia="Times New Roman" w:cs="Times New Roman"/>
                <w:sz w:val="20"/>
                <w:szCs w:val="20"/>
                <w:b/>
                <w:bCs/>
                <w:u w:val="single" w:color="auto"/>
              </w:rPr>
              <w:t>kg</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桶</w:t>
            </w:r>
          </w:p>
        </w:tc>
        <w:tc>
          <w:tcPr>
            <w:tcW w:w="1330" w:type="dxa"/>
            <w:vAlign w:val="top"/>
            <w:gridSpan w:val="2"/>
          </w:tcPr>
          <w:p>
            <w:pPr>
              <w:ind w:left="540"/>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7.2</w:t>
            </w:r>
          </w:p>
        </w:tc>
        <w:tc>
          <w:tcPr>
            <w:tcW w:w="1466" w:type="dxa"/>
            <w:vAlign w:val="top"/>
          </w:tcPr>
          <w:p>
            <w:pPr>
              <w:ind w:left="583"/>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720</w:t>
            </w:r>
          </w:p>
        </w:tc>
        <w:tc>
          <w:tcPr>
            <w:tcW w:w="1731" w:type="dxa"/>
            <w:vAlign w:val="top"/>
            <w:gridSpan w:val="2"/>
          </w:tcPr>
          <w:p>
            <w:pPr>
              <w:ind w:left="56"/>
              <w:spacing w:before="104" w:line="228" w:lineRule="auto"/>
              <w:rPr>
                <w:rFonts w:ascii="SimSun" w:hAnsi="SimSun" w:eastAsia="SimSun" w:cs="SimSun"/>
                <w:sz w:val="20"/>
                <w:szCs w:val="20"/>
              </w:rPr>
            </w:pPr>
            <w:r>
              <w:rPr>
                <w:rFonts w:ascii="SimSun" w:hAnsi="SimSun" w:eastAsia="SimSun" w:cs="SimSun"/>
                <w:sz w:val="20"/>
                <w:szCs w:val="20"/>
                <w:b/>
                <w:bCs/>
                <w:u w:val="single" w:color="auto"/>
                <w:spacing w:val="3"/>
              </w:rPr>
              <w:t>阴凉通风处，库房</w:t>
            </w:r>
          </w:p>
        </w:tc>
        <w:tc>
          <w:tcPr>
            <w:tcW w:w="124"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tcPr>
          <w:p>
            <w:pPr>
              <w:ind w:left="19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595" w:type="dxa"/>
            <w:vAlign w:val="top"/>
            <w:gridSpan w:val="3"/>
          </w:tcPr>
          <w:p>
            <w:pPr>
              <w:spacing w:before="99" w:line="227" w:lineRule="auto"/>
              <w:jc w:val="right"/>
              <w:rPr>
                <w:rFonts w:ascii="SimSun" w:hAnsi="SimSun" w:eastAsia="SimSun" w:cs="SimSun"/>
                <w:sz w:val="20"/>
                <w:szCs w:val="20"/>
              </w:rPr>
            </w:pPr>
            <w:r>
              <w:rPr>
                <w:rFonts w:ascii="SimSun" w:hAnsi="SimSun" w:eastAsia="SimSun" w:cs="SimSun"/>
                <w:sz w:val="20"/>
                <w:szCs w:val="20"/>
                <w:spacing w:val="-5"/>
              </w:rPr>
              <w:t>擦色剂（格丽斯）</w:t>
            </w:r>
          </w:p>
        </w:tc>
        <w:tc>
          <w:tcPr>
            <w:tcW w:w="1489" w:type="dxa"/>
            <w:vAlign w:val="top"/>
          </w:tcPr>
          <w:p>
            <w:pPr>
              <w:ind w:left="401"/>
              <w:spacing w:before="99" w:line="221" w:lineRule="auto"/>
              <w:rPr>
                <w:rFonts w:ascii="SimSun" w:hAnsi="SimSun" w:eastAsia="SimSun" w:cs="SimSun"/>
                <w:sz w:val="20"/>
                <w:szCs w:val="20"/>
              </w:rPr>
            </w:pPr>
            <w:r>
              <w:rPr>
                <w:rFonts w:ascii="Times New Roman" w:hAnsi="Times New Roman" w:eastAsia="Times New Roman" w:cs="Times New Roman"/>
                <w:sz w:val="20"/>
                <w:szCs w:val="20"/>
                <w:spacing w:val="6"/>
              </w:rPr>
              <w:t>25</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6"/>
              </w:rPr>
              <w:t>/</w:t>
            </w:r>
            <w:r>
              <w:rPr>
                <w:rFonts w:ascii="SimSun" w:hAnsi="SimSun" w:eastAsia="SimSun" w:cs="SimSun"/>
                <w:sz w:val="20"/>
                <w:szCs w:val="20"/>
                <w:spacing w:val="6"/>
              </w:rPr>
              <w:t>桶</w:t>
            </w:r>
          </w:p>
        </w:tc>
        <w:tc>
          <w:tcPr>
            <w:tcW w:w="1330" w:type="dxa"/>
            <w:vAlign w:val="top"/>
            <w:gridSpan w:val="2"/>
          </w:tcPr>
          <w:p>
            <w:pPr>
              <w:ind w:left="540"/>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c>
          <w:tcPr>
            <w:tcW w:w="1466" w:type="dxa"/>
            <w:vAlign w:val="top"/>
          </w:tcPr>
          <w:p>
            <w:pPr>
              <w:ind w:left="635"/>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50</w:t>
            </w:r>
          </w:p>
        </w:tc>
        <w:tc>
          <w:tcPr>
            <w:tcW w:w="1731" w:type="dxa"/>
            <w:vAlign w:val="top"/>
            <w:gridSpan w:val="2"/>
          </w:tcPr>
          <w:p>
            <w:pPr>
              <w:ind w:left="56"/>
              <w:spacing w:before="99" w:line="228" w:lineRule="auto"/>
              <w:rPr>
                <w:rFonts w:ascii="SimSun" w:hAnsi="SimSun" w:eastAsia="SimSun" w:cs="SimSun"/>
                <w:sz w:val="20"/>
                <w:szCs w:val="20"/>
              </w:rPr>
            </w:pPr>
            <w:r>
              <w:rPr>
                <w:rFonts w:ascii="SimSun" w:hAnsi="SimSun" w:eastAsia="SimSun" w:cs="SimSun"/>
                <w:sz w:val="20"/>
                <w:szCs w:val="20"/>
                <w:b/>
                <w:bCs/>
                <w:u w:val="single" w:color="auto"/>
                <w:spacing w:val="3"/>
              </w:rPr>
              <w:t>阴凉通风处，库房</w:t>
            </w:r>
          </w:p>
        </w:tc>
        <w:tc>
          <w:tcPr>
            <w:tcW w:w="124" w:type="dxa"/>
            <w:vAlign w:val="top"/>
            <w:tcBorders>
              <w:bottom w:val="nil"/>
              <w:top w:val="nil"/>
              <w:right w:val="single" w:color="000000" w:sz="6" w:space="0"/>
            </w:tcBorders>
          </w:tcPr>
          <w:p>
            <w:pPr>
              <w:rPr>
                <w:rFonts w:ascii="Arial"/>
                <w:sz w:val="21"/>
              </w:rPr>
            </w:pPr>
            <w:r/>
          </w:p>
        </w:tc>
      </w:tr>
      <w:tr>
        <w:trPr>
          <w:trHeight w:val="663"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tcPr>
          <w:p>
            <w:pPr>
              <w:ind w:left="196"/>
              <w:spacing w:before="27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595" w:type="dxa"/>
            <w:vAlign w:val="top"/>
            <w:gridSpan w:val="3"/>
          </w:tcPr>
          <w:p>
            <w:pPr>
              <w:ind w:left="383"/>
              <w:spacing w:before="235" w:line="228" w:lineRule="auto"/>
              <w:rPr>
                <w:rFonts w:ascii="SimSun" w:hAnsi="SimSun" w:eastAsia="SimSun" w:cs="SimSun"/>
                <w:sz w:val="20"/>
                <w:szCs w:val="20"/>
              </w:rPr>
            </w:pPr>
            <w:r>
              <w:rPr>
                <w:rFonts w:ascii="SimSun" w:hAnsi="SimSun" w:eastAsia="SimSun" w:cs="SimSun"/>
                <w:sz w:val="20"/>
                <w:szCs w:val="20"/>
                <w:spacing w:val="6"/>
              </w:rPr>
              <w:t>去离子水</w:t>
            </w:r>
          </w:p>
        </w:tc>
        <w:tc>
          <w:tcPr>
            <w:tcW w:w="1489" w:type="dxa"/>
            <w:vAlign w:val="top"/>
          </w:tcPr>
          <w:p>
            <w:pPr>
              <w:ind w:left="330" w:right="25" w:hanging="301"/>
              <w:spacing w:before="100" w:line="247" w:lineRule="auto"/>
              <w:rPr>
                <w:rFonts w:ascii="SimSun" w:hAnsi="SimSun" w:eastAsia="SimSun" w:cs="SimSun"/>
                <w:sz w:val="20"/>
                <w:szCs w:val="20"/>
              </w:rPr>
            </w:pPr>
            <w:r>
              <w:rPr>
                <w:rFonts w:ascii="Times New Roman" w:hAnsi="Times New Roman" w:eastAsia="Times New Roman" w:cs="Times New Roman"/>
                <w:sz w:val="20"/>
                <w:szCs w:val="20"/>
                <w:spacing w:val="-3"/>
              </w:rPr>
              <w:t>20kg/</w:t>
            </w:r>
            <w:r>
              <w:rPr>
                <w:rFonts w:ascii="SimSun" w:hAnsi="SimSun" w:eastAsia="SimSun" w:cs="SimSun"/>
                <w:sz w:val="20"/>
                <w:szCs w:val="20"/>
                <w:spacing w:val="-3"/>
              </w:rPr>
              <w:t>桶，用于水</w:t>
            </w:r>
            <w:r>
              <w:rPr>
                <w:rFonts w:ascii="SimSun" w:hAnsi="SimSun" w:eastAsia="SimSun" w:cs="SimSun"/>
                <w:sz w:val="20"/>
                <w:szCs w:val="20"/>
                <w:spacing w:val="2"/>
              </w:rPr>
              <w:t xml:space="preserve"> </w:t>
            </w:r>
            <w:r>
              <w:rPr>
                <w:rFonts w:ascii="SimSun" w:hAnsi="SimSun" w:eastAsia="SimSun" w:cs="SimSun"/>
                <w:sz w:val="20"/>
                <w:szCs w:val="20"/>
                <w:spacing w:val="6"/>
              </w:rPr>
              <w:t>性漆稀释</w:t>
            </w:r>
          </w:p>
        </w:tc>
        <w:tc>
          <w:tcPr>
            <w:tcW w:w="1330" w:type="dxa"/>
            <w:vAlign w:val="top"/>
            <w:gridSpan w:val="2"/>
          </w:tcPr>
          <w:p>
            <w:pPr>
              <w:ind w:left="504"/>
              <w:spacing w:before="2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1.08</w:t>
            </w:r>
          </w:p>
        </w:tc>
        <w:tc>
          <w:tcPr>
            <w:tcW w:w="1466" w:type="dxa"/>
            <w:vAlign w:val="top"/>
          </w:tcPr>
          <w:p>
            <w:pPr>
              <w:ind w:left="600"/>
              <w:spacing w:before="27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100</w:t>
            </w:r>
          </w:p>
        </w:tc>
        <w:tc>
          <w:tcPr>
            <w:tcW w:w="1731" w:type="dxa"/>
            <w:vAlign w:val="top"/>
            <w:gridSpan w:val="2"/>
          </w:tcPr>
          <w:p>
            <w:pPr>
              <w:ind w:left="458" w:right="122" w:hanging="316"/>
              <w:spacing w:before="99" w:line="254" w:lineRule="auto"/>
              <w:rPr>
                <w:rFonts w:ascii="SimSun" w:hAnsi="SimSun" w:eastAsia="SimSun" w:cs="SimSun"/>
                <w:sz w:val="20"/>
                <w:szCs w:val="20"/>
              </w:rPr>
            </w:pPr>
            <w:r>
              <w:rPr>
                <w:rFonts w:ascii="SimSun" w:hAnsi="SimSun" w:eastAsia="SimSun" w:cs="SimSun"/>
                <w:sz w:val="20"/>
                <w:szCs w:val="20"/>
                <w:b/>
                <w:bCs/>
                <w:u w:val="single" w:color="auto"/>
                <w:spacing w:val="6"/>
              </w:rPr>
              <w:t>外购，阴凉通风</w:t>
            </w:r>
            <w:r>
              <w:rPr>
                <w:rFonts w:ascii="SimSun" w:hAnsi="SimSun" w:eastAsia="SimSun" w:cs="SimSun"/>
                <w:sz w:val="20"/>
                <w:szCs w:val="20"/>
                <w:spacing w:val="3"/>
              </w:rPr>
              <w:t xml:space="preserve"> </w:t>
            </w:r>
            <w:r>
              <w:rPr>
                <w:rFonts w:ascii="SimSun" w:hAnsi="SimSun" w:eastAsia="SimSun" w:cs="SimSun"/>
                <w:sz w:val="20"/>
                <w:szCs w:val="20"/>
                <w:b/>
                <w:bCs/>
                <w:u w:val="single" w:color="auto"/>
                <w:spacing w:val="5"/>
              </w:rPr>
              <w:t>处，库房</w:t>
            </w:r>
          </w:p>
        </w:tc>
        <w:tc>
          <w:tcPr>
            <w:tcW w:w="124" w:type="dxa"/>
            <w:vAlign w:val="top"/>
            <w:tcBorders>
              <w:bottom w:val="nil"/>
              <w:top w:val="nil"/>
              <w:right w:val="single" w:color="000000" w:sz="6" w:space="0"/>
            </w:tcBorders>
          </w:tcPr>
          <w:p>
            <w:pPr>
              <w:rPr>
                <w:rFonts w:ascii="Arial"/>
                <w:sz w:val="21"/>
              </w:rPr>
            </w:pPr>
            <w:r/>
          </w:p>
        </w:tc>
      </w:tr>
      <w:tr>
        <w:trPr>
          <w:trHeight w:val="662"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tcPr>
          <w:p>
            <w:pPr>
              <w:ind w:left="160"/>
              <w:spacing w:before="2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1595" w:type="dxa"/>
            <w:vAlign w:val="top"/>
            <w:gridSpan w:val="3"/>
          </w:tcPr>
          <w:p>
            <w:pPr>
              <w:ind w:left="380"/>
              <w:spacing w:before="235" w:line="227" w:lineRule="auto"/>
              <w:rPr>
                <w:rFonts w:ascii="SimSun" w:hAnsi="SimSun" w:eastAsia="SimSun" w:cs="SimSun"/>
                <w:sz w:val="20"/>
                <w:szCs w:val="20"/>
              </w:rPr>
            </w:pPr>
            <w:r>
              <w:rPr>
                <w:rFonts w:ascii="SimSun" w:hAnsi="SimSun" w:eastAsia="SimSun" w:cs="SimSun"/>
                <w:sz w:val="20"/>
                <w:szCs w:val="20"/>
                <w:spacing w:val="7"/>
              </w:rPr>
              <w:t>包装材料</w:t>
            </w:r>
          </w:p>
        </w:tc>
        <w:tc>
          <w:tcPr>
            <w:tcW w:w="1489" w:type="dxa"/>
            <w:vAlign w:val="top"/>
          </w:tcPr>
          <w:p>
            <w:pPr>
              <w:ind w:left="226" w:right="114" w:hanging="105"/>
              <w:spacing w:before="101" w:line="252" w:lineRule="auto"/>
              <w:rPr>
                <w:rFonts w:ascii="SimSun" w:hAnsi="SimSun" w:eastAsia="SimSun" w:cs="SimSun"/>
                <w:sz w:val="20"/>
                <w:szCs w:val="20"/>
              </w:rPr>
            </w:pPr>
            <w:r>
              <w:rPr>
                <w:rFonts w:ascii="SimSun" w:hAnsi="SimSun" w:eastAsia="SimSun" w:cs="SimSun"/>
                <w:sz w:val="20"/>
                <w:szCs w:val="20"/>
                <w:spacing w:val="7"/>
              </w:rPr>
              <w:t>主要为包装纸</w:t>
            </w:r>
            <w:r>
              <w:rPr>
                <w:rFonts w:ascii="SimSun" w:hAnsi="SimSun" w:eastAsia="SimSun" w:cs="SimSun"/>
                <w:sz w:val="20"/>
                <w:szCs w:val="20"/>
                <w:spacing w:val="4"/>
              </w:rPr>
              <w:t xml:space="preserve"> </w:t>
            </w:r>
            <w:r>
              <w:rPr>
                <w:rFonts w:ascii="SimSun" w:hAnsi="SimSun" w:eastAsia="SimSun" w:cs="SimSun"/>
                <w:sz w:val="20"/>
                <w:szCs w:val="20"/>
                <w:spacing w:val="7"/>
              </w:rPr>
              <w:t>箱、包装膜</w:t>
            </w:r>
          </w:p>
        </w:tc>
        <w:tc>
          <w:tcPr>
            <w:tcW w:w="1330" w:type="dxa"/>
            <w:vAlign w:val="top"/>
            <w:gridSpan w:val="2"/>
          </w:tcPr>
          <w:p>
            <w:pPr>
              <w:ind w:left="592"/>
              <w:spacing w:before="2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3t</w:t>
            </w:r>
          </w:p>
        </w:tc>
        <w:tc>
          <w:tcPr>
            <w:tcW w:w="1466" w:type="dxa"/>
            <w:vAlign w:val="top"/>
          </w:tcPr>
          <w:p>
            <w:pPr>
              <w:ind w:left="637"/>
              <w:spacing w:before="27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731" w:type="dxa"/>
            <w:vAlign w:val="top"/>
            <w:gridSpan w:val="2"/>
          </w:tcPr>
          <w:p>
            <w:pPr>
              <w:ind w:left="39"/>
              <w:spacing w:before="235" w:line="227" w:lineRule="auto"/>
              <w:rPr>
                <w:rFonts w:ascii="SimSun" w:hAnsi="SimSun" w:eastAsia="SimSun" w:cs="SimSun"/>
                <w:sz w:val="20"/>
                <w:szCs w:val="20"/>
              </w:rPr>
            </w:pPr>
            <w:r>
              <w:rPr>
                <w:rFonts w:ascii="SimSun" w:hAnsi="SimSun" w:eastAsia="SimSun" w:cs="SimSun"/>
                <w:sz w:val="20"/>
                <w:szCs w:val="20"/>
                <w:spacing w:val="8"/>
              </w:rPr>
              <w:t>通风干燥处，库房</w:t>
            </w:r>
          </w:p>
        </w:tc>
        <w:tc>
          <w:tcPr>
            <w:tcW w:w="124"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98" w:type="dxa"/>
            <w:vAlign w:val="top"/>
          </w:tcPr>
          <w:p>
            <w:pPr>
              <w:ind w:left="160"/>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1595" w:type="dxa"/>
            <w:vAlign w:val="top"/>
            <w:gridSpan w:val="3"/>
          </w:tcPr>
          <w:p>
            <w:pPr>
              <w:ind w:left="697"/>
              <w:spacing w:before="100" w:line="228" w:lineRule="auto"/>
              <w:rPr>
                <w:rFonts w:ascii="SimSun" w:hAnsi="SimSun" w:eastAsia="SimSun" w:cs="SimSun"/>
                <w:sz w:val="20"/>
                <w:szCs w:val="20"/>
              </w:rPr>
            </w:pPr>
            <w:r>
              <w:rPr>
                <w:rFonts w:ascii="SimSun" w:hAnsi="SimSun" w:eastAsia="SimSun" w:cs="SimSun"/>
                <w:sz w:val="20"/>
                <w:szCs w:val="20"/>
              </w:rPr>
              <w:t>水</w:t>
            </w:r>
          </w:p>
        </w:tc>
        <w:tc>
          <w:tcPr>
            <w:tcW w:w="1489" w:type="dxa"/>
            <w:vAlign w:val="top"/>
          </w:tcPr>
          <w:p>
            <w:pPr>
              <w:ind w:left="121"/>
              <w:spacing w:before="100" w:line="228" w:lineRule="auto"/>
              <w:rPr>
                <w:rFonts w:ascii="SimSun" w:hAnsi="SimSun" w:eastAsia="SimSun" w:cs="SimSun"/>
                <w:sz w:val="20"/>
                <w:szCs w:val="20"/>
              </w:rPr>
            </w:pPr>
            <w:r>
              <w:rPr>
                <w:rFonts w:ascii="SimSun" w:hAnsi="SimSun" w:eastAsia="SimSun" w:cs="SimSun"/>
                <w:sz w:val="20"/>
                <w:szCs w:val="20"/>
                <w:spacing w:val="7"/>
              </w:rPr>
              <w:t>用于生活用水</w:t>
            </w:r>
          </w:p>
        </w:tc>
        <w:tc>
          <w:tcPr>
            <w:tcW w:w="1330" w:type="dxa"/>
            <w:vAlign w:val="top"/>
            <w:gridSpan w:val="2"/>
          </w:tcPr>
          <w:p>
            <w:pPr>
              <w:ind w:left="347"/>
              <w:spacing w:before="126" w:line="206" w:lineRule="auto"/>
              <w:rPr>
                <w:rFonts w:ascii="Times New Roman" w:hAnsi="Times New Roman" w:eastAsia="Times New Roman" w:cs="Times New Roman"/>
                <w:sz w:val="12"/>
                <w:szCs w:val="12"/>
              </w:rPr>
            </w:pPr>
            <w:r>
              <w:rPr>
                <w:rFonts w:ascii="Times New Roman" w:hAnsi="Times New Roman" w:eastAsia="Times New Roman" w:cs="Times New Roman"/>
                <w:sz w:val="20"/>
                <w:szCs w:val="20"/>
                <w:spacing w:val="4"/>
              </w:rPr>
              <w:t>2200</w:t>
            </w:r>
            <w:r>
              <w:rPr>
                <w:rFonts w:ascii="Times New Roman" w:hAnsi="Times New Roman" w:eastAsia="Times New Roman" w:cs="Times New Roman"/>
                <w:sz w:val="19"/>
                <w:szCs w:val="19"/>
                <w:spacing w:val="4"/>
              </w:rPr>
              <w:t>m</w:t>
            </w:r>
            <w:r>
              <w:rPr>
                <w:rFonts w:ascii="Times New Roman" w:hAnsi="Times New Roman" w:eastAsia="Times New Roman" w:cs="Times New Roman"/>
                <w:sz w:val="12"/>
                <w:szCs w:val="12"/>
                <w:spacing w:val="4"/>
                <w:position w:val="5"/>
              </w:rPr>
              <w:t>3</w:t>
            </w:r>
          </w:p>
        </w:tc>
        <w:tc>
          <w:tcPr>
            <w:tcW w:w="1466" w:type="dxa"/>
            <w:vAlign w:val="top"/>
          </w:tcPr>
          <w:p>
            <w:pPr>
              <w:ind w:left="705"/>
              <w:spacing w:before="13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31" w:type="dxa"/>
            <w:vAlign w:val="top"/>
            <w:gridSpan w:val="2"/>
          </w:tcPr>
          <w:p>
            <w:pPr>
              <w:ind w:left="840"/>
              <w:spacing w:before="13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bottom w:val="nil"/>
              <w:top w:val="nil"/>
              <w:right w:val="single" w:color="000000" w:sz="6" w:space="0"/>
            </w:tcBorders>
          </w:tcPr>
          <w:p>
            <w:pPr>
              <w:rPr>
                <w:rFonts w:ascii="Arial"/>
                <w:sz w:val="21"/>
              </w:rPr>
            </w:pPr>
            <w:r/>
          </w:p>
        </w:tc>
      </w:tr>
      <w:tr>
        <w:trPr>
          <w:trHeight w:val="675" w:hRule="atLeast"/>
        </w:trPr>
        <w:tc>
          <w:tcPr>
            <w:tcW w:w="718" w:type="dxa"/>
            <w:vAlign w:val="top"/>
            <w:vMerge w:val="continue"/>
            <w:tcBorders>
              <w:left w:val="single" w:color="000000" w:sz="6" w:space="0"/>
              <w:bottom w:val="single" w:color="000000" w:sz="6" w:space="0"/>
              <w:top w:val="nil"/>
            </w:tcBorders>
          </w:tcPr>
          <w:p>
            <w:pPr>
              <w:rPr>
                <w:rFonts w:ascii="Arial"/>
                <w:sz w:val="21"/>
              </w:rPr>
            </w:pPr>
            <w:r/>
          </w:p>
        </w:tc>
        <w:tc>
          <w:tcPr>
            <w:tcW w:w="113" w:type="dxa"/>
            <w:vAlign w:val="top"/>
            <w:tcBorders>
              <w:top w:val="nil"/>
              <w:bottom w:val="single" w:color="000000" w:sz="6" w:space="0"/>
            </w:tcBorders>
          </w:tcPr>
          <w:p>
            <w:pPr>
              <w:rPr>
                <w:rFonts w:ascii="Arial"/>
                <w:sz w:val="21"/>
              </w:rPr>
            </w:pPr>
            <w:r/>
          </w:p>
        </w:tc>
        <w:tc>
          <w:tcPr>
            <w:tcW w:w="498" w:type="dxa"/>
            <w:vAlign w:val="top"/>
            <w:tcBorders>
              <w:bottom w:val="single" w:color="000000" w:sz="6" w:space="0"/>
            </w:tcBorders>
          </w:tcPr>
          <w:p>
            <w:pPr>
              <w:ind w:left="160"/>
              <w:spacing w:before="2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1595" w:type="dxa"/>
            <w:vAlign w:val="top"/>
            <w:gridSpan w:val="3"/>
            <w:tcBorders>
              <w:bottom w:val="single" w:color="000000" w:sz="6" w:space="0"/>
            </w:tcBorders>
          </w:tcPr>
          <w:p>
            <w:pPr>
              <w:ind w:left="719"/>
              <w:spacing w:before="238" w:line="233" w:lineRule="auto"/>
              <w:rPr>
                <w:rFonts w:ascii="SimSun" w:hAnsi="SimSun" w:eastAsia="SimSun" w:cs="SimSun"/>
                <w:sz w:val="20"/>
                <w:szCs w:val="20"/>
              </w:rPr>
            </w:pPr>
            <w:r>
              <w:rPr>
                <w:rFonts w:ascii="SimSun" w:hAnsi="SimSun" w:eastAsia="SimSun" w:cs="SimSun"/>
                <w:sz w:val="20"/>
                <w:szCs w:val="20"/>
              </w:rPr>
              <w:t>电</w:t>
            </w:r>
          </w:p>
        </w:tc>
        <w:tc>
          <w:tcPr>
            <w:tcW w:w="1489" w:type="dxa"/>
            <w:vAlign w:val="top"/>
            <w:tcBorders>
              <w:bottom w:val="single" w:color="000000" w:sz="6" w:space="0"/>
            </w:tcBorders>
          </w:tcPr>
          <w:p>
            <w:pPr>
              <w:ind w:left="121"/>
              <w:spacing w:before="100" w:line="228" w:lineRule="auto"/>
              <w:rPr>
                <w:rFonts w:ascii="SimSun" w:hAnsi="SimSun" w:eastAsia="SimSun" w:cs="SimSun"/>
                <w:sz w:val="20"/>
                <w:szCs w:val="20"/>
              </w:rPr>
            </w:pPr>
            <w:r>
              <w:rPr>
                <w:rFonts w:ascii="SimSun" w:hAnsi="SimSun" w:eastAsia="SimSun" w:cs="SimSun"/>
                <w:sz w:val="20"/>
                <w:szCs w:val="20"/>
                <w:spacing w:val="7"/>
              </w:rPr>
              <w:t>用于生产生活</w:t>
            </w:r>
          </w:p>
          <w:p>
            <w:pPr>
              <w:ind w:left="541"/>
              <w:spacing w:before="27" w:line="229" w:lineRule="auto"/>
              <w:rPr>
                <w:rFonts w:ascii="SimSun" w:hAnsi="SimSun" w:eastAsia="SimSun" w:cs="SimSun"/>
                <w:sz w:val="20"/>
                <w:szCs w:val="20"/>
              </w:rPr>
            </w:pPr>
            <w:r>
              <w:rPr>
                <w:rFonts w:ascii="SimSun" w:hAnsi="SimSun" w:eastAsia="SimSun" w:cs="SimSun"/>
                <w:sz w:val="20"/>
                <w:szCs w:val="20"/>
                <w:spacing w:val="3"/>
              </w:rPr>
              <w:t>用电</w:t>
            </w:r>
          </w:p>
        </w:tc>
        <w:tc>
          <w:tcPr>
            <w:tcW w:w="1330" w:type="dxa"/>
            <w:vAlign w:val="top"/>
            <w:gridSpan w:val="2"/>
            <w:tcBorders>
              <w:bottom w:val="single" w:color="000000" w:sz="6" w:space="0"/>
            </w:tcBorders>
          </w:tcPr>
          <w:p>
            <w:pPr>
              <w:ind w:left="231"/>
              <w:spacing w:before="2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50000</w:t>
            </w:r>
            <w:r>
              <w:rPr>
                <w:rFonts w:ascii="Times New Roman" w:hAnsi="Times New Roman" w:eastAsia="Times New Roman" w:cs="Times New Roman"/>
                <w:sz w:val="20"/>
                <w:szCs w:val="20"/>
              </w:rPr>
              <w:t>kwh</w:t>
            </w:r>
          </w:p>
        </w:tc>
        <w:tc>
          <w:tcPr>
            <w:tcW w:w="1466" w:type="dxa"/>
            <w:vAlign w:val="top"/>
            <w:tcBorders>
              <w:bottom w:val="single" w:color="000000" w:sz="6" w:space="0"/>
            </w:tcBorders>
          </w:tcPr>
          <w:p>
            <w:pPr>
              <w:ind w:left="705"/>
              <w:spacing w:before="2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31" w:type="dxa"/>
            <w:vAlign w:val="top"/>
            <w:gridSpan w:val="2"/>
            <w:tcBorders>
              <w:bottom w:val="single" w:color="000000" w:sz="6" w:space="0"/>
            </w:tcBorders>
          </w:tcPr>
          <w:p>
            <w:pPr>
              <w:ind w:left="840"/>
              <w:spacing w:before="2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4" w:type="dxa"/>
            <w:vAlign w:val="top"/>
            <w:tcBorders>
              <w:top w:val="nil"/>
              <w:bottom w:val="single" w:color="000000" w:sz="6" w:space="0"/>
              <w:right w:val="single" w:color="000000" w:sz="6" w:space="0"/>
            </w:tcBorders>
          </w:tcPr>
          <w:p>
            <w:pPr>
              <w:rPr>
                <w:rFonts w:ascii="Arial"/>
                <w:sz w:val="21"/>
              </w:rPr>
            </w:pPr>
            <w:r/>
          </w:p>
        </w:tc>
      </w:tr>
    </w:tbl>
    <w:p>
      <w:pPr>
        <w:pStyle w:val="BodyText"/>
        <w:rPr>
          <w:sz w:val="21"/>
        </w:rPr>
      </w:pPr>
      <w:r/>
    </w:p>
    <w:p>
      <w:pPr>
        <w:sectPr>
          <w:footerReference w:type="default" r:id="rId44"/>
          <w:pgSz w:w="11907" w:h="16840"/>
          <w:pgMar w:top="400" w:right="1265" w:bottom="1473" w:left="1413"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8"/>
        <w:gridCol w:w="114"/>
        <w:gridCol w:w="416"/>
        <w:gridCol w:w="769"/>
        <w:gridCol w:w="6923"/>
        <w:gridCol w:w="124"/>
      </w:tblGrid>
      <w:tr>
        <w:trPr>
          <w:trHeight w:val="4595" w:hRule="atLeast"/>
        </w:trPr>
        <w:tc>
          <w:tcPr>
            <w:tcW w:w="718" w:type="dxa"/>
            <w:vAlign w:val="top"/>
            <w:vMerge w:val="restart"/>
            <w:tcBorders>
              <w:left w:val="single" w:color="000000" w:sz="6" w:space="0"/>
              <w:bottom w:val="nil"/>
              <w:top w:val="single" w:color="000000" w:sz="6" w:space="0"/>
            </w:tcBorders>
          </w:tcPr>
          <w:p>
            <w:pPr>
              <w:rPr>
                <w:rFonts w:ascii="Arial"/>
                <w:sz w:val="21"/>
              </w:rPr>
            </w:pPr>
            <w:r/>
          </w:p>
        </w:tc>
        <w:tc>
          <w:tcPr>
            <w:tcW w:w="8346" w:type="dxa"/>
            <w:vAlign w:val="top"/>
            <w:gridSpan w:val="5"/>
            <w:tcBorders>
              <w:right w:val="single" w:color="000000" w:sz="6" w:space="0"/>
              <w:top w:val="single" w:color="000000" w:sz="6" w:space="0"/>
            </w:tcBorders>
          </w:tcPr>
          <w:p>
            <w:pPr>
              <w:spacing w:line="52" w:lineRule="auto"/>
              <w:rPr>
                <w:rFonts w:ascii="Arial"/>
                <w:sz w:val="2"/>
              </w:rPr>
            </w:pPr>
            <w:r>
              <w:rPr>
                <w:rFonts w:ascii="Arial"/>
                <w:sz w:val="2"/>
              </w:rPr>
            </w:r>
          </w:p>
          <w:tbl>
            <w:tblPr>
              <w:tblStyle w:val="TableNormal"/>
              <w:tblW w:w="8162" w:type="dxa"/>
              <w:tblInd w:w="103" w:type="dxa"/>
              <w:tblLayout w:type="fixed"/>
              <w:tblBorders>
                <w:left w:val="single" w:color="000000" w:sz="2" w:space="0"/>
                <w:bottom w:val="single" w:color="000000" w:sz="2" w:space="0"/>
                <w:right w:val="single" w:color="000000" w:sz="2" w:space="0"/>
              </w:tblBorders>
            </w:tblPr>
            <w:tblGrid>
              <w:gridCol w:w="8162"/>
            </w:tblGrid>
            <w:tr>
              <w:trPr>
                <w:trHeight w:val="945" w:hRule="atLeast"/>
              </w:trPr>
              <w:tc>
                <w:tcPr>
                  <w:tcW w:w="8162" w:type="dxa"/>
                  <w:vAlign w:val="top"/>
                </w:tcPr>
                <w:p>
                  <w:pPr>
                    <w:ind w:left="53" w:right="64" w:hanging="17"/>
                    <w:spacing w:before="97" w:line="234" w:lineRule="auto"/>
                    <w:rPr>
                      <w:rFonts w:ascii="SimSun" w:hAnsi="SimSun" w:eastAsia="SimSun" w:cs="SimSun"/>
                      <w:sz w:val="20"/>
                      <w:szCs w:val="20"/>
                    </w:rPr>
                  </w:pPr>
                  <w:r>
                    <w:rPr>
                      <w:rFonts w:ascii="SimSun" w:hAnsi="SimSun" w:eastAsia="SimSun" w:cs="SimSun"/>
                      <w:sz w:val="20"/>
                      <w:szCs w:val="20"/>
                      <w:spacing w:val="8"/>
                    </w:rPr>
                    <w:t>注：油漆、水性漆、稀释剂、固化剂均为密封桶装，存放于生产车间内，存放满足</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8"/>
                    </w:rPr>
                    <w:t>30</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8"/>
                    </w:rPr>
                    <w:t>天</w:t>
                  </w:r>
                  <w:r>
                    <w:rPr>
                      <w:rFonts w:ascii="SimSun" w:hAnsi="SimSun" w:eastAsia="SimSun" w:cs="SimSun"/>
                      <w:sz w:val="20"/>
                      <w:szCs w:val="20"/>
                    </w:rPr>
                    <w:t xml:space="preserve"> </w:t>
                  </w:r>
                  <w:r>
                    <w:rPr>
                      <w:rFonts w:ascii="SimSun" w:hAnsi="SimSun" w:eastAsia="SimSun" w:cs="SimSun"/>
                      <w:sz w:val="20"/>
                      <w:szCs w:val="20"/>
                      <w:spacing w:val="9"/>
                    </w:rPr>
                    <w:t>的生产使用量，每月由公司统一采购后由汽车直接运至生产车间内的生产暂存</w:t>
                  </w:r>
                  <w:r>
                    <w:rPr>
                      <w:rFonts w:ascii="SimSun" w:hAnsi="SimSun" w:eastAsia="SimSun" w:cs="SimSun"/>
                      <w:sz w:val="20"/>
                      <w:szCs w:val="20"/>
                      <w:spacing w:val="8"/>
                    </w:rPr>
                    <w:t>区。</w:t>
                  </w:r>
                </w:p>
                <w:p>
                  <w:pPr>
                    <w:spacing w:line="281" w:lineRule="exact"/>
                    <w:jc w:val="right"/>
                    <w:rPr>
                      <w:rFonts w:ascii="SimSun" w:hAnsi="SimSun" w:eastAsia="SimSun" w:cs="SimSun"/>
                      <w:sz w:val="20"/>
                      <w:szCs w:val="20"/>
                    </w:rPr>
                  </w:pPr>
                  <w:r>
                    <w:rPr>
                      <w:rFonts w:ascii="SimSun" w:hAnsi="SimSun" w:eastAsia="SimSun" w:cs="SimSun"/>
                      <w:sz w:val="20"/>
                      <w:szCs w:val="20"/>
                      <w:spacing w:val="2"/>
                      <w:position w:val="1"/>
                    </w:rPr>
                    <w:t>底漆施工配比为：漆：固化剂：稀释剂</w:t>
                  </w:r>
                  <w:r>
                    <w:rPr>
                      <w:rFonts w:ascii="Times New Roman" w:hAnsi="Times New Roman" w:eastAsia="Times New Roman" w:cs="Times New Roman"/>
                      <w:sz w:val="20"/>
                      <w:szCs w:val="20"/>
                      <w:spacing w:val="2"/>
                      <w:position w:val="1"/>
                    </w:rPr>
                    <w:t>=2:1:1</w:t>
                  </w:r>
                  <w:r>
                    <w:rPr>
                      <w:rFonts w:ascii="SimSun" w:hAnsi="SimSun" w:eastAsia="SimSun" w:cs="SimSun"/>
                      <w:sz w:val="20"/>
                      <w:szCs w:val="20"/>
                      <w:spacing w:val="2"/>
                      <w:position w:val="1"/>
                    </w:rPr>
                    <w:t>；面</w:t>
                  </w:r>
                  <w:r>
                    <w:rPr>
                      <w:rFonts w:ascii="SimSun" w:hAnsi="SimSun" w:eastAsia="SimSun" w:cs="SimSun"/>
                      <w:sz w:val="20"/>
                      <w:szCs w:val="20"/>
                      <w:spacing w:val="1"/>
                      <w:position w:val="1"/>
                    </w:rPr>
                    <w:t>漆施工配比：漆：固化剂：稀释剂</w:t>
                  </w:r>
                  <w:r>
                    <w:rPr>
                      <w:rFonts w:ascii="Times New Roman" w:hAnsi="Times New Roman" w:eastAsia="Times New Roman" w:cs="Times New Roman"/>
                      <w:sz w:val="20"/>
                      <w:szCs w:val="20"/>
                      <w:spacing w:val="1"/>
                      <w:position w:val="1"/>
                    </w:rPr>
                    <w:t>=2:1:1</w:t>
                  </w:r>
                  <w:r>
                    <w:rPr>
                      <w:rFonts w:ascii="SimSun" w:hAnsi="SimSun" w:eastAsia="SimSun" w:cs="SimSun"/>
                      <w:sz w:val="20"/>
                      <w:szCs w:val="20"/>
                      <w:spacing w:val="1"/>
                      <w:position w:val="1"/>
                    </w:rPr>
                    <w:t>。</w:t>
                  </w:r>
                </w:p>
              </w:tc>
            </w:tr>
          </w:tbl>
          <w:p>
            <w:pPr>
              <w:ind w:left="111" w:right="102" w:firstLine="481"/>
              <w:spacing w:before="211" w:line="400" w:lineRule="auto"/>
              <w:rPr>
                <w:rFonts w:ascii="SimSun" w:hAnsi="SimSun" w:eastAsia="SimSun" w:cs="SimSun"/>
                <w:sz w:val="24"/>
                <w:szCs w:val="24"/>
              </w:rPr>
            </w:pPr>
            <w:r>
              <w:rPr>
                <w:rFonts w:ascii="SimSun" w:hAnsi="SimSun" w:eastAsia="SimSun" w:cs="SimSun"/>
                <w:sz w:val="24"/>
                <w:szCs w:val="24"/>
                <w:b/>
                <w:bCs/>
                <w:u w:val="single" w:color="auto"/>
                <w:spacing w:val="4"/>
              </w:rPr>
              <w:t>项目根据合同订单要求来确定产品使用油性漆料或水性漆料，</w:t>
            </w:r>
            <w:r>
              <w:rPr>
                <w:rFonts w:ascii="SimSun" w:hAnsi="SimSun" w:eastAsia="SimSun" w:cs="SimSun"/>
                <w:sz w:val="24"/>
                <w:szCs w:val="24"/>
                <w:b/>
                <w:bCs/>
                <w:u w:val="single" w:color="auto"/>
                <w:spacing w:val="3"/>
              </w:rPr>
              <w:t>不混合使</w:t>
            </w:r>
            <w:r>
              <w:rPr>
                <w:rFonts w:ascii="SimSun" w:hAnsi="SimSun" w:eastAsia="SimSun" w:cs="SimSun"/>
                <w:sz w:val="24"/>
                <w:szCs w:val="24"/>
              </w:rPr>
              <w:t xml:space="preserve"> </w:t>
            </w:r>
            <w:r>
              <w:rPr>
                <w:rFonts w:ascii="SimSun" w:hAnsi="SimSun" w:eastAsia="SimSun" w:cs="SimSun"/>
                <w:sz w:val="24"/>
                <w:szCs w:val="24"/>
                <w:b/>
                <w:bCs/>
                <w:u w:val="single" w:color="auto"/>
                <w:spacing w:val="-3"/>
              </w:rPr>
              <w:t>用，根据市场调研，本项目产品使用油性漆料和水性漆料比例按</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4"/>
              </w:rPr>
              <w:t>2</w:t>
            </w:r>
            <w:r>
              <w:rPr>
                <w:rFonts w:ascii="Times New Roman" w:hAnsi="Times New Roman" w:eastAsia="Times New Roman" w:cs="Times New Roman"/>
                <w:sz w:val="24"/>
                <w:szCs w:val="24"/>
                <w:b/>
                <w:bCs/>
                <w:u w:val="single" w:color="auto"/>
                <w:spacing w:val="-30"/>
              </w:rPr>
              <w:t xml:space="preserve"> </w:t>
            </w:r>
            <w:r>
              <w:rPr>
                <w:rFonts w:ascii="SimSun" w:hAnsi="SimSun" w:eastAsia="SimSun" w:cs="SimSun"/>
                <w:sz w:val="24"/>
                <w:szCs w:val="24"/>
                <w:b/>
                <w:bCs/>
                <w:u w:val="single" w:color="auto"/>
                <w:spacing w:val="-4"/>
              </w:rPr>
              <w:t>：</w:t>
            </w:r>
            <w:r>
              <w:rPr>
                <w:rFonts w:ascii="Times New Roman" w:hAnsi="Times New Roman" w:eastAsia="Times New Roman" w:cs="Times New Roman"/>
                <w:sz w:val="24"/>
                <w:szCs w:val="24"/>
                <w:b/>
                <w:bCs/>
                <w:u w:val="single" w:color="auto"/>
                <w:spacing w:val="-4"/>
              </w:rPr>
              <w:t>8</w:t>
            </w:r>
            <w:r>
              <w:rPr>
                <w:rFonts w:ascii="Times New Roman" w:hAnsi="Times New Roman" w:eastAsia="Times New Roman" w:cs="Times New Roman"/>
                <w:sz w:val="24"/>
                <w:szCs w:val="24"/>
                <w:b/>
                <w:bCs/>
                <w:u w:val="single" w:color="auto"/>
                <w:spacing w:val="-27"/>
              </w:rPr>
              <w:t xml:space="preserve"> </w:t>
            </w:r>
            <w:r>
              <w:rPr>
                <w:rFonts w:ascii="SimSun" w:hAnsi="SimSun" w:eastAsia="SimSun" w:cs="SimSun"/>
                <w:sz w:val="24"/>
                <w:szCs w:val="24"/>
                <w:b/>
                <w:bCs/>
                <w:u w:val="single" w:color="auto"/>
                <w:spacing w:val="-4"/>
              </w:rPr>
              <w:t>。</w:t>
            </w:r>
          </w:p>
          <w:p>
            <w:pPr>
              <w:ind w:left="112" w:right="81" w:firstLine="477"/>
              <w:spacing w:before="1" w:line="394" w:lineRule="auto"/>
              <w:jc w:val="both"/>
              <w:rPr>
                <w:rFonts w:ascii="SimSun" w:hAnsi="SimSun" w:eastAsia="SimSun" w:cs="SimSun"/>
                <w:sz w:val="24"/>
                <w:szCs w:val="24"/>
              </w:rPr>
            </w:pPr>
            <w:r>
              <w:rPr>
                <w:rFonts w:ascii="SimSun" w:hAnsi="SimSun" w:eastAsia="SimSun" w:cs="SimSun"/>
                <w:sz w:val="24"/>
                <w:szCs w:val="24"/>
                <w:spacing w:val="-2"/>
              </w:rPr>
              <w:t>根据建设单位提供的资料，本项目实木家具（</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3"/>
              </w:rPr>
              <w:t>万套</w:t>
            </w:r>
            <w:r>
              <w:rPr>
                <w:rFonts w:ascii="Times New Roman" w:hAnsi="Times New Roman" w:eastAsia="Times New Roman" w:cs="Times New Roman"/>
                <w:sz w:val="24"/>
                <w:szCs w:val="24"/>
                <w:spacing w:val="-3"/>
              </w:rPr>
              <w:t>/a</w:t>
            </w:r>
            <w:r>
              <w:rPr>
                <w:rFonts w:ascii="SimSun" w:hAnsi="SimSun" w:eastAsia="SimSun" w:cs="SimSun"/>
                <w:sz w:val="24"/>
                <w:szCs w:val="24"/>
                <w:spacing w:val="-3"/>
              </w:rPr>
              <w:t>）需要进行喷漆，</w:t>
            </w:r>
            <w:r>
              <w:rPr>
                <w:rFonts w:ascii="SimSun" w:hAnsi="SimSun" w:eastAsia="SimSun" w:cs="SimSun"/>
                <w:sz w:val="24"/>
                <w:szCs w:val="24"/>
              </w:rPr>
              <w:t xml:space="preserve"> </w:t>
            </w:r>
            <w:r>
              <w:rPr>
                <w:rFonts w:ascii="SimSun" w:hAnsi="SimSun" w:eastAsia="SimSun" w:cs="SimSun"/>
                <w:sz w:val="24"/>
                <w:szCs w:val="24"/>
                <w:spacing w:val="3"/>
              </w:rPr>
              <w:t>需要喷油性漆料产品约</w:t>
            </w:r>
            <w:r>
              <w:rPr>
                <w:rFonts w:ascii="Times New Roman" w:hAnsi="Times New Roman" w:eastAsia="Times New Roman" w:cs="Times New Roman"/>
                <w:sz w:val="24"/>
                <w:szCs w:val="24"/>
                <w:spacing w:val="3"/>
              </w:rPr>
              <w:t>4000 </w:t>
            </w:r>
            <w:r>
              <w:rPr>
                <w:rFonts w:ascii="SimSun" w:hAnsi="SimSun" w:eastAsia="SimSun" w:cs="SimSun"/>
                <w:sz w:val="24"/>
                <w:szCs w:val="24"/>
                <w:spacing w:val="3"/>
              </w:rPr>
              <w:t>套；平均每套</w:t>
            </w:r>
            <w:r>
              <w:rPr>
                <w:rFonts w:ascii="SimSun" w:hAnsi="SimSun" w:eastAsia="SimSun" w:cs="SimSun"/>
                <w:sz w:val="24"/>
                <w:szCs w:val="24"/>
                <w:spacing w:val="2"/>
              </w:rPr>
              <w:t>底漆喷涂量为</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2"/>
              </w:rPr>
              <w:t>0.45</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2"/>
              </w:rPr>
              <w:t>，面漆喷涂量</w:t>
            </w:r>
            <w:r>
              <w:rPr>
                <w:rFonts w:ascii="SimSun" w:hAnsi="SimSun" w:eastAsia="SimSun" w:cs="SimSun"/>
                <w:sz w:val="24"/>
                <w:szCs w:val="24"/>
              </w:rPr>
              <w:t xml:space="preserve"> </w:t>
            </w:r>
            <w:r>
              <w:rPr>
                <w:rFonts w:ascii="SimSun" w:hAnsi="SimSun" w:eastAsia="SimSun" w:cs="SimSun"/>
                <w:sz w:val="24"/>
                <w:szCs w:val="24"/>
              </w:rPr>
              <w:t>为</w:t>
            </w:r>
            <w:r>
              <w:rPr>
                <w:rFonts w:ascii="SimSun" w:hAnsi="SimSun" w:eastAsia="SimSun" w:cs="SimSun"/>
                <w:sz w:val="24"/>
                <w:szCs w:val="24"/>
                <w:spacing w:val="-49"/>
              </w:rPr>
              <w:t xml:space="preserve"> </w:t>
            </w:r>
            <w:r>
              <w:rPr>
                <w:rFonts w:ascii="Times New Roman" w:hAnsi="Times New Roman" w:eastAsia="Times New Roman" w:cs="Times New Roman"/>
                <w:sz w:val="24"/>
                <w:szCs w:val="24"/>
              </w:rPr>
              <w:t>0.8kg</w:t>
            </w:r>
            <w:r>
              <w:rPr>
                <w:rFonts w:ascii="SimSun" w:hAnsi="SimSun" w:eastAsia="SimSun" w:cs="SimSun"/>
                <w:sz w:val="24"/>
                <w:szCs w:val="24"/>
              </w:rPr>
              <w:t>；水性漆料喷涂约</w:t>
            </w:r>
            <w:r>
              <w:rPr>
                <w:rFonts w:ascii="SimSun" w:hAnsi="SimSun" w:eastAsia="SimSun" w:cs="SimSun"/>
                <w:sz w:val="24"/>
                <w:szCs w:val="24"/>
                <w:spacing w:val="-48"/>
              </w:rPr>
              <w:t xml:space="preserve"> </w:t>
            </w:r>
            <w:r>
              <w:rPr>
                <w:rFonts w:ascii="Times New Roman" w:hAnsi="Times New Roman" w:eastAsia="Times New Roman" w:cs="Times New Roman"/>
                <w:sz w:val="24"/>
                <w:szCs w:val="24"/>
              </w:rPr>
              <w:t>6000</w:t>
            </w:r>
            <w:r>
              <w:rPr>
                <w:rFonts w:ascii="Times New Roman" w:hAnsi="Times New Roman" w:eastAsia="Times New Roman" w:cs="Times New Roman"/>
                <w:sz w:val="24"/>
                <w:szCs w:val="24"/>
                <w:spacing w:val="16"/>
              </w:rPr>
              <w:t xml:space="preserve"> </w:t>
            </w:r>
            <w:r>
              <w:rPr>
                <w:rFonts w:ascii="SimSun" w:hAnsi="SimSun" w:eastAsia="SimSun" w:cs="SimSun"/>
                <w:sz w:val="24"/>
                <w:szCs w:val="24"/>
              </w:rPr>
              <w:t>套，每件底漆喷涂量为</w:t>
            </w:r>
            <w:r>
              <w:rPr>
                <w:rFonts w:ascii="SimSun" w:hAnsi="SimSun" w:eastAsia="SimSun" w:cs="SimSun"/>
                <w:sz w:val="24"/>
                <w:szCs w:val="24"/>
                <w:spacing w:val="-47"/>
              </w:rPr>
              <w:t xml:space="preserve"> </w:t>
            </w:r>
            <w:r>
              <w:rPr>
                <w:rFonts w:ascii="Times New Roman" w:hAnsi="Times New Roman" w:eastAsia="Times New Roman" w:cs="Times New Roman"/>
                <w:sz w:val="24"/>
                <w:szCs w:val="24"/>
              </w:rPr>
              <w:t>0.6kg</w:t>
            </w:r>
            <w:r>
              <w:rPr>
                <w:rFonts w:ascii="Times New Roman" w:hAnsi="Times New Roman" w:eastAsia="Times New Roman" w:cs="Times New Roman"/>
                <w:sz w:val="24"/>
                <w:szCs w:val="24"/>
                <w:spacing w:val="-29"/>
              </w:rPr>
              <w:t xml:space="preserve"> </w:t>
            </w:r>
            <w:r>
              <w:rPr>
                <w:rFonts w:ascii="SimSun" w:hAnsi="SimSun" w:eastAsia="SimSun" w:cs="SimSun"/>
                <w:sz w:val="24"/>
                <w:szCs w:val="24"/>
              </w:rPr>
              <w:t>，</w:t>
            </w:r>
            <w:r>
              <w:rPr>
                <w:rFonts w:ascii="SimSun" w:hAnsi="SimSun" w:eastAsia="SimSun" w:cs="SimSun"/>
                <w:sz w:val="24"/>
                <w:szCs w:val="24"/>
                <w:spacing w:val="-1"/>
              </w:rPr>
              <w:t>面漆喷涂量为</w:t>
            </w:r>
            <w:r>
              <w:rPr>
                <w:rFonts w:ascii="SimSun" w:hAnsi="SimSun" w:eastAsia="SimSun" w:cs="SimSun"/>
                <w:sz w:val="24"/>
                <w:szCs w:val="24"/>
              </w:rPr>
              <w:t xml:space="preserve"> </w:t>
            </w:r>
            <w:r>
              <w:rPr>
                <w:rFonts w:ascii="Times New Roman" w:hAnsi="Times New Roman" w:eastAsia="Times New Roman" w:cs="Times New Roman"/>
                <w:sz w:val="24"/>
                <w:szCs w:val="24"/>
                <w:spacing w:val="-3"/>
              </w:rPr>
              <w:t>1.2kg</w:t>
            </w:r>
            <w:r>
              <w:rPr>
                <w:rFonts w:ascii="SimSun" w:hAnsi="SimSun" w:eastAsia="SimSun" w:cs="SimSun"/>
                <w:sz w:val="24"/>
                <w:szCs w:val="24"/>
                <w:spacing w:val="-3"/>
              </w:rPr>
              <w:t>。</w:t>
            </w:r>
          </w:p>
          <w:p>
            <w:pPr>
              <w:pStyle w:val="TableText"/>
              <w:ind w:left="2198"/>
              <w:spacing w:before="30" w:line="222" w:lineRule="auto"/>
              <w:rPr/>
            </w:pPr>
            <w:r>
              <w:rPr>
                <w:spacing w:val="-2"/>
              </w:rPr>
              <w:t>表</w:t>
            </w:r>
            <w:r>
              <w:rPr>
                <w:spacing w:val="-32"/>
              </w:rPr>
              <w:t xml:space="preserve"> </w:t>
            </w:r>
            <w:r>
              <w:rPr>
                <w:rFonts w:ascii="Times New Roman" w:hAnsi="Times New Roman" w:eastAsia="Times New Roman" w:cs="Times New Roman"/>
                <w:spacing w:val="-2"/>
              </w:rPr>
              <w:t>17     </w:t>
            </w:r>
            <w:r>
              <w:rPr>
                <w:spacing w:val="-2"/>
              </w:rPr>
              <w:t>主要原辅材料理化性质一览表</w:t>
            </w:r>
          </w:p>
        </w:tc>
      </w:tr>
      <w:tr>
        <w:trPr>
          <w:trHeight w:val="663"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16" w:type="dxa"/>
            <w:vAlign w:val="top"/>
            <w:textDirection w:val="tbRlV"/>
          </w:tcPr>
          <w:p>
            <w:pPr>
              <w:ind w:left="93"/>
              <w:spacing w:before="107" w:line="218" w:lineRule="auto"/>
              <w:rPr>
                <w:rFonts w:ascii="SimSun" w:hAnsi="SimSun" w:eastAsia="SimSun" w:cs="SimSun"/>
                <w:sz w:val="20"/>
                <w:szCs w:val="20"/>
              </w:rPr>
            </w:pPr>
            <w:r>
              <w:rPr>
                <w:rFonts w:ascii="SimSun" w:hAnsi="SimSun" w:eastAsia="SimSun" w:cs="SimSun"/>
                <w:sz w:val="20"/>
                <w:szCs w:val="20"/>
                <w:spacing w:val="8"/>
              </w:rPr>
              <w:t>序</w:t>
            </w:r>
            <w:r>
              <w:rPr>
                <w:rFonts w:ascii="SimSun" w:hAnsi="SimSun" w:eastAsia="SimSun" w:cs="SimSun"/>
                <w:sz w:val="20"/>
                <w:szCs w:val="20"/>
                <w:spacing w:val="-35"/>
              </w:rPr>
              <w:t xml:space="preserve"> </w:t>
            </w:r>
            <w:r>
              <w:rPr>
                <w:rFonts w:ascii="SimSun" w:hAnsi="SimSun" w:eastAsia="SimSun" w:cs="SimSun"/>
                <w:sz w:val="20"/>
                <w:szCs w:val="20"/>
                <w:spacing w:val="8"/>
              </w:rPr>
              <w:t>号</w:t>
            </w:r>
          </w:p>
        </w:tc>
        <w:tc>
          <w:tcPr>
            <w:tcW w:w="769" w:type="dxa"/>
            <w:vAlign w:val="top"/>
          </w:tcPr>
          <w:p>
            <w:pPr>
              <w:ind w:left="180"/>
              <w:spacing w:before="230" w:line="228" w:lineRule="auto"/>
              <w:rPr>
                <w:rFonts w:ascii="SimSun" w:hAnsi="SimSun" w:eastAsia="SimSun" w:cs="SimSun"/>
                <w:sz w:val="20"/>
                <w:szCs w:val="20"/>
              </w:rPr>
            </w:pPr>
            <w:r>
              <w:rPr>
                <w:rFonts w:ascii="SimSun" w:hAnsi="SimSun" w:eastAsia="SimSun" w:cs="SimSun"/>
                <w:sz w:val="20"/>
                <w:szCs w:val="20"/>
                <w:spacing w:val="2"/>
              </w:rPr>
              <w:t>原料</w:t>
            </w:r>
          </w:p>
        </w:tc>
        <w:tc>
          <w:tcPr>
            <w:tcW w:w="6923" w:type="dxa"/>
            <w:vAlign w:val="top"/>
          </w:tcPr>
          <w:p>
            <w:pPr>
              <w:ind w:left="2735"/>
              <w:spacing w:before="230" w:line="228" w:lineRule="auto"/>
              <w:rPr>
                <w:rFonts w:ascii="SimSun" w:hAnsi="SimSun" w:eastAsia="SimSun" w:cs="SimSun"/>
                <w:sz w:val="20"/>
                <w:szCs w:val="20"/>
              </w:rPr>
            </w:pPr>
            <w:r>
              <w:rPr>
                <w:rFonts w:ascii="SimSun" w:hAnsi="SimSun" w:eastAsia="SimSun" w:cs="SimSun"/>
                <w:sz w:val="20"/>
                <w:szCs w:val="20"/>
                <w:spacing w:val="8"/>
              </w:rPr>
              <w:t>主要性质及用途</w:t>
            </w:r>
          </w:p>
        </w:tc>
        <w:tc>
          <w:tcPr>
            <w:tcW w:w="124" w:type="dxa"/>
            <w:vAlign w:val="top"/>
            <w:tcBorders>
              <w:bottom w:val="nil"/>
              <w:top w:val="nil"/>
              <w:right w:val="single" w:color="000000" w:sz="6" w:space="0"/>
            </w:tcBorders>
          </w:tcPr>
          <w:p>
            <w:pPr>
              <w:rPr>
                <w:rFonts w:ascii="Arial"/>
                <w:sz w:val="21"/>
              </w:rPr>
            </w:pPr>
            <w:r/>
          </w:p>
        </w:tc>
      </w:tr>
      <w:tr>
        <w:trPr>
          <w:trHeight w:val="911"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16" w:type="dxa"/>
            <w:vAlign w:val="top"/>
          </w:tcPr>
          <w:p>
            <w:pPr>
              <w:spacing w:line="330" w:lineRule="auto"/>
              <w:rPr>
                <w:rFonts w:ascii="Arial"/>
                <w:sz w:val="21"/>
              </w:rPr>
            </w:pPr>
            <w:r/>
          </w:p>
          <w:p>
            <w:pPr>
              <w:ind w:left="17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769" w:type="dxa"/>
            <w:vAlign w:val="top"/>
          </w:tcPr>
          <w:p>
            <w:pPr>
              <w:spacing w:line="287" w:lineRule="auto"/>
              <w:rPr>
                <w:rFonts w:ascii="Arial"/>
                <w:sz w:val="21"/>
              </w:rPr>
            </w:pPr>
            <w:r/>
          </w:p>
          <w:p>
            <w:pPr>
              <w:ind w:left="72"/>
              <w:spacing w:before="65" w:line="228" w:lineRule="auto"/>
              <w:rPr>
                <w:rFonts w:ascii="SimSun" w:hAnsi="SimSun" w:eastAsia="SimSun" w:cs="SimSun"/>
                <w:sz w:val="20"/>
                <w:szCs w:val="20"/>
              </w:rPr>
            </w:pPr>
            <w:r>
              <w:rPr>
                <w:rFonts w:ascii="SimSun" w:hAnsi="SimSun" w:eastAsia="SimSun" w:cs="SimSun"/>
                <w:sz w:val="20"/>
                <w:szCs w:val="20"/>
                <w:spacing w:val="6"/>
              </w:rPr>
              <w:t>水性胶</w:t>
            </w:r>
          </w:p>
        </w:tc>
        <w:tc>
          <w:tcPr>
            <w:tcW w:w="6923" w:type="dxa"/>
            <w:vAlign w:val="top"/>
          </w:tcPr>
          <w:p>
            <w:pPr>
              <w:ind w:left="28" w:right="19" w:firstLine="1"/>
              <w:spacing w:before="52" w:line="259" w:lineRule="auto"/>
              <w:jc w:val="both"/>
              <w:rPr>
                <w:rFonts w:ascii="SimSun" w:hAnsi="SimSun" w:eastAsia="SimSun" w:cs="SimSun"/>
                <w:sz w:val="20"/>
                <w:szCs w:val="20"/>
              </w:rPr>
            </w:pPr>
            <w:r>
              <w:rPr>
                <w:rFonts w:ascii="SimSun" w:hAnsi="SimSun" w:eastAsia="SimSun" w:cs="SimSun"/>
                <w:sz w:val="20"/>
                <w:szCs w:val="20"/>
                <w:spacing w:val="8"/>
              </w:rPr>
              <w:t>单组份拼板胶是水性高分子</w:t>
            </w:r>
            <w:hyperlink w:history="true" r:id="rId46">
              <w:r>
                <w:rPr>
                  <w:rFonts w:ascii="SimSun" w:hAnsi="SimSun" w:eastAsia="SimSun" w:cs="SimSun"/>
                  <w:sz w:val="20"/>
                  <w:szCs w:val="20"/>
                  <w:spacing w:val="8"/>
                </w:rPr>
                <w:t>异氰酸酯</w:t>
              </w:r>
            </w:hyperlink>
            <w:hyperlink w:history="true" r:id="rId47">
              <w:r>
                <w:rPr>
                  <w:rFonts w:ascii="SimSun" w:hAnsi="SimSun" w:eastAsia="SimSun" w:cs="SimSun"/>
                  <w:sz w:val="20"/>
                  <w:szCs w:val="20"/>
                  <w:spacing w:val="8"/>
                </w:rPr>
                <w:t>木材胶粘剂</w:t>
              </w:r>
            </w:hyperlink>
            <w:r>
              <w:rPr>
                <w:rFonts w:ascii="SimSun" w:hAnsi="SimSun" w:eastAsia="SimSun" w:cs="SimSun"/>
                <w:sz w:val="20"/>
                <w:szCs w:val="20"/>
                <w:spacing w:val="8"/>
              </w:rPr>
              <w:t>。属快速粘合型胶，适合用</w:t>
            </w:r>
            <w:r>
              <w:rPr>
                <w:rFonts w:ascii="SimSun" w:hAnsi="SimSun" w:eastAsia="SimSun" w:cs="SimSun"/>
                <w:sz w:val="20"/>
                <w:szCs w:val="20"/>
                <w:spacing w:val="3"/>
              </w:rPr>
              <w:t xml:space="preserve"> </w:t>
            </w:r>
            <w:r>
              <w:rPr>
                <w:rFonts w:ascii="SimSun" w:hAnsi="SimSun" w:eastAsia="SimSun" w:cs="SimSun"/>
                <w:sz w:val="20"/>
                <w:szCs w:val="20"/>
                <w:spacing w:val="8"/>
              </w:rPr>
              <w:t>于非结构材及结构材用集成材等的拼板粘合。普通拼板胶即单组份拼板胶，</w:t>
            </w:r>
            <w:r>
              <w:rPr>
                <w:rFonts w:ascii="SimSun" w:hAnsi="SimSun" w:eastAsia="SimSun" w:cs="SimSun"/>
                <w:sz w:val="20"/>
                <w:szCs w:val="20"/>
                <w:spacing w:val="5"/>
              </w:rPr>
              <w:t xml:space="preserve"> </w:t>
            </w:r>
            <w:r>
              <w:rPr>
                <w:rFonts w:ascii="SimSun" w:hAnsi="SimSun" w:eastAsia="SimSun" w:cs="SimSun"/>
                <w:sz w:val="20"/>
                <w:szCs w:val="20"/>
                <w:spacing w:val="8"/>
              </w:rPr>
              <w:t>双组分的拼板胶即拼板胶加固化剂。</w:t>
            </w:r>
          </w:p>
        </w:tc>
        <w:tc>
          <w:tcPr>
            <w:tcW w:w="124" w:type="dxa"/>
            <w:vAlign w:val="top"/>
            <w:tcBorders>
              <w:bottom w:val="nil"/>
              <w:top w:val="nil"/>
              <w:right w:val="single" w:color="000000" w:sz="6" w:space="0"/>
            </w:tcBorders>
          </w:tcPr>
          <w:p>
            <w:pPr>
              <w:rPr>
                <w:rFonts w:ascii="Arial"/>
                <w:sz w:val="21"/>
              </w:rPr>
            </w:pPr>
            <w:r/>
          </w:p>
        </w:tc>
      </w:tr>
      <w:tr>
        <w:trPr>
          <w:trHeight w:val="1183"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16" w:type="dxa"/>
            <w:vAlign w:val="top"/>
          </w:tcPr>
          <w:p>
            <w:pPr>
              <w:spacing w:line="467" w:lineRule="auto"/>
              <w:rPr>
                <w:rFonts w:ascii="Arial"/>
                <w:sz w:val="21"/>
              </w:rPr>
            </w:pPr>
            <w:r/>
          </w:p>
          <w:p>
            <w:pPr>
              <w:ind w:left="15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769" w:type="dxa"/>
            <w:vAlign w:val="top"/>
          </w:tcPr>
          <w:p>
            <w:pPr>
              <w:spacing w:line="289" w:lineRule="auto"/>
              <w:rPr>
                <w:rFonts w:ascii="Arial"/>
                <w:sz w:val="21"/>
              </w:rPr>
            </w:pPr>
            <w:r/>
          </w:p>
          <w:p>
            <w:pPr>
              <w:ind w:left="280" w:right="72" w:hanging="208"/>
              <w:spacing w:before="65" w:line="252" w:lineRule="auto"/>
              <w:rPr>
                <w:rFonts w:ascii="SimSun" w:hAnsi="SimSun" w:eastAsia="SimSun" w:cs="SimSun"/>
                <w:sz w:val="20"/>
                <w:szCs w:val="20"/>
              </w:rPr>
            </w:pPr>
            <w:r>
              <w:rPr>
                <w:rFonts w:ascii="SimSun" w:hAnsi="SimSun" w:eastAsia="SimSun" w:cs="SimSun"/>
                <w:sz w:val="20"/>
                <w:szCs w:val="20"/>
                <w:spacing w:val="6"/>
              </w:rPr>
              <w:t>水性底</w:t>
            </w:r>
            <w:r>
              <w:rPr>
                <w:rFonts w:ascii="SimSun" w:hAnsi="SimSun" w:eastAsia="SimSun" w:cs="SimSun"/>
                <w:sz w:val="20"/>
                <w:szCs w:val="20"/>
              </w:rPr>
              <w:t xml:space="preserve"> </w:t>
            </w:r>
            <w:r>
              <w:rPr>
                <w:rFonts w:ascii="SimSun" w:hAnsi="SimSun" w:eastAsia="SimSun" w:cs="SimSun"/>
                <w:sz w:val="20"/>
                <w:szCs w:val="20"/>
              </w:rPr>
              <w:t>漆</w:t>
            </w:r>
          </w:p>
        </w:tc>
        <w:tc>
          <w:tcPr>
            <w:tcW w:w="6923" w:type="dxa"/>
            <w:vAlign w:val="top"/>
          </w:tcPr>
          <w:p>
            <w:pPr>
              <w:ind w:left="27" w:right="3" w:firstLine="3"/>
              <w:spacing w:before="85" w:line="250" w:lineRule="auto"/>
              <w:jc w:val="both"/>
              <w:rPr>
                <w:rFonts w:ascii="SimSun" w:hAnsi="SimSun" w:eastAsia="SimSun" w:cs="SimSun"/>
                <w:sz w:val="20"/>
                <w:szCs w:val="20"/>
              </w:rPr>
            </w:pPr>
            <w:r>
              <w:rPr>
                <w:rFonts w:ascii="SimSun" w:hAnsi="SimSun" w:eastAsia="SimSun" w:cs="SimSun"/>
                <w:sz w:val="20"/>
                <w:szCs w:val="20"/>
                <w:spacing w:val="8"/>
              </w:rPr>
              <w:t>水性漆是以水作为稀释剂的漆，水性木器漆以其无毒环保、无气味、可挥发</w:t>
            </w:r>
            <w:r>
              <w:rPr>
                <w:rFonts w:ascii="SimSun" w:hAnsi="SimSun" w:eastAsia="SimSun" w:cs="SimSun"/>
                <w:sz w:val="20"/>
                <w:szCs w:val="20"/>
                <w:spacing w:val="2"/>
              </w:rPr>
              <w:t xml:space="preserve"> </w:t>
            </w:r>
            <w:r>
              <w:rPr>
                <w:rFonts w:ascii="SimSun" w:hAnsi="SimSun" w:eastAsia="SimSun" w:cs="SimSun"/>
                <w:sz w:val="20"/>
                <w:szCs w:val="20"/>
                <w:spacing w:val="9"/>
              </w:rPr>
              <w:t>物极少、不燃不爆的高安全性、不黄变、涂刷面</w:t>
            </w:r>
            <w:r>
              <w:rPr>
                <w:rFonts w:ascii="SimSun" w:hAnsi="SimSun" w:eastAsia="SimSun" w:cs="SimSun"/>
                <w:sz w:val="20"/>
                <w:szCs w:val="20"/>
                <w:spacing w:val="8"/>
              </w:rPr>
              <w:t>积大等优点。主要为树脂、</w:t>
            </w:r>
            <w:r>
              <w:rPr>
                <w:rFonts w:ascii="SimSun" w:hAnsi="SimSun" w:eastAsia="SimSun" w:cs="SimSun"/>
                <w:sz w:val="20"/>
                <w:szCs w:val="20"/>
              </w:rPr>
              <w:t xml:space="preserve"> </w:t>
            </w:r>
            <w:r>
              <w:rPr>
                <w:rFonts w:ascii="SimSun" w:hAnsi="SimSun" w:eastAsia="SimSun" w:cs="SimSun"/>
                <w:sz w:val="20"/>
                <w:szCs w:val="20"/>
                <w:spacing w:val="5"/>
              </w:rPr>
              <w:t>颜料、乙醇、去离子水等。</w:t>
            </w:r>
            <w:r>
              <w:rPr>
                <w:rFonts w:ascii="SimSun" w:hAnsi="SimSun" w:eastAsia="SimSun" w:cs="SimSun"/>
                <w:sz w:val="20"/>
                <w:szCs w:val="20"/>
                <w:b/>
                <w:bCs/>
                <w:u w:val="single" w:color="auto"/>
                <w:spacing w:val="5"/>
              </w:rPr>
              <w:t>非甲烷总烃含量</w:t>
            </w:r>
            <w:r>
              <w:rPr>
                <w:rFonts w:ascii="SimSun" w:hAnsi="SimSun" w:eastAsia="SimSun" w:cs="SimSun"/>
                <w:sz w:val="20"/>
                <w:szCs w:val="20"/>
                <w:u w:val="single" w:color="auto"/>
                <w:spacing w:val="-31"/>
              </w:rPr>
              <w:t xml:space="preserve"> </w:t>
            </w:r>
            <w:r>
              <w:rPr>
                <w:rFonts w:ascii="Times New Roman" w:hAnsi="Times New Roman" w:eastAsia="Times New Roman" w:cs="Times New Roman"/>
                <w:sz w:val="20"/>
                <w:szCs w:val="20"/>
                <w:b/>
                <w:bCs/>
                <w:u w:val="single" w:color="auto"/>
                <w:spacing w:val="5"/>
              </w:rPr>
              <w:t>11</w:t>
            </w:r>
            <w:r>
              <w:rPr>
                <w:rFonts w:ascii="Times New Roman" w:hAnsi="Times New Roman" w:eastAsia="Times New Roman" w:cs="Times New Roman"/>
                <w:sz w:val="20"/>
                <w:szCs w:val="20"/>
                <w:b/>
                <w:bCs/>
                <w:u w:val="single" w:color="auto"/>
                <w:spacing w:val="4"/>
              </w:rPr>
              <w:t>9g/L</w:t>
            </w:r>
            <w:r>
              <w:rPr>
                <w:rFonts w:ascii="Times New Roman" w:hAnsi="Times New Roman" w:eastAsia="Times New Roman" w:cs="Times New Roman"/>
                <w:sz w:val="20"/>
                <w:szCs w:val="20"/>
                <w:b/>
                <w:bCs/>
                <w:u w:val="single" w:color="auto"/>
                <w:spacing w:val="-22"/>
              </w:rPr>
              <w:t xml:space="preserve"> </w:t>
            </w:r>
            <w:r>
              <w:rPr>
                <w:rFonts w:ascii="SimSun" w:hAnsi="SimSun" w:eastAsia="SimSun" w:cs="SimSun"/>
                <w:sz w:val="20"/>
                <w:szCs w:val="20"/>
                <w:b/>
                <w:bCs/>
                <w:u w:val="single" w:color="auto"/>
                <w:spacing w:val="4"/>
              </w:rPr>
              <w:t>，</w:t>
            </w:r>
            <w:r>
              <w:rPr>
                <w:rFonts w:ascii="SimSun" w:hAnsi="SimSun" w:eastAsia="SimSun" w:cs="SimSun"/>
                <w:sz w:val="20"/>
                <w:szCs w:val="20"/>
                <w:spacing w:val="4"/>
              </w:rPr>
              <w:t>本项目水性漆为外购成</w:t>
            </w:r>
            <w:r>
              <w:rPr>
                <w:rFonts w:ascii="SimSun" w:hAnsi="SimSun" w:eastAsia="SimSun" w:cs="SimSun"/>
                <w:sz w:val="20"/>
                <w:szCs w:val="20"/>
              </w:rPr>
              <w:t xml:space="preserve"> </w:t>
            </w:r>
            <w:r>
              <w:rPr>
                <w:rFonts w:ascii="SimSun" w:hAnsi="SimSun" w:eastAsia="SimSun" w:cs="SimSun"/>
                <w:sz w:val="20"/>
                <w:szCs w:val="20"/>
                <w:spacing w:val="5"/>
              </w:rPr>
              <w:t>品漆，添加</w:t>
            </w:r>
            <w:r>
              <w:rPr>
                <w:rFonts w:ascii="SimSun" w:hAnsi="SimSun" w:eastAsia="SimSun" w:cs="SimSun"/>
                <w:sz w:val="20"/>
                <w:szCs w:val="20"/>
                <w:spacing w:val="-8"/>
              </w:rPr>
              <w:t xml:space="preserve"> </w:t>
            </w:r>
            <w:r>
              <w:rPr>
                <w:rFonts w:ascii="Times New Roman" w:hAnsi="Times New Roman" w:eastAsia="Times New Roman" w:cs="Times New Roman"/>
                <w:sz w:val="20"/>
                <w:szCs w:val="20"/>
                <w:spacing w:val="5"/>
              </w:rPr>
              <w:t>10%</w:t>
            </w:r>
            <w:r>
              <w:rPr>
                <w:rFonts w:ascii="SimSun" w:hAnsi="SimSun" w:eastAsia="SimSun" w:cs="SimSun"/>
                <w:sz w:val="20"/>
                <w:szCs w:val="20"/>
                <w:spacing w:val="5"/>
              </w:rPr>
              <w:t>的去离子水。</w:t>
            </w:r>
          </w:p>
        </w:tc>
        <w:tc>
          <w:tcPr>
            <w:tcW w:w="124" w:type="dxa"/>
            <w:vAlign w:val="top"/>
            <w:tcBorders>
              <w:bottom w:val="nil"/>
              <w:top w:val="nil"/>
              <w:right w:val="single" w:color="000000" w:sz="6" w:space="0"/>
            </w:tcBorders>
          </w:tcPr>
          <w:p>
            <w:pPr>
              <w:rPr>
                <w:rFonts w:ascii="Arial"/>
                <w:sz w:val="21"/>
              </w:rPr>
            </w:pPr>
            <w:r/>
          </w:p>
        </w:tc>
      </w:tr>
      <w:tr>
        <w:trPr>
          <w:trHeight w:val="1184"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16" w:type="dxa"/>
            <w:vAlign w:val="top"/>
          </w:tcPr>
          <w:p>
            <w:pPr>
              <w:spacing w:line="469" w:lineRule="auto"/>
              <w:rPr>
                <w:rFonts w:ascii="Arial"/>
                <w:sz w:val="21"/>
              </w:rPr>
            </w:pPr>
            <w:r/>
          </w:p>
          <w:p>
            <w:pPr>
              <w:ind w:left="15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769" w:type="dxa"/>
            <w:vAlign w:val="top"/>
          </w:tcPr>
          <w:p>
            <w:pPr>
              <w:spacing w:line="291" w:lineRule="auto"/>
              <w:rPr>
                <w:rFonts w:ascii="Arial"/>
                <w:sz w:val="21"/>
              </w:rPr>
            </w:pPr>
            <w:r/>
          </w:p>
          <w:p>
            <w:pPr>
              <w:ind w:left="280" w:right="72" w:hanging="208"/>
              <w:spacing w:before="65" w:line="252" w:lineRule="auto"/>
              <w:rPr>
                <w:rFonts w:ascii="SimSun" w:hAnsi="SimSun" w:eastAsia="SimSun" w:cs="SimSun"/>
                <w:sz w:val="20"/>
                <w:szCs w:val="20"/>
              </w:rPr>
            </w:pPr>
            <w:r>
              <w:rPr>
                <w:rFonts w:ascii="SimSun" w:hAnsi="SimSun" w:eastAsia="SimSun" w:cs="SimSun"/>
                <w:sz w:val="20"/>
                <w:szCs w:val="20"/>
                <w:spacing w:val="6"/>
              </w:rPr>
              <w:t>水性面</w:t>
            </w:r>
            <w:r>
              <w:rPr>
                <w:rFonts w:ascii="SimSun" w:hAnsi="SimSun" w:eastAsia="SimSun" w:cs="SimSun"/>
                <w:sz w:val="20"/>
                <w:szCs w:val="20"/>
              </w:rPr>
              <w:t xml:space="preserve"> </w:t>
            </w:r>
            <w:r>
              <w:rPr>
                <w:rFonts w:ascii="SimSun" w:hAnsi="SimSun" w:eastAsia="SimSun" w:cs="SimSun"/>
                <w:sz w:val="20"/>
                <w:szCs w:val="20"/>
              </w:rPr>
              <w:t>漆</w:t>
            </w:r>
          </w:p>
        </w:tc>
        <w:tc>
          <w:tcPr>
            <w:tcW w:w="6923" w:type="dxa"/>
            <w:vAlign w:val="top"/>
          </w:tcPr>
          <w:p>
            <w:pPr>
              <w:ind w:left="27" w:right="3" w:firstLine="3"/>
              <w:spacing w:before="87" w:line="250" w:lineRule="auto"/>
              <w:jc w:val="both"/>
              <w:rPr>
                <w:rFonts w:ascii="SimSun" w:hAnsi="SimSun" w:eastAsia="SimSun" w:cs="SimSun"/>
                <w:sz w:val="20"/>
                <w:szCs w:val="20"/>
              </w:rPr>
            </w:pPr>
            <w:r>
              <w:rPr>
                <w:rFonts w:ascii="SimSun" w:hAnsi="SimSun" w:eastAsia="SimSun" w:cs="SimSun"/>
                <w:sz w:val="20"/>
                <w:szCs w:val="20"/>
                <w:spacing w:val="8"/>
              </w:rPr>
              <w:t>水性漆是以水作为稀释剂的漆，水性木器漆以其无毒环保、无气味、可挥发</w:t>
            </w:r>
            <w:r>
              <w:rPr>
                <w:rFonts w:ascii="SimSun" w:hAnsi="SimSun" w:eastAsia="SimSun" w:cs="SimSun"/>
                <w:sz w:val="20"/>
                <w:szCs w:val="20"/>
                <w:spacing w:val="2"/>
              </w:rPr>
              <w:t xml:space="preserve"> </w:t>
            </w:r>
            <w:r>
              <w:rPr>
                <w:rFonts w:ascii="SimSun" w:hAnsi="SimSun" w:eastAsia="SimSun" w:cs="SimSun"/>
                <w:sz w:val="20"/>
                <w:szCs w:val="20"/>
                <w:spacing w:val="9"/>
              </w:rPr>
              <w:t>物极少、不燃不爆的高安全性、不黄变、涂刷面</w:t>
            </w:r>
            <w:r>
              <w:rPr>
                <w:rFonts w:ascii="SimSun" w:hAnsi="SimSun" w:eastAsia="SimSun" w:cs="SimSun"/>
                <w:sz w:val="20"/>
                <w:szCs w:val="20"/>
                <w:spacing w:val="8"/>
              </w:rPr>
              <w:t>积大等优点。主要为树脂、</w:t>
            </w:r>
            <w:r>
              <w:rPr>
                <w:rFonts w:ascii="SimSun" w:hAnsi="SimSun" w:eastAsia="SimSun" w:cs="SimSun"/>
                <w:sz w:val="20"/>
                <w:szCs w:val="20"/>
              </w:rPr>
              <w:t xml:space="preserve"> </w:t>
            </w:r>
            <w:r>
              <w:rPr>
                <w:rFonts w:ascii="SimSun" w:hAnsi="SimSun" w:eastAsia="SimSun" w:cs="SimSun"/>
                <w:sz w:val="20"/>
                <w:szCs w:val="20"/>
                <w:spacing w:val="6"/>
              </w:rPr>
              <w:t>颜料、乙醇、去离子水等。</w:t>
            </w:r>
            <w:r>
              <w:rPr>
                <w:rFonts w:ascii="SimSun" w:hAnsi="SimSun" w:eastAsia="SimSun" w:cs="SimSun"/>
                <w:sz w:val="20"/>
                <w:szCs w:val="20"/>
                <w:b/>
                <w:bCs/>
                <w:u w:val="single" w:color="auto"/>
                <w:spacing w:val="6"/>
              </w:rPr>
              <w:t>非甲烷总烃含量为</w:t>
            </w:r>
            <w:r>
              <w:rPr>
                <w:rFonts w:ascii="SimSun" w:hAnsi="SimSun" w:eastAsia="SimSun" w:cs="SimSun"/>
                <w:sz w:val="20"/>
                <w:szCs w:val="20"/>
                <w:u w:val="single" w:color="auto"/>
                <w:spacing w:val="-40"/>
              </w:rPr>
              <w:t xml:space="preserve"> </w:t>
            </w:r>
            <w:r>
              <w:rPr>
                <w:rFonts w:ascii="Times New Roman" w:hAnsi="Times New Roman" w:eastAsia="Times New Roman" w:cs="Times New Roman"/>
                <w:sz w:val="20"/>
                <w:szCs w:val="20"/>
                <w:b/>
                <w:bCs/>
                <w:u w:val="single" w:color="auto"/>
                <w:spacing w:val="6"/>
              </w:rPr>
              <w:t>20</w:t>
            </w:r>
            <w:r>
              <w:rPr>
                <w:rFonts w:ascii="Times New Roman" w:hAnsi="Times New Roman" w:eastAsia="Times New Roman" w:cs="Times New Roman"/>
                <w:sz w:val="20"/>
                <w:szCs w:val="20"/>
                <w:b/>
                <w:bCs/>
                <w:u w:val="single" w:color="auto"/>
                <w:spacing w:val="5"/>
              </w:rPr>
              <w:t>3g/L</w:t>
            </w:r>
            <w:r>
              <w:rPr>
                <w:rFonts w:ascii="SimSun" w:hAnsi="SimSun" w:eastAsia="SimSun" w:cs="SimSun"/>
                <w:sz w:val="20"/>
                <w:szCs w:val="20"/>
                <w:spacing w:val="5"/>
              </w:rPr>
              <w:t>，本项目水性漆为外购</w:t>
            </w:r>
            <w:r>
              <w:rPr>
                <w:rFonts w:ascii="SimSun" w:hAnsi="SimSun" w:eastAsia="SimSun" w:cs="SimSun"/>
                <w:sz w:val="20"/>
                <w:szCs w:val="20"/>
              </w:rPr>
              <w:t xml:space="preserve"> </w:t>
            </w:r>
            <w:r>
              <w:rPr>
                <w:rFonts w:ascii="SimSun" w:hAnsi="SimSun" w:eastAsia="SimSun" w:cs="SimSun"/>
                <w:sz w:val="20"/>
                <w:szCs w:val="20"/>
                <w:spacing w:val="6"/>
              </w:rPr>
              <w:t>成品漆，添加</w:t>
            </w:r>
            <w:r>
              <w:rPr>
                <w:rFonts w:ascii="SimSun" w:hAnsi="SimSun" w:eastAsia="SimSun" w:cs="SimSun"/>
                <w:sz w:val="20"/>
                <w:szCs w:val="20"/>
                <w:spacing w:val="-17"/>
              </w:rPr>
              <w:t xml:space="preserve"> </w:t>
            </w:r>
            <w:r>
              <w:rPr>
                <w:rFonts w:ascii="Times New Roman" w:hAnsi="Times New Roman" w:eastAsia="Times New Roman" w:cs="Times New Roman"/>
                <w:sz w:val="20"/>
                <w:szCs w:val="20"/>
                <w:spacing w:val="6"/>
              </w:rPr>
              <w:t>10%</w:t>
            </w:r>
            <w:r>
              <w:rPr>
                <w:rFonts w:ascii="SimSun" w:hAnsi="SimSun" w:eastAsia="SimSun" w:cs="SimSun"/>
                <w:sz w:val="20"/>
                <w:szCs w:val="20"/>
                <w:spacing w:val="6"/>
              </w:rPr>
              <w:t>的去离子水。</w:t>
            </w:r>
          </w:p>
        </w:tc>
        <w:tc>
          <w:tcPr>
            <w:tcW w:w="124" w:type="dxa"/>
            <w:vAlign w:val="top"/>
            <w:tcBorders>
              <w:bottom w:val="nil"/>
              <w:top w:val="nil"/>
              <w:right w:val="single" w:color="000000" w:sz="6" w:space="0"/>
            </w:tcBorders>
          </w:tcPr>
          <w:p>
            <w:pPr>
              <w:rPr>
                <w:rFonts w:ascii="Arial"/>
                <w:sz w:val="21"/>
              </w:rPr>
            </w:pPr>
            <w:r/>
          </w:p>
        </w:tc>
      </w:tr>
      <w:tr>
        <w:trPr>
          <w:trHeight w:val="1289"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16" w:type="dxa"/>
            <w:vAlign w:val="top"/>
            <w:vMerge w:val="restart"/>
            <w:tcBorders>
              <w:bottom w:val="nil"/>
            </w:tcBorders>
          </w:tcPr>
          <w:p>
            <w:pPr>
              <w:spacing w:line="302" w:lineRule="auto"/>
              <w:rPr>
                <w:rFonts w:ascii="Arial"/>
                <w:sz w:val="21"/>
              </w:rPr>
            </w:pPr>
            <w:r/>
          </w:p>
          <w:p>
            <w:pPr>
              <w:spacing w:line="302" w:lineRule="auto"/>
              <w:rPr>
                <w:rFonts w:ascii="Arial"/>
                <w:sz w:val="21"/>
              </w:rPr>
            </w:pPr>
            <w:r/>
          </w:p>
          <w:p>
            <w:pPr>
              <w:ind w:left="15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769" w:type="dxa"/>
            <w:vAlign w:val="top"/>
            <w:vMerge w:val="restart"/>
            <w:tcBorders>
              <w:bottom w:val="nil"/>
            </w:tcBorders>
          </w:tcPr>
          <w:p>
            <w:pPr>
              <w:spacing w:line="426" w:lineRule="auto"/>
              <w:rPr>
                <w:rFonts w:ascii="Arial"/>
                <w:sz w:val="21"/>
              </w:rPr>
            </w:pPr>
            <w:r/>
          </w:p>
          <w:p>
            <w:pPr>
              <w:ind w:left="78"/>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2"/>
              </w:rPr>
              <w:t>聚氨酯</w:t>
            </w:r>
          </w:p>
          <w:p>
            <w:pPr>
              <w:ind w:left="70"/>
              <w:spacing w:before="23" w:line="229" w:lineRule="auto"/>
              <w:rPr>
                <w:rFonts w:ascii="SimSun" w:hAnsi="SimSun" w:eastAsia="SimSun" w:cs="SimSun"/>
                <w:sz w:val="20"/>
                <w:szCs w:val="20"/>
              </w:rPr>
            </w:pPr>
            <w:r>
              <w:rPr>
                <w:rFonts w:ascii="SimSun" w:hAnsi="SimSun" w:eastAsia="SimSun" w:cs="SimSun"/>
                <w:sz w:val="20"/>
                <w:szCs w:val="20"/>
                <w:b/>
                <w:bCs/>
                <w:u w:val="single" w:color="auto"/>
                <w:spacing w:val="5"/>
              </w:rPr>
              <w:t>漆底漆</w:t>
            </w:r>
          </w:p>
        </w:tc>
        <w:tc>
          <w:tcPr>
            <w:tcW w:w="6923" w:type="dxa"/>
            <w:vAlign w:val="top"/>
            <w:vMerge w:val="restart"/>
            <w:tcBorders>
              <w:bottom w:val="nil"/>
            </w:tcBorders>
          </w:tcPr>
          <w:p>
            <w:pPr>
              <w:ind w:left="29" w:right="19"/>
              <w:spacing w:before="84" w:line="249" w:lineRule="auto"/>
              <w:jc w:val="both"/>
              <w:rPr>
                <w:rFonts w:ascii="SimSun" w:hAnsi="SimSun" w:eastAsia="SimSun" w:cs="SimSun"/>
                <w:sz w:val="20"/>
                <w:szCs w:val="20"/>
              </w:rPr>
            </w:pPr>
            <w:r>
              <w:rPr>
                <w:rFonts w:ascii="SimSun" w:hAnsi="SimSun" w:eastAsia="SimSun" w:cs="SimSun"/>
                <w:sz w:val="20"/>
                <w:szCs w:val="20"/>
                <w:b/>
                <w:bCs/>
                <w:u w:val="single" w:color="auto"/>
                <w:spacing w:val="6"/>
              </w:rPr>
              <w:t>本项目使用的是聚氨酯漆，又名不饱和聚酯漆，是用聚酯树脂为主要成</w:t>
            </w:r>
            <w:r>
              <w:rPr>
                <w:rFonts w:ascii="SimSun" w:hAnsi="SimSun" w:eastAsia="SimSun" w:cs="SimSun"/>
                <w:sz w:val="20"/>
                <w:szCs w:val="20"/>
                <w:b/>
                <w:bCs/>
                <w:u w:val="single" w:color="auto"/>
                <w:spacing w:val="5"/>
              </w:rPr>
              <w:t>膜物</w:t>
            </w:r>
            <w:r>
              <w:rPr>
                <w:rFonts w:ascii="SimSun" w:hAnsi="SimSun" w:eastAsia="SimSun" w:cs="SimSun"/>
                <w:sz w:val="20"/>
                <w:szCs w:val="20"/>
              </w:rPr>
              <w:t xml:space="preserve"> </w:t>
            </w:r>
            <w:r>
              <w:rPr>
                <w:rFonts w:ascii="SimSun" w:hAnsi="SimSun" w:eastAsia="SimSun" w:cs="SimSun"/>
                <w:sz w:val="20"/>
                <w:szCs w:val="20"/>
                <w:b/>
                <w:bCs/>
                <w:u w:val="single" w:color="auto"/>
                <w:spacing w:val="6"/>
              </w:rPr>
              <w:t>制成的一种厚质漆。聚酯漆的漆膜丰满，层厚面硬，根据漆料检测报告</w:t>
            </w:r>
            <w:r>
              <w:rPr>
                <w:rFonts w:ascii="SimSun" w:hAnsi="SimSun" w:eastAsia="SimSun" w:cs="SimSun"/>
                <w:sz w:val="20"/>
                <w:szCs w:val="20"/>
                <w:b/>
                <w:bCs/>
                <w:u w:val="single" w:color="auto"/>
                <w:spacing w:val="5"/>
              </w:rPr>
              <w:t>，甲</w:t>
            </w:r>
            <w:r>
              <w:rPr>
                <w:rFonts w:ascii="SimSun" w:hAnsi="SimSun" w:eastAsia="SimSun" w:cs="SimSun"/>
                <w:sz w:val="20"/>
                <w:szCs w:val="20"/>
              </w:rPr>
              <w:t xml:space="preserve"> </w:t>
            </w:r>
            <w:r>
              <w:rPr>
                <w:rFonts w:ascii="SimSun" w:hAnsi="SimSun" w:eastAsia="SimSun" w:cs="SimSun"/>
                <w:sz w:val="20"/>
                <w:szCs w:val="20"/>
                <w:b/>
                <w:bCs/>
                <w:u w:val="single" w:color="auto"/>
                <w:spacing w:val="6"/>
              </w:rPr>
              <w:t>苯与二甲苯之和为</w:t>
            </w:r>
            <w:r>
              <w:rPr>
                <w:rFonts w:ascii="SimSun" w:hAnsi="SimSun" w:eastAsia="SimSun" w:cs="SimSun"/>
                <w:sz w:val="20"/>
                <w:szCs w:val="20"/>
                <w:u w:val="single" w:color="auto"/>
                <w:spacing w:val="-31"/>
              </w:rPr>
              <w:t xml:space="preserve"> </w:t>
            </w:r>
            <w:r>
              <w:rPr>
                <w:rFonts w:ascii="Times New Roman" w:hAnsi="Times New Roman" w:eastAsia="Times New Roman" w:cs="Times New Roman"/>
                <w:sz w:val="20"/>
                <w:szCs w:val="20"/>
                <w:b/>
                <w:bCs/>
                <w:u w:val="single" w:color="auto"/>
                <w:spacing w:val="6"/>
              </w:rPr>
              <w:t>1.86%</w:t>
            </w:r>
            <w:r>
              <w:rPr>
                <w:rFonts w:ascii="Times New Roman" w:hAnsi="Times New Roman" w:eastAsia="Times New Roman" w:cs="Times New Roman"/>
                <w:sz w:val="20"/>
                <w:szCs w:val="20"/>
                <w:b/>
                <w:bCs/>
                <w:u w:val="single" w:color="auto"/>
                <w:spacing w:val="-23"/>
              </w:rPr>
              <w:t xml:space="preserve"> </w:t>
            </w:r>
            <w:r>
              <w:rPr>
                <w:rFonts w:ascii="SimSun" w:hAnsi="SimSun" w:eastAsia="SimSun" w:cs="SimSun"/>
                <w:sz w:val="20"/>
                <w:szCs w:val="20"/>
                <w:b/>
                <w:bCs/>
                <w:u w:val="single" w:color="auto"/>
                <w:spacing w:val="6"/>
              </w:rPr>
              <w:t>，</w:t>
            </w:r>
            <w:r>
              <w:rPr>
                <w:rFonts w:ascii="Times New Roman" w:hAnsi="Times New Roman" w:eastAsia="Times New Roman" w:cs="Times New Roman"/>
                <w:sz w:val="20"/>
                <w:szCs w:val="20"/>
                <w:b/>
                <w:bCs/>
                <w:u w:val="single" w:color="auto"/>
              </w:rPr>
              <w:t>VOCs</w:t>
            </w:r>
            <w:r>
              <w:rPr>
                <w:rFonts w:ascii="Times New Roman" w:hAnsi="Times New Roman" w:eastAsia="Times New Roman" w:cs="Times New Roman"/>
                <w:sz w:val="20"/>
                <w:szCs w:val="20"/>
                <w:b/>
                <w:bCs/>
                <w:u w:val="single" w:color="auto"/>
                <w:spacing w:val="6"/>
              </w:rPr>
              <w:t xml:space="preserve"> </w:t>
            </w:r>
            <w:r>
              <w:rPr>
                <w:rFonts w:ascii="SimSun" w:hAnsi="SimSun" w:eastAsia="SimSun" w:cs="SimSun"/>
                <w:sz w:val="20"/>
                <w:szCs w:val="20"/>
                <w:b/>
                <w:bCs/>
                <w:u w:val="single" w:color="auto"/>
                <w:spacing w:val="6"/>
              </w:rPr>
              <w:t>含量为</w:t>
            </w:r>
            <w:r>
              <w:rPr>
                <w:rFonts w:ascii="SimSun" w:hAnsi="SimSun" w:eastAsia="SimSun" w:cs="SimSun"/>
                <w:sz w:val="20"/>
                <w:szCs w:val="20"/>
                <w:u w:val="single" w:color="auto"/>
                <w:spacing w:val="-39"/>
              </w:rPr>
              <w:t xml:space="preserve"> </w:t>
            </w:r>
            <w:r>
              <w:rPr>
                <w:rFonts w:ascii="Times New Roman" w:hAnsi="Times New Roman" w:eastAsia="Times New Roman" w:cs="Times New Roman"/>
                <w:sz w:val="20"/>
                <w:szCs w:val="20"/>
                <w:b/>
                <w:bCs/>
                <w:u w:val="single" w:color="auto"/>
                <w:spacing w:val="6"/>
              </w:rPr>
              <w:t>402g/L</w:t>
            </w:r>
            <w:r>
              <w:rPr>
                <w:rFonts w:ascii="SimSun" w:hAnsi="SimSun" w:eastAsia="SimSun" w:cs="SimSun"/>
                <w:sz w:val="20"/>
                <w:szCs w:val="20"/>
                <w:b/>
                <w:bCs/>
                <w:u w:val="single" w:color="auto"/>
                <w:spacing w:val="6"/>
              </w:rPr>
              <w:t>（约占</w:t>
            </w:r>
            <w:r>
              <w:rPr>
                <w:rFonts w:ascii="SimSun" w:hAnsi="SimSun" w:eastAsia="SimSun" w:cs="SimSun"/>
                <w:sz w:val="20"/>
                <w:szCs w:val="20"/>
                <w:u w:val="single" w:color="auto"/>
                <w:spacing w:val="-42"/>
              </w:rPr>
              <w:t xml:space="preserve"> </w:t>
            </w:r>
            <w:r>
              <w:rPr>
                <w:rFonts w:ascii="Times New Roman" w:hAnsi="Times New Roman" w:eastAsia="Times New Roman" w:cs="Times New Roman"/>
                <w:sz w:val="20"/>
                <w:szCs w:val="20"/>
                <w:b/>
                <w:bCs/>
                <w:u w:val="single" w:color="auto"/>
                <w:spacing w:val="6"/>
              </w:rPr>
              <w:t>36.98%</w:t>
            </w:r>
            <w:r>
              <w:rPr>
                <w:rFonts w:ascii="SimSun" w:hAnsi="SimSun" w:eastAsia="SimSun" w:cs="SimSun"/>
                <w:sz w:val="20"/>
                <w:szCs w:val="20"/>
                <w:b/>
                <w:bCs/>
                <w:u w:val="single" w:color="auto"/>
                <w:spacing w:val="17"/>
              </w:rPr>
              <w:t>），</w:t>
            </w:r>
            <w:r>
              <w:rPr>
                <w:rFonts w:ascii="SimSun" w:hAnsi="SimSun" w:eastAsia="SimSun" w:cs="SimSun"/>
                <w:sz w:val="20"/>
                <w:szCs w:val="20"/>
                <w:b/>
                <w:bCs/>
                <w:u w:val="single" w:color="auto"/>
                <w:spacing w:val="6"/>
              </w:rPr>
              <w:t>其他成</w:t>
            </w:r>
            <w:r>
              <w:rPr>
                <w:rFonts w:ascii="SimSun" w:hAnsi="SimSun" w:eastAsia="SimSun" w:cs="SimSun"/>
                <w:sz w:val="20"/>
                <w:szCs w:val="20"/>
              </w:rPr>
              <w:t xml:space="preserve"> </w:t>
            </w:r>
            <w:r>
              <w:rPr>
                <w:rFonts w:ascii="SimSun" w:hAnsi="SimSun" w:eastAsia="SimSun" w:cs="SimSun"/>
                <w:sz w:val="20"/>
                <w:szCs w:val="20"/>
                <w:b/>
                <w:bCs/>
                <w:u w:val="single" w:color="auto"/>
                <w:spacing w:val="7"/>
              </w:rPr>
              <w:t>分（游离二异氰酸酯总和含量</w:t>
            </w:r>
            <w:r>
              <w:rPr>
                <w:rFonts w:ascii="Times New Roman" w:hAnsi="Times New Roman" w:eastAsia="Times New Roman" w:cs="Times New Roman"/>
                <w:sz w:val="20"/>
                <w:szCs w:val="20"/>
                <w:b/>
                <w:bCs/>
                <w:u w:val="single" w:color="auto"/>
                <w:spacing w:val="7"/>
              </w:rPr>
              <w:t>[</w:t>
            </w:r>
            <w:r>
              <w:rPr>
                <w:rFonts w:ascii="SimSun" w:hAnsi="SimSun" w:eastAsia="SimSun" w:cs="SimSun"/>
                <w:sz w:val="20"/>
                <w:szCs w:val="20"/>
                <w:b/>
                <w:bCs/>
                <w:u w:val="single" w:color="auto"/>
                <w:spacing w:val="7"/>
              </w:rPr>
              <w:t>限甲苯二异氰酸酯</w:t>
            </w:r>
            <w:r>
              <w:rPr>
                <w:rFonts w:ascii="Times New Roman" w:hAnsi="Times New Roman" w:eastAsia="Times New Roman" w:cs="Times New Roman"/>
                <w:sz w:val="20"/>
                <w:szCs w:val="20"/>
                <w:b/>
                <w:bCs/>
                <w:u w:val="single" w:color="auto"/>
                <w:spacing w:val="7"/>
              </w:rPr>
              <w:t>(</w:t>
            </w:r>
            <w:r>
              <w:rPr>
                <w:rFonts w:ascii="Times New Roman" w:hAnsi="Times New Roman" w:eastAsia="Times New Roman" w:cs="Times New Roman"/>
                <w:sz w:val="20"/>
                <w:szCs w:val="20"/>
                <w:b/>
                <w:bCs/>
                <w:u w:val="single" w:color="auto"/>
              </w:rPr>
              <w:t>TDI</w:t>
            </w:r>
            <w:r>
              <w:rPr>
                <w:rFonts w:ascii="Times New Roman" w:hAnsi="Times New Roman" w:eastAsia="Times New Roman" w:cs="Times New Roman"/>
                <w:sz w:val="20"/>
                <w:szCs w:val="20"/>
                <w:b/>
                <w:bCs/>
                <w:u w:val="single" w:color="auto"/>
                <w:spacing w:val="7"/>
              </w:rPr>
              <w:t>)</w:t>
            </w:r>
            <w:r>
              <w:rPr>
                <w:rFonts w:ascii="Times New Roman" w:hAnsi="Times New Roman" w:eastAsia="Times New Roman" w:cs="Times New Roman"/>
                <w:sz w:val="20"/>
                <w:szCs w:val="20"/>
                <w:b/>
                <w:bCs/>
                <w:u w:val="single" w:color="auto"/>
                <w:spacing w:val="-25"/>
              </w:rPr>
              <w:t xml:space="preserve"> </w:t>
            </w:r>
            <w:r>
              <w:rPr>
                <w:rFonts w:ascii="SimSun" w:hAnsi="SimSun" w:eastAsia="SimSun" w:cs="SimSun"/>
                <w:sz w:val="20"/>
                <w:szCs w:val="20"/>
                <w:b/>
                <w:bCs/>
                <w:u w:val="single" w:color="auto"/>
                <w:spacing w:val="6"/>
              </w:rPr>
              <w:t>、六亚甲基二异氰酸</w:t>
            </w:r>
            <w:r>
              <w:rPr>
                <w:rFonts w:ascii="SimSun" w:hAnsi="SimSun" w:eastAsia="SimSun" w:cs="SimSun"/>
                <w:sz w:val="20"/>
                <w:szCs w:val="20"/>
              </w:rPr>
              <w:t xml:space="preserve"> </w:t>
            </w:r>
            <w:r>
              <w:rPr>
                <w:rFonts w:ascii="SimSun" w:hAnsi="SimSun" w:eastAsia="SimSun" w:cs="SimSun"/>
                <w:sz w:val="20"/>
                <w:szCs w:val="20"/>
                <w:b/>
                <w:bCs/>
                <w:u w:val="single" w:color="auto"/>
                <w:spacing w:val="7"/>
              </w:rPr>
              <w:t>酯</w:t>
            </w:r>
            <w:r>
              <w:rPr>
                <w:rFonts w:ascii="Times New Roman" w:hAnsi="Times New Roman" w:eastAsia="Times New Roman" w:cs="Times New Roman"/>
                <w:sz w:val="20"/>
                <w:szCs w:val="20"/>
                <w:b/>
                <w:bCs/>
                <w:u w:val="single" w:color="auto"/>
                <w:spacing w:val="7"/>
              </w:rPr>
              <w:t>(</w:t>
            </w:r>
            <w:r>
              <w:rPr>
                <w:rFonts w:ascii="Times New Roman" w:hAnsi="Times New Roman" w:eastAsia="Times New Roman" w:cs="Times New Roman"/>
                <w:sz w:val="20"/>
                <w:szCs w:val="20"/>
                <w:b/>
                <w:bCs/>
                <w:u w:val="single" w:color="auto"/>
              </w:rPr>
              <w:t>HDI</w:t>
            </w:r>
            <w:r>
              <w:rPr>
                <w:rFonts w:ascii="Times New Roman" w:hAnsi="Times New Roman" w:eastAsia="Times New Roman" w:cs="Times New Roman"/>
                <w:sz w:val="20"/>
                <w:szCs w:val="20"/>
                <w:b/>
                <w:bCs/>
                <w:u w:val="single" w:color="auto"/>
                <w:spacing w:val="7"/>
              </w:rPr>
              <w:t>)]</w:t>
            </w:r>
            <w:r>
              <w:rPr>
                <w:rFonts w:ascii="SimSun" w:hAnsi="SimSun" w:eastAsia="SimSun" w:cs="SimSun"/>
                <w:sz w:val="20"/>
                <w:szCs w:val="20"/>
                <w:b/>
                <w:bCs/>
                <w:u w:val="single" w:color="auto"/>
                <w:spacing w:val="7"/>
              </w:rPr>
              <w:t>）</w:t>
            </w:r>
            <w:r>
              <w:rPr>
                <w:rFonts w:ascii="Times New Roman" w:hAnsi="Times New Roman" w:eastAsia="Times New Roman" w:cs="Times New Roman"/>
                <w:sz w:val="20"/>
                <w:szCs w:val="20"/>
                <w:b/>
                <w:bCs/>
                <w:u w:val="single" w:color="auto"/>
                <w:spacing w:val="7"/>
              </w:rPr>
              <w:t>0.03%</w:t>
            </w:r>
            <w:r>
              <w:rPr>
                <w:rFonts w:ascii="Times New Roman" w:hAnsi="Times New Roman" w:eastAsia="Times New Roman" w:cs="Times New Roman"/>
                <w:sz w:val="20"/>
                <w:szCs w:val="20"/>
                <w:b/>
                <w:bCs/>
                <w:u w:val="single" w:color="auto"/>
                <w:spacing w:val="-25"/>
              </w:rPr>
              <w:t xml:space="preserve"> </w:t>
            </w:r>
            <w:r>
              <w:rPr>
                <w:rFonts w:ascii="SimSun" w:hAnsi="SimSun" w:eastAsia="SimSun" w:cs="SimSun"/>
                <w:sz w:val="20"/>
                <w:szCs w:val="20"/>
                <w:b/>
                <w:bCs/>
                <w:u w:val="single" w:color="auto"/>
                <w:spacing w:val="7"/>
              </w:rPr>
              <w:t>，其余为固体份。</w:t>
            </w:r>
          </w:p>
        </w:tc>
        <w:tc>
          <w:tcPr>
            <w:tcW w:w="124" w:type="dxa"/>
            <w:vAlign w:val="top"/>
            <w:tcBorders>
              <w:bottom w:val="nil"/>
              <w:top w:val="nil"/>
              <w:right w:val="single" w:color="000000" w:sz="6" w:space="0"/>
            </w:tcBorders>
          </w:tcPr>
          <w:p>
            <w:pPr>
              <w:rPr>
                <w:rFonts w:ascii="Arial"/>
                <w:sz w:val="21"/>
              </w:rPr>
            </w:pPr>
            <w:r/>
          </w:p>
        </w:tc>
      </w:tr>
      <w:tr>
        <w:trPr>
          <w:trHeight w:val="165"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spacing w:line="155" w:lineRule="exact"/>
              <w:rPr>
                <w:rFonts w:ascii="Arial"/>
                <w:sz w:val="13"/>
              </w:rPr>
            </w:pPr>
            <w:r/>
          </w:p>
        </w:tc>
        <w:tc>
          <w:tcPr>
            <w:tcW w:w="416" w:type="dxa"/>
            <w:vAlign w:val="top"/>
            <w:vMerge w:val="continue"/>
            <w:tcBorders>
              <w:top w:val="nil"/>
            </w:tcBorders>
          </w:tcPr>
          <w:p>
            <w:pPr>
              <w:rPr>
                <w:rFonts w:ascii="Arial"/>
                <w:sz w:val="21"/>
              </w:rPr>
            </w:pPr>
            <w:r/>
          </w:p>
        </w:tc>
        <w:tc>
          <w:tcPr>
            <w:tcW w:w="769" w:type="dxa"/>
            <w:vAlign w:val="top"/>
            <w:vMerge w:val="continue"/>
            <w:tcBorders>
              <w:top w:val="nil"/>
            </w:tcBorders>
          </w:tcPr>
          <w:p>
            <w:pPr>
              <w:rPr>
                <w:rFonts w:ascii="Arial"/>
                <w:sz w:val="21"/>
              </w:rPr>
            </w:pPr>
            <w:r/>
          </w:p>
        </w:tc>
        <w:tc>
          <w:tcPr>
            <w:tcW w:w="6923" w:type="dxa"/>
            <w:vAlign w:val="top"/>
            <w:vMerge w:val="continue"/>
            <w:tcBorders>
              <w:top w:val="nil"/>
            </w:tcBorders>
          </w:tcPr>
          <w:p>
            <w:pPr>
              <w:rPr>
                <w:rFonts w:ascii="Arial"/>
                <w:sz w:val="21"/>
              </w:rPr>
            </w:pPr>
            <w:r/>
          </w:p>
        </w:tc>
        <w:tc>
          <w:tcPr>
            <w:tcW w:w="124" w:type="dxa"/>
            <w:vAlign w:val="top"/>
            <w:tcBorders>
              <w:bottom w:val="nil"/>
              <w:top w:val="nil"/>
              <w:right w:val="single" w:color="000000" w:sz="6" w:space="0"/>
            </w:tcBorders>
          </w:tcPr>
          <w:p>
            <w:pPr>
              <w:spacing w:line="155" w:lineRule="exact"/>
              <w:rPr>
                <w:rFonts w:ascii="Arial"/>
                <w:sz w:val="13"/>
              </w:rPr>
            </w:pPr>
            <w:r/>
          </w:p>
        </w:tc>
      </w:tr>
      <w:tr>
        <w:trPr>
          <w:trHeight w:val="1727"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16" w:type="dxa"/>
            <w:vAlign w:val="top"/>
          </w:tcPr>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ind w:left="157"/>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769" w:type="dxa"/>
            <w:vAlign w:val="top"/>
          </w:tcPr>
          <w:p>
            <w:pPr>
              <w:spacing w:line="282" w:lineRule="auto"/>
              <w:rPr>
                <w:rFonts w:ascii="Arial"/>
                <w:sz w:val="21"/>
              </w:rPr>
            </w:pPr>
            <w:r/>
          </w:p>
          <w:p>
            <w:pPr>
              <w:spacing w:line="282" w:lineRule="auto"/>
              <w:rPr>
                <w:rFonts w:ascii="Arial"/>
                <w:sz w:val="21"/>
              </w:rPr>
            </w:pPr>
            <w:r/>
          </w:p>
          <w:p>
            <w:pPr>
              <w:ind w:left="78"/>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2"/>
              </w:rPr>
              <w:t>聚氨酯</w:t>
            </w:r>
          </w:p>
          <w:p>
            <w:pPr>
              <w:ind w:left="70"/>
              <w:spacing w:before="23" w:line="229" w:lineRule="auto"/>
              <w:rPr>
                <w:rFonts w:ascii="SimSun" w:hAnsi="SimSun" w:eastAsia="SimSun" w:cs="SimSun"/>
                <w:sz w:val="20"/>
                <w:szCs w:val="20"/>
              </w:rPr>
            </w:pPr>
            <w:r>
              <w:rPr>
                <w:rFonts w:ascii="SimSun" w:hAnsi="SimSun" w:eastAsia="SimSun" w:cs="SimSun"/>
                <w:sz w:val="20"/>
                <w:szCs w:val="20"/>
                <w:b/>
                <w:bCs/>
                <w:u w:val="single" w:color="auto"/>
                <w:spacing w:val="5"/>
              </w:rPr>
              <w:t>漆面漆</w:t>
            </w:r>
          </w:p>
        </w:tc>
        <w:tc>
          <w:tcPr>
            <w:tcW w:w="6923" w:type="dxa"/>
            <w:vAlign w:val="top"/>
          </w:tcPr>
          <w:p>
            <w:pPr>
              <w:ind w:left="23" w:firstLine="5"/>
              <w:spacing w:before="89" w:line="249" w:lineRule="auto"/>
              <w:jc w:val="both"/>
              <w:rPr>
                <w:rFonts w:ascii="SimSun" w:hAnsi="SimSun" w:eastAsia="SimSun" w:cs="SimSun"/>
                <w:sz w:val="20"/>
                <w:szCs w:val="20"/>
              </w:rPr>
            </w:pPr>
            <w:r>
              <w:rPr>
                <w:rFonts w:ascii="SimSun" w:hAnsi="SimSun" w:eastAsia="SimSun" w:cs="SimSun"/>
                <w:sz w:val="20"/>
                <w:szCs w:val="20"/>
                <w:b/>
                <w:bCs/>
                <w:u w:val="single" w:color="auto"/>
                <w:spacing w:val="5"/>
              </w:rPr>
              <w:t>本项目用的是聚氨酯漆，是以高级丙烯酸树脂、颜料、助剂和溶剂等组成的</w:t>
            </w:r>
            <w:r>
              <w:rPr>
                <w:rFonts w:ascii="SimSun" w:hAnsi="SimSun" w:eastAsia="SimSun" w:cs="SimSun"/>
                <w:sz w:val="20"/>
                <w:szCs w:val="20"/>
                <w:spacing w:val="3"/>
              </w:rPr>
              <w:t xml:space="preserve">  </w:t>
            </w:r>
            <w:r>
              <w:rPr>
                <w:rFonts w:ascii="SimSun" w:hAnsi="SimSun" w:eastAsia="SimSun" w:cs="SimSun"/>
                <w:sz w:val="20"/>
                <w:szCs w:val="20"/>
                <w:b/>
                <w:bCs/>
                <w:u w:val="single" w:color="auto"/>
                <w:spacing w:val="5"/>
              </w:rPr>
              <w:t>漆料为羟基组分，以脂肪族异氰酸酯为另一组份的双组份自干涂料。该油漆</w:t>
            </w:r>
            <w:r>
              <w:rPr>
                <w:rFonts w:ascii="SimSun" w:hAnsi="SimSun" w:eastAsia="SimSun" w:cs="SimSun"/>
                <w:sz w:val="20"/>
                <w:szCs w:val="20"/>
                <w:spacing w:val="7"/>
              </w:rPr>
              <w:t xml:space="preserve">  </w:t>
            </w:r>
            <w:r>
              <w:rPr>
                <w:rFonts w:ascii="SimSun" w:hAnsi="SimSun" w:eastAsia="SimSun" w:cs="SimSun"/>
                <w:sz w:val="20"/>
                <w:szCs w:val="20"/>
                <w:b/>
                <w:bCs/>
                <w:u w:val="single" w:color="auto"/>
                <w:spacing w:val="6"/>
              </w:rPr>
              <w:t>性能优异，漆膜装饰性能好（丰满光亮、硬度高</w:t>
            </w:r>
            <w:r>
              <w:rPr>
                <w:rFonts w:ascii="SimSun" w:hAnsi="SimSun" w:eastAsia="SimSun" w:cs="SimSun"/>
                <w:sz w:val="20"/>
                <w:szCs w:val="20"/>
                <w:b/>
                <w:bCs/>
                <w:u w:val="single" w:color="auto"/>
              </w:rPr>
              <w:t>），</w:t>
            </w:r>
            <w:r>
              <w:rPr>
                <w:rFonts w:ascii="SimSun" w:hAnsi="SimSun" w:eastAsia="SimSun" w:cs="SimSun"/>
                <w:sz w:val="20"/>
                <w:szCs w:val="20"/>
                <w:b/>
                <w:bCs/>
                <w:u w:val="single" w:color="auto"/>
                <w:spacing w:val="5"/>
              </w:rPr>
              <w:t>耐化学品性能好。根据</w:t>
            </w:r>
            <w:r>
              <w:rPr>
                <w:rFonts w:ascii="SimSun" w:hAnsi="SimSun" w:eastAsia="SimSun" w:cs="SimSun"/>
                <w:sz w:val="20"/>
                <w:szCs w:val="20"/>
              </w:rPr>
              <w:t xml:space="preserve">  </w:t>
            </w:r>
            <w:r>
              <w:rPr>
                <w:rFonts w:ascii="SimSun" w:hAnsi="SimSun" w:eastAsia="SimSun" w:cs="SimSun"/>
                <w:sz w:val="20"/>
                <w:szCs w:val="20"/>
                <w:b/>
                <w:bCs/>
                <w:u w:val="single" w:color="auto"/>
                <w:spacing w:val="8"/>
              </w:rPr>
              <w:t>漆料检测报告，</w:t>
            </w:r>
            <w:r>
              <w:rPr>
                <w:rFonts w:ascii="SimSun" w:hAnsi="SimSun" w:eastAsia="SimSun" w:cs="SimSun"/>
                <w:sz w:val="20"/>
                <w:szCs w:val="20"/>
                <w:u w:val="single" w:color="auto"/>
                <w:spacing w:val="-52"/>
              </w:rPr>
              <w:t xml:space="preserve"> </w:t>
            </w:r>
            <w:r>
              <w:rPr>
                <w:rFonts w:ascii="SimSun" w:hAnsi="SimSun" w:eastAsia="SimSun" w:cs="SimSun"/>
                <w:sz w:val="20"/>
                <w:szCs w:val="20"/>
                <w:b/>
                <w:bCs/>
                <w:u w:val="single" w:color="auto"/>
                <w:spacing w:val="8"/>
              </w:rPr>
              <w:t>甲苯与二甲苯之和为</w:t>
            </w:r>
            <w:r>
              <w:rPr>
                <w:rFonts w:ascii="SimSun" w:hAnsi="SimSun" w:eastAsia="SimSun" w:cs="SimSun"/>
                <w:sz w:val="20"/>
                <w:szCs w:val="20"/>
                <w:u w:val="single" w:color="auto"/>
                <w:spacing w:val="-35"/>
              </w:rPr>
              <w:t xml:space="preserve"> </w:t>
            </w:r>
            <w:r>
              <w:rPr>
                <w:rFonts w:ascii="Times New Roman" w:hAnsi="Times New Roman" w:eastAsia="Times New Roman" w:cs="Times New Roman"/>
                <w:sz w:val="20"/>
                <w:szCs w:val="20"/>
                <w:b/>
                <w:bCs/>
                <w:u w:val="single" w:color="auto"/>
                <w:spacing w:val="8"/>
              </w:rPr>
              <w:t>3.76%</w:t>
            </w:r>
            <w:r>
              <w:rPr>
                <w:rFonts w:ascii="Times New Roman" w:hAnsi="Times New Roman" w:eastAsia="Times New Roman" w:cs="Times New Roman"/>
                <w:sz w:val="20"/>
                <w:szCs w:val="20"/>
                <w:b/>
                <w:bCs/>
                <w:u w:val="single" w:color="auto"/>
                <w:spacing w:val="-20"/>
              </w:rPr>
              <w:t xml:space="preserve"> </w:t>
            </w:r>
            <w:r>
              <w:rPr>
                <w:rFonts w:ascii="SimSun" w:hAnsi="SimSun" w:eastAsia="SimSun" w:cs="SimSun"/>
                <w:sz w:val="20"/>
                <w:szCs w:val="20"/>
                <w:b/>
                <w:bCs/>
                <w:u w:val="single" w:color="auto"/>
                <w:spacing w:val="8"/>
              </w:rPr>
              <w:t>，</w:t>
            </w:r>
            <w:r>
              <w:rPr>
                <w:rFonts w:ascii="Times New Roman" w:hAnsi="Times New Roman" w:eastAsia="Times New Roman" w:cs="Times New Roman"/>
                <w:sz w:val="20"/>
                <w:szCs w:val="20"/>
                <w:b/>
                <w:bCs/>
                <w:u w:val="single" w:color="auto"/>
              </w:rPr>
              <w:t>VOCs</w:t>
            </w:r>
            <w:r>
              <w:rPr>
                <w:rFonts w:ascii="Times New Roman" w:hAnsi="Times New Roman" w:eastAsia="Times New Roman" w:cs="Times New Roman"/>
                <w:sz w:val="20"/>
                <w:szCs w:val="20"/>
                <w:b/>
                <w:bCs/>
                <w:u w:val="single" w:color="auto"/>
                <w:spacing w:val="16"/>
              </w:rPr>
              <w:t xml:space="preserve"> </w:t>
            </w:r>
            <w:r>
              <w:rPr>
                <w:rFonts w:ascii="SimSun" w:hAnsi="SimSun" w:eastAsia="SimSun" w:cs="SimSun"/>
                <w:sz w:val="20"/>
                <w:szCs w:val="20"/>
                <w:b/>
                <w:bCs/>
                <w:u w:val="single" w:color="auto"/>
                <w:spacing w:val="8"/>
              </w:rPr>
              <w:t>含量为</w:t>
            </w:r>
            <w:r>
              <w:rPr>
                <w:rFonts w:ascii="SimSun" w:hAnsi="SimSun" w:eastAsia="SimSun" w:cs="SimSun"/>
                <w:sz w:val="20"/>
                <w:szCs w:val="20"/>
                <w:u w:val="single" w:color="auto"/>
                <w:spacing w:val="-35"/>
              </w:rPr>
              <w:t xml:space="preserve"> </w:t>
            </w:r>
            <w:r>
              <w:rPr>
                <w:rFonts w:ascii="Times New Roman" w:hAnsi="Times New Roman" w:eastAsia="Times New Roman" w:cs="Times New Roman"/>
                <w:sz w:val="20"/>
                <w:szCs w:val="20"/>
                <w:b/>
                <w:bCs/>
                <w:u w:val="single" w:color="auto"/>
                <w:spacing w:val="7"/>
              </w:rPr>
              <w:t>415g/L</w:t>
            </w:r>
            <w:r>
              <w:rPr>
                <w:rFonts w:ascii="SimSun" w:hAnsi="SimSun" w:eastAsia="SimSun" w:cs="SimSun"/>
                <w:sz w:val="20"/>
                <w:szCs w:val="20"/>
                <w:b/>
                <w:bCs/>
                <w:u w:val="single" w:color="auto"/>
                <w:spacing w:val="7"/>
              </w:rPr>
              <w:t>（约占</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spacing w:val="6"/>
              </w:rPr>
              <w:t>38.18%</w:t>
            </w:r>
            <w:r>
              <w:rPr>
                <w:rFonts w:ascii="SimSun" w:hAnsi="SimSun" w:eastAsia="SimSun" w:cs="SimSun"/>
                <w:sz w:val="20"/>
                <w:szCs w:val="20"/>
                <w:b/>
                <w:bCs/>
                <w:u w:val="single" w:color="auto"/>
                <w:spacing w:val="13"/>
              </w:rPr>
              <w:t>），</w:t>
            </w:r>
            <w:r>
              <w:rPr>
                <w:rFonts w:ascii="SimSun" w:hAnsi="SimSun" w:eastAsia="SimSun" w:cs="SimSun"/>
                <w:sz w:val="20"/>
                <w:szCs w:val="20"/>
                <w:b/>
                <w:bCs/>
                <w:u w:val="single" w:color="auto"/>
                <w:spacing w:val="6"/>
              </w:rPr>
              <w:t>其他成分（游离二异氰酸酯总和含量</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限甲苯二异氰酸酯</w:t>
            </w:r>
            <w:r>
              <w:rPr>
                <w:rFonts w:ascii="Times New Roman" w:hAnsi="Times New Roman" w:eastAsia="Times New Roman" w:cs="Times New Roman"/>
                <w:sz w:val="20"/>
                <w:szCs w:val="20"/>
                <w:b/>
                <w:bCs/>
                <w:u w:val="single" w:color="auto"/>
                <w:spacing w:val="6"/>
              </w:rPr>
              <w:t>(</w:t>
            </w:r>
            <w:r>
              <w:rPr>
                <w:rFonts w:ascii="Times New Roman" w:hAnsi="Times New Roman" w:eastAsia="Times New Roman" w:cs="Times New Roman"/>
                <w:sz w:val="20"/>
                <w:szCs w:val="20"/>
                <w:b/>
                <w:bCs/>
                <w:u w:val="single" w:color="auto"/>
              </w:rPr>
              <w:t>TDI</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w:t>
            </w:r>
            <w:r>
              <w:rPr>
                <w:rFonts w:ascii="SimSun" w:hAnsi="SimSun" w:eastAsia="SimSun" w:cs="SimSun"/>
                <w:sz w:val="20"/>
                <w:szCs w:val="20"/>
                <w:spacing w:val="1"/>
              </w:rPr>
              <w:t xml:space="preserve"> </w:t>
            </w:r>
            <w:r>
              <w:rPr>
                <w:rFonts w:ascii="SimSun" w:hAnsi="SimSun" w:eastAsia="SimSun" w:cs="SimSun"/>
                <w:sz w:val="20"/>
                <w:szCs w:val="20"/>
                <w:b/>
                <w:bCs/>
                <w:u w:val="single" w:color="auto"/>
                <w:spacing w:val="7"/>
              </w:rPr>
              <w:t>六亚甲基二异氰酸酯</w:t>
            </w:r>
            <w:r>
              <w:rPr>
                <w:rFonts w:ascii="Times New Roman" w:hAnsi="Times New Roman" w:eastAsia="Times New Roman" w:cs="Times New Roman"/>
                <w:sz w:val="20"/>
                <w:szCs w:val="20"/>
                <w:b/>
                <w:bCs/>
                <w:u w:val="single" w:color="auto"/>
                <w:spacing w:val="7"/>
              </w:rPr>
              <w:t>(</w:t>
            </w:r>
            <w:r>
              <w:rPr>
                <w:rFonts w:ascii="Times New Roman" w:hAnsi="Times New Roman" w:eastAsia="Times New Roman" w:cs="Times New Roman"/>
                <w:sz w:val="20"/>
                <w:szCs w:val="20"/>
                <w:b/>
                <w:bCs/>
                <w:u w:val="single" w:color="auto"/>
              </w:rPr>
              <w:t>HDI</w:t>
            </w:r>
            <w:r>
              <w:rPr>
                <w:rFonts w:ascii="Times New Roman" w:hAnsi="Times New Roman" w:eastAsia="Times New Roman" w:cs="Times New Roman"/>
                <w:sz w:val="20"/>
                <w:szCs w:val="20"/>
                <w:b/>
                <w:bCs/>
                <w:u w:val="single" w:color="auto"/>
                <w:spacing w:val="7"/>
              </w:rPr>
              <w:t>)]</w:t>
            </w:r>
            <w:r>
              <w:rPr>
                <w:rFonts w:ascii="SimSun" w:hAnsi="SimSun" w:eastAsia="SimSun" w:cs="SimSun"/>
                <w:sz w:val="20"/>
                <w:szCs w:val="20"/>
                <w:b/>
                <w:bCs/>
                <w:u w:val="single" w:color="auto"/>
                <w:spacing w:val="7"/>
              </w:rPr>
              <w:t>）</w:t>
            </w:r>
            <w:r>
              <w:rPr>
                <w:rFonts w:ascii="Times New Roman" w:hAnsi="Times New Roman" w:eastAsia="Times New Roman" w:cs="Times New Roman"/>
                <w:sz w:val="20"/>
                <w:szCs w:val="20"/>
                <w:b/>
                <w:bCs/>
                <w:u w:val="single" w:color="auto"/>
                <w:spacing w:val="7"/>
              </w:rPr>
              <w:t>0.04%</w:t>
            </w:r>
            <w:r>
              <w:rPr>
                <w:rFonts w:ascii="Times New Roman" w:hAnsi="Times New Roman" w:eastAsia="Times New Roman" w:cs="Times New Roman"/>
                <w:sz w:val="20"/>
                <w:szCs w:val="20"/>
                <w:b/>
                <w:bCs/>
                <w:u w:val="single" w:color="auto"/>
                <w:spacing w:val="-22"/>
              </w:rPr>
              <w:t xml:space="preserve"> </w:t>
            </w:r>
            <w:r>
              <w:rPr>
                <w:rFonts w:ascii="SimSun" w:hAnsi="SimSun" w:eastAsia="SimSun" w:cs="SimSun"/>
                <w:sz w:val="20"/>
                <w:szCs w:val="20"/>
                <w:b/>
                <w:bCs/>
                <w:u w:val="single" w:color="auto"/>
                <w:spacing w:val="7"/>
              </w:rPr>
              <w:t>，其余为固体份。</w:t>
            </w:r>
          </w:p>
        </w:tc>
        <w:tc>
          <w:tcPr>
            <w:tcW w:w="124" w:type="dxa"/>
            <w:vAlign w:val="top"/>
            <w:tcBorders>
              <w:bottom w:val="nil"/>
              <w:top w:val="nil"/>
              <w:right w:val="single" w:color="000000" w:sz="6" w:space="0"/>
            </w:tcBorders>
          </w:tcPr>
          <w:p>
            <w:pPr>
              <w:rPr>
                <w:rFonts w:ascii="Arial"/>
                <w:sz w:val="21"/>
              </w:rPr>
            </w:pPr>
            <w:r/>
          </w:p>
        </w:tc>
      </w:tr>
      <w:tr>
        <w:trPr>
          <w:trHeight w:val="639"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16" w:type="dxa"/>
            <w:vAlign w:val="top"/>
          </w:tcPr>
          <w:p>
            <w:pPr>
              <w:ind w:left="155"/>
              <w:spacing w:before="2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769" w:type="dxa"/>
            <w:vAlign w:val="top"/>
          </w:tcPr>
          <w:p>
            <w:pPr>
              <w:ind w:left="69"/>
              <w:spacing w:before="225" w:line="227" w:lineRule="auto"/>
              <w:rPr>
                <w:rFonts w:ascii="SimSun" w:hAnsi="SimSun" w:eastAsia="SimSun" w:cs="SimSun"/>
                <w:sz w:val="20"/>
                <w:szCs w:val="20"/>
              </w:rPr>
            </w:pPr>
            <w:r>
              <w:rPr>
                <w:rFonts w:ascii="SimSun" w:hAnsi="SimSun" w:eastAsia="SimSun" w:cs="SimSun"/>
                <w:sz w:val="20"/>
                <w:szCs w:val="20"/>
                <w:b/>
                <w:bCs/>
                <w:u w:val="single" w:color="auto"/>
                <w:spacing w:val="5"/>
              </w:rPr>
              <w:t>稀释剂</w:t>
            </w:r>
          </w:p>
        </w:tc>
        <w:tc>
          <w:tcPr>
            <w:tcW w:w="6923" w:type="dxa"/>
            <w:vAlign w:val="top"/>
          </w:tcPr>
          <w:p>
            <w:pPr>
              <w:ind w:left="27" w:right="21"/>
              <w:spacing w:before="91" w:line="248" w:lineRule="auto"/>
              <w:rPr>
                <w:rFonts w:ascii="SimSun" w:hAnsi="SimSun" w:eastAsia="SimSun" w:cs="SimSun"/>
                <w:sz w:val="20"/>
                <w:szCs w:val="20"/>
              </w:rPr>
            </w:pPr>
            <w:r>
              <w:rPr>
                <w:rFonts w:ascii="SimSun" w:hAnsi="SimSun" w:eastAsia="SimSun" w:cs="SimSun"/>
                <w:sz w:val="20"/>
                <w:szCs w:val="20"/>
                <w:b/>
                <w:bCs/>
                <w:u w:val="single" w:color="auto"/>
                <w:spacing w:val="2"/>
              </w:rPr>
              <w:t>环已酮</w:t>
            </w:r>
            <w:r>
              <w:rPr>
                <w:rFonts w:ascii="SimSun" w:hAnsi="SimSun" w:eastAsia="SimSun" w:cs="SimSun"/>
                <w:sz w:val="20"/>
                <w:szCs w:val="20"/>
                <w:u w:val="single" w:color="auto"/>
                <w:spacing w:val="-42"/>
              </w:rPr>
              <w:t xml:space="preserve"> </w:t>
            </w:r>
            <w:r>
              <w:rPr>
                <w:rFonts w:ascii="Times New Roman" w:hAnsi="Times New Roman" w:eastAsia="Times New Roman" w:cs="Times New Roman"/>
                <w:sz w:val="20"/>
                <w:szCs w:val="20"/>
                <w:b/>
                <w:bCs/>
                <w:u w:val="single" w:color="auto"/>
                <w:spacing w:val="2"/>
              </w:rPr>
              <w:t>40%</w:t>
            </w:r>
            <w:r>
              <w:rPr>
                <w:rFonts w:ascii="Times New Roman" w:hAnsi="Times New Roman" w:eastAsia="Times New Roman" w:cs="Times New Roman"/>
                <w:sz w:val="20"/>
                <w:szCs w:val="20"/>
                <w:b/>
                <w:bCs/>
                <w:u w:val="single" w:color="auto"/>
                <w:spacing w:val="-25"/>
              </w:rPr>
              <w:t xml:space="preserve"> </w:t>
            </w:r>
            <w:r>
              <w:rPr>
                <w:rFonts w:ascii="SimSun" w:hAnsi="SimSun" w:eastAsia="SimSun" w:cs="SimSun"/>
                <w:sz w:val="20"/>
                <w:szCs w:val="20"/>
                <w:b/>
                <w:bCs/>
                <w:u w:val="single" w:color="auto"/>
                <w:spacing w:val="2"/>
              </w:rPr>
              <w:t>，醋酸丁酯</w:t>
            </w:r>
            <w:r>
              <w:rPr>
                <w:rFonts w:ascii="SimSun" w:hAnsi="SimSun" w:eastAsia="SimSun" w:cs="SimSun"/>
                <w:sz w:val="20"/>
                <w:szCs w:val="20"/>
                <w:u w:val="single" w:color="auto"/>
                <w:spacing w:val="-44"/>
              </w:rPr>
              <w:t xml:space="preserve"> </w:t>
            </w:r>
            <w:r>
              <w:rPr>
                <w:rFonts w:ascii="Times New Roman" w:hAnsi="Times New Roman" w:eastAsia="Times New Roman" w:cs="Times New Roman"/>
                <w:sz w:val="20"/>
                <w:szCs w:val="20"/>
                <w:b/>
                <w:bCs/>
                <w:u w:val="single" w:color="auto"/>
                <w:spacing w:val="2"/>
              </w:rPr>
              <w:t>30%</w:t>
            </w:r>
            <w:r>
              <w:rPr>
                <w:rFonts w:ascii="Times New Roman" w:hAnsi="Times New Roman" w:eastAsia="Times New Roman" w:cs="Times New Roman"/>
                <w:sz w:val="20"/>
                <w:szCs w:val="20"/>
                <w:b/>
                <w:bCs/>
                <w:u w:val="single" w:color="auto"/>
                <w:spacing w:val="-25"/>
              </w:rPr>
              <w:t xml:space="preserve"> </w:t>
            </w:r>
            <w:r>
              <w:rPr>
                <w:rFonts w:ascii="SimSun" w:hAnsi="SimSun" w:eastAsia="SimSun" w:cs="SimSun"/>
                <w:sz w:val="20"/>
                <w:szCs w:val="20"/>
                <w:b/>
                <w:bCs/>
                <w:u w:val="single" w:color="auto"/>
                <w:spacing w:val="2"/>
              </w:rPr>
              <w:t>，甲苯</w:t>
            </w:r>
            <w:r>
              <w:rPr>
                <w:rFonts w:ascii="SimSun" w:hAnsi="SimSun" w:eastAsia="SimSun" w:cs="SimSun"/>
                <w:sz w:val="20"/>
                <w:szCs w:val="20"/>
                <w:u w:val="single" w:color="auto"/>
                <w:spacing w:val="-33"/>
              </w:rPr>
              <w:t xml:space="preserve"> </w:t>
            </w:r>
            <w:r>
              <w:rPr>
                <w:rFonts w:ascii="Times New Roman" w:hAnsi="Times New Roman" w:eastAsia="Times New Roman" w:cs="Times New Roman"/>
                <w:sz w:val="20"/>
                <w:szCs w:val="20"/>
                <w:b/>
                <w:bCs/>
                <w:u w:val="single" w:color="auto"/>
                <w:spacing w:val="2"/>
              </w:rPr>
              <w:t>10%</w:t>
            </w:r>
            <w:r>
              <w:rPr>
                <w:rFonts w:ascii="Times New Roman" w:hAnsi="Times New Roman" w:eastAsia="Times New Roman" w:cs="Times New Roman"/>
                <w:sz w:val="20"/>
                <w:szCs w:val="20"/>
                <w:b/>
                <w:bCs/>
                <w:u w:val="single" w:color="auto"/>
                <w:spacing w:val="-25"/>
              </w:rPr>
              <w:t xml:space="preserve"> </w:t>
            </w:r>
            <w:r>
              <w:rPr>
                <w:rFonts w:ascii="SimSun" w:hAnsi="SimSun" w:eastAsia="SimSun" w:cs="SimSun"/>
                <w:sz w:val="20"/>
                <w:szCs w:val="20"/>
                <w:b/>
                <w:bCs/>
                <w:u w:val="single" w:color="auto"/>
                <w:spacing w:val="2"/>
              </w:rPr>
              <w:t>，二甲苯</w:t>
            </w:r>
            <w:r>
              <w:rPr>
                <w:rFonts w:ascii="SimSun" w:hAnsi="SimSun" w:eastAsia="SimSun" w:cs="SimSun"/>
                <w:sz w:val="20"/>
                <w:szCs w:val="20"/>
                <w:u w:val="single" w:color="auto"/>
                <w:spacing w:val="-40"/>
              </w:rPr>
              <w:t xml:space="preserve"> </w:t>
            </w:r>
            <w:r>
              <w:rPr>
                <w:rFonts w:ascii="Times New Roman" w:hAnsi="Times New Roman" w:eastAsia="Times New Roman" w:cs="Times New Roman"/>
                <w:sz w:val="20"/>
                <w:szCs w:val="20"/>
                <w:b/>
                <w:bCs/>
                <w:u w:val="single" w:color="auto"/>
                <w:spacing w:val="2"/>
              </w:rPr>
              <w:t>20%</w:t>
            </w:r>
            <w:r>
              <w:rPr>
                <w:rFonts w:ascii="Times New Roman" w:hAnsi="Times New Roman" w:eastAsia="Times New Roman" w:cs="Times New Roman"/>
                <w:sz w:val="20"/>
                <w:szCs w:val="20"/>
                <w:b/>
                <w:bCs/>
                <w:u w:val="single" w:color="auto"/>
                <w:spacing w:val="-22"/>
              </w:rPr>
              <w:t xml:space="preserve"> </w:t>
            </w:r>
            <w:r>
              <w:rPr>
                <w:rFonts w:ascii="SimSun" w:hAnsi="SimSun" w:eastAsia="SimSun" w:cs="SimSun"/>
                <w:sz w:val="20"/>
                <w:szCs w:val="20"/>
                <w:b/>
                <w:bCs/>
                <w:u w:val="single" w:color="auto"/>
                <w:spacing w:val="2"/>
              </w:rPr>
              <w:t>。施工时按油漆：稀</w:t>
            </w:r>
            <w:r>
              <w:rPr>
                <w:rFonts w:ascii="SimSun" w:hAnsi="SimSun" w:eastAsia="SimSun" w:cs="SimSun"/>
                <w:sz w:val="20"/>
                <w:szCs w:val="20"/>
              </w:rPr>
              <w:t xml:space="preserve"> </w:t>
            </w:r>
            <w:r>
              <w:rPr>
                <w:rFonts w:ascii="SimSun" w:hAnsi="SimSun" w:eastAsia="SimSun" w:cs="SimSun"/>
                <w:sz w:val="20"/>
                <w:szCs w:val="20"/>
                <w:b/>
                <w:bCs/>
                <w:u w:val="single" w:color="auto"/>
                <w:spacing w:val="6"/>
              </w:rPr>
              <w:t>释剂</w:t>
            </w:r>
            <w:r>
              <w:rPr>
                <w:rFonts w:ascii="Times New Roman" w:hAnsi="Times New Roman" w:eastAsia="Times New Roman" w:cs="Times New Roman"/>
                <w:sz w:val="20"/>
                <w:szCs w:val="20"/>
                <w:b/>
                <w:bCs/>
                <w:u w:val="single" w:color="auto"/>
                <w:spacing w:val="6"/>
              </w:rPr>
              <w:t>=2:1</w:t>
            </w:r>
            <w:r>
              <w:rPr>
                <w:rFonts w:ascii="Times New Roman" w:hAnsi="Times New Roman" w:eastAsia="Times New Roman" w:cs="Times New Roman"/>
                <w:sz w:val="20"/>
                <w:szCs w:val="20"/>
                <w:b/>
                <w:bCs/>
                <w:u w:val="single" w:color="auto"/>
                <w:spacing w:val="28"/>
              </w:rPr>
              <w:t xml:space="preserve"> </w:t>
            </w:r>
            <w:r>
              <w:rPr>
                <w:rFonts w:ascii="SimSun" w:hAnsi="SimSun" w:eastAsia="SimSun" w:cs="SimSun"/>
                <w:sz w:val="20"/>
                <w:szCs w:val="20"/>
                <w:b/>
                <w:bCs/>
                <w:u w:val="single" w:color="auto"/>
                <w:spacing w:val="6"/>
              </w:rPr>
              <w:t>的比例配比。</w:t>
            </w:r>
          </w:p>
        </w:tc>
        <w:tc>
          <w:tcPr>
            <w:tcW w:w="124" w:type="dxa"/>
            <w:vAlign w:val="top"/>
            <w:tcBorders>
              <w:bottom w:val="nil"/>
              <w:top w:val="nil"/>
              <w:right w:val="single" w:color="000000" w:sz="6" w:space="0"/>
            </w:tcBorders>
          </w:tcPr>
          <w:p>
            <w:pPr>
              <w:rPr>
                <w:rFonts w:ascii="Arial"/>
                <w:sz w:val="21"/>
              </w:rPr>
            </w:pPr>
            <w:r/>
          </w:p>
        </w:tc>
      </w:tr>
      <w:tr>
        <w:trPr>
          <w:trHeight w:val="379" w:hRule="atLeast"/>
        </w:trPr>
        <w:tc>
          <w:tcPr>
            <w:tcW w:w="718" w:type="dxa"/>
            <w:vAlign w:val="top"/>
            <w:vMerge w:val="continue"/>
            <w:tcBorders>
              <w:left w:val="single" w:color="000000" w:sz="6" w:space="0"/>
              <w:bottom w:val="single" w:color="000000" w:sz="6" w:space="0"/>
              <w:top w:val="nil"/>
            </w:tcBorders>
          </w:tcPr>
          <w:p>
            <w:pPr>
              <w:rPr>
                <w:rFonts w:ascii="Arial"/>
                <w:sz w:val="21"/>
              </w:rPr>
            </w:pPr>
            <w:r/>
          </w:p>
        </w:tc>
        <w:tc>
          <w:tcPr>
            <w:tcW w:w="114" w:type="dxa"/>
            <w:vAlign w:val="top"/>
            <w:tcBorders>
              <w:top w:val="nil"/>
              <w:bottom w:val="single" w:color="000000" w:sz="6" w:space="0"/>
            </w:tcBorders>
          </w:tcPr>
          <w:p>
            <w:pPr>
              <w:rPr>
                <w:rFonts w:ascii="Arial"/>
                <w:sz w:val="21"/>
              </w:rPr>
            </w:pPr>
            <w:r/>
          </w:p>
        </w:tc>
        <w:tc>
          <w:tcPr>
            <w:tcW w:w="416" w:type="dxa"/>
            <w:vAlign w:val="top"/>
            <w:tcBorders>
              <w:bottom w:val="single" w:color="000000" w:sz="6" w:space="0"/>
            </w:tcBorders>
          </w:tcPr>
          <w:p>
            <w:pPr>
              <w:ind w:left="154"/>
              <w:spacing w:before="12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769" w:type="dxa"/>
            <w:vAlign w:val="top"/>
            <w:tcBorders>
              <w:bottom w:val="single" w:color="000000" w:sz="6" w:space="0"/>
            </w:tcBorders>
          </w:tcPr>
          <w:p>
            <w:pPr>
              <w:ind w:left="88"/>
              <w:spacing w:before="90" w:line="227" w:lineRule="auto"/>
              <w:rPr>
                <w:rFonts w:ascii="SimSun" w:hAnsi="SimSun" w:eastAsia="SimSun" w:cs="SimSun"/>
                <w:sz w:val="20"/>
                <w:szCs w:val="20"/>
              </w:rPr>
            </w:pPr>
            <w:r>
              <w:rPr>
                <w:rFonts w:ascii="SimSun" w:hAnsi="SimSun" w:eastAsia="SimSun" w:cs="SimSun"/>
                <w:sz w:val="20"/>
                <w:szCs w:val="20"/>
              </w:rPr>
              <w:t>固化剂</w:t>
            </w:r>
          </w:p>
        </w:tc>
        <w:tc>
          <w:tcPr>
            <w:tcW w:w="6923" w:type="dxa"/>
            <w:vAlign w:val="top"/>
            <w:tcBorders>
              <w:bottom w:val="single" w:color="000000" w:sz="6" w:space="0"/>
            </w:tcBorders>
          </w:tcPr>
          <w:p>
            <w:pPr>
              <w:spacing w:before="90" w:line="227" w:lineRule="auto"/>
              <w:jc w:val="right"/>
              <w:rPr>
                <w:rFonts w:ascii="SimSun" w:hAnsi="SimSun" w:eastAsia="SimSun" w:cs="SimSun"/>
                <w:sz w:val="20"/>
                <w:szCs w:val="20"/>
              </w:rPr>
            </w:pPr>
            <w:r>
              <w:rPr>
                <w:rFonts w:ascii="SimSun" w:hAnsi="SimSun" w:eastAsia="SimSun" w:cs="SimSun"/>
                <w:sz w:val="20"/>
                <w:szCs w:val="20"/>
                <w:spacing w:val="2"/>
              </w:rPr>
              <w:t>主要成分为：二甲基乙醇胺、月桂酸二丁基锡等物质；不含有甲苯、二甲苯；</w:t>
            </w:r>
          </w:p>
        </w:tc>
        <w:tc>
          <w:tcPr>
            <w:tcW w:w="124" w:type="dxa"/>
            <w:vAlign w:val="top"/>
            <w:tcBorders>
              <w:top w:val="nil"/>
              <w:bottom w:val="single" w:color="000000" w:sz="6" w:space="0"/>
              <w:right w:val="single" w:color="000000" w:sz="6" w:space="0"/>
            </w:tcBorders>
          </w:tcPr>
          <w:p>
            <w:pPr>
              <w:rPr>
                <w:rFonts w:ascii="Arial"/>
                <w:sz w:val="21"/>
              </w:rPr>
            </w:pPr>
            <w:r/>
          </w:p>
        </w:tc>
      </w:tr>
    </w:tbl>
    <w:p>
      <w:pPr>
        <w:pStyle w:val="BodyText"/>
        <w:rPr>
          <w:sz w:val="21"/>
        </w:rPr>
      </w:pPr>
      <w:r/>
    </w:p>
    <w:p>
      <w:pPr>
        <w:sectPr>
          <w:footerReference w:type="default" r:id="rId45"/>
          <w:pgSz w:w="11907" w:h="16840"/>
          <w:pgMar w:top="400" w:right="1265" w:bottom="1473" w:left="1413"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8"/>
        <w:gridCol w:w="113"/>
        <w:gridCol w:w="416"/>
        <w:gridCol w:w="347"/>
        <w:gridCol w:w="421"/>
        <w:gridCol w:w="812"/>
        <w:gridCol w:w="1472"/>
        <w:gridCol w:w="4642"/>
        <w:gridCol w:w="123"/>
      </w:tblGrid>
      <w:tr>
        <w:trPr>
          <w:trHeight w:val="926" w:hRule="atLeast"/>
        </w:trPr>
        <w:tc>
          <w:tcPr>
            <w:tcW w:w="718" w:type="dxa"/>
            <w:vAlign w:val="top"/>
            <w:vMerge w:val="restart"/>
            <w:tcBorders>
              <w:left w:val="single" w:color="000000" w:sz="6" w:space="0"/>
              <w:bottom w:val="nil"/>
              <w:top w:val="single" w:color="000000" w:sz="6" w:space="0"/>
            </w:tcBorders>
          </w:tcPr>
          <w:p>
            <w:pPr>
              <w:rPr>
                <w:rFonts w:ascii="Arial"/>
                <w:sz w:val="21"/>
              </w:rPr>
            </w:pPr>
            <w:r/>
          </w:p>
        </w:tc>
        <w:tc>
          <w:tcPr>
            <w:tcW w:w="113" w:type="dxa"/>
            <w:vAlign w:val="top"/>
            <w:tcBorders>
              <w:bottom w:val="nil"/>
              <w:top w:val="single" w:color="000000" w:sz="6" w:space="0"/>
            </w:tcBorders>
          </w:tcPr>
          <w:p>
            <w:pPr>
              <w:rPr>
                <w:rFonts w:ascii="Arial"/>
                <w:sz w:val="21"/>
              </w:rPr>
            </w:pPr>
            <w:r/>
          </w:p>
        </w:tc>
        <w:tc>
          <w:tcPr>
            <w:tcW w:w="416" w:type="dxa"/>
            <w:vAlign w:val="top"/>
            <w:tcBorders>
              <w:top w:val="single" w:color="000000" w:sz="6" w:space="0"/>
            </w:tcBorders>
          </w:tcPr>
          <w:p>
            <w:pPr>
              <w:rPr>
                <w:rFonts w:ascii="Arial"/>
                <w:sz w:val="21"/>
              </w:rPr>
            </w:pPr>
            <w:r/>
          </w:p>
        </w:tc>
        <w:tc>
          <w:tcPr>
            <w:tcW w:w="768" w:type="dxa"/>
            <w:vAlign w:val="top"/>
            <w:gridSpan w:val="2"/>
            <w:tcBorders>
              <w:top w:val="single" w:color="000000" w:sz="6" w:space="0"/>
            </w:tcBorders>
          </w:tcPr>
          <w:p>
            <w:pPr>
              <w:rPr>
                <w:rFonts w:ascii="Arial"/>
                <w:sz w:val="21"/>
              </w:rPr>
            </w:pPr>
            <w:r/>
          </w:p>
        </w:tc>
        <w:tc>
          <w:tcPr>
            <w:tcW w:w="6926" w:type="dxa"/>
            <w:vAlign w:val="top"/>
            <w:gridSpan w:val="3"/>
            <w:tcBorders>
              <w:top w:val="single" w:color="000000" w:sz="6" w:space="0"/>
            </w:tcBorders>
          </w:tcPr>
          <w:p>
            <w:pPr>
              <w:ind w:left="33" w:right="18" w:firstLine="15"/>
              <w:spacing w:before="90" w:line="244" w:lineRule="auto"/>
              <w:jc w:val="both"/>
              <w:rPr>
                <w:rFonts w:ascii="SimSun" w:hAnsi="SimSun" w:eastAsia="SimSun" w:cs="SimSun"/>
                <w:sz w:val="20"/>
                <w:szCs w:val="20"/>
              </w:rPr>
            </w:pPr>
            <w:r>
              <w:rPr>
                <w:rFonts w:ascii="SimSun" w:hAnsi="SimSun" w:eastAsia="SimSun" w:cs="SimSun"/>
                <w:sz w:val="20"/>
                <w:szCs w:val="20"/>
                <w:spacing w:val="5"/>
              </w:rPr>
              <w:t>固体分占</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5"/>
              </w:rPr>
              <w:t>70%</w:t>
            </w:r>
            <w:r>
              <w:rPr>
                <w:rFonts w:ascii="SimSun" w:hAnsi="SimSun" w:eastAsia="SimSun" w:cs="SimSun"/>
                <w:sz w:val="20"/>
                <w:szCs w:val="20"/>
                <w:spacing w:val="5"/>
              </w:rPr>
              <w:t>，其余占</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5"/>
              </w:rPr>
              <w:t>30%</w:t>
            </w:r>
            <w:r>
              <w:rPr>
                <w:rFonts w:ascii="SimSun" w:hAnsi="SimSun" w:eastAsia="SimSun" w:cs="SimSun"/>
                <w:sz w:val="20"/>
                <w:szCs w:val="20"/>
                <w:spacing w:val="5"/>
              </w:rPr>
              <w:t>，调入油漆中与油漆中固相树脂的不饱和键或线</w:t>
            </w:r>
            <w:r>
              <w:rPr>
                <w:rFonts w:ascii="SimSun" w:hAnsi="SimSun" w:eastAsia="SimSun" w:cs="SimSun"/>
                <w:sz w:val="20"/>
                <w:szCs w:val="20"/>
              </w:rPr>
              <w:t xml:space="preserve"> </w:t>
            </w:r>
            <w:r>
              <w:rPr>
                <w:rFonts w:ascii="SimSun" w:hAnsi="SimSun" w:eastAsia="SimSun" w:cs="SimSun"/>
                <w:sz w:val="20"/>
                <w:szCs w:val="20"/>
                <w:spacing w:val="9"/>
              </w:rPr>
              <w:t>性结构高分反应交键，促使油漆干化形成漆</w:t>
            </w:r>
            <w:r>
              <w:rPr>
                <w:rFonts w:ascii="SimSun" w:hAnsi="SimSun" w:eastAsia="SimSun" w:cs="SimSun"/>
                <w:sz w:val="20"/>
                <w:szCs w:val="20"/>
                <w:spacing w:val="8"/>
              </w:rPr>
              <w:t>膜。施工时按油漆：固化剂</w:t>
            </w:r>
            <w:r>
              <w:rPr>
                <w:rFonts w:ascii="Times New Roman" w:hAnsi="Times New Roman" w:eastAsia="Times New Roman" w:cs="Times New Roman"/>
                <w:sz w:val="20"/>
                <w:szCs w:val="20"/>
                <w:spacing w:val="8"/>
              </w:rPr>
              <w:t>=2:1</w:t>
            </w:r>
            <w:r>
              <w:rPr>
                <w:rFonts w:ascii="Times New Roman" w:hAnsi="Times New Roman" w:eastAsia="Times New Roman" w:cs="Times New Roman"/>
                <w:sz w:val="20"/>
                <w:szCs w:val="20"/>
              </w:rPr>
              <w:t xml:space="preserve"> </w:t>
            </w:r>
            <w:r>
              <w:rPr>
                <w:rFonts w:ascii="SimSun" w:hAnsi="SimSun" w:eastAsia="SimSun" w:cs="SimSun"/>
                <w:sz w:val="20"/>
                <w:szCs w:val="20"/>
                <w:spacing w:val="6"/>
              </w:rPr>
              <w:t>的比例配比。</w:t>
            </w:r>
          </w:p>
        </w:tc>
        <w:tc>
          <w:tcPr>
            <w:tcW w:w="123" w:type="dxa"/>
            <w:vAlign w:val="top"/>
            <w:tcBorders>
              <w:bottom w:val="nil"/>
              <w:right w:val="single" w:color="000000" w:sz="6" w:space="0"/>
              <w:top w:val="single" w:color="000000" w:sz="6" w:space="0"/>
            </w:tcBorders>
          </w:tcPr>
          <w:p>
            <w:pPr>
              <w:rPr>
                <w:rFonts w:ascii="Arial"/>
                <w:sz w:val="21"/>
              </w:rPr>
            </w:pPr>
            <w:r/>
          </w:p>
        </w:tc>
      </w:tr>
      <w:tr>
        <w:trPr>
          <w:trHeight w:val="91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416" w:type="dxa"/>
            <w:vAlign w:val="top"/>
          </w:tcPr>
          <w:p>
            <w:pPr>
              <w:spacing w:line="326" w:lineRule="auto"/>
              <w:rPr>
                <w:rFonts w:ascii="Arial"/>
                <w:sz w:val="21"/>
              </w:rPr>
            </w:pPr>
            <w:r/>
          </w:p>
          <w:p>
            <w:pPr>
              <w:ind w:left="16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768" w:type="dxa"/>
            <w:vAlign w:val="top"/>
            <w:gridSpan w:val="2"/>
          </w:tcPr>
          <w:p>
            <w:pPr>
              <w:ind w:left="69"/>
              <w:spacing w:before="78" w:line="227" w:lineRule="auto"/>
              <w:rPr>
                <w:rFonts w:ascii="SimSun" w:hAnsi="SimSun" w:eastAsia="SimSun" w:cs="SimSun"/>
                <w:sz w:val="20"/>
                <w:szCs w:val="20"/>
              </w:rPr>
            </w:pPr>
            <w:r>
              <w:rPr>
                <w:rFonts w:ascii="SimSun" w:hAnsi="SimSun" w:eastAsia="SimSun" w:cs="SimSun"/>
                <w:sz w:val="20"/>
                <w:szCs w:val="20"/>
                <w:b/>
                <w:bCs/>
                <w:u w:val="single" w:color="auto"/>
                <w:spacing w:val="5"/>
              </w:rPr>
              <w:t>擦色剂</w:t>
            </w:r>
          </w:p>
          <w:p>
            <w:pPr>
              <w:ind w:left="174" w:right="68" w:hanging="112"/>
              <w:spacing w:before="25" w:line="252" w:lineRule="auto"/>
              <w:tabs>
                <w:tab w:val="left" w:pos="181"/>
              </w:tabs>
              <w:rPr>
                <w:rFonts w:ascii="SimSun" w:hAnsi="SimSun" w:eastAsia="SimSun" w:cs="SimSun"/>
                <w:sz w:val="20"/>
                <w:szCs w:val="20"/>
              </w:rPr>
            </w:pPr>
            <w:r>
              <w:rPr>
                <w:rFonts w:ascii="SimSun" w:hAnsi="SimSun" w:eastAsia="SimSun" w:cs="SimSun"/>
                <w:sz w:val="20"/>
                <w:szCs w:val="20"/>
                <w:u w:val="single" w:color="auto"/>
              </w:rPr>
              <w:tab/>
            </w:r>
            <w:r>
              <w:rPr>
                <w:rFonts w:ascii="SimSun" w:hAnsi="SimSun" w:eastAsia="SimSun" w:cs="SimSun"/>
                <w:sz w:val="20"/>
                <w:szCs w:val="20"/>
                <w:u w:val="single" w:color="auto"/>
              </w:rPr>
              <w:tab/>
            </w:r>
            <w:r>
              <w:rPr>
                <w:rFonts w:ascii="SimSun" w:hAnsi="SimSun" w:eastAsia="SimSun" w:cs="SimSun"/>
                <w:sz w:val="20"/>
                <w:szCs w:val="20"/>
                <w:b/>
                <w:bCs/>
                <w:u w:val="single" w:color="auto"/>
                <w:spacing w:val="-31"/>
              </w:rPr>
              <w:t>（格丽</w:t>
            </w:r>
            <w:r>
              <w:rPr>
                <w:rFonts w:ascii="SimSun" w:hAnsi="SimSun" w:eastAsia="SimSun" w:cs="SimSun"/>
                <w:sz w:val="20"/>
                <w:szCs w:val="20"/>
              </w:rPr>
              <w:t xml:space="preserve"> </w:t>
            </w:r>
            <w:r>
              <w:rPr>
                <w:rFonts w:ascii="SimSun" w:hAnsi="SimSun" w:eastAsia="SimSun" w:cs="SimSun"/>
                <w:sz w:val="20"/>
                <w:szCs w:val="20"/>
                <w:b/>
                <w:bCs/>
                <w:u w:val="single" w:color="auto"/>
                <w:spacing w:val="4"/>
              </w:rPr>
              <w:t>斯）</w:t>
            </w:r>
          </w:p>
        </w:tc>
        <w:tc>
          <w:tcPr>
            <w:tcW w:w="6926" w:type="dxa"/>
            <w:vAlign w:val="top"/>
            <w:gridSpan w:val="3"/>
          </w:tcPr>
          <w:p>
            <w:pPr>
              <w:ind w:left="30" w:right="4" w:hanging="2"/>
              <w:spacing w:before="78" w:line="251" w:lineRule="auto"/>
              <w:jc w:val="both"/>
              <w:rPr>
                <w:rFonts w:ascii="SimSun" w:hAnsi="SimSun" w:eastAsia="SimSun" w:cs="SimSun"/>
                <w:sz w:val="20"/>
                <w:szCs w:val="20"/>
              </w:rPr>
            </w:pPr>
            <w:r>
              <w:rPr>
                <w:rFonts w:ascii="SimSun" w:hAnsi="SimSun" w:eastAsia="SimSun" w:cs="SimSun"/>
                <w:sz w:val="20"/>
                <w:szCs w:val="20"/>
                <w:spacing w:val="9"/>
              </w:rPr>
              <w:t>擦色剂格丽斯为干性植物油型自干树脂，环保气味</w:t>
            </w:r>
            <w:r>
              <w:rPr>
                <w:rFonts w:ascii="SimSun" w:hAnsi="SimSun" w:eastAsia="SimSun" w:cs="SimSun"/>
                <w:sz w:val="20"/>
                <w:szCs w:val="20"/>
                <w:spacing w:val="8"/>
              </w:rPr>
              <w:t>低，浅红棕色透明黏液，</w:t>
            </w:r>
            <w:r>
              <w:rPr>
                <w:rFonts w:ascii="SimSun" w:hAnsi="SimSun" w:eastAsia="SimSun" w:cs="SimSun"/>
                <w:sz w:val="20"/>
                <w:szCs w:val="20"/>
              </w:rPr>
              <w:t xml:space="preserve"> </w:t>
            </w:r>
            <w:r>
              <w:rPr>
                <w:rFonts w:ascii="SimSun" w:hAnsi="SimSun" w:eastAsia="SimSun" w:cs="SimSun"/>
                <w:sz w:val="20"/>
                <w:szCs w:val="20"/>
                <w:spacing w:val="7"/>
              </w:rPr>
              <w:t>有植物油香，主要成分为天然植物油、醇类、酸类，不含甲醛、苯、</w:t>
            </w:r>
            <w:r>
              <w:rPr>
                <w:rFonts w:ascii="SimSun" w:hAnsi="SimSun" w:eastAsia="SimSun" w:cs="SimSun"/>
                <w:sz w:val="20"/>
                <w:szCs w:val="20"/>
                <w:spacing w:val="-47"/>
              </w:rPr>
              <w:t xml:space="preserve"> </w:t>
            </w:r>
            <w:r>
              <w:rPr>
                <w:rFonts w:ascii="SimSun" w:hAnsi="SimSun" w:eastAsia="SimSun" w:cs="SimSun"/>
                <w:sz w:val="20"/>
                <w:szCs w:val="20"/>
                <w:spacing w:val="7"/>
              </w:rPr>
              <w:t>甲苯、</w:t>
            </w:r>
            <w:r>
              <w:rPr>
                <w:rFonts w:ascii="SimSun" w:hAnsi="SimSun" w:eastAsia="SimSun" w:cs="SimSun"/>
                <w:sz w:val="20"/>
                <w:szCs w:val="20"/>
              </w:rPr>
              <w:t xml:space="preserve"> </w:t>
            </w:r>
            <w:r>
              <w:rPr>
                <w:rFonts w:ascii="SimSun" w:hAnsi="SimSun" w:eastAsia="SimSun" w:cs="SimSun"/>
                <w:sz w:val="20"/>
                <w:szCs w:val="20"/>
                <w:spacing w:val="9"/>
              </w:rPr>
              <w:t>二甲苯，不含重金属，总挥发性有机物（以非甲烷总烃计）</w:t>
            </w:r>
            <w:r>
              <w:rPr>
                <w:rFonts w:ascii="SimSun" w:hAnsi="SimSun" w:eastAsia="SimSun" w:cs="SimSun"/>
                <w:sz w:val="20"/>
                <w:szCs w:val="20"/>
                <w:spacing w:val="8"/>
              </w:rPr>
              <w:t>含量约占</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8"/>
              </w:rPr>
              <w:t>5%</w:t>
            </w:r>
            <w:r>
              <w:rPr>
                <w:rFonts w:ascii="SimSun" w:hAnsi="SimSun" w:eastAsia="SimSun" w:cs="SimSun"/>
                <w:sz w:val="20"/>
                <w:szCs w:val="20"/>
                <w:spacing w:val="8"/>
              </w:rPr>
              <w:t>。</w:t>
            </w:r>
          </w:p>
        </w:tc>
        <w:tc>
          <w:tcPr>
            <w:tcW w:w="123" w:type="dxa"/>
            <w:vAlign w:val="top"/>
            <w:tcBorders>
              <w:bottom w:val="nil"/>
              <w:top w:val="nil"/>
              <w:right w:val="single" w:color="000000" w:sz="6" w:space="0"/>
            </w:tcBorders>
          </w:tcPr>
          <w:p>
            <w:pPr>
              <w:rPr>
                <w:rFonts w:ascii="Arial"/>
                <w:sz w:val="21"/>
              </w:rPr>
            </w:pPr>
            <w:r/>
          </w:p>
        </w:tc>
      </w:tr>
      <w:tr>
        <w:trPr>
          <w:trHeight w:val="639"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8110" w:type="dxa"/>
            <w:vAlign w:val="top"/>
            <w:gridSpan w:val="6"/>
          </w:tcPr>
          <w:p>
            <w:pPr>
              <w:ind w:left="31" w:right="106" w:hanging="3"/>
              <w:spacing w:before="80" w:line="251" w:lineRule="auto"/>
              <w:rPr>
                <w:rFonts w:ascii="SimSun" w:hAnsi="SimSun" w:eastAsia="SimSun" w:cs="SimSun"/>
                <w:sz w:val="20"/>
                <w:szCs w:val="20"/>
              </w:rPr>
            </w:pPr>
            <w:r>
              <w:rPr>
                <w:rFonts w:ascii="SimSun" w:hAnsi="SimSun" w:eastAsia="SimSun" w:cs="SimSun"/>
                <w:sz w:val="20"/>
                <w:szCs w:val="20"/>
                <w:spacing w:val="10"/>
              </w:rPr>
              <w:t>注：油漆、稀释剂及固化剂中酯、酮、醚、醇因无相关标准</w:t>
            </w:r>
            <w:r>
              <w:rPr>
                <w:rFonts w:ascii="SimSun" w:hAnsi="SimSun" w:eastAsia="SimSun" w:cs="SimSun"/>
                <w:sz w:val="20"/>
                <w:szCs w:val="20"/>
                <w:spacing w:val="9"/>
              </w:rPr>
              <w:t>，而产生量较大，将之纳入</w:t>
            </w:r>
            <w:r>
              <w:rPr>
                <w:rFonts w:ascii="SimSun" w:hAnsi="SimSun" w:eastAsia="SimSun" w:cs="SimSun"/>
                <w:sz w:val="20"/>
                <w:szCs w:val="20"/>
              </w:rPr>
              <w:t xml:space="preserve"> </w:t>
            </w:r>
            <w:r>
              <w:rPr>
                <w:rFonts w:ascii="SimSun" w:hAnsi="SimSun" w:eastAsia="SimSun" w:cs="SimSun"/>
                <w:sz w:val="20"/>
                <w:szCs w:val="20"/>
                <w:spacing w:val="7"/>
              </w:rPr>
              <w:t>非甲烷总烃考虑。</w:t>
            </w:r>
          </w:p>
        </w:tc>
        <w:tc>
          <w:tcPr>
            <w:tcW w:w="123" w:type="dxa"/>
            <w:vAlign w:val="top"/>
            <w:tcBorders>
              <w:bottom w:val="nil"/>
              <w:top w:val="nil"/>
              <w:right w:val="single" w:color="000000" w:sz="6" w:space="0"/>
            </w:tcBorders>
          </w:tcPr>
          <w:p>
            <w:pPr>
              <w:rPr>
                <w:rFonts w:ascii="Arial"/>
                <w:sz w:val="21"/>
              </w:rPr>
            </w:pPr>
            <w:r/>
          </w:p>
        </w:tc>
      </w:tr>
      <w:tr>
        <w:trPr>
          <w:trHeight w:val="6238" w:hRule="atLeast"/>
        </w:trPr>
        <w:tc>
          <w:tcPr>
            <w:tcW w:w="718" w:type="dxa"/>
            <w:vAlign w:val="top"/>
            <w:vMerge w:val="continue"/>
            <w:tcBorders>
              <w:left w:val="single" w:color="000000" w:sz="6" w:space="0"/>
              <w:bottom w:val="nil"/>
              <w:top w:val="nil"/>
            </w:tcBorders>
          </w:tcPr>
          <w:p>
            <w:pPr>
              <w:rPr>
                <w:rFonts w:ascii="Arial"/>
                <w:sz w:val="21"/>
              </w:rPr>
            </w:pPr>
            <w:r/>
          </w:p>
        </w:tc>
        <w:tc>
          <w:tcPr>
            <w:tcW w:w="8346" w:type="dxa"/>
            <w:vAlign w:val="top"/>
            <w:gridSpan w:val="8"/>
            <w:tcBorders>
              <w:right w:val="single" w:color="000000" w:sz="6" w:space="0"/>
            </w:tcBorders>
          </w:tcPr>
          <w:p>
            <w:pPr>
              <w:ind w:left="105" w:firstLine="483"/>
              <w:spacing w:before="211" w:line="399" w:lineRule="auto"/>
              <w:jc w:val="both"/>
              <w:rPr>
                <w:rFonts w:ascii="SimSun" w:hAnsi="SimSun" w:eastAsia="SimSun" w:cs="SimSun"/>
                <w:sz w:val="24"/>
                <w:szCs w:val="24"/>
              </w:rPr>
            </w:pPr>
            <w:r>
              <w:rPr>
                <w:rFonts w:ascii="SimSun" w:hAnsi="SimSun" w:eastAsia="SimSun" w:cs="SimSun"/>
                <w:sz w:val="24"/>
                <w:szCs w:val="24"/>
                <w:b/>
                <w:bCs/>
                <w:u w:val="single" w:color="auto"/>
                <w:spacing w:val="-4"/>
              </w:rPr>
              <w:t>根据建设单位提供的漆料检测报告，本项目油性底漆</w:t>
            </w:r>
            <w:r>
              <w:rPr>
                <w:rFonts w:ascii="Times New Roman" w:hAnsi="Times New Roman" w:eastAsia="Times New Roman" w:cs="Times New Roman"/>
                <w:sz w:val="24"/>
                <w:szCs w:val="24"/>
                <w:b/>
                <w:bCs/>
                <w:u w:val="single" w:color="auto"/>
                <w:spacing w:val="-4"/>
              </w:rPr>
              <w:t>VOCs</w:t>
            </w:r>
            <w:r>
              <w:rPr>
                <w:rFonts w:ascii="SimSun" w:hAnsi="SimSun" w:eastAsia="SimSun" w:cs="SimSun"/>
                <w:sz w:val="24"/>
                <w:szCs w:val="24"/>
                <w:b/>
                <w:bCs/>
                <w:u w:val="single" w:color="auto"/>
                <w:spacing w:val="-4"/>
              </w:rPr>
              <w:t>含量为</w:t>
            </w:r>
            <w:r>
              <w:rPr>
                <w:rFonts w:ascii="Times New Roman" w:hAnsi="Times New Roman" w:eastAsia="Times New Roman" w:cs="Times New Roman"/>
                <w:sz w:val="24"/>
                <w:szCs w:val="24"/>
                <w:b/>
                <w:bCs/>
                <w:u w:val="single" w:color="auto"/>
                <w:spacing w:val="-4"/>
              </w:rPr>
              <w:t>402g/L</w:t>
            </w:r>
            <w:r>
              <w:rPr>
                <w:rFonts w:ascii="SimSun" w:hAnsi="SimSun" w:eastAsia="SimSun" w:cs="SimSun"/>
                <w:sz w:val="24"/>
                <w:szCs w:val="24"/>
                <w:b/>
                <w:bCs/>
                <w:u w:val="single" w:color="auto"/>
                <w:spacing w:val="-4"/>
              </w:rPr>
              <w:t>，</w:t>
            </w:r>
            <w:r>
              <w:rPr>
                <w:rFonts w:ascii="SimSun" w:hAnsi="SimSun" w:eastAsia="SimSun" w:cs="SimSun"/>
                <w:sz w:val="24"/>
                <w:szCs w:val="24"/>
                <w:spacing w:val="11"/>
              </w:rPr>
              <w:t xml:space="preserve"> </w:t>
            </w:r>
            <w:r>
              <w:rPr>
                <w:rFonts w:ascii="SimSun" w:hAnsi="SimSun" w:eastAsia="SimSun" w:cs="SimSun"/>
                <w:sz w:val="24"/>
                <w:szCs w:val="24"/>
                <w:b/>
                <w:bCs/>
                <w:u w:val="single" w:color="auto"/>
                <w:spacing w:val="-1"/>
              </w:rPr>
              <w:t>油性面漆</w:t>
            </w:r>
            <w:r>
              <w:rPr>
                <w:rFonts w:ascii="Times New Roman" w:hAnsi="Times New Roman" w:eastAsia="Times New Roman" w:cs="Times New Roman"/>
                <w:sz w:val="24"/>
                <w:szCs w:val="24"/>
                <w:b/>
                <w:bCs/>
                <w:u w:val="single" w:color="auto"/>
                <w:spacing w:val="-1"/>
              </w:rPr>
              <w:t>VOCs</w:t>
            </w:r>
            <w:r>
              <w:rPr>
                <w:rFonts w:ascii="SimSun" w:hAnsi="SimSun" w:eastAsia="SimSun" w:cs="SimSun"/>
                <w:sz w:val="24"/>
                <w:szCs w:val="24"/>
                <w:b/>
                <w:bCs/>
                <w:u w:val="single" w:color="auto"/>
                <w:spacing w:val="-1"/>
              </w:rPr>
              <w:t>含量为</w:t>
            </w:r>
            <w:r>
              <w:rPr>
                <w:rFonts w:ascii="Times New Roman" w:hAnsi="Times New Roman" w:eastAsia="Times New Roman" w:cs="Times New Roman"/>
                <w:sz w:val="24"/>
                <w:szCs w:val="24"/>
                <w:b/>
                <w:bCs/>
                <w:u w:val="single" w:color="auto"/>
                <w:spacing w:val="-1"/>
              </w:rPr>
              <w:t>415g/L</w:t>
            </w:r>
            <w:r>
              <w:rPr>
                <w:rFonts w:ascii="Times New Roman" w:hAnsi="Times New Roman" w:eastAsia="Times New Roman" w:cs="Times New Roman"/>
                <w:sz w:val="24"/>
                <w:szCs w:val="24"/>
                <w:b/>
                <w:bCs/>
                <w:u w:val="single" w:color="auto"/>
                <w:spacing w:val="-23"/>
              </w:rPr>
              <w:t xml:space="preserve"> </w:t>
            </w:r>
            <w:r>
              <w:rPr>
                <w:rFonts w:ascii="SimSun" w:hAnsi="SimSun" w:eastAsia="SimSun" w:cs="SimSun"/>
                <w:sz w:val="24"/>
                <w:szCs w:val="24"/>
                <w:b/>
                <w:bCs/>
                <w:u w:val="single" w:color="auto"/>
                <w:spacing w:val="-1"/>
              </w:rPr>
              <w:t>，满足《低挥发性有机化合物含量涂料产品技术</w:t>
            </w:r>
            <w:r>
              <w:rPr>
                <w:rFonts w:ascii="SimSun" w:hAnsi="SimSun" w:eastAsia="SimSun" w:cs="SimSun"/>
                <w:sz w:val="24"/>
                <w:szCs w:val="24"/>
              </w:rPr>
              <w:t xml:space="preserve">  </w:t>
            </w:r>
            <w:r>
              <w:rPr>
                <w:rFonts w:ascii="SimSun" w:hAnsi="SimSun" w:eastAsia="SimSun" w:cs="SimSun"/>
                <w:sz w:val="24"/>
                <w:szCs w:val="24"/>
                <w:b/>
                <w:bCs/>
                <w:u w:val="single" w:color="auto"/>
                <w:spacing w:val="-2"/>
              </w:rPr>
              <w:t>要求（</w:t>
            </w:r>
            <w:r>
              <w:rPr>
                <w:rFonts w:ascii="Times New Roman" w:hAnsi="Times New Roman" w:eastAsia="Times New Roman" w:cs="Times New Roman"/>
                <w:sz w:val="24"/>
                <w:szCs w:val="24"/>
                <w:b/>
                <w:bCs/>
                <w:u w:val="single" w:color="auto"/>
                <w:spacing w:val="-2"/>
              </w:rPr>
              <w:t>GB/T38597-2020</w:t>
            </w:r>
            <w:r>
              <w:rPr>
                <w:rFonts w:ascii="SimSun" w:hAnsi="SimSun" w:eastAsia="SimSun" w:cs="SimSun"/>
                <w:sz w:val="24"/>
                <w:szCs w:val="24"/>
                <w:b/>
                <w:bCs/>
                <w:u w:val="single" w:color="auto"/>
                <w:spacing w:val="-2"/>
              </w:rPr>
              <w:t>）》中表</w:t>
            </w:r>
            <w:r>
              <w:rPr>
                <w:rFonts w:ascii="Times New Roman" w:hAnsi="Times New Roman" w:eastAsia="Times New Roman" w:cs="Times New Roman"/>
                <w:sz w:val="24"/>
                <w:szCs w:val="24"/>
                <w:b/>
                <w:bCs/>
                <w:u w:val="single" w:color="auto"/>
                <w:spacing w:val="-2"/>
              </w:rPr>
              <w:t>2</w:t>
            </w:r>
            <w:r>
              <w:rPr>
                <w:rFonts w:ascii="SimSun" w:hAnsi="SimSun" w:eastAsia="SimSun" w:cs="SimSun"/>
                <w:sz w:val="24"/>
                <w:szCs w:val="24"/>
                <w:b/>
                <w:bCs/>
                <w:u w:val="single" w:color="auto"/>
                <w:spacing w:val="-2"/>
              </w:rPr>
              <w:t>溶剂型涂料中</w:t>
            </w:r>
            <w:r>
              <w:rPr>
                <w:rFonts w:ascii="Times New Roman" w:hAnsi="Times New Roman" w:eastAsia="Times New Roman" w:cs="Times New Roman"/>
                <w:sz w:val="24"/>
                <w:szCs w:val="24"/>
                <w:b/>
                <w:bCs/>
                <w:u w:val="single" w:color="auto"/>
                <w:spacing w:val="-2"/>
              </w:rPr>
              <w:t>VOCs</w:t>
            </w:r>
            <w:r>
              <w:rPr>
                <w:rFonts w:ascii="SimSun" w:hAnsi="SimSun" w:eastAsia="SimSun" w:cs="SimSun"/>
                <w:sz w:val="24"/>
                <w:szCs w:val="24"/>
                <w:b/>
                <w:bCs/>
                <w:u w:val="single" w:color="auto"/>
                <w:spacing w:val="-2"/>
              </w:rPr>
              <w:t>含量的要求（木器涂料，</w:t>
            </w:r>
            <w:r>
              <w:rPr>
                <w:rFonts w:ascii="SimSun" w:hAnsi="SimSun" w:eastAsia="SimSun" w:cs="SimSun"/>
                <w:sz w:val="24"/>
                <w:szCs w:val="24"/>
                <w:spacing w:val="14"/>
              </w:rPr>
              <w:t xml:space="preserve"> </w:t>
            </w:r>
            <w:r>
              <w:rPr>
                <w:rFonts w:ascii="SimSun" w:hAnsi="SimSun" w:eastAsia="SimSun" w:cs="SimSun"/>
                <w:sz w:val="24"/>
                <w:szCs w:val="24"/>
                <w:b/>
                <w:bCs/>
                <w:u w:val="single" w:color="auto"/>
                <w:spacing w:val="-3"/>
              </w:rPr>
              <w:t>≦</w:t>
            </w:r>
            <w:r>
              <w:rPr>
                <w:rFonts w:ascii="Times New Roman" w:hAnsi="Times New Roman" w:eastAsia="Times New Roman" w:cs="Times New Roman"/>
                <w:sz w:val="24"/>
                <w:szCs w:val="24"/>
                <w:b/>
                <w:bCs/>
                <w:u w:val="single" w:color="auto"/>
                <w:spacing w:val="-3"/>
              </w:rPr>
              <w:t>420g/L</w:t>
            </w:r>
            <w:r>
              <w:rPr>
                <w:rFonts w:ascii="SimSun" w:hAnsi="SimSun" w:eastAsia="SimSun" w:cs="SimSun"/>
                <w:sz w:val="24"/>
                <w:szCs w:val="24"/>
                <w:b/>
                <w:bCs/>
                <w:u w:val="single" w:color="auto"/>
                <w:spacing w:val="-3"/>
              </w:rPr>
              <w:t>）。本项目水性底漆：</w:t>
            </w:r>
            <w:r>
              <w:rPr>
                <w:rFonts w:ascii="Times New Roman" w:hAnsi="Times New Roman" w:eastAsia="Times New Roman" w:cs="Times New Roman"/>
                <w:sz w:val="24"/>
                <w:szCs w:val="24"/>
                <w:b/>
                <w:bCs/>
                <w:u w:val="single" w:color="auto"/>
                <w:spacing w:val="-3"/>
              </w:rPr>
              <w:t>VOCs</w:t>
            </w:r>
            <w:r>
              <w:rPr>
                <w:rFonts w:ascii="SimSun" w:hAnsi="SimSun" w:eastAsia="SimSun" w:cs="SimSun"/>
                <w:sz w:val="24"/>
                <w:szCs w:val="24"/>
                <w:b/>
                <w:bCs/>
                <w:u w:val="single" w:color="auto"/>
                <w:spacing w:val="-3"/>
              </w:rPr>
              <w:t>含量为</w:t>
            </w:r>
            <w:r>
              <w:rPr>
                <w:rFonts w:ascii="Times New Roman" w:hAnsi="Times New Roman" w:eastAsia="Times New Roman" w:cs="Times New Roman"/>
                <w:sz w:val="24"/>
                <w:szCs w:val="24"/>
                <w:b/>
                <w:bCs/>
                <w:u w:val="single" w:color="auto"/>
                <w:spacing w:val="-3"/>
              </w:rPr>
              <w:t>119g/L</w:t>
            </w:r>
            <w:r>
              <w:rPr>
                <w:rFonts w:ascii="SimSun" w:hAnsi="SimSun" w:eastAsia="SimSun" w:cs="SimSun"/>
                <w:sz w:val="24"/>
                <w:szCs w:val="24"/>
                <w:b/>
                <w:bCs/>
                <w:u w:val="single" w:color="auto"/>
                <w:spacing w:val="-3"/>
              </w:rPr>
              <w:t>；水性面漆，</w:t>
            </w:r>
            <w:r>
              <w:rPr>
                <w:rFonts w:ascii="Times New Roman" w:hAnsi="Times New Roman" w:eastAsia="Times New Roman" w:cs="Times New Roman"/>
                <w:sz w:val="24"/>
                <w:szCs w:val="24"/>
                <w:b/>
                <w:bCs/>
                <w:u w:val="single" w:color="auto"/>
                <w:spacing w:val="-3"/>
              </w:rPr>
              <w:t>VOCs</w:t>
            </w:r>
            <w:r>
              <w:rPr>
                <w:rFonts w:ascii="SimSun" w:hAnsi="SimSun" w:eastAsia="SimSun" w:cs="SimSun"/>
                <w:sz w:val="24"/>
                <w:szCs w:val="24"/>
                <w:b/>
                <w:bCs/>
                <w:u w:val="single" w:color="auto"/>
                <w:spacing w:val="-3"/>
              </w:rPr>
              <w:t>含量为</w:t>
            </w:r>
            <w:r>
              <w:rPr>
                <w:rFonts w:ascii="SimSun" w:hAnsi="SimSun" w:eastAsia="SimSun" w:cs="SimSun"/>
                <w:sz w:val="24"/>
                <w:szCs w:val="24"/>
                <w:spacing w:val="4"/>
              </w:rPr>
              <w:t xml:space="preserve">  </w:t>
            </w:r>
            <w:r>
              <w:rPr>
                <w:rFonts w:ascii="Times New Roman" w:hAnsi="Times New Roman" w:eastAsia="Times New Roman" w:cs="Times New Roman"/>
                <w:sz w:val="24"/>
                <w:szCs w:val="24"/>
                <w:b/>
                <w:bCs/>
                <w:u w:val="single" w:color="auto"/>
                <w:spacing w:val="-11"/>
              </w:rPr>
              <w:t>203g/L</w:t>
            </w:r>
            <w:r>
              <w:rPr>
                <w:rFonts w:ascii="SimSun" w:hAnsi="SimSun" w:eastAsia="SimSun" w:cs="SimSun"/>
                <w:sz w:val="24"/>
                <w:szCs w:val="24"/>
                <w:b/>
                <w:bCs/>
                <w:u w:val="single" w:color="auto"/>
                <w:spacing w:val="-11"/>
              </w:rPr>
              <w:t>，满足《低挥发性有机化合物含量涂料产品技术要求（</w:t>
            </w:r>
            <w:r>
              <w:rPr>
                <w:rFonts w:ascii="Times New Roman" w:hAnsi="Times New Roman" w:eastAsia="Times New Roman" w:cs="Times New Roman"/>
                <w:sz w:val="24"/>
                <w:szCs w:val="24"/>
                <w:b/>
                <w:bCs/>
                <w:u w:val="single" w:color="auto"/>
                <w:spacing w:val="-11"/>
              </w:rPr>
              <w:t>GB/T3</w:t>
            </w:r>
            <w:r>
              <w:rPr>
                <w:rFonts w:ascii="Times New Roman" w:hAnsi="Times New Roman" w:eastAsia="Times New Roman" w:cs="Times New Roman"/>
                <w:sz w:val="24"/>
                <w:szCs w:val="24"/>
                <w:b/>
                <w:bCs/>
                <w:u w:val="single" w:color="auto"/>
                <w:spacing w:val="-12"/>
              </w:rPr>
              <w:t>8597-2020</w:t>
            </w:r>
            <w:r>
              <w:rPr>
                <w:rFonts w:ascii="SimSun" w:hAnsi="SimSun" w:eastAsia="SimSun" w:cs="SimSun"/>
                <w:sz w:val="24"/>
                <w:szCs w:val="24"/>
                <w:b/>
                <w:bCs/>
                <w:u w:val="single" w:color="auto"/>
                <w:spacing w:val="-12"/>
              </w:rPr>
              <w:t>）》</w:t>
            </w:r>
            <w:r>
              <w:rPr>
                <w:rFonts w:ascii="SimSun" w:hAnsi="SimSun" w:eastAsia="SimSun" w:cs="SimSun"/>
                <w:sz w:val="24"/>
                <w:szCs w:val="24"/>
              </w:rPr>
              <w:t xml:space="preserve"> </w:t>
            </w:r>
            <w:r>
              <w:rPr>
                <w:rFonts w:ascii="SimSun" w:hAnsi="SimSun" w:eastAsia="SimSun" w:cs="SimSun"/>
                <w:sz w:val="24"/>
                <w:szCs w:val="24"/>
                <w:b/>
                <w:bCs/>
                <w:u w:val="single" w:color="auto"/>
                <w:spacing w:val="11"/>
              </w:rPr>
              <w:t>中表</w:t>
            </w:r>
            <w:r>
              <w:rPr>
                <w:rFonts w:ascii="Times New Roman" w:hAnsi="Times New Roman" w:eastAsia="Times New Roman" w:cs="Times New Roman"/>
                <w:sz w:val="24"/>
                <w:szCs w:val="24"/>
                <w:b/>
                <w:bCs/>
                <w:u w:val="single" w:color="auto"/>
                <w:spacing w:val="11"/>
              </w:rPr>
              <w:t>1</w:t>
            </w:r>
            <w:r>
              <w:rPr>
                <w:rFonts w:ascii="SimSun" w:hAnsi="SimSun" w:eastAsia="SimSun" w:cs="SimSun"/>
                <w:sz w:val="24"/>
                <w:szCs w:val="24"/>
                <w:b/>
                <w:bCs/>
                <w:u w:val="single" w:color="auto"/>
                <w:spacing w:val="11"/>
              </w:rPr>
              <w:t>水性涂料中</w:t>
            </w:r>
            <w:r>
              <w:rPr>
                <w:rFonts w:ascii="Times New Roman" w:hAnsi="Times New Roman" w:eastAsia="Times New Roman" w:cs="Times New Roman"/>
                <w:sz w:val="24"/>
                <w:szCs w:val="24"/>
                <w:b/>
                <w:bCs/>
                <w:u w:val="single" w:color="auto"/>
              </w:rPr>
              <w:t>VOCs</w:t>
            </w:r>
            <w:r>
              <w:rPr>
                <w:rFonts w:ascii="SimSun" w:hAnsi="SimSun" w:eastAsia="SimSun" w:cs="SimSun"/>
                <w:sz w:val="24"/>
                <w:szCs w:val="24"/>
                <w:b/>
                <w:bCs/>
                <w:u w:val="single" w:color="auto"/>
                <w:spacing w:val="11"/>
              </w:rPr>
              <w:t>（含甲苯、二甲苯）含量的要求（木器涂料，色漆</w:t>
            </w:r>
            <w:r>
              <w:rPr>
                <w:rFonts w:ascii="SimSun" w:hAnsi="SimSun" w:eastAsia="SimSun" w:cs="SimSun"/>
                <w:sz w:val="24"/>
                <w:szCs w:val="24"/>
                <w:spacing w:val="6"/>
              </w:rPr>
              <w:t xml:space="preserve">  </w:t>
            </w:r>
            <w:r>
              <w:rPr>
                <w:rFonts w:ascii="SimSun" w:hAnsi="SimSun" w:eastAsia="SimSun" w:cs="SimSun"/>
                <w:sz w:val="24"/>
                <w:szCs w:val="24"/>
                <w:b/>
                <w:bCs/>
                <w:u w:val="single" w:color="auto"/>
                <w:spacing w:val="-1"/>
              </w:rPr>
              <w:t>≦</w:t>
            </w:r>
            <w:r>
              <w:rPr>
                <w:rFonts w:ascii="Times New Roman" w:hAnsi="Times New Roman" w:eastAsia="Times New Roman" w:cs="Times New Roman"/>
                <w:sz w:val="24"/>
                <w:szCs w:val="24"/>
                <w:b/>
                <w:bCs/>
                <w:u w:val="single" w:color="auto"/>
                <w:spacing w:val="-1"/>
              </w:rPr>
              <w:t>220g/L</w:t>
            </w:r>
            <w:r>
              <w:rPr>
                <w:rFonts w:ascii="Times New Roman" w:hAnsi="Times New Roman" w:eastAsia="Times New Roman" w:cs="Times New Roman"/>
                <w:sz w:val="24"/>
                <w:szCs w:val="24"/>
                <w:b/>
                <w:bCs/>
                <w:u w:val="single" w:color="auto"/>
                <w:spacing w:val="-28"/>
              </w:rPr>
              <w:t xml:space="preserve"> </w:t>
            </w:r>
            <w:r>
              <w:rPr>
                <w:rFonts w:ascii="SimSun" w:hAnsi="SimSun" w:eastAsia="SimSun" w:cs="SimSun"/>
                <w:sz w:val="24"/>
                <w:szCs w:val="24"/>
                <w:b/>
                <w:bCs/>
                <w:u w:val="single" w:color="auto"/>
                <w:spacing w:val="-1"/>
              </w:rPr>
              <w:t>，清漆≦</w:t>
            </w:r>
            <w:r>
              <w:rPr>
                <w:rFonts w:ascii="Times New Roman" w:hAnsi="Times New Roman" w:eastAsia="Times New Roman" w:cs="Times New Roman"/>
                <w:sz w:val="24"/>
                <w:szCs w:val="24"/>
                <w:b/>
                <w:bCs/>
                <w:u w:val="single" w:color="auto"/>
                <w:spacing w:val="-1"/>
              </w:rPr>
              <w:t>270g/L</w:t>
            </w:r>
            <w:r>
              <w:rPr>
                <w:rFonts w:ascii="SimSun" w:hAnsi="SimSun" w:eastAsia="SimSun" w:cs="SimSun"/>
                <w:sz w:val="24"/>
                <w:szCs w:val="24"/>
                <w:b/>
                <w:bCs/>
                <w:u w:val="single" w:color="auto"/>
                <w:spacing w:val="-1"/>
              </w:rPr>
              <w:t>）。</w:t>
            </w:r>
          </w:p>
          <w:p>
            <w:pPr>
              <w:ind w:left="110" w:right="102" w:firstLine="479"/>
              <w:spacing w:before="10" w:line="400" w:lineRule="auto"/>
              <w:rPr>
                <w:rFonts w:ascii="SimSun" w:hAnsi="SimSun" w:eastAsia="SimSun" w:cs="SimSun"/>
                <w:sz w:val="24"/>
                <w:szCs w:val="24"/>
              </w:rPr>
            </w:pPr>
            <w:r>
              <w:rPr>
                <w:rFonts w:ascii="SimSun" w:hAnsi="SimSun" w:eastAsia="SimSun" w:cs="SimSun"/>
                <w:sz w:val="24"/>
                <w:szCs w:val="24"/>
                <w:spacing w:val="-1"/>
              </w:rPr>
              <w:t>根据油漆厂家提供的漆料检测报告，各类漆料均满足《木器涂</w:t>
            </w:r>
            <w:r>
              <w:rPr>
                <w:rFonts w:ascii="SimSun" w:hAnsi="SimSun" w:eastAsia="SimSun" w:cs="SimSun"/>
                <w:sz w:val="24"/>
                <w:szCs w:val="24"/>
                <w:spacing w:val="-2"/>
              </w:rPr>
              <w:t>料中有害物</w:t>
            </w:r>
            <w:r>
              <w:rPr>
                <w:rFonts w:ascii="SimSun" w:hAnsi="SimSun" w:eastAsia="SimSun" w:cs="SimSun"/>
                <w:sz w:val="24"/>
                <w:szCs w:val="24"/>
              </w:rPr>
              <w:t xml:space="preserve"> </w:t>
            </w:r>
            <w:r>
              <w:rPr>
                <w:rFonts w:ascii="SimSun" w:hAnsi="SimSun" w:eastAsia="SimSun" w:cs="SimSun"/>
                <w:sz w:val="24"/>
                <w:szCs w:val="24"/>
                <w:spacing w:val="-3"/>
              </w:rPr>
              <w:t>质限量》（</w:t>
            </w:r>
            <w:r>
              <w:rPr>
                <w:rFonts w:ascii="Times New Roman" w:hAnsi="Times New Roman" w:eastAsia="Times New Roman" w:cs="Times New Roman"/>
                <w:sz w:val="24"/>
                <w:szCs w:val="24"/>
                <w:spacing w:val="-3"/>
              </w:rPr>
              <w:t>GB</w:t>
            </w:r>
            <w:r>
              <w:rPr>
                <w:rFonts w:ascii="Times New Roman" w:hAnsi="Times New Roman" w:eastAsia="Times New Roman" w:cs="Times New Roman"/>
                <w:sz w:val="24"/>
                <w:szCs w:val="24"/>
                <w:spacing w:val="42"/>
                <w:w w:val="101"/>
              </w:rPr>
              <w:t xml:space="preserve"> </w:t>
            </w:r>
            <w:r>
              <w:rPr>
                <w:rFonts w:ascii="Times New Roman" w:hAnsi="Times New Roman" w:eastAsia="Times New Roman" w:cs="Times New Roman"/>
                <w:sz w:val="24"/>
                <w:szCs w:val="24"/>
                <w:spacing w:val="-3"/>
              </w:rPr>
              <w:t>18581-2020</w:t>
            </w:r>
            <w:r>
              <w:rPr>
                <w:rFonts w:ascii="SimSun" w:hAnsi="SimSun" w:eastAsia="SimSun" w:cs="SimSun"/>
                <w:sz w:val="24"/>
                <w:szCs w:val="24"/>
                <w:spacing w:val="-3"/>
              </w:rPr>
              <w:t>）。</w:t>
            </w:r>
          </w:p>
          <w:p>
            <w:pPr>
              <w:pStyle w:val="TableText"/>
              <w:ind w:left="105"/>
              <w:spacing w:before="1" w:line="220" w:lineRule="auto"/>
              <w:rPr/>
            </w:pPr>
            <w:r>
              <w:rPr>
                <w:rFonts w:ascii="Times New Roman" w:hAnsi="Times New Roman" w:eastAsia="Times New Roman" w:cs="Times New Roman"/>
                <w:spacing w:val="-1"/>
              </w:rPr>
              <w:t>2.4 </w:t>
            </w:r>
            <w:r>
              <w:rPr>
                <w:spacing w:val="-1"/>
              </w:rPr>
              <w:t>产品方案</w:t>
            </w:r>
          </w:p>
          <w:p>
            <w:pPr>
              <w:ind w:left="590"/>
              <w:spacing w:before="233" w:line="219" w:lineRule="auto"/>
              <w:rPr>
                <w:rFonts w:ascii="SimSun" w:hAnsi="SimSun" w:eastAsia="SimSun" w:cs="SimSun"/>
                <w:sz w:val="24"/>
                <w:szCs w:val="24"/>
              </w:rPr>
            </w:pPr>
            <w:r>
              <w:rPr>
                <w:rFonts w:ascii="SimSun" w:hAnsi="SimSun" w:eastAsia="SimSun" w:cs="SimSun"/>
                <w:sz w:val="24"/>
                <w:szCs w:val="24"/>
                <w:spacing w:val="-1"/>
              </w:rPr>
              <w:t>本工程产品方案见下表。</w:t>
            </w:r>
          </w:p>
          <w:p>
            <w:pPr>
              <w:pStyle w:val="TableText"/>
              <w:ind w:left="2678"/>
              <w:spacing w:before="234" w:line="221" w:lineRule="auto"/>
              <w:rPr/>
            </w:pPr>
            <w:r>
              <w:rPr>
                <w:spacing w:val="-3"/>
              </w:rPr>
              <w:t>表</w:t>
            </w:r>
            <w:r>
              <w:rPr>
                <w:spacing w:val="-24"/>
              </w:rPr>
              <w:t xml:space="preserve"> </w:t>
            </w:r>
            <w:r>
              <w:rPr>
                <w:rFonts w:ascii="Times New Roman" w:hAnsi="Times New Roman" w:eastAsia="Times New Roman" w:cs="Times New Roman"/>
                <w:spacing w:val="-3"/>
              </w:rPr>
              <w:t>18     </w:t>
            </w:r>
            <w:r>
              <w:rPr>
                <w:spacing w:val="-3"/>
              </w:rPr>
              <w:t>项目产品方案一览表</w:t>
            </w:r>
          </w:p>
        </w:tc>
      </w:tr>
      <w:tr>
        <w:trPr>
          <w:trHeight w:val="390"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763" w:type="dxa"/>
            <w:vAlign w:val="top"/>
            <w:gridSpan w:val="2"/>
          </w:tcPr>
          <w:p>
            <w:pPr>
              <w:ind w:left="169"/>
              <w:spacing w:before="97" w:line="229" w:lineRule="auto"/>
              <w:rPr>
                <w:rFonts w:ascii="SimSun" w:hAnsi="SimSun" w:eastAsia="SimSun" w:cs="SimSun"/>
                <w:sz w:val="20"/>
                <w:szCs w:val="20"/>
              </w:rPr>
            </w:pPr>
            <w:r>
              <w:rPr>
                <w:rFonts w:ascii="SimSun" w:hAnsi="SimSun" w:eastAsia="SimSun" w:cs="SimSun"/>
                <w:sz w:val="20"/>
                <w:szCs w:val="20"/>
                <w:spacing w:val="5"/>
              </w:rPr>
              <w:t>序号</w:t>
            </w:r>
          </w:p>
        </w:tc>
        <w:tc>
          <w:tcPr>
            <w:tcW w:w="1233" w:type="dxa"/>
            <w:vAlign w:val="top"/>
            <w:gridSpan w:val="2"/>
          </w:tcPr>
          <w:p>
            <w:pPr>
              <w:ind w:left="411"/>
              <w:spacing w:before="97" w:line="228" w:lineRule="auto"/>
              <w:rPr>
                <w:rFonts w:ascii="SimSun" w:hAnsi="SimSun" w:eastAsia="SimSun" w:cs="SimSun"/>
                <w:sz w:val="20"/>
                <w:szCs w:val="20"/>
              </w:rPr>
            </w:pPr>
            <w:r>
              <w:rPr>
                <w:rFonts w:ascii="SimSun" w:hAnsi="SimSun" w:eastAsia="SimSun" w:cs="SimSun"/>
                <w:sz w:val="20"/>
                <w:szCs w:val="20"/>
                <w:spacing w:val="3"/>
              </w:rPr>
              <w:t>项目</w:t>
            </w:r>
          </w:p>
        </w:tc>
        <w:tc>
          <w:tcPr>
            <w:tcW w:w="1472" w:type="dxa"/>
            <w:vAlign w:val="top"/>
          </w:tcPr>
          <w:p>
            <w:pPr>
              <w:ind w:left="113"/>
              <w:spacing w:before="96" w:line="228" w:lineRule="auto"/>
              <w:rPr>
                <w:rFonts w:ascii="SimSun" w:hAnsi="SimSun" w:eastAsia="SimSun" w:cs="SimSun"/>
                <w:sz w:val="20"/>
                <w:szCs w:val="20"/>
              </w:rPr>
            </w:pPr>
            <w:r>
              <w:rPr>
                <w:rFonts w:ascii="SimSun" w:hAnsi="SimSun" w:eastAsia="SimSun" w:cs="SimSun"/>
                <w:sz w:val="20"/>
                <w:szCs w:val="20"/>
                <w:spacing w:val="6"/>
              </w:rPr>
              <w:t>数量（万套）</w:t>
            </w:r>
          </w:p>
        </w:tc>
        <w:tc>
          <w:tcPr>
            <w:tcW w:w="4642" w:type="dxa"/>
            <w:vAlign w:val="top"/>
          </w:tcPr>
          <w:p>
            <w:pPr>
              <w:ind w:left="1910"/>
              <w:spacing w:before="96" w:line="228" w:lineRule="auto"/>
              <w:rPr>
                <w:rFonts w:ascii="SimSun" w:hAnsi="SimSun" w:eastAsia="SimSun" w:cs="SimSun"/>
                <w:sz w:val="20"/>
                <w:szCs w:val="20"/>
              </w:rPr>
            </w:pPr>
            <w:r>
              <w:rPr>
                <w:rFonts w:ascii="SimSun" w:hAnsi="SimSun" w:eastAsia="SimSun" w:cs="SimSun"/>
                <w:sz w:val="20"/>
                <w:szCs w:val="20"/>
                <w:spacing w:val="7"/>
              </w:rPr>
              <w:t>产品规格</w:t>
            </w:r>
          </w:p>
        </w:tc>
        <w:tc>
          <w:tcPr>
            <w:tcW w:w="123" w:type="dxa"/>
            <w:vAlign w:val="top"/>
            <w:tcBorders>
              <w:bottom w:val="nil"/>
              <w:top w:val="nil"/>
              <w:right w:val="single" w:color="000000" w:sz="6" w:space="0"/>
            </w:tcBorders>
          </w:tcPr>
          <w:p>
            <w:pPr>
              <w:rPr>
                <w:rFonts w:ascii="Arial"/>
                <w:sz w:val="21"/>
              </w:rPr>
            </w:pPr>
            <w:r/>
          </w:p>
        </w:tc>
      </w:tr>
      <w:tr>
        <w:trPr>
          <w:trHeight w:val="390"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763" w:type="dxa"/>
            <w:vAlign w:val="top"/>
            <w:gridSpan w:val="2"/>
          </w:tcPr>
          <w:p>
            <w:pPr>
              <w:ind w:left="345"/>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33" w:type="dxa"/>
            <w:vAlign w:val="top"/>
            <w:gridSpan w:val="2"/>
          </w:tcPr>
          <w:p>
            <w:pPr>
              <w:ind w:left="408"/>
              <w:spacing w:before="100" w:line="228" w:lineRule="auto"/>
              <w:rPr>
                <w:rFonts w:ascii="SimSun" w:hAnsi="SimSun" w:eastAsia="SimSun" w:cs="SimSun"/>
                <w:sz w:val="20"/>
                <w:szCs w:val="20"/>
              </w:rPr>
            </w:pPr>
            <w:r>
              <w:rPr>
                <w:rFonts w:ascii="SimSun" w:hAnsi="SimSun" w:eastAsia="SimSun" w:cs="SimSun"/>
                <w:sz w:val="20"/>
                <w:szCs w:val="20"/>
                <w:spacing w:val="4"/>
              </w:rPr>
              <w:t>衣柜</w:t>
            </w:r>
          </w:p>
        </w:tc>
        <w:tc>
          <w:tcPr>
            <w:tcW w:w="1472" w:type="dxa"/>
            <w:vAlign w:val="top"/>
          </w:tcPr>
          <w:p>
            <w:pPr>
              <w:ind w:left="607"/>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0.3</w:t>
            </w:r>
          </w:p>
        </w:tc>
        <w:tc>
          <w:tcPr>
            <w:tcW w:w="4642" w:type="dxa"/>
            <w:vAlign w:val="top"/>
          </w:tcPr>
          <w:p>
            <w:pPr>
              <w:ind w:left="1042"/>
              <w:spacing w:before="100" w:line="228" w:lineRule="auto"/>
              <w:rPr>
                <w:rFonts w:ascii="SimSun" w:hAnsi="SimSun" w:eastAsia="SimSun" w:cs="SimSun"/>
                <w:sz w:val="20"/>
                <w:szCs w:val="20"/>
              </w:rPr>
            </w:pPr>
            <w:r>
              <w:rPr>
                <w:rFonts w:ascii="Times New Roman" w:hAnsi="Times New Roman" w:eastAsia="Times New Roman" w:cs="Times New Roman"/>
                <w:sz w:val="20"/>
                <w:szCs w:val="20"/>
                <w:spacing w:val="5"/>
              </w:rPr>
              <w:t>2.0m×1.8m</w:t>
            </w:r>
            <w:r>
              <w:rPr>
                <w:rFonts w:ascii="SimSun" w:hAnsi="SimSun" w:eastAsia="SimSun" w:cs="SimSun"/>
                <w:sz w:val="20"/>
                <w:szCs w:val="20"/>
                <w:spacing w:val="5"/>
              </w:rPr>
              <w:t>；</w:t>
            </w:r>
            <w:r>
              <w:rPr>
                <w:rFonts w:ascii="Times New Roman" w:hAnsi="Times New Roman" w:eastAsia="Times New Roman" w:cs="Times New Roman"/>
                <w:sz w:val="20"/>
                <w:szCs w:val="20"/>
                <w:spacing w:val="5"/>
              </w:rPr>
              <w:t>5.5m×1.8m</w:t>
            </w:r>
            <w:r>
              <w:rPr>
                <w:rFonts w:ascii="SimSun" w:hAnsi="SimSun" w:eastAsia="SimSun" w:cs="SimSun"/>
                <w:sz w:val="20"/>
                <w:szCs w:val="20"/>
                <w:spacing w:val="4"/>
              </w:rPr>
              <w:t>等；</w:t>
            </w:r>
          </w:p>
        </w:tc>
        <w:tc>
          <w:tcPr>
            <w:tcW w:w="123"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763" w:type="dxa"/>
            <w:vAlign w:val="top"/>
            <w:gridSpan w:val="2"/>
          </w:tcPr>
          <w:p>
            <w:pPr>
              <w:ind w:left="325"/>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1233" w:type="dxa"/>
            <w:vAlign w:val="top"/>
            <w:gridSpan w:val="2"/>
          </w:tcPr>
          <w:p>
            <w:pPr>
              <w:ind w:left="512"/>
              <w:spacing w:before="101" w:line="228" w:lineRule="auto"/>
              <w:rPr>
                <w:rFonts w:ascii="SimSun" w:hAnsi="SimSun" w:eastAsia="SimSun" w:cs="SimSun"/>
                <w:sz w:val="20"/>
                <w:szCs w:val="20"/>
              </w:rPr>
            </w:pPr>
            <w:r>
              <w:rPr>
                <w:rFonts w:ascii="SimSun" w:hAnsi="SimSun" w:eastAsia="SimSun" w:cs="SimSun"/>
                <w:sz w:val="20"/>
                <w:szCs w:val="20"/>
                <w:spacing w:val="2"/>
              </w:rPr>
              <w:t>床</w:t>
            </w:r>
          </w:p>
        </w:tc>
        <w:tc>
          <w:tcPr>
            <w:tcW w:w="1472" w:type="dxa"/>
            <w:vAlign w:val="top"/>
          </w:tcPr>
          <w:p>
            <w:pPr>
              <w:ind w:left="607"/>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4642" w:type="dxa"/>
            <w:vAlign w:val="top"/>
          </w:tcPr>
          <w:p>
            <w:pPr>
              <w:ind w:left="282"/>
              <w:spacing w:before="101" w:line="228" w:lineRule="auto"/>
              <w:rPr>
                <w:rFonts w:ascii="SimSun" w:hAnsi="SimSun" w:eastAsia="SimSun" w:cs="SimSun"/>
                <w:sz w:val="20"/>
                <w:szCs w:val="20"/>
              </w:rPr>
            </w:pPr>
            <w:r>
              <w:rPr>
                <w:rFonts w:ascii="Times New Roman" w:hAnsi="Times New Roman" w:eastAsia="Times New Roman" w:cs="Times New Roman"/>
                <w:sz w:val="20"/>
                <w:szCs w:val="20"/>
                <w:spacing w:val="5"/>
              </w:rPr>
              <w:t>1.2m×1.9m</w:t>
            </w:r>
            <w:r>
              <w:rPr>
                <w:rFonts w:ascii="SimSun" w:hAnsi="SimSun" w:eastAsia="SimSun" w:cs="SimSun"/>
                <w:sz w:val="20"/>
                <w:szCs w:val="20"/>
                <w:spacing w:val="5"/>
              </w:rPr>
              <w:t>；</w:t>
            </w:r>
            <w:r>
              <w:rPr>
                <w:rFonts w:ascii="Times New Roman" w:hAnsi="Times New Roman" w:eastAsia="Times New Roman" w:cs="Times New Roman"/>
                <w:sz w:val="20"/>
                <w:szCs w:val="20"/>
                <w:spacing w:val="5"/>
              </w:rPr>
              <w:t>1.5×2.0m</w:t>
            </w:r>
            <w:r>
              <w:rPr>
                <w:rFonts w:ascii="SimSun" w:hAnsi="SimSun" w:eastAsia="SimSun" w:cs="SimSun"/>
                <w:sz w:val="20"/>
                <w:szCs w:val="20"/>
                <w:spacing w:val="5"/>
              </w:rPr>
              <w:t>；</w:t>
            </w:r>
            <w:r>
              <w:rPr>
                <w:rFonts w:ascii="Times New Roman" w:hAnsi="Times New Roman" w:eastAsia="Times New Roman" w:cs="Times New Roman"/>
                <w:sz w:val="20"/>
                <w:szCs w:val="20"/>
                <w:spacing w:val="5"/>
              </w:rPr>
              <w:t>1.8×2</w:t>
            </w:r>
            <w:r>
              <w:rPr>
                <w:rFonts w:ascii="Times New Roman" w:hAnsi="Times New Roman" w:eastAsia="Times New Roman" w:cs="Times New Roman"/>
                <w:sz w:val="20"/>
                <w:szCs w:val="20"/>
                <w:spacing w:val="4"/>
              </w:rPr>
              <w:t>.0m</w:t>
            </w:r>
            <w:r>
              <w:rPr>
                <w:rFonts w:ascii="SimSun" w:hAnsi="SimSun" w:eastAsia="SimSun" w:cs="SimSun"/>
                <w:sz w:val="20"/>
                <w:szCs w:val="20"/>
                <w:spacing w:val="4"/>
              </w:rPr>
              <w:t>；</w:t>
            </w:r>
            <w:r>
              <w:rPr>
                <w:rFonts w:ascii="Times New Roman" w:hAnsi="Times New Roman" w:eastAsia="Times New Roman" w:cs="Times New Roman"/>
                <w:sz w:val="20"/>
                <w:szCs w:val="20"/>
                <w:spacing w:val="4"/>
              </w:rPr>
              <w:t>2×2m</w:t>
            </w:r>
            <w:r>
              <w:rPr>
                <w:rFonts w:ascii="SimSun" w:hAnsi="SimSun" w:eastAsia="SimSun" w:cs="SimSun"/>
                <w:sz w:val="20"/>
                <w:szCs w:val="20"/>
                <w:spacing w:val="4"/>
              </w:rPr>
              <w:t>等；</w:t>
            </w:r>
          </w:p>
        </w:tc>
        <w:tc>
          <w:tcPr>
            <w:tcW w:w="123"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763" w:type="dxa"/>
            <w:vAlign w:val="top"/>
            <w:gridSpan w:val="2"/>
          </w:tcPr>
          <w:p>
            <w:pPr>
              <w:ind w:left="32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1233" w:type="dxa"/>
            <w:vAlign w:val="top"/>
            <w:gridSpan w:val="2"/>
          </w:tcPr>
          <w:p>
            <w:pPr>
              <w:ind w:left="301"/>
              <w:spacing w:before="101" w:line="228" w:lineRule="auto"/>
              <w:rPr>
                <w:rFonts w:ascii="SimSun" w:hAnsi="SimSun" w:eastAsia="SimSun" w:cs="SimSun"/>
                <w:sz w:val="20"/>
                <w:szCs w:val="20"/>
              </w:rPr>
            </w:pPr>
            <w:r>
              <w:rPr>
                <w:rFonts w:ascii="SimSun" w:hAnsi="SimSun" w:eastAsia="SimSun" w:cs="SimSun"/>
                <w:sz w:val="20"/>
                <w:szCs w:val="20"/>
                <w:spacing w:val="7"/>
              </w:rPr>
              <w:t>床头柜</w:t>
            </w:r>
          </w:p>
        </w:tc>
        <w:tc>
          <w:tcPr>
            <w:tcW w:w="1472" w:type="dxa"/>
            <w:vAlign w:val="top"/>
          </w:tcPr>
          <w:p>
            <w:pPr>
              <w:ind w:left="607"/>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4642" w:type="dxa"/>
            <w:vAlign w:val="top"/>
          </w:tcPr>
          <w:p>
            <w:pPr>
              <w:ind w:left="1686"/>
              <w:spacing w:before="101" w:line="230" w:lineRule="auto"/>
              <w:rPr>
                <w:rFonts w:ascii="SimSun" w:hAnsi="SimSun" w:eastAsia="SimSun" w:cs="SimSun"/>
                <w:sz w:val="20"/>
                <w:szCs w:val="20"/>
              </w:rPr>
            </w:pPr>
            <w:r>
              <w:rPr>
                <w:rFonts w:ascii="Times New Roman" w:hAnsi="Times New Roman" w:eastAsia="Times New Roman" w:cs="Times New Roman"/>
                <w:sz w:val="20"/>
                <w:szCs w:val="20"/>
                <w:spacing w:val="3"/>
              </w:rPr>
              <w:t>0.45m×0.5m</w:t>
            </w:r>
            <w:r>
              <w:rPr>
                <w:rFonts w:ascii="SimSun" w:hAnsi="SimSun" w:eastAsia="SimSun" w:cs="SimSun"/>
                <w:sz w:val="20"/>
                <w:szCs w:val="20"/>
                <w:spacing w:val="3"/>
              </w:rPr>
              <w:t>；</w:t>
            </w:r>
          </w:p>
        </w:tc>
        <w:tc>
          <w:tcPr>
            <w:tcW w:w="123"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763" w:type="dxa"/>
            <w:vAlign w:val="top"/>
            <w:gridSpan w:val="2"/>
          </w:tcPr>
          <w:p>
            <w:pPr>
              <w:ind w:left="324"/>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233" w:type="dxa"/>
            <w:vAlign w:val="top"/>
            <w:gridSpan w:val="2"/>
          </w:tcPr>
          <w:p>
            <w:pPr>
              <w:ind w:left="327"/>
              <w:spacing w:before="101" w:line="228" w:lineRule="auto"/>
              <w:rPr>
                <w:rFonts w:ascii="SimSun" w:hAnsi="SimSun" w:eastAsia="SimSun" w:cs="SimSun"/>
                <w:sz w:val="20"/>
                <w:szCs w:val="20"/>
              </w:rPr>
            </w:pPr>
            <w:r>
              <w:rPr>
                <w:rFonts w:ascii="SimSun" w:hAnsi="SimSun" w:eastAsia="SimSun" w:cs="SimSun"/>
                <w:sz w:val="20"/>
                <w:szCs w:val="20"/>
                <w:spacing w:val="-2"/>
              </w:rPr>
              <w:t>电视柜</w:t>
            </w:r>
          </w:p>
        </w:tc>
        <w:tc>
          <w:tcPr>
            <w:tcW w:w="1472" w:type="dxa"/>
            <w:vAlign w:val="top"/>
          </w:tcPr>
          <w:p>
            <w:pPr>
              <w:ind w:left="607"/>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4642" w:type="dxa"/>
            <w:vAlign w:val="top"/>
          </w:tcPr>
          <w:p>
            <w:pPr>
              <w:ind w:left="1062"/>
              <w:spacing w:before="101" w:line="228" w:lineRule="auto"/>
              <w:rPr>
                <w:rFonts w:ascii="SimSun" w:hAnsi="SimSun" w:eastAsia="SimSun" w:cs="SimSun"/>
                <w:sz w:val="20"/>
                <w:szCs w:val="20"/>
              </w:rPr>
            </w:pPr>
            <w:r>
              <w:rPr>
                <w:rFonts w:ascii="Times New Roman" w:hAnsi="Times New Roman" w:eastAsia="Times New Roman" w:cs="Times New Roman"/>
                <w:sz w:val="20"/>
                <w:szCs w:val="20"/>
                <w:spacing w:val="4"/>
              </w:rPr>
              <w:t>1.8m×0.9m</w:t>
            </w:r>
            <w:r>
              <w:rPr>
                <w:rFonts w:ascii="SimSun" w:hAnsi="SimSun" w:eastAsia="SimSun" w:cs="SimSun"/>
                <w:sz w:val="20"/>
                <w:szCs w:val="20"/>
                <w:spacing w:val="4"/>
              </w:rPr>
              <w:t>；</w:t>
            </w:r>
            <w:r>
              <w:rPr>
                <w:rFonts w:ascii="Times New Roman" w:hAnsi="Times New Roman" w:eastAsia="Times New Roman" w:cs="Times New Roman"/>
                <w:sz w:val="20"/>
                <w:szCs w:val="20"/>
                <w:spacing w:val="4"/>
              </w:rPr>
              <w:t>2.5m×0.9m</w:t>
            </w:r>
            <w:r>
              <w:rPr>
                <w:rFonts w:ascii="SimSun" w:hAnsi="SimSun" w:eastAsia="SimSun" w:cs="SimSun"/>
                <w:sz w:val="20"/>
                <w:szCs w:val="20"/>
                <w:spacing w:val="4"/>
              </w:rPr>
              <w:t>等；</w:t>
            </w:r>
          </w:p>
        </w:tc>
        <w:tc>
          <w:tcPr>
            <w:tcW w:w="123"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763" w:type="dxa"/>
            <w:vAlign w:val="top"/>
            <w:gridSpan w:val="2"/>
          </w:tcPr>
          <w:p>
            <w:pPr>
              <w:ind w:left="330"/>
              <w:spacing w:before="14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1233" w:type="dxa"/>
            <w:vAlign w:val="top"/>
            <w:gridSpan w:val="2"/>
          </w:tcPr>
          <w:p>
            <w:pPr>
              <w:ind w:left="412"/>
              <w:spacing w:before="101" w:line="228" w:lineRule="auto"/>
              <w:rPr>
                <w:rFonts w:ascii="SimSun" w:hAnsi="SimSun" w:eastAsia="SimSun" w:cs="SimSun"/>
                <w:sz w:val="20"/>
                <w:szCs w:val="20"/>
              </w:rPr>
            </w:pPr>
            <w:r>
              <w:rPr>
                <w:rFonts w:ascii="SimSun" w:hAnsi="SimSun" w:eastAsia="SimSun" w:cs="SimSun"/>
                <w:sz w:val="20"/>
                <w:szCs w:val="20"/>
                <w:spacing w:val="2"/>
              </w:rPr>
              <w:t>酒柜</w:t>
            </w:r>
          </w:p>
        </w:tc>
        <w:tc>
          <w:tcPr>
            <w:tcW w:w="1472" w:type="dxa"/>
            <w:vAlign w:val="top"/>
          </w:tcPr>
          <w:p>
            <w:pPr>
              <w:ind w:left="607"/>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4642" w:type="dxa"/>
            <w:vAlign w:val="top"/>
          </w:tcPr>
          <w:p>
            <w:pPr>
              <w:ind w:left="1062"/>
              <w:spacing w:before="101" w:line="228" w:lineRule="auto"/>
              <w:rPr>
                <w:rFonts w:ascii="SimSun" w:hAnsi="SimSun" w:eastAsia="SimSun" w:cs="SimSun"/>
                <w:sz w:val="20"/>
                <w:szCs w:val="20"/>
              </w:rPr>
            </w:pPr>
            <w:r>
              <w:rPr>
                <w:rFonts w:ascii="Times New Roman" w:hAnsi="Times New Roman" w:eastAsia="Times New Roman" w:cs="Times New Roman"/>
                <w:sz w:val="20"/>
                <w:szCs w:val="20"/>
                <w:spacing w:val="4"/>
              </w:rPr>
              <w:t>1.8m×0.9m</w:t>
            </w:r>
            <w:r>
              <w:rPr>
                <w:rFonts w:ascii="SimSun" w:hAnsi="SimSun" w:eastAsia="SimSun" w:cs="SimSun"/>
                <w:sz w:val="20"/>
                <w:szCs w:val="20"/>
                <w:spacing w:val="4"/>
              </w:rPr>
              <w:t>；</w:t>
            </w:r>
            <w:r>
              <w:rPr>
                <w:rFonts w:ascii="Times New Roman" w:hAnsi="Times New Roman" w:eastAsia="Times New Roman" w:cs="Times New Roman"/>
                <w:sz w:val="20"/>
                <w:szCs w:val="20"/>
                <w:spacing w:val="4"/>
              </w:rPr>
              <w:t>2.5m×0.9m</w:t>
            </w:r>
            <w:r>
              <w:rPr>
                <w:rFonts w:ascii="SimSun" w:hAnsi="SimSun" w:eastAsia="SimSun" w:cs="SimSun"/>
                <w:sz w:val="20"/>
                <w:szCs w:val="20"/>
                <w:spacing w:val="4"/>
              </w:rPr>
              <w:t>等；</w:t>
            </w:r>
          </w:p>
        </w:tc>
        <w:tc>
          <w:tcPr>
            <w:tcW w:w="123"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763" w:type="dxa"/>
            <w:vAlign w:val="top"/>
            <w:gridSpan w:val="2"/>
          </w:tcPr>
          <w:p>
            <w:pPr>
              <w:ind w:left="329"/>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1233" w:type="dxa"/>
            <w:vAlign w:val="top"/>
            <w:gridSpan w:val="2"/>
          </w:tcPr>
          <w:p>
            <w:pPr>
              <w:ind w:left="410"/>
              <w:spacing w:before="101" w:line="228" w:lineRule="auto"/>
              <w:rPr>
                <w:rFonts w:ascii="SimSun" w:hAnsi="SimSun" w:eastAsia="SimSun" w:cs="SimSun"/>
                <w:sz w:val="20"/>
                <w:szCs w:val="20"/>
              </w:rPr>
            </w:pPr>
            <w:r>
              <w:rPr>
                <w:rFonts w:ascii="SimSun" w:hAnsi="SimSun" w:eastAsia="SimSun" w:cs="SimSun"/>
                <w:sz w:val="20"/>
                <w:szCs w:val="20"/>
                <w:spacing w:val="3"/>
              </w:rPr>
              <w:t>餐桌</w:t>
            </w:r>
          </w:p>
        </w:tc>
        <w:tc>
          <w:tcPr>
            <w:tcW w:w="1472" w:type="dxa"/>
            <w:vAlign w:val="top"/>
          </w:tcPr>
          <w:p>
            <w:pPr>
              <w:ind w:left="607"/>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4642" w:type="dxa"/>
            <w:vAlign w:val="top"/>
          </w:tcPr>
          <w:p>
            <w:pPr>
              <w:ind w:left="191"/>
              <w:spacing w:before="101" w:line="228" w:lineRule="auto"/>
              <w:rPr>
                <w:rFonts w:ascii="SimSun" w:hAnsi="SimSun" w:eastAsia="SimSun" w:cs="SimSun"/>
                <w:sz w:val="20"/>
                <w:szCs w:val="20"/>
              </w:rPr>
            </w:pPr>
            <w:r>
              <w:rPr>
                <w:rFonts w:ascii="Times New Roman" w:hAnsi="Times New Roman" w:eastAsia="Times New Roman" w:cs="Times New Roman"/>
                <w:sz w:val="20"/>
                <w:szCs w:val="20"/>
                <w:spacing w:val="5"/>
              </w:rPr>
              <w:t>0.7m×0.85m</w:t>
            </w:r>
            <w:r>
              <w:rPr>
                <w:rFonts w:ascii="SimSun" w:hAnsi="SimSun" w:eastAsia="SimSun" w:cs="SimSun"/>
                <w:sz w:val="20"/>
                <w:szCs w:val="20"/>
                <w:spacing w:val="5"/>
              </w:rPr>
              <w:t>；</w:t>
            </w:r>
            <w:r>
              <w:rPr>
                <w:rFonts w:ascii="Times New Roman" w:hAnsi="Times New Roman" w:eastAsia="Times New Roman" w:cs="Times New Roman"/>
                <w:sz w:val="20"/>
                <w:szCs w:val="20"/>
                <w:spacing w:val="5"/>
              </w:rPr>
              <w:t>1.35m×0.85m</w:t>
            </w:r>
            <w:r>
              <w:rPr>
                <w:rFonts w:ascii="SimSun" w:hAnsi="SimSun" w:eastAsia="SimSun" w:cs="SimSun"/>
                <w:sz w:val="20"/>
                <w:szCs w:val="20"/>
                <w:spacing w:val="5"/>
              </w:rPr>
              <w:t>；</w:t>
            </w:r>
            <w:r>
              <w:rPr>
                <w:rFonts w:ascii="Times New Roman" w:hAnsi="Times New Roman" w:eastAsia="Times New Roman" w:cs="Times New Roman"/>
                <w:sz w:val="20"/>
                <w:szCs w:val="20"/>
                <w:spacing w:val="5"/>
              </w:rPr>
              <w:t>2.25m×0.85m</w:t>
            </w:r>
            <w:r>
              <w:rPr>
                <w:rFonts w:ascii="SimSun" w:hAnsi="SimSun" w:eastAsia="SimSun" w:cs="SimSun"/>
                <w:sz w:val="20"/>
                <w:szCs w:val="20"/>
                <w:spacing w:val="5"/>
              </w:rPr>
              <w:t>等；</w:t>
            </w:r>
          </w:p>
        </w:tc>
        <w:tc>
          <w:tcPr>
            <w:tcW w:w="123"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763" w:type="dxa"/>
            <w:vAlign w:val="top"/>
            <w:gridSpan w:val="2"/>
          </w:tcPr>
          <w:p>
            <w:pPr>
              <w:ind w:left="328"/>
              <w:spacing w:before="140"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1233" w:type="dxa"/>
            <w:vAlign w:val="top"/>
            <w:gridSpan w:val="2"/>
          </w:tcPr>
          <w:p>
            <w:pPr>
              <w:ind w:left="410"/>
              <w:spacing w:before="101" w:line="228" w:lineRule="auto"/>
              <w:rPr>
                <w:rFonts w:ascii="SimSun" w:hAnsi="SimSun" w:eastAsia="SimSun" w:cs="SimSun"/>
                <w:sz w:val="20"/>
                <w:szCs w:val="20"/>
              </w:rPr>
            </w:pPr>
            <w:r>
              <w:rPr>
                <w:rFonts w:ascii="SimSun" w:hAnsi="SimSun" w:eastAsia="SimSun" w:cs="SimSun"/>
                <w:sz w:val="20"/>
                <w:szCs w:val="20"/>
                <w:spacing w:val="3"/>
              </w:rPr>
              <w:t>餐椅</w:t>
            </w:r>
          </w:p>
        </w:tc>
        <w:tc>
          <w:tcPr>
            <w:tcW w:w="1472" w:type="dxa"/>
            <w:vAlign w:val="top"/>
          </w:tcPr>
          <w:p>
            <w:pPr>
              <w:ind w:left="607"/>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4642" w:type="dxa"/>
            <w:vAlign w:val="top"/>
          </w:tcPr>
          <w:p>
            <w:pPr>
              <w:ind w:left="191"/>
              <w:spacing w:before="101" w:line="228" w:lineRule="auto"/>
              <w:rPr>
                <w:rFonts w:ascii="SimSun" w:hAnsi="SimSun" w:eastAsia="SimSun" w:cs="SimSun"/>
                <w:sz w:val="20"/>
                <w:szCs w:val="20"/>
              </w:rPr>
            </w:pPr>
            <w:r>
              <w:rPr>
                <w:rFonts w:ascii="Times New Roman" w:hAnsi="Times New Roman" w:eastAsia="Times New Roman" w:cs="Times New Roman"/>
                <w:sz w:val="20"/>
                <w:szCs w:val="20"/>
                <w:spacing w:val="5"/>
              </w:rPr>
              <w:t>0.45m×0.5m</w:t>
            </w:r>
            <w:r>
              <w:rPr>
                <w:rFonts w:ascii="SimSun" w:hAnsi="SimSun" w:eastAsia="SimSun" w:cs="SimSun"/>
                <w:sz w:val="20"/>
                <w:szCs w:val="20"/>
                <w:spacing w:val="5"/>
              </w:rPr>
              <w:t>；</w:t>
            </w:r>
            <w:r>
              <w:rPr>
                <w:rFonts w:ascii="Times New Roman" w:hAnsi="Times New Roman" w:eastAsia="Times New Roman" w:cs="Times New Roman"/>
                <w:sz w:val="20"/>
                <w:szCs w:val="20"/>
                <w:spacing w:val="5"/>
              </w:rPr>
              <w:t>0.76m×0.76m</w:t>
            </w:r>
            <w:r>
              <w:rPr>
                <w:rFonts w:ascii="SimSun" w:hAnsi="SimSun" w:eastAsia="SimSun" w:cs="SimSun"/>
                <w:sz w:val="20"/>
                <w:szCs w:val="20"/>
                <w:spacing w:val="5"/>
              </w:rPr>
              <w:t>；</w:t>
            </w:r>
            <w:r>
              <w:rPr>
                <w:rFonts w:ascii="Times New Roman" w:hAnsi="Times New Roman" w:eastAsia="Times New Roman" w:cs="Times New Roman"/>
                <w:sz w:val="20"/>
                <w:szCs w:val="20"/>
                <w:spacing w:val="5"/>
              </w:rPr>
              <w:t>1.07m×0.76m</w:t>
            </w:r>
            <w:r>
              <w:rPr>
                <w:rFonts w:ascii="SimSun" w:hAnsi="SimSun" w:eastAsia="SimSun" w:cs="SimSun"/>
                <w:sz w:val="20"/>
                <w:szCs w:val="20"/>
                <w:spacing w:val="5"/>
              </w:rPr>
              <w:t>等；</w:t>
            </w:r>
          </w:p>
        </w:tc>
        <w:tc>
          <w:tcPr>
            <w:tcW w:w="123" w:type="dxa"/>
            <w:vAlign w:val="top"/>
            <w:tcBorders>
              <w:bottom w:val="nil"/>
              <w:top w:val="nil"/>
              <w:right w:val="single" w:color="000000" w:sz="6" w:space="0"/>
            </w:tcBorders>
          </w:tcPr>
          <w:p>
            <w:pPr>
              <w:rPr>
                <w:rFonts w:ascii="Arial"/>
                <w:sz w:val="21"/>
              </w:rPr>
            </w:pPr>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3" w:type="dxa"/>
            <w:vAlign w:val="top"/>
            <w:tcBorders>
              <w:bottom w:val="nil"/>
              <w:top w:val="nil"/>
            </w:tcBorders>
          </w:tcPr>
          <w:p>
            <w:pPr>
              <w:rPr>
                <w:rFonts w:ascii="Arial"/>
                <w:sz w:val="21"/>
              </w:rPr>
            </w:pPr>
            <w:r/>
          </w:p>
        </w:tc>
        <w:tc>
          <w:tcPr>
            <w:tcW w:w="763" w:type="dxa"/>
            <w:vAlign w:val="top"/>
            <w:gridSpan w:val="2"/>
          </w:tcPr>
          <w:p>
            <w:pPr>
              <w:ind w:left="333"/>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1233" w:type="dxa"/>
            <w:vAlign w:val="top"/>
            <w:gridSpan w:val="2"/>
          </w:tcPr>
          <w:p>
            <w:pPr>
              <w:ind w:left="409"/>
              <w:spacing w:before="101" w:line="229" w:lineRule="auto"/>
              <w:rPr>
                <w:rFonts w:ascii="SimSun" w:hAnsi="SimSun" w:eastAsia="SimSun" w:cs="SimSun"/>
                <w:sz w:val="20"/>
                <w:szCs w:val="20"/>
              </w:rPr>
            </w:pPr>
            <w:r>
              <w:rPr>
                <w:rFonts w:ascii="SimSun" w:hAnsi="SimSun" w:eastAsia="SimSun" w:cs="SimSun"/>
                <w:sz w:val="20"/>
                <w:szCs w:val="20"/>
                <w:spacing w:val="4"/>
              </w:rPr>
              <w:t>合计</w:t>
            </w:r>
          </w:p>
        </w:tc>
        <w:tc>
          <w:tcPr>
            <w:tcW w:w="1472" w:type="dxa"/>
            <w:vAlign w:val="top"/>
          </w:tcPr>
          <w:p>
            <w:pPr>
              <w:ind w:left="703"/>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642" w:type="dxa"/>
            <w:vAlign w:val="top"/>
          </w:tcPr>
          <w:p>
            <w:pPr>
              <w:ind w:left="2293"/>
              <w:spacing w:before="13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3" w:type="dxa"/>
            <w:vAlign w:val="top"/>
            <w:tcBorders>
              <w:bottom w:val="nil"/>
              <w:top w:val="nil"/>
              <w:right w:val="single" w:color="000000" w:sz="6" w:space="0"/>
            </w:tcBorders>
          </w:tcPr>
          <w:p>
            <w:pPr>
              <w:rPr>
                <w:rFonts w:ascii="Arial"/>
                <w:sz w:val="21"/>
              </w:rPr>
            </w:pPr>
            <w:r/>
          </w:p>
        </w:tc>
      </w:tr>
      <w:tr>
        <w:trPr>
          <w:trHeight w:val="413" w:hRule="atLeast"/>
        </w:trPr>
        <w:tc>
          <w:tcPr>
            <w:tcW w:w="718" w:type="dxa"/>
            <w:vAlign w:val="top"/>
            <w:vMerge w:val="continue"/>
            <w:tcBorders>
              <w:left w:val="single" w:color="000000" w:sz="6" w:space="0"/>
              <w:bottom w:val="single" w:color="000000" w:sz="6" w:space="0"/>
              <w:top w:val="nil"/>
            </w:tcBorders>
          </w:tcPr>
          <w:p>
            <w:pPr>
              <w:rPr>
                <w:rFonts w:ascii="Arial"/>
                <w:sz w:val="21"/>
              </w:rPr>
            </w:pPr>
            <w:r/>
          </w:p>
        </w:tc>
        <w:tc>
          <w:tcPr>
            <w:tcW w:w="113" w:type="dxa"/>
            <w:vAlign w:val="top"/>
            <w:tcBorders>
              <w:top w:val="nil"/>
              <w:bottom w:val="single" w:color="000000" w:sz="6" w:space="0"/>
            </w:tcBorders>
          </w:tcPr>
          <w:p>
            <w:pPr>
              <w:rPr>
                <w:rFonts w:ascii="Arial"/>
                <w:sz w:val="21"/>
              </w:rPr>
            </w:pPr>
            <w:r/>
          </w:p>
        </w:tc>
        <w:tc>
          <w:tcPr>
            <w:tcW w:w="8110" w:type="dxa"/>
            <w:vAlign w:val="top"/>
            <w:gridSpan w:val="6"/>
            <w:tcBorders>
              <w:bottom w:val="single" w:color="000000" w:sz="6" w:space="0"/>
            </w:tcBorders>
          </w:tcPr>
          <w:p>
            <w:pPr>
              <w:ind w:left="26"/>
              <w:spacing w:before="101" w:line="227" w:lineRule="auto"/>
              <w:rPr>
                <w:rFonts w:ascii="SimSun" w:hAnsi="SimSun" w:eastAsia="SimSun" w:cs="SimSun"/>
                <w:sz w:val="20"/>
                <w:szCs w:val="20"/>
              </w:rPr>
            </w:pPr>
            <w:r>
              <w:rPr>
                <w:rFonts w:ascii="SimSun" w:hAnsi="SimSun" w:eastAsia="SimSun" w:cs="SimSun"/>
                <w:sz w:val="20"/>
                <w:szCs w:val="20"/>
                <w:spacing w:val="8"/>
              </w:rPr>
              <w:t>注：根据客户需求制定不同尺寸。</w:t>
            </w:r>
          </w:p>
        </w:tc>
        <w:tc>
          <w:tcPr>
            <w:tcW w:w="123" w:type="dxa"/>
            <w:vAlign w:val="top"/>
            <w:tcBorders>
              <w:top w:val="nil"/>
              <w:bottom w:val="single" w:color="000000" w:sz="6" w:space="0"/>
              <w:right w:val="single" w:color="000000" w:sz="6" w:space="0"/>
            </w:tcBorders>
          </w:tcPr>
          <w:p>
            <w:pPr>
              <w:rPr>
                <w:rFonts w:ascii="Arial"/>
                <w:sz w:val="21"/>
              </w:rPr>
            </w:pPr>
            <w:r/>
          </w:p>
        </w:tc>
      </w:tr>
    </w:tbl>
    <w:p>
      <w:pPr>
        <w:pStyle w:val="BodyText"/>
        <w:rPr>
          <w:sz w:val="21"/>
        </w:rPr>
      </w:pPr>
      <w:r/>
    </w:p>
    <w:p>
      <w:pPr>
        <w:sectPr>
          <w:footerReference w:type="default" r:id="rId48"/>
          <w:pgSz w:w="11907" w:h="16840"/>
          <w:pgMar w:top="400" w:right="1265" w:bottom="1473" w:left="1413"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8"/>
        <w:gridCol w:w="8346"/>
      </w:tblGrid>
      <w:tr>
        <w:trPr>
          <w:trHeight w:val="12487" w:hRule="atLeast"/>
        </w:trPr>
        <w:tc>
          <w:tcPr>
            <w:tcW w:w="718" w:type="dxa"/>
            <w:vAlign w:val="top"/>
            <w:tcBorders>
              <w:right w:val="single" w:color="000000" w:sz="2" w:space="0"/>
            </w:tcBorders>
          </w:tcPr>
          <w:p>
            <w:pPr>
              <w:rPr>
                <w:rFonts w:ascii="Arial"/>
                <w:sz w:val="21"/>
              </w:rPr>
            </w:pPr>
            <w:r/>
          </w:p>
        </w:tc>
        <w:tc>
          <w:tcPr>
            <w:tcW w:w="8346" w:type="dxa"/>
            <w:vAlign w:val="top"/>
            <w:tcBorders>
              <w:left w:val="single" w:color="000000" w:sz="2" w:space="0"/>
            </w:tcBorders>
          </w:tcPr>
          <w:p>
            <w:pPr>
              <w:pStyle w:val="TableText"/>
              <w:ind w:left="110"/>
              <w:spacing w:before="214" w:line="221" w:lineRule="auto"/>
              <w:rPr/>
            </w:pPr>
            <w:r>
              <w:rPr>
                <w:rFonts w:ascii="Times New Roman" w:hAnsi="Times New Roman" w:eastAsia="Times New Roman" w:cs="Times New Roman"/>
                <w:spacing w:val="-3"/>
              </w:rPr>
              <w:t>3</w:t>
            </w:r>
            <w:r>
              <w:rPr>
                <w:rFonts w:ascii="Times New Roman" w:hAnsi="Times New Roman" w:eastAsia="Times New Roman" w:cs="Times New Roman"/>
                <w:spacing w:val="19"/>
              </w:rPr>
              <w:t xml:space="preserve"> </w:t>
            </w:r>
            <w:r>
              <w:rPr>
                <w:spacing w:val="-3"/>
              </w:rPr>
              <w:t>劳动定员及工作制度</w:t>
            </w:r>
          </w:p>
          <w:p>
            <w:pPr>
              <w:ind w:left="111" w:right="102" w:firstLine="479"/>
              <w:spacing w:before="232" w:line="400" w:lineRule="auto"/>
              <w:rPr>
                <w:rFonts w:ascii="SimSun" w:hAnsi="SimSun" w:eastAsia="SimSun" w:cs="SimSun"/>
                <w:sz w:val="24"/>
                <w:szCs w:val="24"/>
              </w:rPr>
            </w:pPr>
            <w:r>
              <w:rPr>
                <w:rFonts w:ascii="SimSun" w:hAnsi="SimSun" w:eastAsia="SimSun" w:cs="SimSun"/>
                <w:sz w:val="24"/>
                <w:szCs w:val="24"/>
              </w:rPr>
              <w:t>本项目劳动定员</w:t>
            </w:r>
            <w:r>
              <w:rPr>
                <w:rFonts w:ascii="SimSun" w:hAnsi="SimSun" w:eastAsia="SimSun" w:cs="SimSun"/>
                <w:sz w:val="24"/>
                <w:szCs w:val="24"/>
                <w:spacing w:val="-30"/>
              </w:rPr>
              <w:t xml:space="preserve"> </w:t>
            </w:r>
            <w:r>
              <w:rPr>
                <w:rFonts w:ascii="Times New Roman" w:hAnsi="Times New Roman" w:eastAsia="Times New Roman" w:cs="Times New Roman"/>
                <w:sz w:val="24"/>
                <w:szCs w:val="24"/>
              </w:rPr>
              <w:t>100</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rPr>
              <w:t>人，年工作</w:t>
            </w:r>
            <w:r>
              <w:rPr>
                <w:rFonts w:ascii="SimSun" w:hAnsi="SimSun" w:eastAsia="SimSun" w:cs="SimSun"/>
                <w:sz w:val="24"/>
                <w:szCs w:val="24"/>
                <w:spacing w:val="-48"/>
              </w:rPr>
              <w:t xml:space="preserve"> </w:t>
            </w:r>
            <w:r>
              <w:rPr>
                <w:rFonts w:ascii="Times New Roman" w:hAnsi="Times New Roman" w:eastAsia="Times New Roman" w:cs="Times New Roman"/>
                <w:sz w:val="24"/>
                <w:szCs w:val="24"/>
              </w:rPr>
              <w:t>300</w:t>
            </w:r>
            <w:r>
              <w:rPr>
                <w:rFonts w:ascii="Times New Roman" w:hAnsi="Times New Roman" w:eastAsia="Times New Roman" w:cs="Times New Roman"/>
                <w:sz w:val="24"/>
                <w:szCs w:val="24"/>
                <w:spacing w:val="17"/>
              </w:rPr>
              <w:t xml:space="preserve"> </w:t>
            </w:r>
            <w:r>
              <w:rPr>
                <w:rFonts w:ascii="SimSun" w:hAnsi="SimSun" w:eastAsia="SimSun" w:cs="SimSun"/>
                <w:sz w:val="24"/>
                <w:szCs w:val="24"/>
              </w:rPr>
              <w:t>天，单班</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1"/>
              </w:rPr>
              <w:t>8h </w:t>
            </w:r>
            <w:r>
              <w:rPr>
                <w:rFonts w:ascii="SimSun" w:hAnsi="SimSun" w:eastAsia="SimSun" w:cs="SimSun"/>
                <w:sz w:val="24"/>
                <w:szCs w:val="24"/>
                <w:spacing w:val="-1"/>
              </w:rPr>
              <w:t>工作制，均不再厂区食</w:t>
            </w:r>
            <w:r>
              <w:rPr>
                <w:rFonts w:ascii="SimSun" w:hAnsi="SimSun" w:eastAsia="SimSun" w:cs="SimSun"/>
                <w:sz w:val="24"/>
                <w:szCs w:val="24"/>
              </w:rPr>
              <w:t xml:space="preserve"> </w:t>
            </w:r>
            <w:r>
              <w:rPr>
                <w:rFonts w:ascii="SimSun" w:hAnsi="SimSun" w:eastAsia="SimSun" w:cs="SimSun"/>
                <w:sz w:val="24"/>
                <w:szCs w:val="24"/>
                <w:spacing w:val="-6"/>
              </w:rPr>
              <w:t>宿。</w:t>
            </w:r>
          </w:p>
          <w:p>
            <w:pPr>
              <w:pStyle w:val="TableText"/>
              <w:ind w:left="104"/>
              <w:spacing w:line="221" w:lineRule="auto"/>
              <w:rPr/>
            </w:pPr>
            <w:r>
              <w:rPr>
                <w:rFonts w:ascii="Times New Roman" w:hAnsi="Times New Roman" w:eastAsia="Times New Roman" w:cs="Times New Roman"/>
                <w:spacing w:val="-4"/>
              </w:rPr>
              <w:t>4</w:t>
            </w:r>
            <w:r>
              <w:rPr>
                <w:rFonts w:ascii="Times New Roman" w:hAnsi="Times New Roman" w:eastAsia="Times New Roman" w:cs="Times New Roman"/>
                <w:spacing w:val="15"/>
              </w:rPr>
              <w:t xml:space="preserve"> </w:t>
            </w:r>
            <w:r>
              <w:rPr>
                <w:spacing w:val="-4"/>
              </w:rPr>
              <w:t>公用工程</w:t>
            </w:r>
          </w:p>
          <w:p>
            <w:pPr>
              <w:pStyle w:val="TableText"/>
              <w:ind w:left="104"/>
              <w:spacing w:before="232" w:line="222" w:lineRule="auto"/>
              <w:rPr/>
            </w:pPr>
            <w:r>
              <w:rPr>
                <w:rFonts w:ascii="Times New Roman" w:hAnsi="Times New Roman" w:eastAsia="Times New Roman" w:cs="Times New Roman"/>
                <w:spacing w:val="-3"/>
              </w:rPr>
              <w:t>4.1</w:t>
            </w:r>
            <w:r>
              <w:rPr>
                <w:rFonts w:ascii="Times New Roman" w:hAnsi="Times New Roman" w:eastAsia="Times New Roman" w:cs="Times New Roman"/>
                <w:spacing w:val="13"/>
              </w:rPr>
              <w:t xml:space="preserve"> </w:t>
            </w:r>
            <w:r>
              <w:rPr>
                <w:spacing w:val="-3"/>
              </w:rPr>
              <w:t>给排水</w:t>
            </w:r>
          </w:p>
          <w:p>
            <w:pPr>
              <w:ind w:left="601"/>
              <w:spacing w:before="233" w:line="219"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）给水</w:t>
            </w:r>
          </w:p>
          <w:p>
            <w:pPr>
              <w:ind w:left="593"/>
              <w:spacing w:before="234" w:line="219" w:lineRule="auto"/>
              <w:rPr>
                <w:rFonts w:ascii="SimSun" w:hAnsi="SimSun" w:eastAsia="SimSun" w:cs="SimSun"/>
                <w:sz w:val="24"/>
                <w:szCs w:val="24"/>
              </w:rPr>
            </w:pPr>
            <w:r>
              <w:rPr>
                <w:rFonts w:ascii="SimSun" w:hAnsi="SimSun" w:eastAsia="SimSun" w:cs="SimSun"/>
                <w:sz w:val="24"/>
                <w:szCs w:val="24"/>
                <w:spacing w:val="-2"/>
              </w:rPr>
              <w:t>项目给水主要为生活用水。</w:t>
            </w:r>
          </w:p>
          <w:p>
            <w:pPr>
              <w:ind w:left="108" w:right="40" w:firstLine="482"/>
              <w:spacing w:before="236" w:line="400" w:lineRule="auto"/>
              <w:rPr>
                <w:rFonts w:ascii="SimSun" w:hAnsi="SimSun" w:eastAsia="SimSun" w:cs="SimSun"/>
                <w:sz w:val="24"/>
                <w:szCs w:val="24"/>
              </w:rPr>
            </w:pPr>
            <w:r>
              <w:rPr>
                <w:rFonts w:ascii="SimSun" w:hAnsi="SimSun" w:eastAsia="SimSun" w:cs="SimSun"/>
                <w:sz w:val="24"/>
                <w:szCs w:val="24"/>
                <w:spacing w:val="-7"/>
              </w:rPr>
              <w:t>生活用水：项目劳动定员</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7"/>
              </w:rPr>
              <w:t>100 </w:t>
            </w:r>
            <w:r>
              <w:rPr>
                <w:rFonts w:ascii="SimSun" w:hAnsi="SimSun" w:eastAsia="SimSun" w:cs="SimSun"/>
                <w:sz w:val="24"/>
                <w:szCs w:val="24"/>
                <w:spacing w:val="-7"/>
              </w:rPr>
              <w:t>人，年工作</w:t>
            </w:r>
            <w:r>
              <w:rPr>
                <w:rFonts w:ascii="Times New Roman" w:hAnsi="Times New Roman" w:eastAsia="Times New Roman" w:cs="Times New Roman"/>
                <w:sz w:val="24"/>
                <w:szCs w:val="24"/>
                <w:spacing w:val="-7"/>
              </w:rPr>
              <w:t>300</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7"/>
              </w:rPr>
              <w:t>天，厂内</w:t>
            </w:r>
            <w:r>
              <w:rPr>
                <w:rFonts w:ascii="SimSun" w:hAnsi="SimSun" w:eastAsia="SimSun" w:cs="SimSun"/>
                <w:sz w:val="24"/>
                <w:szCs w:val="24"/>
                <w:spacing w:val="-8"/>
              </w:rPr>
              <w:t>不设食堂，参照《工</w:t>
            </w:r>
            <w:r>
              <w:rPr>
                <w:rFonts w:ascii="SimSun" w:hAnsi="SimSun" w:eastAsia="SimSun" w:cs="SimSun"/>
                <w:sz w:val="24"/>
                <w:szCs w:val="24"/>
              </w:rPr>
              <w:t xml:space="preserve"> </w:t>
            </w:r>
            <w:r>
              <w:rPr>
                <w:rFonts w:ascii="SimSun" w:hAnsi="SimSun" w:eastAsia="SimSun" w:cs="SimSun"/>
                <w:sz w:val="24"/>
                <w:szCs w:val="24"/>
                <w:spacing w:val="1"/>
              </w:rPr>
              <w:t>业与城镇生活用水定额》（</w:t>
            </w:r>
            <w:r>
              <w:rPr>
                <w:rFonts w:ascii="Times New Roman" w:hAnsi="Times New Roman" w:eastAsia="Times New Roman" w:cs="Times New Roman"/>
                <w:sz w:val="24"/>
                <w:szCs w:val="24"/>
              </w:rPr>
              <w:t>DB</w:t>
            </w:r>
            <w:r>
              <w:rPr>
                <w:rFonts w:ascii="Times New Roman" w:hAnsi="Times New Roman" w:eastAsia="Times New Roman" w:cs="Times New Roman"/>
                <w:sz w:val="24"/>
                <w:szCs w:val="24"/>
                <w:spacing w:val="1"/>
              </w:rPr>
              <w:t>41/T385-2020</w:t>
            </w:r>
            <w:r>
              <w:rPr>
                <w:rFonts w:ascii="SimSun" w:hAnsi="SimSun" w:eastAsia="SimSun" w:cs="SimSun"/>
                <w:sz w:val="24"/>
                <w:szCs w:val="24"/>
                <w:spacing w:val="1"/>
              </w:rPr>
              <w:t>）表</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1"/>
              </w:rPr>
              <w:t>48</w:t>
            </w:r>
            <w:r>
              <w:rPr>
                <w:rFonts w:ascii="Times New Roman" w:hAnsi="Times New Roman" w:eastAsia="Times New Roman" w:cs="Times New Roman"/>
                <w:sz w:val="24"/>
                <w:szCs w:val="24"/>
                <w:spacing w:val="19"/>
              </w:rPr>
              <w:t xml:space="preserve"> </w:t>
            </w:r>
            <w:r>
              <w:rPr>
                <w:rFonts w:ascii="SimSun" w:hAnsi="SimSun" w:eastAsia="SimSun" w:cs="SimSun"/>
                <w:sz w:val="24"/>
                <w:szCs w:val="24"/>
                <w:spacing w:val="1"/>
              </w:rPr>
              <w:t>公共管理</w:t>
            </w:r>
            <w:r>
              <w:rPr>
                <w:rFonts w:ascii="SimSun" w:hAnsi="SimSun" w:eastAsia="SimSun" w:cs="SimSun"/>
                <w:sz w:val="24"/>
                <w:szCs w:val="24"/>
              </w:rPr>
              <w:t>和社会组织用水 </w:t>
            </w:r>
            <w:r>
              <w:rPr>
                <w:rFonts w:ascii="SimSun" w:hAnsi="SimSun" w:eastAsia="SimSun" w:cs="SimSun"/>
                <w:sz w:val="24"/>
                <w:szCs w:val="24"/>
                <w:spacing w:val="-5"/>
              </w:rPr>
              <w:t>定额，机关（无食堂）用水定额</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5"/>
              </w:rPr>
              <w:t>22m</w:t>
            </w:r>
            <w:r>
              <w:rPr>
                <w:rFonts w:ascii="SimSun" w:hAnsi="SimSun" w:eastAsia="SimSun" w:cs="SimSun"/>
                <w:sz w:val="24"/>
                <w:szCs w:val="24"/>
                <w:spacing w:val="-5"/>
              </w:rPr>
              <w:t>³</w:t>
            </w:r>
            <w:r>
              <w:rPr>
                <w:rFonts w:ascii="Times New Roman" w:hAnsi="Times New Roman" w:eastAsia="Times New Roman" w:cs="Times New Roman"/>
                <w:sz w:val="24"/>
                <w:szCs w:val="24"/>
                <w:spacing w:val="-5"/>
              </w:rPr>
              <w:t>/</w:t>
            </w:r>
            <w:r>
              <w:rPr>
                <w:rFonts w:ascii="SimSun" w:hAnsi="SimSun" w:eastAsia="SimSun" w:cs="SimSun"/>
                <w:sz w:val="24"/>
                <w:szCs w:val="24"/>
                <w:spacing w:val="-5"/>
              </w:rPr>
              <w:t>（人•</w:t>
            </w:r>
            <w:r>
              <w:rPr>
                <w:rFonts w:ascii="Times New Roman" w:hAnsi="Times New Roman" w:eastAsia="Times New Roman" w:cs="Times New Roman"/>
                <w:sz w:val="24"/>
                <w:szCs w:val="24"/>
                <w:spacing w:val="-5"/>
              </w:rPr>
              <w:t>a</w:t>
            </w:r>
            <w:r>
              <w:rPr>
                <w:rFonts w:ascii="SimSun" w:hAnsi="SimSun" w:eastAsia="SimSun" w:cs="SimSun"/>
                <w:sz w:val="24"/>
                <w:szCs w:val="24"/>
                <w:spacing w:val="-13"/>
              </w:rPr>
              <w:t>），</w:t>
            </w:r>
            <w:r>
              <w:rPr>
                <w:rFonts w:ascii="SimSun" w:hAnsi="SimSun" w:eastAsia="SimSun" w:cs="SimSun"/>
                <w:sz w:val="24"/>
                <w:szCs w:val="24"/>
                <w:spacing w:val="-5"/>
              </w:rPr>
              <w:t>则员工生活用水量</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5"/>
              </w:rPr>
              <w:t>2200m</w:t>
            </w:r>
            <w:r>
              <w:rPr>
                <w:rFonts w:ascii="SimSun" w:hAnsi="SimSun" w:eastAsia="SimSun" w:cs="SimSun"/>
                <w:sz w:val="24"/>
                <w:szCs w:val="24"/>
                <w:spacing w:val="-5"/>
              </w:rPr>
              <w:t>³</w:t>
            </w:r>
            <w:r>
              <w:rPr>
                <w:rFonts w:ascii="Times New Roman" w:hAnsi="Times New Roman" w:eastAsia="Times New Roman" w:cs="Times New Roman"/>
                <w:sz w:val="24"/>
                <w:szCs w:val="24"/>
                <w:spacing w:val="-5"/>
              </w:rPr>
              <w:t>/a</w:t>
            </w:r>
            <w:r>
              <w:rPr>
                <w:rFonts w:ascii="SimSun" w:hAnsi="SimSun" w:eastAsia="SimSun" w:cs="SimSun"/>
                <w:sz w:val="24"/>
                <w:szCs w:val="24"/>
                <w:spacing w:val="-5"/>
              </w:rPr>
              <w:t>，</w:t>
            </w:r>
            <w:r>
              <w:rPr>
                <w:rFonts w:ascii="SimSun" w:hAnsi="SimSun" w:eastAsia="SimSun" w:cs="SimSun"/>
                <w:sz w:val="24"/>
                <w:szCs w:val="24"/>
              </w:rPr>
              <w:t xml:space="preserve"> </w:t>
            </w:r>
            <w:r>
              <w:rPr>
                <w:rFonts w:ascii="SimSun" w:hAnsi="SimSun" w:eastAsia="SimSun" w:cs="SimSun"/>
                <w:sz w:val="24"/>
                <w:szCs w:val="24"/>
                <w:spacing w:val="-2"/>
              </w:rPr>
              <w:t>约</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2"/>
              </w:rPr>
              <w:t>7.333m</w:t>
            </w:r>
            <w:r>
              <w:rPr>
                <w:rFonts w:ascii="SimSun" w:hAnsi="SimSun" w:eastAsia="SimSun" w:cs="SimSun"/>
                <w:sz w:val="24"/>
                <w:szCs w:val="24"/>
                <w:spacing w:val="-2"/>
              </w:rPr>
              <w:t>³</w:t>
            </w:r>
            <w:r>
              <w:rPr>
                <w:rFonts w:ascii="Times New Roman" w:hAnsi="Times New Roman" w:eastAsia="Times New Roman" w:cs="Times New Roman"/>
                <w:sz w:val="24"/>
                <w:szCs w:val="24"/>
                <w:spacing w:val="-2"/>
              </w:rPr>
              <w:t>/d</w:t>
            </w:r>
            <w:r>
              <w:rPr>
                <w:rFonts w:ascii="SimSun" w:hAnsi="SimSun" w:eastAsia="SimSun" w:cs="SimSun"/>
                <w:sz w:val="24"/>
                <w:szCs w:val="24"/>
                <w:spacing w:val="-2"/>
              </w:rPr>
              <w:t>。</w:t>
            </w:r>
          </w:p>
          <w:p>
            <w:pPr>
              <w:ind w:left="592"/>
              <w:spacing w:before="1" w:line="218" w:lineRule="auto"/>
              <w:rPr>
                <w:rFonts w:ascii="SimSun" w:hAnsi="SimSun" w:eastAsia="SimSun" w:cs="SimSun"/>
                <w:sz w:val="24"/>
                <w:szCs w:val="24"/>
              </w:rPr>
            </w:pPr>
            <w:r>
              <w:rPr>
                <w:rFonts w:ascii="SimSun" w:hAnsi="SimSun" w:eastAsia="SimSun" w:cs="SimSun"/>
                <w:sz w:val="24"/>
                <w:szCs w:val="24"/>
                <w:spacing w:val="-2"/>
              </w:rPr>
              <w:t>水性漆采用纯净水为稀释剂，年用量为</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2"/>
              </w:rPr>
              <w:t>1.08t</w:t>
            </w:r>
            <w:r>
              <w:rPr>
                <w:rFonts w:ascii="SimSun" w:hAnsi="SimSun" w:eastAsia="SimSun" w:cs="SimSun"/>
                <w:sz w:val="24"/>
                <w:szCs w:val="24"/>
                <w:spacing w:val="-2"/>
              </w:rPr>
              <w:t>。</w:t>
            </w:r>
          </w:p>
          <w:p>
            <w:pPr>
              <w:ind w:left="601"/>
              <w:spacing w:before="235" w:line="219"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）排水</w:t>
            </w:r>
          </w:p>
          <w:p>
            <w:pPr>
              <w:ind w:left="111" w:right="102" w:firstLine="479"/>
              <w:spacing w:before="235" w:line="400" w:lineRule="auto"/>
              <w:rPr>
                <w:rFonts w:ascii="SimSun" w:hAnsi="SimSun" w:eastAsia="SimSun" w:cs="SimSun"/>
                <w:sz w:val="24"/>
                <w:szCs w:val="24"/>
              </w:rPr>
            </w:pPr>
            <w:r>
              <w:rPr>
                <w:rFonts w:ascii="SimSun" w:hAnsi="SimSun" w:eastAsia="SimSun" w:cs="SimSun"/>
                <w:sz w:val="24"/>
                <w:szCs w:val="24"/>
                <w:spacing w:val="-1"/>
              </w:rPr>
              <w:t>本项目无生产废水。项目废水主要为生活污水，生活污水经</w:t>
            </w:r>
            <w:r>
              <w:rPr>
                <w:rFonts w:ascii="SimSun" w:hAnsi="SimSun" w:eastAsia="SimSun" w:cs="SimSun"/>
                <w:sz w:val="24"/>
                <w:szCs w:val="24"/>
                <w:spacing w:val="-2"/>
              </w:rPr>
              <w:t>化粪池收集处</w:t>
            </w:r>
            <w:r>
              <w:rPr>
                <w:rFonts w:ascii="SimSun" w:hAnsi="SimSun" w:eastAsia="SimSun" w:cs="SimSun"/>
                <w:sz w:val="24"/>
                <w:szCs w:val="24"/>
              </w:rPr>
              <w:t xml:space="preserve"> </w:t>
            </w:r>
            <w:r>
              <w:rPr>
                <w:rFonts w:ascii="SimSun" w:hAnsi="SimSun" w:eastAsia="SimSun" w:cs="SimSun"/>
                <w:sz w:val="24"/>
                <w:szCs w:val="24"/>
                <w:spacing w:val="-1"/>
              </w:rPr>
              <w:t>理后，排入清丰中州水务有限公司第二污水处理厂进一步处理，处</w:t>
            </w:r>
            <w:r>
              <w:rPr>
                <w:rFonts w:ascii="SimSun" w:hAnsi="SimSun" w:eastAsia="SimSun" w:cs="SimSun"/>
                <w:sz w:val="24"/>
                <w:szCs w:val="24"/>
                <w:spacing w:val="-2"/>
              </w:rPr>
              <w:t>理后排入潴</w:t>
            </w:r>
            <w:r>
              <w:rPr>
                <w:rFonts w:ascii="SimSun" w:hAnsi="SimSun" w:eastAsia="SimSun" w:cs="SimSun"/>
                <w:sz w:val="24"/>
                <w:szCs w:val="24"/>
              </w:rPr>
              <w:t xml:space="preserve"> </w:t>
            </w:r>
            <w:r>
              <w:rPr>
                <w:rFonts w:ascii="SimSun" w:hAnsi="SimSun" w:eastAsia="SimSun" w:cs="SimSun"/>
                <w:sz w:val="24"/>
                <w:szCs w:val="24"/>
                <w:spacing w:val="-4"/>
              </w:rPr>
              <w:t>龙河。</w:t>
            </w:r>
          </w:p>
          <w:p>
            <w:pPr>
              <w:ind w:left="591"/>
              <w:spacing w:before="1" w:line="219" w:lineRule="auto"/>
              <w:rPr>
                <w:rFonts w:ascii="SimSun" w:hAnsi="SimSun" w:eastAsia="SimSun" w:cs="SimSun"/>
                <w:sz w:val="24"/>
                <w:szCs w:val="24"/>
              </w:rPr>
            </w:pPr>
            <w:r>
              <w:rPr>
                <w:rFonts w:ascii="SimSun" w:hAnsi="SimSun" w:eastAsia="SimSun" w:cs="SimSun"/>
                <w:sz w:val="24"/>
                <w:szCs w:val="24"/>
                <w:spacing w:val="-2"/>
              </w:rPr>
              <w:t>生活污水产污系数按</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0.8 </w:t>
            </w:r>
            <w:r>
              <w:rPr>
                <w:rFonts w:ascii="SimSun" w:hAnsi="SimSun" w:eastAsia="SimSun" w:cs="SimSun"/>
                <w:sz w:val="24"/>
                <w:szCs w:val="24"/>
                <w:spacing w:val="-2"/>
              </w:rPr>
              <w:t>计，则生活污水量为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1760m</w:t>
            </w:r>
            <w:r>
              <w:rPr>
                <w:rFonts w:ascii="SimSun" w:hAnsi="SimSun" w:eastAsia="SimSun" w:cs="SimSun"/>
                <w:sz w:val="24"/>
                <w:szCs w:val="24"/>
                <w:spacing w:val="-2"/>
              </w:rPr>
              <w:t>³</w:t>
            </w: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2"/>
              </w:rPr>
              <w:t>，约</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2"/>
              </w:rPr>
              <w:t>5.8667m</w:t>
            </w:r>
            <w:r>
              <w:rPr>
                <w:rFonts w:ascii="SimSun" w:hAnsi="SimSun" w:eastAsia="SimSun" w:cs="SimSun"/>
                <w:sz w:val="24"/>
                <w:szCs w:val="24"/>
                <w:spacing w:val="-3"/>
              </w:rPr>
              <w:t>³</w:t>
            </w:r>
            <w:r>
              <w:rPr>
                <w:rFonts w:ascii="Times New Roman" w:hAnsi="Times New Roman" w:eastAsia="Times New Roman" w:cs="Times New Roman"/>
                <w:sz w:val="24"/>
                <w:szCs w:val="24"/>
                <w:spacing w:val="-3"/>
              </w:rPr>
              <w:t>/d</w:t>
            </w:r>
            <w:r>
              <w:rPr>
                <w:rFonts w:ascii="SimSun" w:hAnsi="SimSun" w:eastAsia="SimSun" w:cs="SimSun"/>
                <w:sz w:val="24"/>
                <w:szCs w:val="24"/>
                <w:spacing w:val="-3"/>
              </w:rPr>
              <w:t>。</w:t>
            </w:r>
          </w:p>
          <w:p>
            <w:pPr>
              <w:pStyle w:val="TableText"/>
              <w:ind w:left="104"/>
              <w:spacing w:before="235" w:line="221" w:lineRule="auto"/>
              <w:rPr/>
            </w:pPr>
            <w:r>
              <w:rPr>
                <w:rFonts w:ascii="Times New Roman" w:hAnsi="Times New Roman" w:eastAsia="Times New Roman" w:cs="Times New Roman"/>
                <w:spacing w:val="-1"/>
              </w:rPr>
              <w:t>4.2 </w:t>
            </w:r>
            <w:r>
              <w:rPr>
                <w:spacing w:val="-1"/>
              </w:rPr>
              <w:t>供电系统</w:t>
            </w:r>
          </w:p>
          <w:p>
            <w:pPr>
              <w:spacing w:before="231" w:line="219" w:lineRule="auto"/>
              <w:jc w:val="right"/>
              <w:rPr>
                <w:rFonts w:ascii="SimSun" w:hAnsi="SimSun" w:eastAsia="SimSun" w:cs="SimSun"/>
                <w:sz w:val="24"/>
                <w:szCs w:val="24"/>
              </w:rPr>
            </w:pPr>
            <w:r>
              <w:rPr>
                <w:rFonts w:ascii="SimSun" w:hAnsi="SimSun" w:eastAsia="SimSun" w:cs="SimSun"/>
                <w:sz w:val="24"/>
                <w:szCs w:val="24"/>
                <w:spacing w:val="-3"/>
              </w:rPr>
              <w:t>本项目用电量为</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3"/>
              </w:rPr>
              <w:t>50000kw·h/a</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3"/>
              </w:rPr>
              <w:t>，由清丰县先进制造业</w:t>
            </w:r>
            <w:r>
              <w:rPr>
                <w:rFonts w:ascii="SimSun" w:hAnsi="SimSun" w:eastAsia="SimSun" w:cs="SimSun"/>
                <w:sz w:val="24"/>
                <w:szCs w:val="24"/>
                <w:spacing w:val="-4"/>
              </w:rPr>
              <w:t>开发区供电电网供给。</w:t>
            </w:r>
          </w:p>
          <w:p>
            <w:pPr>
              <w:pStyle w:val="TableText"/>
              <w:ind w:left="104"/>
              <w:spacing w:before="237" w:line="221" w:lineRule="auto"/>
              <w:rPr/>
            </w:pPr>
            <w:r>
              <w:rPr>
                <w:rFonts w:ascii="Times New Roman" w:hAnsi="Times New Roman" w:eastAsia="Times New Roman" w:cs="Times New Roman"/>
                <w:spacing w:val="-1"/>
              </w:rPr>
              <w:t>4.3 </w:t>
            </w:r>
            <w:r>
              <w:rPr>
                <w:spacing w:val="-1"/>
              </w:rPr>
              <w:t>供热系统</w:t>
            </w:r>
          </w:p>
          <w:p>
            <w:pPr>
              <w:ind w:left="593"/>
              <w:spacing w:before="233" w:line="219" w:lineRule="auto"/>
              <w:rPr>
                <w:rFonts w:ascii="SimSun" w:hAnsi="SimSun" w:eastAsia="SimSun" w:cs="SimSun"/>
                <w:sz w:val="24"/>
                <w:szCs w:val="24"/>
              </w:rPr>
            </w:pPr>
            <w:r>
              <w:rPr>
                <w:rFonts w:ascii="SimSun" w:hAnsi="SimSun" w:eastAsia="SimSun" w:cs="SimSun"/>
                <w:sz w:val="24"/>
                <w:szCs w:val="24"/>
                <w:spacing w:val="-2"/>
              </w:rPr>
              <w:t>项目办公采用单体空调。</w:t>
            </w:r>
          </w:p>
          <w:p>
            <w:pPr>
              <w:pStyle w:val="TableText"/>
              <w:ind w:left="111"/>
              <w:spacing w:before="233" w:line="222" w:lineRule="auto"/>
              <w:rPr/>
            </w:pPr>
            <w:r>
              <w:rPr>
                <w:rFonts w:ascii="Times New Roman" w:hAnsi="Times New Roman" w:eastAsia="Times New Roman" w:cs="Times New Roman"/>
                <w:spacing w:val="-6"/>
              </w:rPr>
              <w:t>5</w:t>
            </w:r>
            <w:r>
              <w:rPr>
                <w:rFonts w:ascii="Times New Roman" w:hAnsi="Times New Roman" w:eastAsia="Times New Roman" w:cs="Times New Roman"/>
                <w:spacing w:val="-25"/>
              </w:rPr>
              <w:t xml:space="preserve"> </w:t>
            </w:r>
            <w:r>
              <w:rPr>
                <w:spacing w:val="-6"/>
              </w:rPr>
              <w:t>、厂区平面布置</w:t>
            </w:r>
          </w:p>
          <w:p>
            <w:pPr>
              <w:ind w:left="107" w:right="102" w:firstLine="482"/>
              <w:spacing w:before="233" w:line="316" w:lineRule="auto"/>
              <w:rPr>
                <w:rFonts w:ascii="SimSun" w:hAnsi="SimSun" w:eastAsia="SimSun" w:cs="SimSun"/>
                <w:sz w:val="24"/>
                <w:szCs w:val="24"/>
              </w:rPr>
            </w:pPr>
            <w:r>
              <w:rPr>
                <w:rFonts w:ascii="SimSun" w:hAnsi="SimSun" w:eastAsia="SimSun" w:cs="SimSun"/>
                <w:sz w:val="24"/>
                <w:szCs w:val="24"/>
                <w:spacing w:val="-1"/>
              </w:rPr>
              <w:t>本项目租赁</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 </w:t>
            </w:r>
            <w:r>
              <w:rPr>
                <w:rFonts w:ascii="SimSun" w:hAnsi="SimSun" w:eastAsia="SimSun" w:cs="SimSun"/>
                <w:sz w:val="24"/>
                <w:szCs w:val="24"/>
                <w:spacing w:val="-1"/>
              </w:rPr>
              <w:t>栋标准化厂房及办公室，办公室位于</w:t>
            </w:r>
            <w:r>
              <w:rPr>
                <w:rFonts w:ascii="SimSun" w:hAnsi="SimSun" w:eastAsia="SimSun" w:cs="SimSun"/>
                <w:sz w:val="24"/>
                <w:szCs w:val="24"/>
                <w:spacing w:val="-2"/>
              </w:rPr>
              <w:t>生产车间内部北侧，西</w:t>
            </w:r>
            <w:r>
              <w:rPr>
                <w:rFonts w:ascii="SimSun" w:hAnsi="SimSun" w:eastAsia="SimSun" w:cs="SimSun"/>
                <w:sz w:val="24"/>
                <w:szCs w:val="24"/>
              </w:rPr>
              <w:t xml:space="preserve"> </w:t>
            </w:r>
            <w:r>
              <w:rPr>
                <w:rFonts w:ascii="SimSun" w:hAnsi="SimSun" w:eastAsia="SimSun" w:cs="SimSun"/>
                <w:sz w:val="24"/>
                <w:szCs w:val="24"/>
                <w:spacing w:val="1"/>
              </w:rPr>
              <w:t>侧车间为仓库，生产车间一楼均为木加工，二楼均</w:t>
            </w:r>
            <w:r>
              <w:rPr>
                <w:rFonts w:ascii="SimSun" w:hAnsi="SimSun" w:eastAsia="SimSun" w:cs="SimSun"/>
                <w:sz w:val="24"/>
                <w:szCs w:val="24"/>
              </w:rPr>
              <w:t>为喷漆，西侧车间</w:t>
            </w:r>
            <w:r>
              <w:rPr>
                <w:rFonts w:ascii="Times New Roman" w:hAnsi="Times New Roman" w:eastAsia="Times New Roman" w:cs="Times New Roman"/>
                <w:sz w:val="24"/>
                <w:szCs w:val="24"/>
              </w:rPr>
              <w:t>2 </w:t>
            </w:r>
            <w:r>
              <w:rPr>
                <w:rFonts w:ascii="SimSun" w:hAnsi="SimSun" w:eastAsia="SimSun" w:cs="SimSun"/>
                <w:sz w:val="24"/>
                <w:szCs w:val="24"/>
              </w:rPr>
              <w:t>楼为仓</w:t>
            </w:r>
          </w:p>
        </w:tc>
      </w:tr>
    </w:tbl>
    <w:p>
      <w:pPr>
        <w:pStyle w:val="BodyText"/>
        <w:rPr>
          <w:sz w:val="21"/>
        </w:rPr>
      </w:pPr>
      <w:r/>
    </w:p>
    <w:p>
      <w:pPr>
        <w:sectPr>
          <w:footerReference w:type="default" r:id="rId49"/>
          <w:pgSz w:w="11907" w:h="16840"/>
          <w:pgMar w:top="400" w:right="1265" w:bottom="1473" w:left="1413"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8"/>
        <w:gridCol w:w="8346"/>
      </w:tblGrid>
      <w:tr>
        <w:trPr>
          <w:trHeight w:val="1568" w:hRule="atLeast"/>
        </w:trPr>
        <w:tc>
          <w:tcPr>
            <w:tcW w:w="718" w:type="dxa"/>
            <w:vAlign w:val="top"/>
            <w:tcBorders>
              <w:bottom w:val="single" w:color="000000" w:sz="2" w:space="0"/>
              <w:right w:val="single" w:color="000000" w:sz="2" w:space="0"/>
            </w:tcBorders>
          </w:tcPr>
          <w:p>
            <w:pPr>
              <w:rPr>
                <w:rFonts w:ascii="Arial"/>
                <w:sz w:val="21"/>
              </w:rPr>
            </w:pPr>
            <w:r/>
          </w:p>
        </w:tc>
        <w:tc>
          <w:tcPr>
            <w:tcW w:w="8346" w:type="dxa"/>
            <w:vAlign w:val="top"/>
            <w:tcBorders>
              <w:left w:val="single" w:color="000000" w:sz="2" w:space="0"/>
              <w:bottom w:val="single" w:color="000000" w:sz="2" w:space="0"/>
            </w:tcBorders>
          </w:tcPr>
          <w:p>
            <w:pPr>
              <w:ind w:left="110" w:right="102"/>
              <w:spacing w:before="216" w:line="344" w:lineRule="auto"/>
              <w:jc w:val="both"/>
              <w:rPr>
                <w:rFonts w:ascii="SimSun" w:hAnsi="SimSun" w:eastAsia="SimSun" w:cs="SimSun"/>
                <w:sz w:val="24"/>
                <w:szCs w:val="24"/>
              </w:rPr>
            </w:pPr>
            <w:r>
              <w:rPr>
                <w:rFonts w:ascii="SimSun" w:hAnsi="SimSun" w:eastAsia="SimSun" w:cs="SimSun"/>
                <w:sz w:val="24"/>
                <w:szCs w:val="24"/>
                <w:spacing w:val="-1"/>
              </w:rPr>
              <w:t>库，本项目生产区按照生产工艺布局，集中生产，减少了物料运输距</w:t>
            </w:r>
            <w:r>
              <w:rPr>
                <w:rFonts w:ascii="SimSun" w:hAnsi="SimSun" w:eastAsia="SimSun" w:cs="SimSun"/>
                <w:sz w:val="24"/>
                <w:szCs w:val="24"/>
                <w:spacing w:val="-2"/>
              </w:rPr>
              <w:t>离。经预</w:t>
            </w:r>
            <w:r>
              <w:rPr>
                <w:rFonts w:ascii="SimSun" w:hAnsi="SimSun" w:eastAsia="SimSun" w:cs="SimSun"/>
                <w:sz w:val="24"/>
                <w:szCs w:val="24"/>
              </w:rPr>
              <w:t xml:space="preserve"> </w:t>
            </w:r>
            <w:r>
              <w:rPr>
                <w:rFonts w:ascii="SimSun" w:hAnsi="SimSun" w:eastAsia="SimSun" w:cs="SimSun"/>
                <w:sz w:val="24"/>
                <w:szCs w:val="24"/>
                <w:spacing w:val="-1"/>
              </w:rPr>
              <w:t>测分析项目噪声能满足厂界达标的要求；废气浓度能满足厂界达标的</w:t>
            </w:r>
            <w:r>
              <w:rPr>
                <w:rFonts w:ascii="SimSun" w:hAnsi="SimSun" w:eastAsia="SimSun" w:cs="SimSun"/>
                <w:sz w:val="24"/>
                <w:szCs w:val="24"/>
                <w:spacing w:val="-2"/>
              </w:rPr>
              <w:t>要求。评</w:t>
            </w:r>
            <w:r>
              <w:rPr>
                <w:rFonts w:ascii="SimSun" w:hAnsi="SimSun" w:eastAsia="SimSun" w:cs="SimSun"/>
                <w:sz w:val="24"/>
                <w:szCs w:val="24"/>
              </w:rPr>
              <w:t xml:space="preserve"> </w:t>
            </w:r>
            <w:r>
              <w:rPr>
                <w:rFonts w:ascii="SimSun" w:hAnsi="SimSun" w:eastAsia="SimSun" w:cs="SimSun"/>
                <w:sz w:val="24"/>
                <w:szCs w:val="24"/>
                <w:spacing w:val="-1"/>
              </w:rPr>
              <w:t>价认为项目厂区平面布置是合理的。</w:t>
            </w:r>
          </w:p>
        </w:tc>
      </w:tr>
      <w:tr>
        <w:trPr>
          <w:trHeight w:val="11106" w:hRule="atLeast"/>
        </w:trPr>
        <w:tc>
          <w:tcPr>
            <w:tcW w:w="718" w:type="dxa"/>
            <w:vAlign w:val="top"/>
            <w:tcBorders>
              <w:right w:val="single" w:color="000000" w:sz="2" w:space="0"/>
              <w:top w:val="single" w:color="000000" w:sz="2"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122"/>
              <w:spacing w:before="78" w:line="229" w:lineRule="auto"/>
              <w:rPr>
                <w:rFonts w:ascii="SimSun" w:hAnsi="SimSun" w:eastAsia="SimSun" w:cs="SimSun"/>
                <w:sz w:val="24"/>
                <w:szCs w:val="24"/>
              </w:rPr>
            </w:pPr>
            <w:r>
              <w:rPr>
                <w:rFonts w:ascii="SimSun" w:hAnsi="SimSun" w:eastAsia="SimSun" w:cs="SimSun"/>
                <w:sz w:val="24"/>
                <w:szCs w:val="24"/>
                <w:spacing w:val="-7"/>
              </w:rPr>
              <w:t>工艺</w:t>
            </w:r>
          </w:p>
          <w:p>
            <w:pPr>
              <w:ind w:left="120"/>
              <w:spacing w:before="13" w:line="220" w:lineRule="auto"/>
              <w:rPr>
                <w:rFonts w:ascii="SimSun" w:hAnsi="SimSun" w:eastAsia="SimSun" w:cs="SimSun"/>
                <w:sz w:val="24"/>
                <w:szCs w:val="24"/>
              </w:rPr>
            </w:pPr>
            <w:r>
              <w:rPr>
                <w:rFonts w:ascii="SimSun" w:hAnsi="SimSun" w:eastAsia="SimSun" w:cs="SimSun"/>
                <w:sz w:val="24"/>
                <w:szCs w:val="24"/>
                <w:spacing w:val="-6"/>
              </w:rPr>
              <w:t>流程</w:t>
            </w:r>
          </w:p>
          <w:p>
            <w:pPr>
              <w:ind w:left="120"/>
              <w:spacing w:before="23" w:line="219" w:lineRule="auto"/>
              <w:rPr>
                <w:rFonts w:ascii="SimSun" w:hAnsi="SimSun" w:eastAsia="SimSun" w:cs="SimSun"/>
                <w:sz w:val="24"/>
                <w:szCs w:val="24"/>
              </w:rPr>
            </w:pPr>
            <w:r>
              <w:rPr>
                <w:rFonts w:ascii="SimSun" w:hAnsi="SimSun" w:eastAsia="SimSun" w:cs="SimSun"/>
                <w:sz w:val="24"/>
                <w:szCs w:val="24"/>
                <w:spacing w:val="-6"/>
              </w:rPr>
              <w:t>和产</w:t>
            </w:r>
          </w:p>
          <w:p>
            <w:pPr>
              <w:ind w:left="119"/>
              <w:spacing w:before="27" w:line="221" w:lineRule="auto"/>
              <w:rPr>
                <w:rFonts w:ascii="SimSun" w:hAnsi="SimSun" w:eastAsia="SimSun" w:cs="SimSun"/>
                <w:sz w:val="24"/>
                <w:szCs w:val="24"/>
              </w:rPr>
            </w:pPr>
            <w:r>
              <w:rPr>
                <w:rFonts w:ascii="SimSun" w:hAnsi="SimSun" w:eastAsia="SimSun" w:cs="SimSun"/>
                <w:sz w:val="24"/>
                <w:szCs w:val="24"/>
                <w:spacing w:val="-5"/>
              </w:rPr>
              <w:t>排污</w:t>
            </w:r>
          </w:p>
          <w:p>
            <w:pPr>
              <w:ind w:left="119"/>
              <w:spacing w:before="24" w:line="220" w:lineRule="auto"/>
              <w:rPr>
                <w:rFonts w:ascii="SimSun" w:hAnsi="SimSun" w:eastAsia="SimSun" w:cs="SimSun"/>
                <w:sz w:val="24"/>
                <w:szCs w:val="24"/>
              </w:rPr>
            </w:pPr>
            <w:r>
              <w:rPr>
                <w:rFonts w:ascii="SimSun" w:hAnsi="SimSun" w:eastAsia="SimSun" w:cs="SimSun"/>
                <w:sz w:val="24"/>
                <w:szCs w:val="24"/>
                <w:spacing w:val="-5"/>
              </w:rPr>
              <w:t>环节</w:t>
            </w:r>
          </w:p>
        </w:tc>
        <w:tc>
          <w:tcPr>
            <w:tcW w:w="8346" w:type="dxa"/>
            <w:vAlign w:val="top"/>
            <w:tcBorders>
              <w:left w:val="single" w:color="000000" w:sz="2" w:space="0"/>
              <w:top w:val="single" w:color="000000" w:sz="2" w:space="0"/>
            </w:tcBorders>
          </w:tcPr>
          <w:p>
            <w:pPr>
              <w:ind w:left="108"/>
              <w:spacing w:before="214" w:line="219" w:lineRule="auto"/>
              <w:rPr>
                <w:rFonts w:ascii="SimSun" w:hAnsi="SimSun" w:eastAsia="SimSun" w:cs="SimSun"/>
                <w:sz w:val="24"/>
                <w:szCs w:val="24"/>
              </w:rPr>
            </w:pPr>
            <w:r>
              <w:rPr>
                <w:rFonts w:ascii="SimSun" w:hAnsi="SimSun" w:eastAsia="SimSun" w:cs="SimSun"/>
                <w:sz w:val="24"/>
                <w:szCs w:val="24"/>
                <w:b/>
                <w:bCs/>
                <w:spacing w:val="-3"/>
              </w:rPr>
              <w:t>施工期工艺流程和产排污环节：</w:t>
            </w:r>
          </w:p>
          <w:p>
            <w:pPr>
              <w:ind w:left="109" w:right="102" w:firstLine="480"/>
              <w:spacing w:before="233" w:line="400" w:lineRule="auto"/>
              <w:jc w:val="both"/>
              <w:rPr>
                <w:rFonts w:ascii="SimSun" w:hAnsi="SimSun" w:eastAsia="SimSun" w:cs="SimSun"/>
                <w:sz w:val="24"/>
                <w:szCs w:val="24"/>
              </w:rPr>
            </w:pPr>
            <w:r>
              <w:rPr>
                <w:rFonts w:ascii="SimSun" w:hAnsi="SimSun" w:eastAsia="SimSun" w:cs="SimSun"/>
                <w:sz w:val="24"/>
                <w:szCs w:val="24"/>
                <w:spacing w:val="-1"/>
              </w:rPr>
              <w:t>本项目租赁清丰广欣家具有限公司已建成空厂房，工程内容</w:t>
            </w:r>
            <w:r>
              <w:rPr>
                <w:rFonts w:ascii="SimSun" w:hAnsi="SimSun" w:eastAsia="SimSun" w:cs="SimSun"/>
                <w:sz w:val="24"/>
                <w:szCs w:val="24"/>
                <w:spacing w:val="-2"/>
              </w:rPr>
              <w:t>主要为购置生</w:t>
            </w:r>
            <w:r>
              <w:rPr>
                <w:rFonts w:ascii="SimSun" w:hAnsi="SimSun" w:eastAsia="SimSun" w:cs="SimSun"/>
                <w:sz w:val="24"/>
                <w:szCs w:val="24"/>
              </w:rPr>
              <w:t xml:space="preserve"> </w:t>
            </w:r>
            <w:r>
              <w:rPr>
                <w:rFonts w:ascii="SimSun" w:hAnsi="SimSun" w:eastAsia="SimSun" w:cs="SimSun"/>
                <w:sz w:val="24"/>
                <w:szCs w:val="24"/>
                <w:spacing w:val="-1"/>
              </w:rPr>
              <w:t>产设备、安装、调试。施工期较短，且主要在厂房内施工，不会</w:t>
            </w:r>
            <w:r>
              <w:rPr>
                <w:rFonts w:ascii="SimSun" w:hAnsi="SimSun" w:eastAsia="SimSun" w:cs="SimSun"/>
                <w:sz w:val="24"/>
                <w:szCs w:val="24"/>
                <w:spacing w:val="-2"/>
              </w:rPr>
              <w:t>对周围环境产</w:t>
            </w:r>
            <w:r>
              <w:rPr>
                <w:rFonts w:ascii="SimSun" w:hAnsi="SimSun" w:eastAsia="SimSun" w:cs="SimSun"/>
                <w:sz w:val="24"/>
                <w:szCs w:val="24"/>
              </w:rPr>
              <w:t xml:space="preserve"> </w:t>
            </w:r>
            <w:r>
              <w:rPr>
                <w:rFonts w:ascii="SimSun" w:hAnsi="SimSun" w:eastAsia="SimSun" w:cs="SimSun"/>
                <w:sz w:val="24"/>
                <w:szCs w:val="24"/>
                <w:spacing w:val="-1"/>
              </w:rPr>
              <w:t>生影响。因此本次评价施工期不再进行分析。</w:t>
            </w:r>
          </w:p>
          <w:p>
            <w:pPr>
              <w:ind w:left="116"/>
              <w:spacing w:line="219" w:lineRule="auto"/>
              <w:rPr>
                <w:rFonts w:ascii="SimSun" w:hAnsi="SimSun" w:eastAsia="SimSun" w:cs="SimSun"/>
                <w:sz w:val="24"/>
                <w:szCs w:val="24"/>
              </w:rPr>
            </w:pPr>
            <w:r>
              <w:rPr>
                <w:rFonts w:ascii="SimSun" w:hAnsi="SimSun" w:eastAsia="SimSun" w:cs="SimSun"/>
                <w:sz w:val="24"/>
                <w:szCs w:val="24"/>
                <w:b/>
                <w:bCs/>
                <w:spacing w:val="-3"/>
              </w:rPr>
              <w:t>营运期工艺流程和产排污环节：</w:t>
            </w:r>
          </w:p>
          <w:p>
            <w:pPr>
              <w:ind w:left="590"/>
              <w:spacing w:before="235" w:line="219" w:lineRule="auto"/>
              <w:rPr>
                <w:rFonts w:ascii="SimSun" w:hAnsi="SimSun" w:eastAsia="SimSun" w:cs="SimSun"/>
                <w:sz w:val="24"/>
                <w:szCs w:val="24"/>
              </w:rPr>
            </w:pPr>
            <w:r>
              <w:rPr>
                <w:rFonts w:ascii="SimSun" w:hAnsi="SimSun" w:eastAsia="SimSun" w:cs="SimSun"/>
                <w:sz w:val="24"/>
                <w:szCs w:val="24"/>
                <w:spacing w:val="-1"/>
              </w:rPr>
              <w:t>本项目生产工艺及产排污环节如图所示：</w:t>
            </w:r>
          </w:p>
          <w:p>
            <w:pPr>
              <w:ind w:firstLine="107"/>
              <w:spacing w:before="24" w:line="7461" w:lineRule="exact"/>
              <w:rPr/>
            </w:pPr>
            <w:r>
              <w:rPr>
                <w:position w:val="-149"/>
              </w:rPr>
              <w:drawing>
                <wp:inline distT="0" distB="0" distL="0" distR="0">
                  <wp:extent cx="5154168" cy="4738115"/>
                  <wp:effectExtent l="0" t="0" r="0" b="0"/>
                  <wp:docPr id="24" name="IM 24"/>
                  <wp:cNvGraphicFramePr/>
                  <a:graphic>
                    <a:graphicData uri="http://schemas.openxmlformats.org/drawingml/2006/picture">
                      <pic:pic>
                        <pic:nvPicPr>
                          <pic:cNvPr id="24" name="IM 24"/>
                          <pic:cNvPicPr/>
                        </pic:nvPicPr>
                        <pic:blipFill>
                          <a:blip r:embed="rId51"/>
                          <a:stretch>
                            <a:fillRect/>
                          </a:stretch>
                        </pic:blipFill>
                        <pic:spPr>
                          <a:xfrm rot="0">
                            <a:off x="0" y="0"/>
                            <a:ext cx="5154168" cy="4738115"/>
                          </a:xfrm>
                          <a:prstGeom prst="rect">
                            <a:avLst/>
                          </a:prstGeom>
                        </pic:spPr>
                      </pic:pic>
                    </a:graphicData>
                  </a:graphic>
                </wp:inline>
              </w:drawing>
            </w:r>
          </w:p>
          <w:p>
            <w:pPr>
              <w:pStyle w:val="TableText"/>
              <w:ind w:left="2420"/>
              <w:spacing w:before="212" w:line="221" w:lineRule="auto"/>
              <w:rPr/>
            </w:pPr>
            <w:r>
              <w:rPr>
                <w:spacing w:val="-3"/>
              </w:rPr>
              <w:t>图</w:t>
            </w:r>
            <w:r>
              <w:rPr>
                <w:spacing w:val="-31"/>
              </w:rPr>
              <w:t xml:space="preserve"> </w:t>
            </w:r>
            <w:r>
              <w:rPr>
                <w:rFonts w:ascii="Times New Roman" w:hAnsi="Times New Roman" w:eastAsia="Times New Roman" w:cs="Times New Roman"/>
                <w:spacing w:val="-3"/>
              </w:rPr>
              <w:t>1    </w:t>
            </w:r>
            <w:r>
              <w:rPr>
                <w:spacing w:val="-3"/>
              </w:rPr>
              <w:t>生产工艺流程图及产污环节</w:t>
            </w:r>
          </w:p>
        </w:tc>
      </w:tr>
    </w:tbl>
    <w:p>
      <w:pPr>
        <w:pStyle w:val="BodyText"/>
        <w:rPr>
          <w:sz w:val="21"/>
        </w:rPr>
      </w:pPr>
      <w:r/>
    </w:p>
    <w:p>
      <w:pPr>
        <w:sectPr>
          <w:footerReference w:type="default" r:id="rId50"/>
          <w:pgSz w:w="11907" w:h="16840"/>
          <w:pgMar w:top="400" w:right="1265" w:bottom="1473" w:left="1413"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18"/>
        <w:gridCol w:w="8346"/>
      </w:tblGrid>
      <w:tr>
        <w:trPr>
          <w:trHeight w:val="12477" w:hRule="atLeast"/>
        </w:trPr>
        <w:tc>
          <w:tcPr>
            <w:tcW w:w="718" w:type="dxa"/>
            <w:vAlign w:val="top"/>
            <w:tcBorders>
              <w:right w:val="single" w:color="000000" w:sz="2" w:space="0"/>
            </w:tcBorders>
          </w:tcPr>
          <w:p>
            <w:pPr>
              <w:rPr>
                <w:rFonts w:ascii="Arial"/>
                <w:sz w:val="21"/>
              </w:rPr>
            </w:pPr>
            <w:r/>
          </w:p>
        </w:tc>
        <w:tc>
          <w:tcPr>
            <w:tcW w:w="8346" w:type="dxa"/>
            <w:vAlign w:val="top"/>
            <w:tcBorders>
              <w:left w:val="single" w:color="000000" w:sz="2" w:space="0"/>
            </w:tcBorders>
          </w:tcPr>
          <w:p>
            <w:pPr>
              <w:ind w:left="591"/>
              <w:spacing w:before="204" w:line="219" w:lineRule="auto"/>
              <w:rPr>
                <w:rFonts w:ascii="SimSun" w:hAnsi="SimSun" w:eastAsia="SimSun" w:cs="SimSun"/>
                <w:sz w:val="24"/>
                <w:szCs w:val="24"/>
              </w:rPr>
            </w:pPr>
            <w:r>
              <w:rPr>
                <w:rFonts w:ascii="SimSun" w:hAnsi="SimSun" w:eastAsia="SimSun" w:cs="SimSun"/>
                <w:sz w:val="24"/>
                <w:szCs w:val="24"/>
                <w:b/>
                <w:bCs/>
                <w:spacing w:val="-3"/>
              </w:rPr>
              <w:t>生产工艺流程简述：</w:t>
            </w:r>
          </w:p>
          <w:p>
            <w:pPr>
              <w:ind w:left="110" w:right="102" w:firstLine="484"/>
              <w:spacing w:before="236" w:line="400" w:lineRule="auto"/>
              <w:jc w:val="both"/>
              <w:rPr>
                <w:rFonts w:ascii="SimSun" w:hAnsi="SimSun" w:eastAsia="SimSun" w:cs="SimSun"/>
                <w:sz w:val="24"/>
                <w:szCs w:val="24"/>
              </w:rPr>
            </w:pPr>
            <w:r>
              <w:rPr>
                <w:rFonts w:ascii="SimSun" w:hAnsi="SimSun" w:eastAsia="SimSun" w:cs="SimSun"/>
                <w:sz w:val="24"/>
                <w:szCs w:val="24"/>
                <w:spacing w:val="-1"/>
              </w:rPr>
              <w:t>实木家具生产工艺流程主要包括开料、断料、刨</w:t>
            </w:r>
            <w:r>
              <w:rPr>
                <w:rFonts w:ascii="SimSun" w:hAnsi="SimSun" w:eastAsia="SimSun" w:cs="SimSun"/>
                <w:sz w:val="24"/>
                <w:szCs w:val="24"/>
                <w:spacing w:val="-2"/>
              </w:rPr>
              <w:t>、拼接、冷压、砂光、定</w:t>
            </w:r>
            <w:r>
              <w:rPr>
                <w:rFonts w:ascii="SimSun" w:hAnsi="SimSun" w:eastAsia="SimSun" w:cs="SimSun"/>
                <w:sz w:val="24"/>
                <w:szCs w:val="24"/>
              </w:rPr>
              <w:t xml:space="preserve"> </w:t>
            </w:r>
            <w:r>
              <w:rPr>
                <w:rFonts w:ascii="SimSun" w:hAnsi="SimSun" w:eastAsia="SimSun" w:cs="SimSun"/>
                <w:sz w:val="24"/>
                <w:szCs w:val="24"/>
                <w:spacing w:val="-1"/>
              </w:rPr>
              <w:t>长及定宽、机械加工、打磨、批灰、调漆、喷底漆、晾干、油磨、喷</w:t>
            </w:r>
            <w:r>
              <w:rPr>
                <w:rFonts w:ascii="SimSun" w:hAnsi="SimSun" w:eastAsia="SimSun" w:cs="SimSun"/>
                <w:sz w:val="24"/>
                <w:szCs w:val="24"/>
                <w:spacing w:val="-2"/>
              </w:rPr>
              <w:t>面漆、修</w:t>
            </w:r>
            <w:r>
              <w:rPr>
                <w:rFonts w:ascii="SimSun" w:hAnsi="SimSun" w:eastAsia="SimSun" w:cs="SimSun"/>
                <w:sz w:val="24"/>
                <w:szCs w:val="24"/>
              </w:rPr>
              <w:t xml:space="preserve"> </w:t>
            </w:r>
            <w:r>
              <w:rPr>
                <w:rFonts w:ascii="SimSun" w:hAnsi="SimSun" w:eastAsia="SimSun" w:cs="SimSun"/>
                <w:sz w:val="24"/>
                <w:szCs w:val="24"/>
                <w:spacing w:val="-1"/>
              </w:rPr>
              <w:t>色、晾干、组装、包装。</w:t>
            </w:r>
          </w:p>
          <w:p>
            <w:pPr>
              <w:ind w:left="111" w:right="102" w:firstLine="477"/>
              <w:spacing w:before="1" w:line="309" w:lineRule="auto"/>
              <w:rPr>
                <w:rFonts w:ascii="SimSun" w:hAnsi="SimSun" w:eastAsia="SimSun" w:cs="SimSun"/>
                <w:sz w:val="24"/>
                <w:szCs w:val="24"/>
              </w:rPr>
            </w:pP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2"/>
              </w:rPr>
              <w:t>、开料、断料：采用不同类型的锯对木材（板材）进行开料处理，将其</w:t>
            </w:r>
            <w:r>
              <w:rPr>
                <w:rFonts w:ascii="SimSun" w:hAnsi="SimSun" w:eastAsia="SimSun" w:cs="SimSun"/>
                <w:sz w:val="24"/>
                <w:szCs w:val="24"/>
              </w:rPr>
              <w:t xml:space="preserve"> </w:t>
            </w:r>
            <w:r>
              <w:rPr>
                <w:rFonts w:ascii="SimSun" w:hAnsi="SimSun" w:eastAsia="SimSun" w:cs="SimSun"/>
                <w:sz w:val="24"/>
                <w:szCs w:val="24"/>
                <w:spacing w:val="-1"/>
              </w:rPr>
              <w:t>按一定规格尺寸进行切割。</w:t>
            </w:r>
          </w:p>
          <w:p>
            <w:pPr>
              <w:ind w:left="111" w:right="142" w:firstLine="468"/>
              <w:spacing w:before="234" w:line="310" w:lineRule="auto"/>
              <w:rPr>
                <w:rFonts w:ascii="SimSun" w:hAnsi="SimSun" w:eastAsia="SimSun" w:cs="SimSun"/>
                <w:sz w:val="24"/>
                <w:szCs w:val="24"/>
              </w:rPr>
            </w:pPr>
            <w:r>
              <w:rPr>
                <w:rFonts w:ascii="Times New Roman" w:hAnsi="Times New Roman" w:eastAsia="Times New Roman" w:cs="Times New Roman"/>
                <w:sz w:val="24"/>
                <w:szCs w:val="24"/>
                <w:spacing w:val="1"/>
              </w:rPr>
              <w:t>b</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1"/>
              </w:rPr>
              <w:t>、刨：对实木原料进行定长、定宽和定厚，并保持原</w:t>
            </w:r>
            <w:r>
              <w:rPr>
                <w:rFonts w:ascii="SimSun" w:hAnsi="SimSun" w:eastAsia="SimSun" w:cs="SimSun"/>
                <w:sz w:val="24"/>
                <w:szCs w:val="24"/>
              </w:rPr>
              <w:t>料四面的光滑性。 </w:t>
            </w:r>
            <w:r>
              <w:rPr>
                <w:rFonts w:ascii="SimSun" w:hAnsi="SimSun" w:eastAsia="SimSun" w:cs="SimSun"/>
                <w:sz w:val="24"/>
                <w:szCs w:val="24"/>
                <w:spacing w:val="-1"/>
              </w:rPr>
              <w:t>用刨床进行四面刨，使木料表面平整光滑。</w:t>
            </w:r>
          </w:p>
          <w:p>
            <w:pPr>
              <w:ind w:left="111" w:right="102" w:firstLine="476"/>
              <w:spacing w:before="234" w:line="309" w:lineRule="auto"/>
              <w:rPr>
                <w:rFonts w:ascii="SimSun" w:hAnsi="SimSun" w:eastAsia="SimSun" w:cs="SimSun"/>
                <w:sz w:val="24"/>
                <w:szCs w:val="24"/>
              </w:rPr>
            </w:pPr>
            <w:r>
              <w:rPr>
                <w:rFonts w:ascii="Times New Roman" w:hAnsi="Times New Roman" w:eastAsia="Times New Roman" w:cs="Times New Roman"/>
                <w:sz w:val="24"/>
                <w:szCs w:val="24"/>
                <w:spacing w:val="2"/>
              </w:rPr>
              <w:t>c</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2"/>
              </w:rPr>
              <w:t>、拼板、冷压：刨后的工件，部分根据需要人工涂胶，并用冷压机将切</w:t>
            </w:r>
            <w:r>
              <w:rPr>
                <w:rFonts w:ascii="SimSun" w:hAnsi="SimSun" w:eastAsia="SimSun" w:cs="SimSun"/>
                <w:sz w:val="24"/>
                <w:szCs w:val="24"/>
              </w:rPr>
              <w:t xml:space="preserve"> </w:t>
            </w:r>
            <w:r>
              <w:rPr>
                <w:rFonts w:ascii="SimSun" w:hAnsi="SimSun" w:eastAsia="SimSun" w:cs="SimSun"/>
                <w:sz w:val="24"/>
                <w:szCs w:val="24"/>
                <w:spacing w:val="-1"/>
              </w:rPr>
              <w:t>割后的不同木板粘合到一起，冷压温度为室温。</w:t>
            </w:r>
          </w:p>
          <w:p>
            <w:pPr>
              <w:ind w:left="108" w:right="102" w:firstLine="479"/>
              <w:spacing w:before="236" w:line="343" w:lineRule="auto"/>
              <w:rPr>
                <w:rFonts w:ascii="SimSun" w:hAnsi="SimSun" w:eastAsia="SimSun" w:cs="SimSun"/>
                <w:sz w:val="24"/>
                <w:szCs w:val="24"/>
              </w:rPr>
            </w:pPr>
            <w:r>
              <w:rPr>
                <w:rFonts w:ascii="Times New Roman" w:hAnsi="Times New Roman" w:eastAsia="Times New Roman" w:cs="Times New Roman"/>
                <w:sz w:val="24"/>
                <w:szCs w:val="24"/>
                <w:spacing w:val="2"/>
              </w:rPr>
              <w:t>d</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2"/>
              </w:rPr>
              <w:t>、砂光：采用砂光机对木材表面进行砂光去除木材表</w:t>
            </w:r>
            <w:r>
              <w:rPr>
                <w:rFonts w:ascii="SimSun" w:hAnsi="SimSun" w:eastAsia="SimSun" w:cs="SimSun"/>
                <w:sz w:val="24"/>
                <w:szCs w:val="24"/>
                <w:spacing w:val="1"/>
              </w:rPr>
              <w:t>面的毛刺，降低表</w:t>
            </w:r>
            <w:r>
              <w:rPr>
                <w:rFonts w:ascii="SimSun" w:hAnsi="SimSun" w:eastAsia="SimSun" w:cs="SimSun"/>
                <w:sz w:val="24"/>
                <w:szCs w:val="24"/>
              </w:rPr>
              <w:t xml:space="preserve"> </w:t>
            </w:r>
            <w:r>
              <w:rPr>
                <w:rFonts w:ascii="SimSun" w:hAnsi="SimSun" w:eastAsia="SimSun" w:cs="SimSun"/>
                <w:sz w:val="24"/>
                <w:szCs w:val="24"/>
                <w:spacing w:val="-1"/>
              </w:rPr>
              <w:t>面粗糙度，同时平整木材表面，清除机械或手工加工时表面留下的各种加</w:t>
            </w:r>
            <w:r>
              <w:rPr>
                <w:rFonts w:ascii="SimSun" w:hAnsi="SimSun" w:eastAsia="SimSun" w:cs="SimSun"/>
                <w:sz w:val="24"/>
                <w:szCs w:val="24"/>
                <w:spacing w:val="-2"/>
              </w:rPr>
              <w:t>工痕</w:t>
            </w:r>
            <w:r>
              <w:rPr>
                <w:rFonts w:ascii="SimSun" w:hAnsi="SimSun" w:eastAsia="SimSun" w:cs="SimSun"/>
                <w:sz w:val="24"/>
                <w:szCs w:val="24"/>
              </w:rPr>
              <w:t xml:space="preserve"> </w:t>
            </w:r>
            <w:r>
              <w:rPr>
                <w:rFonts w:ascii="SimSun" w:hAnsi="SimSun" w:eastAsia="SimSun" w:cs="SimSun"/>
                <w:sz w:val="24"/>
                <w:szCs w:val="24"/>
                <w:spacing w:val="-5"/>
              </w:rPr>
              <w:t>迹。</w:t>
            </w:r>
          </w:p>
          <w:p>
            <w:pPr>
              <w:ind w:left="111" w:right="104" w:firstLine="477"/>
              <w:spacing w:before="222" w:line="310" w:lineRule="auto"/>
              <w:rPr>
                <w:rFonts w:ascii="SimSun" w:hAnsi="SimSun" w:eastAsia="SimSun" w:cs="SimSun"/>
                <w:sz w:val="24"/>
                <w:szCs w:val="24"/>
              </w:rPr>
            </w:pPr>
            <w:r>
              <w:rPr>
                <w:rFonts w:ascii="Times New Roman" w:hAnsi="Times New Roman" w:eastAsia="Times New Roman" w:cs="Times New Roman"/>
                <w:sz w:val="24"/>
                <w:szCs w:val="24"/>
                <w:spacing w:val="1"/>
              </w:rPr>
              <w:t>e</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1"/>
              </w:rPr>
              <w:t>、定长及定宽：按照产品准确规格尺寸（长度、宽度</w:t>
            </w:r>
            <w:r>
              <w:rPr>
                <w:rFonts w:ascii="SimSun" w:hAnsi="SimSun" w:eastAsia="SimSun" w:cs="SimSun"/>
                <w:sz w:val="24"/>
                <w:szCs w:val="24"/>
                <w:spacing w:val="18"/>
              </w:rPr>
              <w:t>），</w:t>
            </w:r>
            <w:r>
              <w:rPr>
                <w:rFonts w:ascii="SimSun" w:hAnsi="SimSun" w:eastAsia="SimSun" w:cs="SimSun"/>
                <w:sz w:val="24"/>
                <w:szCs w:val="24"/>
                <w:spacing w:val="1"/>
              </w:rPr>
              <w:t>用精密锯截取</w:t>
            </w:r>
            <w:r>
              <w:rPr>
                <w:rFonts w:ascii="SimSun" w:hAnsi="SimSun" w:eastAsia="SimSun" w:cs="SimSun"/>
                <w:sz w:val="24"/>
                <w:szCs w:val="24"/>
              </w:rPr>
              <w:t xml:space="preserve"> </w:t>
            </w:r>
            <w:r>
              <w:rPr>
                <w:rFonts w:ascii="SimSun" w:hAnsi="SimSun" w:eastAsia="SimSun" w:cs="SimSun"/>
                <w:sz w:val="24"/>
                <w:szCs w:val="24"/>
                <w:spacing w:val="-2"/>
              </w:rPr>
              <w:t>预处理板材。</w:t>
            </w:r>
          </w:p>
          <w:p>
            <w:pPr>
              <w:ind w:left="589"/>
              <w:spacing w:before="234" w:line="219" w:lineRule="auto"/>
              <w:rPr>
                <w:rFonts w:ascii="SimSun" w:hAnsi="SimSun" w:eastAsia="SimSun" w:cs="SimSun"/>
                <w:sz w:val="24"/>
                <w:szCs w:val="24"/>
              </w:rPr>
            </w:pPr>
            <w:r>
              <w:rPr>
                <w:rFonts w:ascii="Times New Roman" w:hAnsi="Times New Roman" w:eastAsia="Times New Roman" w:cs="Times New Roman"/>
                <w:sz w:val="24"/>
                <w:szCs w:val="24"/>
              </w:rPr>
              <w:t>f</w:t>
            </w:r>
            <w:r>
              <w:rPr>
                <w:rFonts w:ascii="SimSun" w:hAnsi="SimSun" w:eastAsia="SimSun" w:cs="SimSun"/>
                <w:sz w:val="24"/>
                <w:szCs w:val="24"/>
              </w:rPr>
              <w:t>、机械加工：项目对木料进行铣、钻、开</w:t>
            </w:r>
            <w:r>
              <w:rPr>
                <w:rFonts w:ascii="SimSun" w:hAnsi="SimSun" w:eastAsia="SimSun" w:cs="SimSun"/>
                <w:sz w:val="24"/>
                <w:szCs w:val="24"/>
                <w:spacing w:val="-1"/>
              </w:rPr>
              <w:t>榫、开槽、雕刻、修边等；</w:t>
            </w:r>
          </w:p>
          <w:p>
            <w:pPr>
              <w:ind w:left="112" w:right="102" w:firstLine="474"/>
              <w:spacing w:before="236" w:line="310" w:lineRule="auto"/>
              <w:rPr>
                <w:rFonts w:ascii="SimSun" w:hAnsi="SimSun" w:eastAsia="SimSun" w:cs="SimSun"/>
                <w:sz w:val="24"/>
                <w:szCs w:val="24"/>
              </w:rPr>
            </w:pPr>
            <w:r>
              <w:rPr>
                <w:rFonts w:ascii="Times New Roman" w:hAnsi="Times New Roman" w:eastAsia="Times New Roman" w:cs="Times New Roman"/>
                <w:sz w:val="24"/>
                <w:szCs w:val="24"/>
                <w:spacing w:val="2"/>
              </w:rPr>
              <w:t>g</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、打磨：采用气磨机去除工件表面毛刺等，降低表面</w:t>
            </w:r>
            <w:r>
              <w:rPr>
                <w:rFonts w:ascii="SimSun" w:hAnsi="SimSun" w:eastAsia="SimSun" w:cs="SimSun"/>
                <w:sz w:val="24"/>
                <w:szCs w:val="24"/>
                <w:spacing w:val="1"/>
              </w:rPr>
              <w:t>粗糙度，同时平整</w:t>
            </w:r>
            <w:r>
              <w:rPr>
                <w:rFonts w:ascii="SimSun" w:hAnsi="SimSun" w:eastAsia="SimSun" w:cs="SimSun"/>
                <w:sz w:val="24"/>
                <w:szCs w:val="24"/>
              </w:rPr>
              <w:t xml:space="preserve"> </w:t>
            </w:r>
            <w:r>
              <w:rPr>
                <w:rFonts w:ascii="SimSun" w:hAnsi="SimSun" w:eastAsia="SimSun" w:cs="SimSun"/>
                <w:sz w:val="24"/>
                <w:szCs w:val="24"/>
                <w:spacing w:val="-1"/>
              </w:rPr>
              <w:t>工件表面，清除机械或手工加工时表面留下的各种加工痕迹；</w:t>
            </w:r>
          </w:p>
          <w:p>
            <w:pPr>
              <w:ind w:left="129" w:right="104" w:firstLine="452"/>
              <w:spacing w:before="233" w:line="310" w:lineRule="auto"/>
              <w:rPr>
                <w:rFonts w:ascii="SimSun" w:hAnsi="SimSun" w:eastAsia="SimSun" w:cs="SimSun"/>
                <w:sz w:val="24"/>
                <w:szCs w:val="24"/>
              </w:rPr>
            </w:pPr>
            <w:r>
              <w:rPr>
                <w:rFonts w:ascii="Times New Roman" w:hAnsi="Times New Roman" w:eastAsia="Times New Roman" w:cs="Times New Roman"/>
                <w:sz w:val="24"/>
                <w:szCs w:val="24"/>
                <w:spacing w:val="1"/>
              </w:rPr>
              <w:t>h</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1"/>
              </w:rPr>
              <w:t>、擦色：将工件利用棉布手工进行擦色处理，擦色一般擦</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1"/>
              </w:rPr>
              <w:t>1 </w:t>
            </w:r>
            <w:r>
              <w:rPr>
                <w:rFonts w:ascii="SimSun" w:hAnsi="SimSun" w:eastAsia="SimSun" w:cs="SimSun"/>
                <w:sz w:val="24"/>
                <w:szCs w:val="24"/>
                <w:spacing w:val="1"/>
              </w:rPr>
              <w:t>遍</w:t>
            </w:r>
            <w:r>
              <w:rPr>
                <w:rFonts w:ascii="SimSun" w:hAnsi="SimSun" w:eastAsia="SimSun" w:cs="SimSun"/>
                <w:sz w:val="24"/>
                <w:szCs w:val="24"/>
              </w:rPr>
              <w:t>，擦色目 </w:t>
            </w:r>
            <w:r>
              <w:rPr>
                <w:rFonts w:ascii="SimSun" w:hAnsi="SimSun" w:eastAsia="SimSun" w:cs="SimSun"/>
                <w:sz w:val="24"/>
                <w:szCs w:val="24"/>
                <w:spacing w:val="-2"/>
              </w:rPr>
              <w:t>的使木材的纹理得到填充，节省油漆的用量。</w:t>
            </w:r>
          </w:p>
          <w:p>
            <w:pPr>
              <w:ind w:left="109" w:right="102" w:firstLine="477"/>
              <w:spacing w:before="236" w:line="309" w:lineRule="auto"/>
              <w:rPr>
                <w:rFonts w:ascii="SimSun" w:hAnsi="SimSun" w:eastAsia="SimSun" w:cs="SimSun"/>
                <w:sz w:val="24"/>
                <w:szCs w:val="24"/>
              </w:rPr>
            </w:pPr>
            <w:r>
              <w:rPr>
                <w:rFonts w:ascii="Times New Roman" w:hAnsi="Times New Roman" w:eastAsia="Times New Roman" w:cs="Times New Roman"/>
                <w:sz w:val="24"/>
                <w:szCs w:val="24"/>
                <w:spacing w:val="-4"/>
              </w:rPr>
              <w:t>i</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4"/>
              </w:rPr>
              <w:t>、调漆：喷漆工序在封闭的喷漆房（底漆房和面漆房）内进行，底漆和面</w:t>
            </w:r>
            <w:r>
              <w:rPr>
                <w:rFonts w:ascii="SimSun" w:hAnsi="SimSun" w:eastAsia="SimSun" w:cs="SimSun"/>
                <w:sz w:val="24"/>
                <w:szCs w:val="24"/>
              </w:rPr>
              <w:t xml:space="preserve"> </w:t>
            </w:r>
            <w:r>
              <w:rPr>
                <w:rFonts w:ascii="SimSun" w:hAnsi="SimSun" w:eastAsia="SimSun" w:cs="SimSun"/>
                <w:sz w:val="24"/>
                <w:szCs w:val="24"/>
                <w:spacing w:val="-1"/>
              </w:rPr>
              <w:t>漆均同稀释剂配合使用，调漆工序在漆房内进行；</w:t>
            </w:r>
          </w:p>
          <w:p>
            <w:pPr>
              <w:ind w:left="110" w:right="104" w:firstLine="451"/>
              <w:spacing w:before="235" w:line="310" w:lineRule="auto"/>
              <w:rPr>
                <w:rFonts w:ascii="SimSun" w:hAnsi="SimSun" w:eastAsia="SimSun" w:cs="SimSun"/>
                <w:sz w:val="24"/>
                <w:szCs w:val="24"/>
              </w:rPr>
            </w:pPr>
            <w:r>
              <w:rPr>
                <w:rFonts w:ascii="Times New Roman" w:hAnsi="Times New Roman" w:eastAsia="Times New Roman" w:cs="Times New Roman"/>
                <w:sz w:val="24"/>
                <w:szCs w:val="24"/>
                <w:spacing w:val="-2"/>
              </w:rPr>
              <w:t>j</w:t>
            </w:r>
            <w:r>
              <w:rPr>
                <w:rFonts w:ascii="SimSun" w:hAnsi="SimSun" w:eastAsia="SimSun" w:cs="SimSun"/>
                <w:sz w:val="24"/>
                <w:szCs w:val="24"/>
                <w:spacing w:val="-2"/>
              </w:rPr>
              <w:t>、喷底漆：半成品家具在全封闭的喷漆房内</w:t>
            </w:r>
            <w:r>
              <w:rPr>
                <w:rFonts w:ascii="SimSun" w:hAnsi="SimSun" w:eastAsia="SimSun" w:cs="SimSun"/>
                <w:sz w:val="24"/>
                <w:szCs w:val="24"/>
                <w:spacing w:val="-3"/>
              </w:rPr>
              <w:t>采用喷枪进行喷底漆。项目喷</w:t>
            </w:r>
            <w:r>
              <w:rPr>
                <w:rFonts w:ascii="SimSun" w:hAnsi="SimSun" w:eastAsia="SimSun" w:cs="SimSun"/>
                <w:sz w:val="24"/>
                <w:szCs w:val="24"/>
              </w:rPr>
              <w:t xml:space="preserve"> </w:t>
            </w:r>
            <w:r>
              <w:rPr>
                <w:rFonts w:ascii="SimSun" w:hAnsi="SimSun" w:eastAsia="SimSun" w:cs="SimSun"/>
                <w:sz w:val="24"/>
                <w:szCs w:val="24"/>
                <w:spacing w:val="-1"/>
              </w:rPr>
              <w:t>两道底漆，即采用底漆</w:t>
            </w:r>
            <w:r>
              <w:rPr>
                <w:rFonts w:ascii="Times New Roman" w:hAnsi="Times New Roman" w:eastAsia="Times New Roman" w:cs="Times New Roman"/>
                <w:sz w:val="24"/>
                <w:szCs w:val="24"/>
                <w:spacing w:val="-1"/>
              </w:rPr>
              <w:t>—</w:t>
            </w:r>
            <w:r>
              <w:rPr>
                <w:rFonts w:ascii="SimSun" w:hAnsi="SimSun" w:eastAsia="SimSun" w:cs="SimSun"/>
                <w:sz w:val="24"/>
                <w:szCs w:val="24"/>
                <w:spacing w:val="-1"/>
              </w:rPr>
              <w:t>晾干（电加热烤干，冬季）</w:t>
            </w:r>
            <w:r>
              <w:rPr>
                <w:rFonts w:ascii="Times New Roman" w:hAnsi="Times New Roman" w:eastAsia="Times New Roman" w:cs="Times New Roman"/>
                <w:sz w:val="24"/>
                <w:szCs w:val="24"/>
                <w:spacing w:val="-1"/>
              </w:rPr>
              <w:t>—</w:t>
            </w:r>
            <w:r>
              <w:rPr>
                <w:rFonts w:ascii="SimSun" w:hAnsi="SimSun" w:eastAsia="SimSun" w:cs="SimSun"/>
                <w:sz w:val="24"/>
                <w:szCs w:val="24"/>
                <w:spacing w:val="-1"/>
              </w:rPr>
              <w:t>底漆</w:t>
            </w:r>
            <w:r>
              <w:rPr>
                <w:rFonts w:ascii="Times New Roman" w:hAnsi="Times New Roman" w:eastAsia="Times New Roman" w:cs="Times New Roman"/>
                <w:sz w:val="24"/>
                <w:szCs w:val="24"/>
                <w:spacing w:val="-1"/>
              </w:rPr>
              <w:t>—</w:t>
            </w:r>
            <w:r>
              <w:rPr>
                <w:rFonts w:ascii="SimSun" w:hAnsi="SimSun" w:eastAsia="SimSun" w:cs="SimSun"/>
                <w:sz w:val="24"/>
                <w:szCs w:val="24"/>
                <w:spacing w:val="-2"/>
              </w:rPr>
              <w:t>晾干（电加热烤</w:t>
            </w:r>
          </w:p>
        </w:tc>
      </w:tr>
    </w:tbl>
    <w:p>
      <w:pPr>
        <w:pStyle w:val="BodyText"/>
        <w:rPr>
          <w:sz w:val="21"/>
        </w:rPr>
      </w:pPr>
      <w:r/>
    </w:p>
    <w:p>
      <w:pPr>
        <w:sectPr>
          <w:footerReference w:type="default" r:id="rId52"/>
          <w:pgSz w:w="11907" w:h="16840"/>
          <w:pgMar w:top="400" w:right="1265" w:bottom="1473" w:left="1413"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8"/>
        <w:gridCol w:w="114"/>
        <w:gridCol w:w="480"/>
        <w:gridCol w:w="1805"/>
        <w:gridCol w:w="1606"/>
        <w:gridCol w:w="1538"/>
        <w:gridCol w:w="2679"/>
        <w:gridCol w:w="124"/>
      </w:tblGrid>
      <w:tr>
        <w:trPr>
          <w:trHeight w:val="9349" w:hRule="atLeast"/>
        </w:trPr>
        <w:tc>
          <w:tcPr>
            <w:tcW w:w="718" w:type="dxa"/>
            <w:vAlign w:val="top"/>
            <w:vMerge w:val="restart"/>
            <w:tcBorders>
              <w:left w:val="single" w:color="000000" w:sz="6" w:space="0"/>
              <w:bottom w:val="nil"/>
              <w:top w:val="single" w:color="000000" w:sz="6" w:space="0"/>
            </w:tcBorders>
          </w:tcPr>
          <w:p>
            <w:pPr>
              <w:rPr>
                <w:rFonts w:ascii="Arial"/>
                <w:sz w:val="21"/>
              </w:rPr>
            </w:pPr>
            <w:r/>
          </w:p>
        </w:tc>
        <w:tc>
          <w:tcPr>
            <w:tcW w:w="8346" w:type="dxa"/>
            <w:vAlign w:val="top"/>
            <w:gridSpan w:val="7"/>
            <w:tcBorders>
              <w:right w:val="single" w:color="000000" w:sz="6" w:space="0"/>
              <w:top w:val="single" w:color="000000" w:sz="6" w:space="0"/>
            </w:tcBorders>
          </w:tcPr>
          <w:p>
            <w:pPr>
              <w:ind w:left="108" w:right="102"/>
              <w:spacing w:before="206" w:line="400" w:lineRule="auto"/>
              <w:jc w:val="both"/>
              <w:rPr>
                <w:rFonts w:ascii="SimSun" w:hAnsi="SimSun" w:eastAsia="SimSun" w:cs="SimSun"/>
                <w:sz w:val="24"/>
                <w:szCs w:val="24"/>
              </w:rPr>
            </w:pPr>
            <w:r>
              <w:rPr>
                <w:rFonts w:ascii="SimSun" w:hAnsi="SimSun" w:eastAsia="SimSun" w:cs="SimSun"/>
                <w:sz w:val="24"/>
                <w:szCs w:val="24"/>
                <w:spacing w:val="-1"/>
              </w:rPr>
              <w:t>干，冬季）。项目所需漆料根据客户要求选用溶剂型漆料及水性漆。油漆</w:t>
            </w:r>
            <w:r>
              <w:rPr>
                <w:rFonts w:ascii="SimSun" w:hAnsi="SimSun" w:eastAsia="SimSun" w:cs="SimSun"/>
                <w:sz w:val="24"/>
                <w:szCs w:val="24"/>
                <w:spacing w:val="-2"/>
              </w:rPr>
              <w:t>、固</w:t>
            </w:r>
            <w:r>
              <w:rPr>
                <w:rFonts w:ascii="SimSun" w:hAnsi="SimSun" w:eastAsia="SimSun" w:cs="SimSun"/>
                <w:sz w:val="24"/>
                <w:szCs w:val="24"/>
              </w:rPr>
              <w:t xml:space="preserve"> </w:t>
            </w:r>
            <w:r>
              <w:rPr>
                <w:rFonts w:ascii="SimSun" w:hAnsi="SimSun" w:eastAsia="SimSun" w:cs="SimSun"/>
                <w:sz w:val="24"/>
                <w:szCs w:val="24"/>
                <w:spacing w:val="-1"/>
              </w:rPr>
              <w:t>化剂及稀释剂简单混合后即可形成工作用漆料，应用于喷漆工序。喷漆工</w:t>
            </w:r>
            <w:r>
              <w:rPr>
                <w:rFonts w:ascii="SimSun" w:hAnsi="SimSun" w:eastAsia="SimSun" w:cs="SimSun"/>
                <w:sz w:val="24"/>
                <w:szCs w:val="24"/>
                <w:spacing w:val="-2"/>
              </w:rPr>
              <w:t>人在</w:t>
            </w:r>
            <w:r>
              <w:rPr>
                <w:rFonts w:ascii="SimSun" w:hAnsi="SimSun" w:eastAsia="SimSun" w:cs="SimSun"/>
                <w:sz w:val="24"/>
                <w:szCs w:val="24"/>
              </w:rPr>
              <w:t xml:space="preserve"> </w:t>
            </w:r>
            <w:r>
              <w:rPr>
                <w:rFonts w:ascii="SimSun" w:hAnsi="SimSun" w:eastAsia="SimSun" w:cs="SimSun"/>
                <w:sz w:val="24"/>
                <w:szCs w:val="24"/>
                <w:spacing w:val="-1"/>
              </w:rPr>
              <w:t>底漆喷漆房工作台上配制工作漆料，配制过程中有少量稀释剂挥发，所挥</w:t>
            </w:r>
            <w:r>
              <w:rPr>
                <w:rFonts w:ascii="SimSun" w:hAnsi="SimSun" w:eastAsia="SimSun" w:cs="SimSun"/>
                <w:sz w:val="24"/>
                <w:szCs w:val="24"/>
                <w:spacing w:val="-2"/>
              </w:rPr>
              <w:t>发成</w:t>
            </w:r>
            <w:r>
              <w:rPr>
                <w:rFonts w:ascii="SimSun" w:hAnsi="SimSun" w:eastAsia="SimSun" w:cs="SimSun"/>
                <w:sz w:val="24"/>
                <w:szCs w:val="24"/>
              </w:rPr>
              <w:t xml:space="preserve"> </w:t>
            </w:r>
            <w:r>
              <w:rPr>
                <w:rFonts w:ascii="SimSun" w:hAnsi="SimSun" w:eastAsia="SimSun" w:cs="SimSun"/>
                <w:sz w:val="24"/>
                <w:szCs w:val="24"/>
              </w:rPr>
              <w:t>分经工作台上方集气管道抽至喷漆废气处理</w:t>
            </w:r>
            <w:r>
              <w:rPr>
                <w:rFonts w:ascii="SimSun" w:hAnsi="SimSun" w:eastAsia="SimSun" w:cs="SimSun"/>
                <w:sz w:val="24"/>
                <w:szCs w:val="24"/>
                <w:spacing w:val="-1"/>
              </w:rPr>
              <w:t>系统，经处理后排放。</w:t>
            </w:r>
          </w:p>
          <w:p>
            <w:pPr>
              <w:ind w:left="108" w:right="102" w:firstLine="473"/>
              <w:spacing w:before="2" w:line="339" w:lineRule="auto"/>
              <w:rPr>
                <w:rFonts w:ascii="SimSun" w:hAnsi="SimSun" w:eastAsia="SimSun" w:cs="SimSun"/>
                <w:sz w:val="24"/>
                <w:szCs w:val="24"/>
              </w:rPr>
            </w:pPr>
            <w:r>
              <w:rPr>
                <w:rFonts w:ascii="Times New Roman" w:hAnsi="Times New Roman" w:eastAsia="Times New Roman" w:cs="Times New Roman"/>
                <w:sz w:val="24"/>
                <w:szCs w:val="24"/>
                <w:spacing w:val="1"/>
              </w:rPr>
              <w:t>k</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1"/>
              </w:rPr>
              <w:t>、晾干（底漆后</w:t>
            </w:r>
            <w:r>
              <w:rPr>
                <w:rFonts w:ascii="SimSun" w:hAnsi="SimSun" w:eastAsia="SimSun" w:cs="SimSun"/>
                <w:sz w:val="24"/>
                <w:szCs w:val="24"/>
                <w:spacing w:val="16"/>
              </w:rPr>
              <w:t>）：</w:t>
            </w:r>
            <w:r>
              <w:rPr>
                <w:rFonts w:ascii="SimSun" w:hAnsi="SimSun" w:eastAsia="SimSun" w:cs="SimSun"/>
                <w:sz w:val="24"/>
                <w:szCs w:val="24"/>
                <w:spacing w:val="1"/>
              </w:rPr>
              <w:t>底漆喷涂后送至晾干室进行晾干处理，两次晾干，</w:t>
            </w:r>
            <w:r>
              <w:rPr>
                <w:rFonts w:ascii="SimSun" w:hAnsi="SimSun" w:eastAsia="SimSun" w:cs="SimSun"/>
                <w:sz w:val="24"/>
                <w:szCs w:val="24"/>
              </w:rPr>
              <w:t xml:space="preserve"> </w:t>
            </w:r>
            <w:r>
              <w:rPr>
                <w:rFonts w:ascii="SimSun" w:hAnsi="SimSun" w:eastAsia="SimSun" w:cs="SimSun"/>
                <w:sz w:val="24"/>
                <w:szCs w:val="24"/>
                <w:spacing w:val="-1"/>
              </w:rPr>
              <w:t>春季、秋季及夏季以自然晾干，冬季温度较低，通过晾干室内使用烤灯加</w:t>
            </w:r>
            <w:r>
              <w:rPr>
                <w:rFonts w:ascii="SimSun" w:hAnsi="SimSun" w:eastAsia="SimSun" w:cs="SimSun"/>
                <w:sz w:val="24"/>
                <w:szCs w:val="24"/>
                <w:spacing w:val="-2"/>
              </w:rPr>
              <w:t>快干</w:t>
            </w:r>
            <w:r>
              <w:rPr>
                <w:rFonts w:ascii="SimSun" w:hAnsi="SimSun" w:eastAsia="SimSun" w:cs="SimSun"/>
                <w:sz w:val="24"/>
                <w:szCs w:val="24"/>
              </w:rPr>
              <w:t xml:space="preserve"> </w:t>
            </w:r>
            <w:r>
              <w:rPr>
                <w:rFonts w:ascii="SimSun" w:hAnsi="SimSun" w:eastAsia="SimSun" w:cs="SimSun"/>
                <w:sz w:val="24"/>
                <w:szCs w:val="24"/>
                <w:spacing w:val="-5"/>
              </w:rPr>
              <w:t>燥。</w:t>
            </w:r>
          </w:p>
          <w:p>
            <w:pPr>
              <w:ind w:left="111" w:right="102" w:firstLine="475"/>
              <w:spacing w:before="236" w:line="310" w:lineRule="auto"/>
              <w:rPr>
                <w:rFonts w:ascii="SimSun" w:hAnsi="SimSun" w:eastAsia="SimSun" w:cs="SimSun"/>
                <w:sz w:val="24"/>
                <w:szCs w:val="24"/>
              </w:rPr>
            </w:pPr>
            <w:r>
              <w:rPr>
                <w:rFonts w:ascii="Times New Roman" w:hAnsi="Times New Roman" w:eastAsia="Times New Roman" w:cs="Times New Roman"/>
                <w:sz w:val="24"/>
                <w:szCs w:val="24"/>
                <w:spacing w:val="-4"/>
              </w:rPr>
              <w:t>l</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4"/>
              </w:rPr>
              <w:t>、油磨：油磨就是家具板件喷好底漆之后手磨机（气动、电动）对砂光机</w:t>
            </w:r>
            <w:r>
              <w:rPr>
                <w:rFonts w:ascii="SimSun" w:hAnsi="SimSun" w:eastAsia="SimSun" w:cs="SimSun"/>
                <w:sz w:val="24"/>
                <w:szCs w:val="24"/>
              </w:rPr>
              <w:t xml:space="preserve"> </w:t>
            </w:r>
            <w:r>
              <w:rPr>
                <w:rFonts w:ascii="SimSun" w:hAnsi="SimSun" w:eastAsia="SimSun" w:cs="SimSun"/>
                <w:sz w:val="24"/>
                <w:szCs w:val="24"/>
                <w:spacing w:val="-1"/>
              </w:rPr>
              <w:t>无法打磨到的位置进行打磨，平整，以利于后续喷漆工序。</w:t>
            </w:r>
          </w:p>
          <w:p>
            <w:pPr>
              <w:ind w:left="109" w:right="102" w:firstLine="472"/>
              <w:spacing w:before="232" w:line="340" w:lineRule="auto"/>
              <w:rPr>
                <w:rFonts w:ascii="SimSun" w:hAnsi="SimSun" w:eastAsia="SimSun" w:cs="SimSun"/>
                <w:sz w:val="24"/>
                <w:szCs w:val="24"/>
              </w:rPr>
            </w:pPr>
            <w:r>
              <w:rPr>
                <w:rFonts w:ascii="Times New Roman" w:hAnsi="Times New Roman" w:eastAsia="Times New Roman" w:cs="Times New Roman"/>
                <w:sz w:val="24"/>
                <w:szCs w:val="24"/>
              </w:rPr>
              <w:t>m</w:t>
            </w:r>
            <w:r>
              <w:rPr>
                <w:rFonts w:ascii="Times New Roman" w:hAnsi="Times New Roman" w:eastAsia="Times New Roman" w:cs="Times New Roman"/>
                <w:sz w:val="24"/>
                <w:szCs w:val="24"/>
                <w:spacing w:val="-34"/>
              </w:rPr>
              <w:t xml:space="preserve"> </w:t>
            </w:r>
            <w:r>
              <w:rPr>
                <w:rFonts w:ascii="SimSun" w:hAnsi="SimSun" w:eastAsia="SimSun" w:cs="SimSun"/>
                <w:sz w:val="24"/>
                <w:szCs w:val="24"/>
              </w:rPr>
              <w:t>、修色：部分经过喷漆的的工件，根据标准色板颜色对部分漆件</w:t>
            </w:r>
            <w:r>
              <w:rPr>
                <w:rFonts w:ascii="SimSun" w:hAnsi="SimSun" w:eastAsia="SimSun" w:cs="SimSun"/>
                <w:sz w:val="24"/>
                <w:szCs w:val="24"/>
                <w:spacing w:val="-1"/>
              </w:rPr>
              <w:t>进行喷</w:t>
            </w:r>
            <w:r>
              <w:rPr>
                <w:rFonts w:ascii="SimSun" w:hAnsi="SimSun" w:eastAsia="SimSun" w:cs="SimSun"/>
                <w:sz w:val="24"/>
                <w:szCs w:val="24"/>
              </w:rPr>
              <w:t xml:space="preserve"> </w:t>
            </w:r>
            <w:r>
              <w:rPr>
                <w:rFonts w:ascii="SimSun" w:hAnsi="SimSun" w:eastAsia="SimSun" w:cs="SimSun"/>
                <w:sz w:val="24"/>
                <w:szCs w:val="24"/>
                <w:spacing w:val="-1"/>
              </w:rPr>
              <w:t>漆修正颜色，经修色喷漆的工件经晾干后进入下一道工序喷面漆：面漆</w:t>
            </w:r>
            <w:r>
              <w:rPr>
                <w:rFonts w:ascii="SimSun" w:hAnsi="SimSun" w:eastAsia="SimSun" w:cs="SimSun"/>
                <w:sz w:val="24"/>
                <w:szCs w:val="24"/>
                <w:spacing w:val="-2"/>
              </w:rPr>
              <w:t>房生产</w:t>
            </w:r>
            <w:r>
              <w:rPr>
                <w:rFonts w:ascii="SimSun" w:hAnsi="SimSun" w:eastAsia="SimSun" w:cs="SimSun"/>
                <w:sz w:val="24"/>
                <w:szCs w:val="24"/>
              </w:rPr>
              <w:t xml:space="preserve"> </w:t>
            </w:r>
            <w:r>
              <w:rPr>
                <w:rFonts w:ascii="SimSun" w:hAnsi="SimSun" w:eastAsia="SimSun" w:cs="SimSun"/>
                <w:sz w:val="24"/>
                <w:szCs w:val="24"/>
              </w:rPr>
              <w:t>布置与底漆房基本相同，在全封闭喷漆房内进</w:t>
            </w:r>
            <w:r>
              <w:rPr>
                <w:rFonts w:ascii="SimSun" w:hAnsi="SimSun" w:eastAsia="SimSun" w:cs="SimSun"/>
                <w:sz w:val="24"/>
                <w:szCs w:val="24"/>
                <w:spacing w:val="-1"/>
              </w:rPr>
              <w:t>行，采用两次面漆工序。</w:t>
            </w:r>
          </w:p>
          <w:p>
            <w:pPr>
              <w:ind w:left="108" w:right="40" w:firstLine="473"/>
              <w:spacing w:before="233" w:line="310" w:lineRule="auto"/>
              <w:rPr>
                <w:rFonts w:ascii="SimSun" w:hAnsi="SimSun" w:eastAsia="SimSun" w:cs="SimSun"/>
                <w:sz w:val="24"/>
                <w:szCs w:val="24"/>
              </w:rPr>
            </w:pPr>
            <w:r>
              <w:rPr>
                <w:rFonts w:ascii="Times New Roman" w:hAnsi="Times New Roman" w:eastAsia="Times New Roman" w:cs="Times New Roman"/>
                <w:sz w:val="24"/>
                <w:szCs w:val="24"/>
                <w:spacing w:val="-4"/>
              </w:rPr>
              <w:t>n</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4"/>
              </w:rPr>
              <w:t>、喷面漆：面漆房生产布置与底漆房基本相同，在全封闭喷漆房内进行，</w:t>
            </w:r>
            <w:r>
              <w:rPr>
                <w:rFonts w:ascii="SimSun" w:hAnsi="SimSun" w:eastAsia="SimSun" w:cs="SimSun"/>
                <w:sz w:val="24"/>
                <w:szCs w:val="24"/>
              </w:rPr>
              <w:t xml:space="preserve"> </w:t>
            </w:r>
            <w:r>
              <w:rPr>
                <w:rFonts w:ascii="SimSun" w:hAnsi="SimSun" w:eastAsia="SimSun" w:cs="SimSun"/>
                <w:sz w:val="24"/>
                <w:szCs w:val="24"/>
                <w:spacing w:val="-1"/>
              </w:rPr>
              <w:t>采用两次面漆工序。</w:t>
            </w:r>
          </w:p>
          <w:p>
            <w:pPr>
              <w:ind w:left="588"/>
              <w:spacing w:before="236" w:line="219" w:lineRule="auto"/>
              <w:rPr>
                <w:rFonts w:ascii="SimSun" w:hAnsi="SimSun" w:eastAsia="SimSun" w:cs="SimSun"/>
                <w:sz w:val="24"/>
                <w:szCs w:val="24"/>
              </w:rPr>
            </w:pPr>
            <w:r>
              <w:rPr>
                <w:rFonts w:ascii="Times New Roman" w:hAnsi="Times New Roman" w:eastAsia="Times New Roman" w:cs="Times New Roman"/>
                <w:sz w:val="24"/>
                <w:szCs w:val="24"/>
                <w:spacing w:val="-1"/>
              </w:rPr>
              <w:t>o</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、晾干工序：喷面漆后的组件进晾干房自然晾干，同上述</w:t>
            </w:r>
            <w:r>
              <w:rPr>
                <w:rFonts w:ascii="SimSun" w:hAnsi="SimSun" w:eastAsia="SimSun" w:cs="SimSun"/>
                <w:sz w:val="24"/>
                <w:szCs w:val="24"/>
                <w:spacing w:val="-2"/>
              </w:rPr>
              <w:t>晾干工序。</w:t>
            </w:r>
          </w:p>
          <w:p>
            <w:pPr>
              <w:ind w:left="111" w:right="102" w:firstLine="468"/>
              <w:spacing w:before="234" w:line="310" w:lineRule="auto"/>
              <w:rPr>
                <w:rFonts w:ascii="SimSun" w:hAnsi="SimSun" w:eastAsia="SimSun" w:cs="SimSun"/>
                <w:sz w:val="24"/>
                <w:szCs w:val="24"/>
              </w:rPr>
            </w:pPr>
            <w:r>
              <w:rPr>
                <w:rFonts w:ascii="Times New Roman" w:hAnsi="Times New Roman" w:eastAsia="Times New Roman" w:cs="Times New Roman"/>
                <w:sz w:val="24"/>
                <w:szCs w:val="24"/>
                <w:spacing w:val="2"/>
              </w:rPr>
              <w:t>p</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2"/>
              </w:rPr>
              <w:t>、组装工序：利用以上工序加工木材的卡口和凹槽及外购五金配件进行</w:t>
            </w:r>
            <w:r>
              <w:rPr>
                <w:rFonts w:ascii="SimSun" w:hAnsi="SimSun" w:eastAsia="SimSun" w:cs="SimSun"/>
                <w:sz w:val="24"/>
                <w:szCs w:val="24"/>
              </w:rPr>
              <w:t xml:space="preserve"> </w:t>
            </w:r>
            <w:r>
              <w:rPr>
                <w:rFonts w:ascii="SimSun" w:hAnsi="SimSun" w:eastAsia="SimSun" w:cs="SimSun"/>
                <w:sz w:val="24"/>
                <w:szCs w:val="24"/>
                <w:spacing w:val="-1"/>
              </w:rPr>
              <w:t>家具组装，组装后即可入库待售。</w:t>
            </w:r>
          </w:p>
          <w:p>
            <w:pPr>
              <w:pStyle w:val="TableText"/>
              <w:ind w:left="2558"/>
              <w:spacing w:before="235" w:line="222" w:lineRule="auto"/>
              <w:rPr/>
            </w:pPr>
            <w:r>
              <w:rPr>
                <w:spacing w:val="-3"/>
              </w:rPr>
              <w:t>表</w:t>
            </w:r>
            <w:r>
              <w:rPr>
                <w:spacing w:val="-21"/>
              </w:rPr>
              <w:t xml:space="preserve"> </w:t>
            </w:r>
            <w:r>
              <w:rPr>
                <w:rFonts w:ascii="Times New Roman" w:hAnsi="Times New Roman" w:eastAsia="Times New Roman" w:cs="Times New Roman"/>
                <w:spacing w:val="-3"/>
              </w:rPr>
              <w:t>19     </w:t>
            </w:r>
            <w:r>
              <w:rPr>
                <w:spacing w:val="-3"/>
              </w:rPr>
              <w:t>本项目产污环节一览表</w:t>
            </w:r>
          </w:p>
        </w:tc>
      </w:tr>
      <w:tr>
        <w:trPr>
          <w:trHeight w:val="391"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2285" w:type="dxa"/>
            <w:vAlign w:val="top"/>
            <w:gridSpan w:val="2"/>
          </w:tcPr>
          <w:p>
            <w:pPr>
              <w:ind w:left="932"/>
              <w:spacing w:before="98" w:line="228" w:lineRule="auto"/>
              <w:rPr>
                <w:rFonts w:ascii="SimSun" w:hAnsi="SimSun" w:eastAsia="SimSun" w:cs="SimSun"/>
                <w:sz w:val="20"/>
                <w:szCs w:val="20"/>
              </w:rPr>
            </w:pPr>
            <w:r>
              <w:rPr>
                <w:rFonts w:ascii="SimSun" w:hAnsi="SimSun" w:eastAsia="SimSun" w:cs="SimSun"/>
                <w:sz w:val="20"/>
                <w:szCs w:val="20"/>
                <w:spacing w:val="4"/>
              </w:rPr>
              <w:t>类别</w:t>
            </w:r>
          </w:p>
        </w:tc>
        <w:tc>
          <w:tcPr>
            <w:tcW w:w="1606" w:type="dxa"/>
            <w:vAlign w:val="top"/>
          </w:tcPr>
          <w:p>
            <w:pPr>
              <w:ind w:left="387"/>
              <w:spacing w:before="98" w:line="228" w:lineRule="auto"/>
              <w:rPr>
                <w:rFonts w:ascii="SimSun" w:hAnsi="SimSun" w:eastAsia="SimSun" w:cs="SimSun"/>
                <w:sz w:val="20"/>
                <w:szCs w:val="20"/>
              </w:rPr>
            </w:pPr>
            <w:r>
              <w:rPr>
                <w:rFonts w:ascii="SimSun" w:hAnsi="SimSun" w:eastAsia="SimSun" w:cs="SimSun"/>
                <w:sz w:val="20"/>
                <w:szCs w:val="20"/>
                <w:spacing w:val="7"/>
              </w:rPr>
              <w:t>产生工序</w:t>
            </w:r>
          </w:p>
        </w:tc>
        <w:tc>
          <w:tcPr>
            <w:tcW w:w="1538" w:type="dxa"/>
            <w:vAlign w:val="top"/>
          </w:tcPr>
          <w:p>
            <w:pPr>
              <w:ind w:left="252"/>
              <w:spacing w:before="99" w:line="228" w:lineRule="auto"/>
              <w:rPr>
                <w:rFonts w:ascii="SimSun" w:hAnsi="SimSun" w:eastAsia="SimSun" w:cs="SimSun"/>
                <w:sz w:val="20"/>
                <w:szCs w:val="20"/>
              </w:rPr>
            </w:pPr>
            <w:r>
              <w:rPr>
                <w:rFonts w:ascii="SimSun" w:hAnsi="SimSun" w:eastAsia="SimSun" w:cs="SimSun"/>
                <w:sz w:val="20"/>
                <w:szCs w:val="20"/>
                <w:spacing w:val="7"/>
              </w:rPr>
              <w:t>主要污染物</w:t>
            </w:r>
          </w:p>
        </w:tc>
        <w:tc>
          <w:tcPr>
            <w:tcW w:w="2679" w:type="dxa"/>
            <w:vAlign w:val="top"/>
          </w:tcPr>
          <w:p>
            <w:pPr>
              <w:ind w:left="935"/>
              <w:spacing w:before="99" w:line="228" w:lineRule="auto"/>
              <w:rPr>
                <w:rFonts w:ascii="SimSun" w:hAnsi="SimSun" w:eastAsia="SimSun" w:cs="SimSun"/>
                <w:sz w:val="20"/>
                <w:szCs w:val="20"/>
              </w:rPr>
            </w:pPr>
            <w:r>
              <w:rPr>
                <w:rFonts w:ascii="SimSun" w:hAnsi="SimSun" w:eastAsia="SimSun" w:cs="SimSun"/>
                <w:sz w:val="20"/>
                <w:szCs w:val="20"/>
                <w:spacing w:val="6"/>
              </w:rPr>
              <w:t>治理措施</w:t>
            </w:r>
          </w:p>
        </w:tc>
        <w:tc>
          <w:tcPr>
            <w:tcW w:w="124" w:type="dxa"/>
            <w:vAlign w:val="top"/>
            <w:tcBorders>
              <w:bottom w:val="nil"/>
              <w:top w:val="nil"/>
              <w:right w:val="single" w:color="000000" w:sz="6" w:space="0"/>
            </w:tcBorders>
          </w:tcPr>
          <w:p>
            <w:pPr>
              <w:rPr>
                <w:rFonts w:ascii="Arial"/>
                <w:sz w:val="21"/>
              </w:rPr>
            </w:pPr>
            <w:r/>
          </w:p>
        </w:tc>
      </w:tr>
      <w:tr>
        <w:trPr>
          <w:trHeight w:val="662"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29"/>
              <w:spacing w:before="65" w:line="228" w:lineRule="auto"/>
              <w:rPr>
                <w:rFonts w:ascii="SimSun" w:hAnsi="SimSun" w:eastAsia="SimSun" w:cs="SimSun"/>
                <w:sz w:val="20"/>
                <w:szCs w:val="20"/>
              </w:rPr>
            </w:pPr>
            <w:r>
              <w:rPr>
                <w:rFonts w:ascii="SimSun" w:hAnsi="SimSun" w:eastAsia="SimSun" w:cs="SimSun"/>
                <w:sz w:val="20"/>
                <w:szCs w:val="20"/>
                <w:spacing w:val="5"/>
              </w:rPr>
              <w:t>废气</w:t>
            </w:r>
          </w:p>
        </w:tc>
        <w:tc>
          <w:tcPr>
            <w:tcW w:w="1805" w:type="dxa"/>
            <w:vAlign w:val="top"/>
          </w:tcPr>
          <w:p>
            <w:pPr>
              <w:ind w:left="591" w:right="66" w:hanging="527"/>
              <w:spacing w:before="98" w:line="254" w:lineRule="auto"/>
              <w:rPr>
                <w:rFonts w:ascii="SimSun" w:hAnsi="SimSun" w:eastAsia="SimSun" w:cs="SimSun"/>
                <w:sz w:val="20"/>
                <w:szCs w:val="20"/>
              </w:rPr>
            </w:pPr>
            <w:r>
              <w:rPr>
                <w:rFonts w:ascii="SimSun" w:hAnsi="SimSun" w:eastAsia="SimSun" w:cs="SimSun"/>
                <w:sz w:val="20"/>
                <w:szCs w:val="20"/>
                <w:spacing w:val="8"/>
              </w:rPr>
              <w:t>木加工车间木料加</w:t>
            </w:r>
            <w:r>
              <w:rPr>
                <w:rFonts w:ascii="SimSun" w:hAnsi="SimSun" w:eastAsia="SimSun" w:cs="SimSun"/>
                <w:sz w:val="20"/>
                <w:szCs w:val="20"/>
                <w:spacing w:val="3"/>
              </w:rPr>
              <w:t xml:space="preserve"> </w:t>
            </w:r>
            <w:r>
              <w:rPr>
                <w:rFonts w:ascii="SimSun" w:hAnsi="SimSun" w:eastAsia="SimSun" w:cs="SimSun"/>
                <w:sz w:val="20"/>
                <w:szCs w:val="20"/>
                <w:spacing w:val="6"/>
              </w:rPr>
              <w:t>工粉尘</w:t>
            </w:r>
          </w:p>
        </w:tc>
        <w:tc>
          <w:tcPr>
            <w:tcW w:w="1606" w:type="dxa"/>
            <w:vAlign w:val="top"/>
          </w:tcPr>
          <w:p>
            <w:pPr>
              <w:ind w:left="282"/>
              <w:spacing w:before="235" w:line="228" w:lineRule="auto"/>
              <w:rPr>
                <w:rFonts w:ascii="SimSun" w:hAnsi="SimSun" w:eastAsia="SimSun" w:cs="SimSun"/>
                <w:sz w:val="20"/>
                <w:szCs w:val="20"/>
              </w:rPr>
            </w:pPr>
            <w:r>
              <w:rPr>
                <w:rFonts w:ascii="SimSun" w:hAnsi="SimSun" w:eastAsia="SimSun" w:cs="SimSun"/>
                <w:sz w:val="20"/>
                <w:szCs w:val="20"/>
                <w:spacing w:val="7"/>
              </w:rPr>
              <w:t>木加工工序</w:t>
            </w:r>
          </w:p>
        </w:tc>
        <w:tc>
          <w:tcPr>
            <w:tcW w:w="1538" w:type="dxa"/>
            <w:vAlign w:val="top"/>
          </w:tcPr>
          <w:p>
            <w:pPr>
              <w:ind w:left="460"/>
              <w:spacing w:before="235" w:line="228" w:lineRule="auto"/>
              <w:rPr>
                <w:rFonts w:ascii="SimSun" w:hAnsi="SimSun" w:eastAsia="SimSun" w:cs="SimSun"/>
                <w:sz w:val="20"/>
                <w:szCs w:val="20"/>
              </w:rPr>
            </w:pPr>
            <w:r>
              <w:rPr>
                <w:rFonts w:ascii="SimSun" w:hAnsi="SimSun" w:eastAsia="SimSun" w:cs="SimSun"/>
                <w:sz w:val="20"/>
                <w:szCs w:val="20"/>
                <w:spacing w:val="7"/>
              </w:rPr>
              <w:t>颗粒物</w:t>
            </w:r>
          </w:p>
        </w:tc>
        <w:tc>
          <w:tcPr>
            <w:tcW w:w="2679" w:type="dxa"/>
            <w:vAlign w:val="top"/>
          </w:tcPr>
          <w:p>
            <w:pPr>
              <w:ind w:left="99"/>
              <w:spacing w:before="98" w:line="228" w:lineRule="auto"/>
              <w:rPr>
                <w:rFonts w:ascii="Times New Roman" w:hAnsi="Times New Roman" w:eastAsia="Times New Roman" w:cs="Times New Roman"/>
                <w:sz w:val="20"/>
                <w:szCs w:val="20"/>
              </w:rPr>
            </w:pPr>
            <w:r>
              <w:rPr>
                <w:rFonts w:ascii="SimSun" w:hAnsi="SimSun" w:eastAsia="SimSun" w:cs="SimSun"/>
                <w:sz w:val="20"/>
                <w:szCs w:val="20"/>
                <w:spacing w:val="5"/>
              </w:rPr>
              <w:t>集气罩</w:t>
            </w:r>
            <w:r>
              <w:rPr>
                <w:rFonts w:ascii="Times New Roman" w:hAnsi="Times New Roman" w:eastAsia="Times New Roman" w:cs="Times New Roman"/>
                <w:sz w:val="20"/>
                <w:szCs w:val="20"/>
                <w:spacing w:val="5"/>
              </w:rPr>
              <w:t>+</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5"/>
              </w:rPr>
              <w:t>中央除尘系统</w:t>
            </w:r>
            <w:r>
              <w:rPr>
                <w:rFonts w:ascii="Times New Roman" w:hAnsi="Times New Roman" w:eastAsia="Times New Roman" w:cs="Times New Roman"/>
                <w:sz w:val="20"/>
                <w:szCs w:val="20"/>
                <w:spacing w:val="5"/>
              </w:rPr>
              <w:t>+15m</w:t>
            </w:r>
          </w:p>
          <w:p>
            <w:pPr>
              <w:ind w:left="514"/>
              <w:spacing w:before="26" w:line="228" w:lineRule="auto"/>
              <w:rPr>
                <w:rFonts w:ascii="SimSun" w:hAnsi="SimSun" w:eastAsia="SimSun" w:cs="SimSun"/>
                <w:sz w:val="20"/>
                <w:szCs w:val="20"/>
              </w:rPr>
            </w:pPr>
            <w:r>
              <w:rPr>
                <w:rFonts w:ascii="SimSun" w:hAnsi="SimSun" w:eastAsia="SimSun" w:cs="SimSun"/>
                <w:sz w:val="20"/>
                <w:szCs w:val="20"/>
                <w:spacing w:val="7"/>
              </w:rPr>
              <w:t>排气筒（</w:t>
            </w: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7"/>
              </w:rPr>
              <w:t>001</w:t>
            </w:r>
            <w:r>
              <w:rPr>
                <w:rFonts w:ascii="SimSun" w:hAnsi="SimSun" w:eastAsia="SimSun" w:cs="SimSun"/>
                <w:sz w:val="20"/>
                <w:szCs w:val="20"/>
                <w:spacing w:val="7"/>
              </w:rPr>
              <w:t>）</w:t>
            </w:r>
          </w:p>
        </w:tc>
        <w:tc>
          <w:tcPr>
            <w:tcW w:w="124" w:type="dxa"/>
            <w:vAlign w:val="top"/>
            <w:tcBorders>
              <w:bottom w:val="nil"/>
              <w:top w:val="nil"/>
              <w:right w:val="single" w:color="000000" w:sz="6" w:space="0"/>
            </w:tcBorders>
          </w:tcPr>
          <w:p>
            <w:pPr>
              <w:rPr>
                <w:rFonts w:ascii="Arial"/>
                <w:sz w:val="21"/>
              </w:rPr>
            </w:pPr>
            <w:r/>
          </w:p>
        </w:tc>
      </w:tr>
      <w:tr>
        <w:trPr>
          <w:trHeight w:val="648"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continue"/>
            <w:tcBorders>
              <w:top w:val="nil"/>
              <w:bottom w:val="nil"/>
            </w:tcBorders>
          </w:tcPr>
          <w:p>
            <w:pPr>
              <w:rPr>
                <w:rFonts w:ascii="Arial"/>
                <w:sz w:val="21"/>
              </w:rPr>
            </w:pPr>
            <w:r/>
          </w:p>
        </w:tc>
        <w:tc>
          <w:tcPr>
            <w:tcW w:w="1805" w:type="dxa"/>
            <w:vAlign w:val="top"/>
          </w:tcPr>
          <w:p>
            <w:pPr>
              <w:ind w:left="278"/>
              <w:spacing w:before="235" w:line="228" w:lineRule="auto"/>
              <w:rPr>
                <w:rFonts w:ascii="SimSun" w:hAnsi="SimSun" w:eastAsia="SimSun" w:cs="SimSun"/>
                <w:sz w:val="20"/>
                <w:szCs w:val="20"/>
              </w:rPr>
            </w:pPr>
            <w:r>
              <w:rPr>
                <w:rFonts w:ascii="SimSun" w:hAnsi="SimSun" w:eastAsia="SimSun" w:cs="SimSun"/>
                <w:sz w:val="20"/>
                <w:szCs w:val="20"/>
                <w:spacing w:val="7"/>
              </w:rPr>
              <w:t>油磨工序粉尘</w:t>
            </w:r>
          </w:p>
        </w:tc>
        <w:tc>
          <w:tcPr>
            <w:tcW w:w="1606" w:type="dxa"/>
            <w:vAlign w:val="top"/>
          </w:tcPr>
          <w:p>
            <w:pPr>
              <w:ind w:left="599"/>
              <w:spacing w:before="235" w:line="229" w:lineRule="auto"/>
              <w:rPr>
                <w:rFonts w:ascii="SimSun" w:hAnsi="SimSun" w:eastAsia="SimSun" w:cs="SimSun"/>
                <w:sz w:val="20"/>
                <w:szCs w:val="20"/>
              </w:rPr>
            </w:pPr>
            <w:r>
              <w:rPr>
                <w:rFonts w:ascii="SimSun" w:hAnsi="SimSun" w:eastAsia="SimSun" w:cs="SimSun"/>
                <w:sz w:val="20"/>
                <w:szCs w:val="20"/>
                <w:spacing w:val="3"/>
              </w:rPr>
              <w:t>油磨</w:t>
            </w:r>
          </w:p>
        </w:tc>
        <w:tc>
          <w:tcPr>
            <w:tcW w:w="1538" w:type="dxa"/>
            <w:vAlign w:val="top"/>
          </w:tcPr>
          <w:p>
            <w:pPr>
              <w:ind w:left="460"/>
              <w:spacing w:before="236" w:line="228" w:lineRule="auto"/>
              <w:rPr>
                <w:rFonts w:ascii="SimSun" w:hAnsi="SimSun" w:eastAsia="SimSun" w:cs="SimSun"/>
                <w:sz w:val="20"/>
                <w:szCs w:val="20"/>
              </w:rPr>
            </w:pPr>
            <w:r>
              <w:rPr>
                <w:rFonts w:ascii="SimSun" w:hAnsi="SimSun" w:eastAsia="SimSun" w:cs="SimSun"/>
                <w:sz w:val="20"/>
                <w:szCs w:val="20"/>
                <w:spacing w:val="7"/>
              </w:rPr>
              <w:t>颗粒物</w:t>
            </w:r>
          </w:p>
        </w:tc>
        <w:tc>
          <w:tcPr>
            <w:tcW w:w="2679" w:type="dxa"/>
            <w:vAlign w:val="top"/>
          </w:tcPr>
          <w:p>
            <w:pPr>
              <w:ind w:left="239" w:right="124" w:hanging="98"/>
              <w:spacing w:before="100" w:line="248" w:lineRule="auto"/>
              <w:rPr>
                <w:rFonts w:ascii="SimSun" w:hAnsi="SimSun" w:eastAsia="SimSun" w:cs="SimSun"/>
                <w:sz w:val="20"/>
                <w:szCs w:val="20"/>
              </w:rPr>
            </w:pPr>
            <w:r>
              <w:rPr>
                <w:rFonts w:ascii="SimSun" w:hAnsi="SimSun" w:eastAsia="SimSun" w:cs="SimSun"/>
                <w:sz w:val="20"/>
                <w:szCs w:val="20"/>
                <w:spacing w:val="9"/>
              </w:rPr>
              <w:t>侧向抽风装置+袋式除尘器</w:t>
            </w:r>
            <w:r>
              <w:rPr>
                <w:rFonts w:ascii="SimSun" w:hAnsi="SimSun" w:eastAsia="SimSun" w:cs="SimSun"/>
                <w:sz w:val="20"/>
                <w:szCs w:val="20"/>
              </w:rPr>
              <w:t xml:space="preserve"> </w:t>
            </w:r>
            <w:r>
              <w:rPr>
                <w:rFonts w:ascii="Times New Roman" w:hAnsi="Times New Roman" w:eastAsia="Times New Roman" w:cs="Times New Roman"/>
                <w:sz w:val="20"/>
                <w:szCs w:val="20"/>
                <w:spacing w:val="6"/>
              </w:rPr>
              <w:t>+15m </w:t>
            </w:r>
            <w:r>
              <w:rPr>
                <w:rFonts w:ascii="SimSun" w:hAnsi="SimSun" w:eastAsia="SimSun" w:cs="SimSun"/>
                <w:sz w:val="20"/>
                <w:szCs w:val="20"/>
                <w:spacing w:val="6"/>
              </w:rPr>
              <w:t>排气筒（</w:t>
            </w: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6"/>
              </w:rPr>
              <w:t>002</w:t>
            </w:r>
            <w:r>
              <w:rPr>
                <w:rFonts w:ascii="SimSun" w:hAnsi="SimSun" w:eastAsia="SimSun" w:cs="SimSun"/>
                <w:sz w:val="20"/>
                <w:szCs w:val="20"/>
                <w:spacing w:val="6"/>
              </w:rPr>
              <w:t>）</w:t>
            </w:r>
          </w:p>
        </w:tc>
        <w:tc>
          <w:tcPr>
            <w:tcW w:w="124" w:type="dxa"/>
            <w:vAlign w:val="top"/>
            <w:tcBorders>
              <w:bottom w:val="nil"/>
              <w:top w:val="nil"/>
              <w:right w:val="single" w:color="000000" w:sz="6" w:space="0"/>
            </w:tcBorders>
          </w:tcPr>
          <w:p>
            <w:pPr>
              <w:rPr>
                <w:rFonts w:ascii="Arial"/>
                <w:sz w:val="21"/>
              </w:rPr>
            </w:pPr>
            <w:r/>
          </w:p>
        </w:tc>
      </w:tr>
      <w:tr>
        <w:trPr>
          <w:trHeight w:val="951" w:hRule="atLeast"/>
        </w:trPr>
        <w:tc>
          <w:tcPr>
            <w:tcW w:w="718" w:type="dxa"/>
            <w:vAlign w:val="top"/>
            <w:vMerge w:val="continue"/>
            <w:tcBorders>
              <w:left w:val="single" w:color="000000" w:sz="6" w:space="0"/>
              <w:bottom w:val="nil"/>
              <w:top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continue"/>
            <w:tcBorders>
              <w:top w:val="nil"/>
            </w:tcBorders>
          </w:tcPr>
          <w:p>
            <w:pPr>
              <w:rPr>
                <w:rFonts w:ascii="Arial"/>
                <w:sz w:val="21"/>
              </w:rPr>
            </w:pPr>
            <w:r/>
          </w:p>
        </w:tc>
        <w:tc>
          <w:tcPr>
            <w:tcW w:w="1805" w:type="dxa"/>
            <w:vAlign w:val="top"/>
          </w:tcPr>
          <w:p>
            <w:pPr>
              <w:ind w:left="63"/>
              <w:spacing w:before="115" w:line="227" w:lineRule="auto"/>
              <w:rPr>
                <w:rFonts w:ascii="SimSun" w:hAnsi="SimSun" w:eastAsia="SimSun" w:cs="SimSun"/>
                <w:sz w:val="20"/>
                <w:szCs w:val="20"/>
              </w:rPr>
            </w:pPr>
            <w:r>
              <w:rPr>
                <w:rFonts w:ascii="SimSun" w:hAnsi="SimSun" w:eastAsia="SimSun" w:cs="SimSun"/>
                <w:sz w:val="20"/>
                <w:szCs w:val="20"/>
                <w:spacing w:val="7"/>
              </w:rPr>
              <w:t>拼板冷压、擦色、</w:t>
            </w:r>
          </w:p>
          <w:p>
            <w:pPr>
              <w:ind w:left="177"/>
              <w:spacing w:before="27" w:line="228" w:lineRule="auto"/>
              <w:rPr>
                <w:rFonts w:ascii="SimSun" w:hAnsi="SimSun" w:eastAsia="SimSun" w:cs="SimSun"/>
                <w:sz w:val="20"/>
                <w:szCs w:val="20"/>
              </w:rPr>
            </w:pPr>
            <w:r>
              <w:rPr>
                <w:rFonts w:ascii="SimSun" w:hAnsi="SimSun" w:eastAsia="SimSun" w:cs="SimSun"/>
                <w:sz w:val="20"/>
                <w:szCs w:val="20"/>
                <w:spacing w:val="7"/>
              </w:rPr>
              <w:t>喷漆（含调漆晾</w:t>
            </w:r>
          </w:p>
          <w:p>
            <w:pPr>
              <w:ind w:left="63"/>
              <w:spacing w:before="24" w:line="227" w:lineRule="auto"/>
              <w:rPr>
                <w:rFonts w:ascii="SimSun" w:hAnsi="SimSun" w:eastAsia="SimSun" w:cs="SimSun"/>
                <w:sz w:val="20"/>
                <w:szCs w:val="20"/>
              </w:rPr>
            </w:pPr>
            <w:r>
              <w:rPr>
                <w:rFonts w:ascii="SimSun" w:hAnsi="SimSun" w:eastAsia="SimSun" w:cs="SimSun"/>
                <w:sz w:val="20"/>
                <w:szCs w:val="20"/>
                <w:spacing w:val="8"/>
              </w:rPr>
              <w:t>干）、危废间废气</w:t>
            </w:r>
          </w:p>
        </w:tc>
        <w:tc>
          <w:tcPr>
            <w:tcW w:w="1606" w:type="dxa"/>
            <w:vAlign w:val="top"/>
          </w:tcPr>
          <w:p>
            <w:pPr>
              <w:spacing w:before="115" w:line="227" w:lineRule="auto"/>
              <w:jc w:val="right"/>
              <w:rPr>
                <w:rFonts w:ascii="SimSun" w:hAnsi="SimSun" w:eastAsia="SimSun" w:cs="SimSun"/>
                <w:sz w:val="20"/>
                <w:szCs w:val="20"/>
              </w:rPr>
            </w:pPr>
            <w:r>
              <w:rPr>
                <w:rFonts w:ascii="SimSun" w:hAnsi="SimSun" w:eastAsia="SimSun" w:cs="SimSun"/>
                <w:sz w:val="20"/>
                <w:szCs w:val="20"/>
                <w:spacing w:val="-4"/>
              </w:rPr>
              <w:t>拼板冷压、擦色、</w:t>
            </w:r>
          </w:p>
          <w:p>
            <w:pPr>
              <w:ind w:left="81"/>
              <w:spacing w:before="28" w:line="228" w:lineRule="auto"/>
              <w:rPr>
                <w:rFonts w:ascii="SimSun" w:hAnsi="SimSun" w:eastAsia="SimSun" w:cs="SimSun"/>
                <w:sz w:val="20"/>
                <w:szCs w:val="20"/>
              </w:rPr>
            </w:pPr>
            <w:r>
              <w:rPr>
                <w:rFonts w:ascii="SimSun" w:hAnsi="SimSun" w:eastAsia="SimSun" w:cs="SimSun"/>
                <w:sz w:val="20"/>
                <w:szCs w:val="20"/>
                <w:spacing w:val="7"/>
              </w:rPr>
              <w:t>喷漆、调漆、危</w:t>
            </w:r>
          </w:p>
          <w:p>
            <w:pPr>
              <w:ind w:left="595"/>
              <w:spacing w:before="24" w:line="228" w:lineRule="auto"/>
              <w:rPr>
                <w:rFonts w:ascii="SimSun" w:hAnsi="SimSun" w:eastAsia="SimSun" w:cs="SimSun"/>
                <w:sz w:val="20"/>
                <w:szCs w:val="20"/>
              </w:rPr>
            </w:pPr>
            <w:r>
              <w:rPr>
                <w:rFonts w:ascii="SimSun" w:hAnsi="SimSun" w:eastAsia="SimSun" w:cs="SimSun"/>
                <w:sz w:val="20"/>
                <w:szCs w:val="20"/>
                <w:spacing w:val="5"/>
              </w:rPr>
              <w:t>废间</w:t>
            </w:r>
          </w:p>
        </w:tc>
        <w:tc>
          <w:tcPr>
            <w:tcW w:w="1538" w:type="dxa"/>
            <w:vAlign w:val="top"/>
          </w:tcPr>
          <w:p>
            <w:pPr>
              <w:ind w:left="40"/>
              <w:spacing w:before="115" w:line="227" w:lineRule="auto"/>
              <w:rPr>
                <w:rFonts w:ascii="SimSun" w:hAnsi="SimSun" w:eastAsia="SimSun" w:cs="SimSun"/>
                <w:sz w:val="20"/>
                <w:szCs w:val="20"/>
              </w:rPr>
            </w:pPr>
            <w:r>
              <w:rPr>
                <w:rFonts w:ascii="SimSun" w:hAnsi="SimSun" w:eastAsia="SimSun" w:cs="SimSun"/>
                <w:sz w:val="20"/>
                <w:szCs w:val="20"/>
                <w:spacing w:val="1"/>
              </w:rPr>
              <w:t>颗粒物、</w:t>
            </w:r>
            <w:r>
              <w:rPr>
                <w:rFonts w:ascii="SimSun" w:hAnsi="SimSun" w:eastAsia="SimSun" w:cs="SimSun"/>
                <w:sz w:val="20"/>
                <w:szCs w:val="20"/>
                <w:spacing w:val="-57"/>
              </w:rPr>
              <w:t xml:space="preserve"> </w:t>
            </w:r>
            <w:r>
              <w:rPr>
                <w:rFonts w:ascii="SimSun" w:hAnsi="SimSun" w:eastAsia="SimSun" w:cs="SimSun"/>
                <w:sz w:val="20"/>
                <w:szCs w:val="20"/>
                <w:spacing w:val="1"/>
              </w:rPr>
              <w:t>甲苯、</w:t>
            </w:r>
          </w:p>
          <w:p>
            <w:pPr>
              <w:ind w:left="572" w:right="30" w:hanging="527"/>
              <w:spacing w:before="27" w:line="252" w:lineRule="auto"/>
              <w:rPr>
                <w:rFonts w:ascii="SimSun" w:hAnsi="SimSun" w:eastAsia="SimSun" w:cs="SimSun"/>
                <w:sz w:val="20"/>
                <w:szCs w:val="20"/>
              </w:rPr>
            </w:pPr>
            <w:r>
              <w:rPr>
                <w:rFonts w:ascii="SimSun" w:hAnsi="SimSun" w:eastAsia="SimSun" w:cs="SimSun"/>
                <w:sz w:val="20"/>
                <w:szCs w:val="20"/>
                <w:spacing w:val="8"/>
              </w:rPr>
              <w:t>二甲苯、非甲烷</w:t>
            </w:r>
            <w:r>
              <w:rPr>
                <w:rFonts w:ascii="SimSun" w:hAnsi="SimSun" w:eastAsia="SimSun" w:cs="SimSun"/>
                <w:sz w:val="20"/>
                <w:szCs w:val="20"/>
              </w:rPr>
              <w:t xml:space="preserve"> </w:t>
            </w:r>
            <w:r>
              <w:rPr>
                <w:rFonts w:ascii="SimSun" w:hAnsi="SimSun" w:eastAsia="SimSun" w:cs="SimSun"/>
                <w:sz w:val="20"/>
                <w:szCs w:val="20"/>
                <w:spacing w:val="2"/>
              </w:rPr>
              <w:t>总烃</w:t>
            </w:r>
          </w:p>
        </w:tc>
        <w:tc>
          <w:tcPr>
            <w:tcW w:w="2679" w:type="dxa"/>
            <w:vAlign w:val="top"/>
          </w:tcPr>
          <w:p>
            <w:pPr>
              <w:ind w:left="130"/>
              <w:spacing w:before="115" w:line="227" w:lineRule="auto"/>
              <w:rPr>
                <w:rFonts w:ascii="SimSun" w:hAnsi="SimSun" w:eastAsia="SimSun" w:cs="SimSun"/>
                <w:sz w:val="20"/>
                <w:szCs w:val="20"/>
              </w:rPr>
            </w:pPr>
            <w:r>
              <w:rPr>
                <w:rFonts w:ascii="SimSun" w:hAnsi="SimSun" w:eastAsia="SimSun" w:cs="SimSun"/>
                <w:sz w:val="20"/>
                <w:szCs w:val="20"/>
                <w:b/>
                <w:bCs/>
                <w:u w:val="single" w:color="auto"/>
                <w:spacing w:val="7"/>
              </w:rPr>
              <w:t>干式漆雾过滤器</w:t>
            </w:r>
            <w:r>
              <w:rPr>
                <w:rFonts w:ascii="Times New Roman" w:hAnsi="Times New Roman" w:eastAsia="Times New Roman" w:cs="Times New Roman"/>
                <w:sz w:val="20"/>
                <w:szCs w:val="20"/>
                <w:b/>
                <w:bCs/>
                <w:u w:val="single" w:color="auto"/>
                <w:spacing w:val="7"/>
              </w:rPr>
              <w:t>+</w:t>
            </w:r>
            <w:r>
              <w:rPr>
                <w:rFonts w:ascii="SimSun" w:hAnsi="SimSun" w:eastAsia="SimSun" w:cs="SimSun"/>
                <w:sz w:val="20"/>
                <w:szCs w:val="20"/>
                <w:b/>
                <w:bCs/>
                <w:u w:val="single" w:color="auto"/>
                <w:spacing w:val="7"/>
              </w:rPr>
              <w:t>活性炭吸</w:t>
            </w:r>
          </w:p>
          <w:p>
            <w:pPr>
              <w:ind w:left="111"/>
              <w:spacing w:before="27" w:line="227"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5"/>
              </w:rPr>
              <w:t>附脱附</w:t>
            </w:r>
            <w:r>
              <w:rPr>
                <w:rFonts w:ascii="Times New Roman" w:hAnsi="Times New Roman" w:eastAsia="Times New Roman" w:cs="Times New Roman"/>
                <w:sz w:val="20"/>
                <w:szCs w:val="20"/>
                <w:b/>
                <w:bCs/>
                <w:u w:val="single" w:color="auto"/>
                <w:spacing w:val="5"/>
              </w:rPr>
              <w:t>+</w:t>
            </w:r>
            <w:r>
              <w:rPr>
                <w:rFonts w:ascii="SimSun" w:hAnsi="SimSun" w:eastAsia="SimSun" w:cs="SimSun"/>
                <w:sz w:val="20"/>
                <w:szCs w:val="20"/>
                <w:b/>
                <w:bCs/>
                <w:u w:val="single" w:color="auto"/>
                <w:spacing w:val="5"/>
              </w:rPr>
              <w:t>催化燃烧装置</w:t>
            </w:r>
            <w:r>
              <w:rPr>
                <w:rFonts w:ascii="Times New Roman" w:hAnsi="Times New Roman" w:eastAsia="Times New Roman" w:cs="Times New Roman"/>
                <w:sz w:val="20"/>
                <w:szCs w:val="20"/>
                <w:spacing w:val="5"/>
              </w:rPr>
              <w:t>+15m</w:t>
            </w:r>
          </w:p>
          <w:p>
            <w:pPr>
              <w:ind w:left="514"/>
              <w:spacing w:before="24" w:line="228" w:lineRule="auto"/>
              <w:rPr>
                <w:rFonts w:ascii="SimSun" w:hAnsi="SimSun" w:eastAsia="SimSun" w:cs="SimSun"/>
                <w:sz w:val="20"/>
                <w:szCs w:val="20"/>
              </w:rPr>
            </w:pPr>
            <w:r>
              <w:rPr>
                <w:rFonts w:ascii="SimSun" w:hAnsi="SimSun" w:eastAsia="SimSun" w:cs="SimSun"/>
                <w:sz w:val="20"/>
                <w:szCs w:val="20"/>
                <w:spacing w:val="7"/>
              </w:rPr>
              <w:t>排气筒（</w:t>
            </w: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7"/>
              </w:rPr>
              <w:t>003</w:t>
            </w:r>
            <w:r>
              <w:rPr>
                <w:rFonts w:ascii="SimSun" w:hAnsi="SimSun" w:eastAsia="SimSun" w:cs="SimSun"/>
                <w:sz w:val="20"/>
                <w:szCs w:val="20"/>
                <w:spacing w:val="7"/>
              </w:rPr>
              <w:t>）</w:t>
            </w:r>
          </w:p>
        </w:tc>
        <w:tc>
          <w:tcPr>
            <w:tcW w:w="124" w:type="dxa"/>
            <w:vAlign w:val="top"/>
            <w:tcBorders>
              <w:bottom w:val="nil"/>
              <w:top w:val="nil"/>
              <w:right w:val="single" w:color="000000" w:sz="6" w:space="0"/>
            </w:tcBorders>
          </w:tcPr>
          <w:p>
            <w:pPr>
              <w:rPr>
                <w:rFonts w:ascii="Arial"/>
                <w:sz w:val="21"/>
              </w:rPr>
            </w:pPr>
            <w:r/>
          </w:p>
        </w:tc>
      </w:tr>
      <w:tr>
        <w:trPr>
          <w:trHeight w:val="916" w:hRule="atLeast"/>
        </w:trPr>
        <w:tc>
          <w:tcPr>
            <w:tcW w:w="718" w:type="dxa"/>
            <w:vAlign w:val="top"/>
            <w:vMerge w:val="continue"/>
            <w:tcBorders>
              <w:left w:val="single" w:color="000000" w:sz="6" w:space="0"/>
              <w:bottom w:val="single" w:color="000000" w:sz="6" w:space="0"/>
              <w:top w:val="nil"/>
            </w:tcBorders>
          </w:tcPr>
          <w:p>
            <w:pPr>
              <w:rPr>
                <w:rFonts w:ascii="Arial"/>
                <w:sz w:val="21"/>
              </w:rPr>
            </w:pPr>
            <w:r/>
          </w:p>
        </w:tc>
        <w:tc>
          <w:tcPr>
            <w:tcW w:w="114" w:type="dxa"/>
            <w:vAlign w:val="top"/>
            <w:tcBorders>
              <w:top w:val="nil"/>
              <w:bottom w:val="single" w:color="000000" w:sz="6" w:space="0"/>
            </w:tcBorders>
          </w:tcPr>
          <w:p>
            <w:pPr>
              <w:rPr>
                <w:rFonts w:ascii="Arial"/>
                <w:sz w:val="21"/>
              </w:rPr>
            </w:pPr>
            <w:r/>
          </w:p>
        </w:tc>
        <w:tc>
          <w:tcPr>
            <w:tcW w:w="480" w:type="dxa"/>
            <w:vAlign w:val="top"/>
            <w:tcBorders>
              <w:bottom w:val="single" w:color="000000" w:sz="6" w:space="0"/>
            </w:tcBorders>
          </w:tcPr>
          <w:p>
            <w:pPr>
              <w:spacing w:line="289" w:lineRule="auto"/>
              <w:rPr>
                <w:rFonts w:ascii="Arial"/>
                <w:sz w:val="21"/>
              </w:rPr>
            </w:pPr>
            <w:r/>
          </w:p>
          <w:p>
            <w:pPr>
              <w:ind w:left="29"/>
              <w:spacing w:before="65" w:line="228" w:lineRule="auto"/>
              <w:rPr>
                <w:rFonts w:ascii="SimSun" w:hAnsi="SimSun" w:eastAsia="SimSun" w:cs="SimSun"/>
                <w:sz w:val="20"/>
                <w:szCs w:val="20"/>
              </w:rPr>
            </w:pPr>
            <w:r>
              <w:rPr>
                <w:rFonts w:ascii="SimSun" w:hAnsi="SimSun" w:eastAsia="SimSun" w:cs="SimSun"/>
                <w:sz w:val="20"/>
                <w:szCs w:val="20"/>
                <w:spacing w:val="5"/>
              </w:rPr>
              <w:t>废水</w:t>
            </w:r>
          </w:p>
        </w:tc>
        <w:tc>
          <w:tcPr>
            <w:tcW w:w="1805" w:type="dxa"/>
            <w:vAlign w:val="top"/>
            <w:tcBorders>
              <w:bottom w:val="single" w:color="000000" w:sz="6" w:space="0"/>
            </w:tcBorders>
          </w:tcPr>
          <w:p>
            <w:pPr>
              <w:spacing w:line="289" w:lineRule="auto"/>
              <w:rPr>
                <w:rFonts w:ascii="Arial"/>
                <w:sz w:val="21"/>
              </w:rPr>
            </w:pPr>
            <w:r/>
          </w:p>
          <w:p>
            <w:pPr>
              <w:ind w:left="485"/>
              <w:spacing w:before="65" w:line="228" w:lineRule="auto"/>
              <w:rPr>
                <w:rFonts w:ascii="SimSun" w:hAnsi="SimSun" w:eastAsia="SimSun" w:cs="SimSun"/>
                <w:sz w:val="20"/>
                <w:szCs w:val="20"/>
              </w:rPr>
            </w:pPr>
            <w:r>
              <w:rPr>
                <w:rFonts w:ascii="SimSun" w:hAnsi="SimSun" w:eastAsia="SimSun" w:cs="SimSun"/>
                <w:sz w:val="20"/>
                <w:szCs w:val="20"/>
                <w:spacing w:val="6"/>
              </w:rPr>
              <w:t>生活污水</w:t>
            </w:r>
          </w:p>
        </w:tc>
        <w:tc>
          <w:tcPr>
            <w:tcW w:w="1606" w:type="dxa"/>
            <w:vAlign w:val="top"/>
            <w:tcBorders>
              <w:bottom w:val="single" w:color="000000" w:sz="6" w:space="0"/>
            </w:tcBorders>
          </w:tcPr>
          <w:p>
            <w:pPr>
              <w:spacing w:line="290" w:lineRule="auto"/>
              <w:rPr>
                <w:rFonts w:ascii="Arial"/>
                <w:sz w:val="21"/>
              </w:rPr>
            </w:pPr>
            <w:r/>
          </w:p>
          <w:p>
            <w:pPr>
              <w:ind w:left="388"/>
              <w:spacing w:before="65" w:line="228" w:lineRule="auto"/>
              <w:rPr>
                <w:rFonts w:ascii="SimSun" w:hAnsi="SimSun" w:eastAsia="SimSun" w:cs="SimSun"/>
                <w:sz w:val="20"/>
                <w:szCs w:val="20"/>
              </w:rPr>
            </w:pPr>
            <w:r>
              <w:rPr>
                <w:rFonts w:ascii="SimSun" w:hAnsi="SimSun" w:eastAsia="SimSun" w:cs="SimSun"/>
                <w:sz w:val="20"/>
                <w:szCs w:val="20"/>
                <w:spacing w:val="7"/>
              </w:rPr>
              <w:t>职工生活</w:t>
            </w:r>
          </w:p>
        </w:tc>
        <w:tc>
          <w:tcPr>
            <w:tcW w:w="1538" w:type="dxa"/>
            <w:vAlign w:val="top"/>
            <w:tcBorders>
              <w:bottom w:val="single" w:color="000000" w:sz="6" w:space="0"/>
            </w:tcBorders>
          </w:tcPr>
          <w:p>
            <w:pPr>
              <w:ind w:left="76"/>
              <w:spacing w:before="100" w:line="221" w:lineRule="auto"/>
              <w:rPr>
                <w:rFonts w:ascii="SimSun" w:hAnsi="SimSun" w:eastAsia="SimSun" w:cs="SimSun"/>
                <w:sz w:val="20"/>
                <w:szCs w:val="20"/>
              </w:rPr>
            </w:pPr>
            <w:r>
              <w:rPr>
                <w:rFonts w:ascii="Times New Roman" w:hAnsi="Times New Roman" w:eastAsia="Times New Roman" w:cs="Times New Roman"/>
                <w:sz w:val="20"/>
                <w:szCs w:val="20"/>
              </w:rPr>
              <w:t>pH</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13"/>
              </w:rPr>
              <w:t>值、</w:t>
            </w:r>
            <w:r>
              <w:rPr>
                <w:rFonts w:ascii="Times New Roman" w:hAnsi="Times New Roman" w:eastAsia="Times New Roman" w:cs="Times New Roman"/>
                <w:sz w:val="20"/>
                <w:szCs w:val="20"/>
              </w:rPr>
              <w:t>COD</w:t>
            </w:r>
            <w:r>
              <w:rPr>
                <w:rFonts w:ascii="SimSun" w:hAnsi="SimSun" w:eastAsia="SimSun" w:cs="SimSun"/>
                <w:sz w:val="20"/>
                <w:szCs w:val="20"/>
                <w:spacing w:val="13"/>
              </w:rPr>
              <w:t>、</w:t>
            </w:r>
          </w:p>
          <w:p>
            <w:pPr>
              <w:ind w:left="467" w:right="218" w:hanging="279"/>
              <w:spacing w:before="70" w:line="24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BOD</w:t>
            </w:r>
            <w:r>
              <w:rPr>
                <w:rFonts w:ascii="Times New Roman" w:hAnsi="Times New Roman" w:eastAsia="Times New Roman" w:cs="Times New Roman"/>
                <w:sz w:val="13"/>
                <w:szCs w:val="13"/>
                <w:spacing w:val="-1"/>
                <w:position w:val="-1"/>
              </w:rPr>
              <w:t>5</w:t>
            </w:r>
            <w:r>
              <w:rPr>
                <w:rFonts w:ascii="Times New Roman" w:hAnsi="Times New Roman" w:eastAsia="Times New Roman" w:cs="Times New Roman"/>
                <w:sz w:val="13"/>
                <w:szCs w:val="13"/>
                <w:spacing w:val="-10"/>
                <w:position w:val="-1"/>
              </w:rPr>
              <w:t xml:space="preserve"> </w:t>
            </w:r>
            <w:r>
              <w:rPr>
                <w:rFonts w:ascii="SimSun" w:hAnsi="SimSun" w:eastAsia="SimSun" w:cs="SimSun"/>
                <w:sz w:val="20"/>
                <w:szCs w:val="20"/>
                <w:spacing w:val="-1"/>
              </w:rPr>
              <w:t>、</w:t>
            </w:r>
            <w:r>
              <w:rPr>
                <w:rFonts w:ascii="Times New Roman" w:hAnsi="Times New Roman" w:eastAsia="Times New Roman" w:cs="Times New Roman"/>
                <w:sz w:val="20"/>
                <w:szCs w:val="20"/>
                <w:spacing w:val="-1"/>
              </w:rPr>
              <w:t>SS</w:t>
            </w:r>
            <w:r>
              <w:rPr>
                <w:rFonts w:ascii="SimSun" w:hAnsi="SimSun" w:eastAsia="SimSun" w:cs="SimSun"/>
                <w:sz w:val="20"/>
                <w:szCs w:val="20"/>
                <w:spacing w:val="-1"/>
              </w:rPr>
              <w:t>、</w:t>
            </w:r>
            <w:r>
              <w:rPr>
                <w:rFonts w:ascii="SimSun" w:hAnsi="SimSun" w:eastAsia="SimSun" w:cs="SimSun"/>
                <w:sz w:val="20"/>
                <w:szCs w:val="20"/>
              </w:rPr>
              <w:t xml:space="preserve"> </w:t>
            </w: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10"/>
              </w:rPr>
              <w:t>3</w:t>
            </w:r>
            <w:r>
              <w:rPr>
                <w:rFonts w:ascii="Times New Roman" w:hAnsi="Times New Roman" w:eastAsia="Times New Roman" w:cs="Times New Roman"/>
                <w:sz w:val="20"/>
                <w:szCs w:val="20"/>
                <w:spacing w:val="10"/>
              </w:rPr>
              <w:t>-N</w:t>
            </w:r>
          </w:p>
        </w:tc>
        <w:tc>
          <w:tcPr>
            <w:tcW w:w="2679" w:type="dxa"/>
            <w:vAlign w:val="top"/>
            <w:tcBorders>
              <w:bottom w:val="single" w:color="000000" w:sz="6" w:space="0"/>
            </w:tcBorders>
          </w:tcPr>
          <w:p>
            <w:pPr>
              <w:ind w:left="91" w:right="74"/>
              <w:spacing w:before="219" w:line="254" w:lineRule="auto"/>
              <w:rPr>
                <w:rFonts w:ascii="SimSun" w:hAnsi="SimSun" w:eastAsia="SimSun" w:cs="SimSun"/>
                <w:sz w:val="20"/>
                <w:szCs w:val="20"/>
              </w:rPr>
            </w:pPr>
            <w:r>
              <w:rPr>
                <w:rFonts w:ascii="SimSun" w:hAnsi="SimSun" w:eastAsia="SimSun" w:cs="SimSun"/>
                <w:sz w:val="20"/>
                <w:szCs w:val="20"/>
                <w:spacing w:val="8"/>
              </w:rPr>
              <w:t>经化粪池处理后通过厂区废</w:t>
            </w:r>
            <w:r>
              <w:rPr>
                <w:rFonts w:ascii="SimSun" w:hAnsi="SimSun" w:eastAsia="SimSun" w:cs="SimSun"/>
                <w:sz w:val="20"/>
                <w:szCs w:val="20"/>
                <w:spacing w:val="10"/>
              </w:rPr>
              <w:t xml:space="preserve"> </w:t>
            </w:r>
            <w:r>
              <w:rPr>
                <w:rFonts w:ascii="SimSun" w:hAnsi="SimSun" w:eastAsia="SimSun" w:cs="SimSun"/>
                <w:sz w:val="20"/>
                <w:szCs w:val="20"/>
                <w:spacing w:val="8"/>
              </w:rPr>
              <w:t>水总排口接管进入清丰中州</w:t>
            </w:r>
          </w:p>
        </w:tc>
        <w:tc>
          <w:tcPr>
            <w:tcW w:w="124" w:type="dxa"/>
            <w:vAlign w:val="top"/>
            <w:tcBorders>
              <w:top w:val="nil"/>
              <w:bottom w:val="single" w:color="000000" w:sz="6" w:space="0"/>
              <w:right w:val="single" w:color="000000" w:sz="6" w:space="0"/>
            </w:tcBorders>
          </w:tcPr>
          <w:p>
            <w:pPr>
              <w:rPr>
                <w:rFonts w:ascii="Arial"/>
                <w:sz w:val="21"/>
              </w:rPr>
            </w:pPr>
            <w:r/>
          </w:p>
        </w:tc>
      </w:tr>
    </w:tbl>
    <w:p>
      <w:pPr>
        <w:pStyle w:val="BodyText"/>
        <w:rPr>
          <w:sz w:val="21"/>
        </w:rPr>
      </w:pPr>
      <w:r/>
    </w:p>
    <w:p>
      <w:pPr>
        <w:sectPr>
          <w:footerReference w:type="default" r:id="rId53"/>
          <w:pgSz w:w="11907" w:h="16840"/>
          <w:pgMar w:top="400" w:right="1265" w:bottom="1473" w:left="1413"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18"/>
        <w:gridCol w:w="114"/>
        <w:gridCol w:w="480"/>
        <w:gridCol w:w="1805"/>
        <w:gridCol w:w="1606"/>
        <w:gridCol w:w="1538"/>
        <w:gridCol w:w="2679"/>
        <w:gridCol w:w="124"/>
      </w:tblGrid>
      <w:tr>
        <w:trPr>
          <w:trHeight w:val="668" w:hRule="atLeast"/>
        </w:trPr>
        <w:tc>
          <w:tcPr>
            <w:tcW w:w="718" w:type="dxa"/>
            <w:vAlign w:val="top"/>
            <w:vMerge w:val="restart"/>
            <w:tcBorders>
              <w:left w:val="single" w:color="000000" w:sz="6" w:space="0"/>
              <w:top w:val="single" w:color="000000" w:sz="6" w:space="0"/>
              <w:bottom w:val="nil"/>
            </w:tcBorders>
          </w:tcPr>
          <w:p>
            <w:pPr>
              <w:rPr>
                <w:rFonts w:ascii="Arial"/>
                <w:sz w:val="21"/>
              </w:rPr>
            </w:pPr>
            <w:r/>
          </w:p>
        </w:tc>
        <w:tc>
          <w:tcPr>
            <w:tcW w:w="114" w:type="dxa"/>
            <w:vAlign w:val="top"/>
            <w:tcBorders>
              <w:bottom w:val="nil"/>
              <w:top w:val="single" w:color="000000" w:sz="6" w:space="0"/>
            </w:tcBorders>
          </w:tcPr>
          <w:p>
            <w:pPr>
              <w:rPr>
                <w:rFonts w:ascii="Arial"/>
                <w:sz w:val="21"/>
              </w:rPr>
            </w:pPr>
            <w:r/>
          </w:p>
        </w:tc>
        <w:tc>
          <w:tcPr>
            <w:tcW w:w="480" w:type="dxa"/>
            <w:vAlign w:val="top"/>
            <w:tcBorders>
              <w:top w:val="single" w:color="000000" w:sz="6" w:space="0"/>
            </w:tcBorders>
          </w:tcPr>
          <w:p>
            <w:pPr>
              <w:rPr>
                <w:rFonts w:ascii="Arial"/>
                <w:sz w:val="21"/>
              </w:rPr>
            </w:pPr>
            <w:r/>
          </w:p>
        </w:tc>
        <w:tc>
          <w:tcPr>
            <w:tcW w:w="1805" w:type="dxa"/>
            <w:vAlign w:val="top"/>
            <w:tcBorders>
              <w:top w:val="single" w:color="000000" w:sz="6" w:space="0"/>
            </w:tcBorders>
          </w:tcPr>
          <w:p>
            <w:pPr>
              <w:rPr>
                <w:rFonts w:ascii="Arial"/>
                <w:sz w:val="21"/>
              </w:rPr>
            </w:pPr>
            <w:r/>
          </w:p>
        </w:tc>
        <w:tc>
          <w:tcPr>
            <w:tcW w:w="1606" w:type="dxa"/>
            <w:vAlign w:val="top"/>
            <w:tcBorders>
              <w:top w:val="single" w:color="000000" w:sz="6" w:space="0"/>
            </w:tcBorders>
          </w:tcPr>
          <w:p>
            <w:pPr>
              <w:rPr>
                <w:rFonts w:ascii="Arial"/>
                <w:sz w:val="21"/>
              </w:rPr>
            </w:pPr>
            <w:r/>
          </w:p>
        </w:tc>
        <w:tc>
          <w:tcPr>
            <w:tcW w:w="1538" w:type="dxa"/>
            <w:vAlign w:val="top"/>
            <w:tcBorders>
              <w:top w:val="single" w:color="000000" w:sz="6" w:space="0"/>
            </w:tcBorders>
          </w:tcPr>
          <w:p>
            <w:pPr>
              <w:rPr>
                <w:rFonts w:ascii="Arial"/>
                <w:sz w:val="21"/>
              </w:rPr>
            </w:pPr>
            <w:r/>
          </w:p>
        </w:tc>
        <w:tc>
          <w:tcPr>
            <w:tcW w:w="2679" w:type="dxa"/>
            <w:vAlign w:val="top"/>
            <w:tcBorders>
              <w:top w:val="single" w:color="000000" w:sz="6" w:space="0"/>
            </w:tcBorders>
          </w:tcPr>
          <w:p>
            <w:pPr>
              <w:ind w:left="92"/>
              <w:spacing w:before="92" w:line="228" w:lineRule="auto"/>
              <w:rPr>
                <w:rFonts w:ascii="SimSun" w:hAnsi="SimSun" w:eastAsia="SimSun" w:cs="SimSun"/>
                <w:sz w:val="20"/>
                <w:szCs w:val="20"/>
              </w:rPr>
            </w:pPr>
            <w:r>
              <w:rPr>
                <w:rFonts w:ascii="SimSun" w:hAnsi="SimSun" w:eastAsia="SimSun" w:cs="SimSun"/>
                <w:sz w:val="20"/>
                <w:szCs w:val="20"/>
                <w:spacing w:val="8"/>
              </w:rPr>
              <w:t>水务有限公司第二污水处理</w:t>
            </w:r>
          </w:p>
          <w:p>
            <w:pPr>
              <w:ind w:left="1247"/>
              <w:spacing w:before="27" w:line="228" w:lineRule="auto"/>
              <w:rPr>
                <w:rFonts w:ascii="SimSun" w:hAnsi="SimSun" w:eastAsia="SimSun" w:cs="SimSun"/>
                <w:sz w:val="20"/>
                <w:szCs w:val="20"/>
              </w:rPr>
            </w:pPr>
            <w:r>
              <w:rPr>
                <w:rFonts w:ascii="SimSun" w:hAnsi="SimSun" w:eastAsia="SimSun" w:cs="SimSun"/>
                <w:sz w:val="20"/>
                <w:szCs w:val="20"/>
              </w:rPr>
              <w:t>厂</w:t>
            </w:r>
          </w:p>
        </w:tc>
        <w:tc>
          <w:tcPr>
            <w:tcW w:w="124" w:type="dxa"/>
            <w:vAlign w:val="top"/>
            <w:tcBorders>
              <w:bottom w:val="nil"/>
              <w:right w:val="single" w:color="000000" w:sz="6" w:space="0"/>
              <w:top w:val="single" w:color="000000" w:sz="6" w:space="0"/>
            </w:tcBorders>
          </w:tcPr>
          <w:p>
            <w:pPr>
              <w:rPr>
                <w:rFonts w:ascii="Arial"/>
                <w:sz w:val="21"/>
              </w:rPr>
            </w:pPr>
            <w:r/>
          </w:p>
        </w:tc>
      </w:tr>
      <w:tr>
        <w:trPr>
          <w:trHeight w:val="385" w:hRule="atLeast"/>
        </w:trPr>
        <w:tc>
          <w:tcPr>
            <w:tcW w:w="718" w:type="dxa"/>
            <w:vAlign w:val="top"/>
            <w:vMerge w:val="continue"/>
            <w:tcBorders>
              <w:left w:val="single" w:color="000000" w:sz="6" w:space="0"/>
              <w:top w:val="nil"/>
              <w:bottom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restart"/>
            <w:tcBorders>
              <w:bottom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48"/>
              <w:spacing w:before="65" w:line="228" w:lineRule="auto"/>
              <w:rPr>
                <w:rFonts w:ascii="SimSun" w:hAnsi="SimSun" w:eastAsia="SimSun" w:cs="SimSun"/>
                <w:sz w:val="20"/>
                <w:szCs w:val="20"/>
              </w:rPr>
            </w:pPr>
            <w:r>
              <w:rPr>
                <w:rFonts w:ascii="SimSun" w:hAnsi="SimSun" w:eastAsia="SimSun" w:cs="SimSun"/>
                <w:sz w:val="20"/>
                <w:szCs w:val="20"/>
                <w:spacing w:val="-5"/>
              </w:rPr>
              <w:t>固废</w:t>
            </w:r>
          </w:p>
        </w:tc>
        <w:tc>
          <w:tcPr>
            <w:tcW w:w="1805" w:type="dxa"/>
            <w:vAlign w:val="top"/>
          </w:tcPr>
          <w:p>
            <w:pPr>
              <w:ind w:left="168"/>
              <w:spacing w:before="89" w:line="227" w:lineRule="auto"/>
              <w:rPr>
                <w:rFonts w:ascii="SimSun" w:hAnsi="SimSun" w:eastAsia="SimSun" w:cs="SimSun"/>
                <w:sz w:val="20"/>
                <w:szCs w:val="20"/>
              </w:rPr>
            </w:pPr>
            <w:r>
              <w:rPr>
                <w:rFonts w:ascii="SimSun" w:hAnsi="SimSun" w:eastAsia="SimSun" w:cs="SimSun"/>
                <w:sz w:val="20"/>
                <w:szCs w:val="20"/>
                <w:spacing w:val="8"/>
              </w:rPr>
              <w:t>废边角料和碎屑</w:t>
            </w:r>
          </w:p>
        </w:tc>
        <w:tc>
          <w:tcPr>
            <w:tcW w:w="1606" w:type="dxa"/>
            <w:vAlign w:val="top"/>
          </w:tcPr>
          <w:p>
            <w:pPr>
              <w:ind w:left="388"/>
              <w:spacing w:before="89" w:line="227" w:lineRule="auto"/>
              <w:rPr>
                <w:rFonts w:ascii="SimSun" w:hAnsi="SimSun" w:eastAsia="SimSun" w:cs="SimSun"/>
                <w:sz w:val="20"/>
                <w:szCs w:val="20"/>
              </w:rPr>
            </w:pPr>
            <w:r>
              <w:rPr>
                <w:rFonts w:ascii="SimSun" w:hAnsi="SimSun" w:eastAsia="SimSun" w:cs="SimSun"/>
                <w:sz w:val="20"/>
                <w:szCs w:val="20"/>
                <w:spacing w:val="7"/>
              </w:rPr>
              <w:t>木材加工</w:t>
            </w:r>
          </w:p>
        </w:tc>
        <w:tc>
          <w:tcPr>
            <w:tcW w:w="1538" w:type="dxa"/>
            <w:vAlign w:val="top"/>
          </w:tcPr>
          <w:p>
            <w:pPr>
              <w:ind w:left="251"/>
              <w:spacing w:before="89" w:line="227" w:lineRule="auto"/>
              <w:rPr>
                <w:rFonts w:ascii="SimSun" w:hAnsi="SimSun" w:eastAsia="SimSun" w:cs="SimSun"/>
                <w:sz w:val="20"/>
                <w:szCs w:val="20"/>
              </w:rPr>
            </w:pPr>
            <w:r>
              <w:rPr>
                <w:rFonts w:ascii="SimSun" w:hAnsi="SimSun" w:eastAsia="SimSun" w:cs="SimSun"/>
                <w:sz w:val="20"/>
                <w:szCs w:val="20"/>
                <w:spacing w:val="7"/>
              </w:rPr>
              <w:t>木材、木屑</w:t>
            </w:r>
          </w:p>
        </w:tc>
        <w:tc>
          <w:tcPr>
            <w:tcW w:w="2679" w:type="dxa"/>
            <w:vAlign w:val="top"/>
          </w:tcPr>
          <w:p>
            <w:pPr>
              <w:ind w:left="831"/>
              <w:spacing w:before="88" w:line="228" w:lineRule="auto"/>
              <w:rPr>
                <w:rFonts w:ascii="SimSun" w:hAnsi="SimSun" w:eastAsia="SimSun" w:cs="SimSun"/>
                <w:sz w:val="20"/>
                <w:szCs w:val="20"/>
              </w:rPr>
            </w:pPr>
            <w:r>
              <w:rPr>
                <w:rFonts w:ascii="SimSun" w:hAnsi="SimSun" w:eastAsia="SimSun" w:cs="SimSun"/>
                <w:sz w:val="20"/>
                <w:szCs w:val="20"/>
                <w:spacing w:val="6"/>
              </w:rPr>
              <w:t>收集后外售</w:t>
            </w:r>
          </w:p>
        </w:tc>
        <w:tc>
          <w:tcPr>
            <w:tcW w:w="124" w:type="dxa"/>
            <w:vAlign w:val="top"/>
            <w:tcBorders>
              <w:bottom w:val="nil"/>
              <w:top w:val="nil"/>
              <w:right w:val="single" w:color="000000" w:sz="6" w:space="0"/>
            </w:tcBorders>
          </w:tcPr>
          <w:p>
            <w:pPr>
              <w:rPr>
                <w:rFonts w:ascii="Arial"/>
                <w:sz w:val="21"/>
              </w:rPr>
            </w:pPr>
            <w:r/>
          </w:p>
        </w:tc>
      </w:tr>
      <w:tr>
        <w:trPr>
          <w:trHeight w:val="394" w:hRule="atLeast"/>
        </w:trPr>
        <w:tc>
          <w:tcPr>
            <w:tcW w:w="718" w:type="dxa"/>
            <w:vAlign w:val="top"/>
            <w:vMerge w:val="continue"/>
            <w:tcBorders>
              <w:left w:val="single" w:color="000000" w:sz="6" w:space="0"/>
              <w:top w:val="nil"/>
              <w:bottom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continue"/>
            <w:tcBorders>
              <w:top w:val="nil"/>
              <w:bottom w:val="nil"/>
            </w:tcBorders>
          </w:tcPr>
          <w:p>
            <w:pPr>
              <w:rPr>
                <w:rFonts w:ascii="Arial"/>
                <w:sz w:val="21"/>
              </w:rPr>
            </w:pPr>
            <w:r/>
          </w:p>
        </w:tc>
        <w:tc>
          <w:tcPr>
            <w:tcW w:w="1805" w:type="dxa"/>
            <w:vAlign w:val="top"/>
          </w:tcPr>
          <w:p>
            <w:pPr>
              <w:ind w:left="692"/>
              <w:spacing w:before="95" w:line="228" w:lineRule="auto"/>
              <w:rPr>
                <w:rFonts w:ascii="SimSun" w:hAnsi="SimSun" w:eastAsia="SimSun" w:cs="SimSun"/>
                <w:sz w:val="20"/>
                <w:szCs w:val="20"/>
              </w:rPr>
            </w:pPr>
            <w:r>
              <w:rPr>
                <w:rFonts w:ascii="SimSun" w:hAnsi="SimSun" w:eastAsia="SimSun" w:cs="SimSun"/>
                <w:sz w:val="20"/>
                <w:szCs w:val="20"/>
                <w:b/>
                <w:bCs/>
                <w:u w:val="single" w:color="auto"/>
                <w:spacing w:val="3"/>
              </w:rPr>
              <w:t>锯末</w:t>
            </w:r>
          </w:p>
        </w:tc>
        <w:tc>
          <w:tcPr>
            <w:tcW w:w="1606" w:type="dxa"/>
            <w:vAlign w:val="top"/>
          </w:tcPr>
          <w:p>
            <w:pPr>
              <w:ind w:left="388"/>
              <w:spacing w:before="95" w:line="227" w:lineRule="auto"/>
              <w:rPr>
                <w:rFonts w:ascii="SimSun" w:hAnsi="SimSun" w:eastAsia="SimSun" w:cs="SimSun"/>
                <w:sz w:val="20"/>
                <w:szCs w:val="20"/>
              </w:rPr>
            </w:pPr>
            <w:r>
              <w:rPr>
                <w:rFonts w:ascii="SimSun" w:hAnsi="SimSun" w:eastAsia="SimSun" w:cs="SimSun"/>
                <w:sz w:val="20"/>
                <w:szCs w:val="20"/>
                <w:b/>
                <w:bCs/>
                <w:u w:val="single" w:color="auto"/>
                <w:spacing w:val="6"/>
              </w:rPr>
              <w:t>木材加工</w:t>
            </w:r>
          </w:p>
        </w:tc>
        <w:tc>
          <w:tcPr>
            <w:tcW w:w="1538" w:type="dxa"/>
            <w:vAlign w:val="top"/>
          </w:tcPr>
          <w:p>
            <w:pPr>
              <w:ind w:left="565"/>
              <w:spacing w:before="95" w:line="228" w:lineRule="auto"/>
              <w:rPr>
                <w:rFonts w:ascii="SimSun" w:hAnsi="SimSun" w:eastAsia="SimSun" w:cs="SimSun"/>
                <w:sz w:val="20"/>
                <w:szCs w:val="20"/>
              </w:rPr>
            </w:pPr>
            <w:r>
              <w:rPr>
                <w:rFonts w:ascii="SimSun" w:hAnsi="SimSun" w:eastAsia="SimSun" w:cs="SimSun"/>
                <w:sz w:val="20"/>
                <w:szCs w:val="20"/>
                <w:b/>
                <w:bCs/>
                <w:u w:val="single" w:color="auto"/>
                <w:spacing w:val="3"/>
              </w:rPr>
              <w:t>木屑</w:t>
            </w:r>
          </w:p>
        </w:tc>
        <w:tc>
          <w:tcPr>
            <w:tcW w:w="2679" w:type="dxa"/>
            <w:vAlign w:val="top"/>
          </w:tcPr>
          <w:p>
            <w:pPr>
              <w:ind w:left="829"/>
              <w:spacing w:before="94" w:line="228" w:lineRule="auto"/>
              <w:rPr>
                <w:rFonts w:ascii="SimSun" w:hAnsi="SimSun" w:eastAsia="SimSun" w:cs="SimSun"/>
                <w:sz w:val="20"/>
                <w:szCs w:val="20"/>
              </w:rPr>
            </w:pPr>
            <w:r>
              <w:rPr>
                <w:rFonts w:ascii="SimSun" w:hAnsi="SimSun" w:eastAsia="SimSun" w:cs="SimSun"/>
                <w:sz w:val="20"/>
                <w:szCs w:val="20"/>
                <w:b/>
                <w:bCs/>
                <w:u w:val="single" w:color="auto"/>
                <w:spacing w:val="5"/>
              </w:rPr>
              <w:t>收集后外售</w:t>
            </w:r>
          </w:p>
        </w:tc>
        <w:tc>
          <w:tcPr>
            <w:tcW w:w="124" w:type="dxa"/>
            <w:vAlign w:val="top"/>
            <w:tcBorders>
              <w:bottom w:val="nil"/>
              <w:top w:val="nil"/>
              <w:right w:val="single" w:color="000000" w:sz="6" w:space="0"/>
            </w:tcBorders>
          </w:tcPr>
          <w:p>
            <w:pPr>
              <w:rPr>
                <w:rFonts w:ascii="Arial"/>
                <w:sz w:val="21"/>
              </w:rPr>
            </w:pPr>
            <w:r/>
          </w:p>
        </w:tc>
      </w:tr>
      <w:tr>
        <w:trPr>
          <w:trHeight w:val="377" w:hRule="atLeast"/>
        </w:trPr>
        <w:tc>
          <w:tcPr>
            <w:tcW w:w="718" w:type="dxa"/>
            <w:vAlign w:val="top"/>
            <w:vMerge w:val="continue"/>
            <w:tcBorders>
              <w:left w:val="single" w:color="000000" w:sz="6" w:space="0"/>
              <w:top w:val="nil"/>
              <w:bottom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continue"/>
            <w:tcBorders>
              <w:top w:val="nil"/>
              <w:bottom w:val="nil"/>
            </w:tcBorders>
          </w:tcPr>
          <w:p>
            <w:pPr>
              <w:rPr>
                <w:rFonts w:ascii="Arial"/>
                <w:sz w:val="21"/>
              </w:rPr>
            </w:pPr>
            <w:r/>
          </w:p>
        </w:tc>
        <w:tc>
          <w:tcPr>
            <w:tcW w:w="1805" w:type="dxa"/>
            <w:vAlign w:val="top"/>
          </w:tcPr>
          <w:p>
            <w:pPr>
              <w:ind w:left="393"/>
              <w:spacing w:before="91" w:line="228" w:lineRule="auto"/>
              <w:rPr>
                <w:rFonts w:ascii="SimSun" w:hAnsi="SimSun" w:eastAsia="SimSun" w:cs="SimSun"/>
                <w:sz w:val="20"/>
                <w:szCs w:val="20"/>
              </w:rPr>
            </w:pPr>
            <w:r>
              <w:rPr>
                <w:rFonts w:ascii="SimSun" w:hAnsi="SimSun" w:eastAsia="SimSun" w:cs="SimSun"/>
                <w:sz w:val="20"/>
                <w:szCs w:val="20"/>
                <w:spacing w:val="5"/>
              </w:rPr>
              <w:t>除尘器收尘</w:t>
            </w:r>
          </w:p>
        </w:tc>
        <w:tc>
          <w:tcPr>
            <w:tcW w:w="1606" w:type="dxa"/>
            <w:vAlign w:val="top"/>
          </w:tcPr>
          <w:p>
            <w:pPr>
              <w:ind w:left="505"/>
              <w:spacing w:before="91" w:line="228" w:lineRule="auto"/>
              <w:rPr>
                <w:rFonts w:ascii="SimSun" w:hAnsi="SimSun" w:eastAsia="SimSun" w:cs="SimSun"/>
                <w:sz w:val="20"/>
                <w:szCs w:val="20"/>
              </w:rPr>
            </w:pPr>
            <w:r>
              <w:rPr>
                <w:rFonts w:ascii="SimSun" w:hAnsi="SimSun" w:eastAsia="SimSun" w:cs="SimSun"/>
                <w:sz w:val="20"/>
                <w:szCs w:val="20"/>
                <w:spacing w:val="2"/>
              </w:rPr>
              <w:t>除尘器</w:t>
            </w:r>
          </w:p>
        </w:tc>
        <w:tc>
          <w:tcPr>
            <w:tcW w:w="1538" w:type="dxa"/>
            <w:vAlign w:val="top"/>
          </w:tcPr>
          <w:p>
            <w:pPr>
              <w:ind w:left="251"/>
              <w:spacing w:before="92" w:line="227" w:lineRule="auto"/>
              <w:rPr>
                <w:rFonts w:ascii="SimSun" w:hAnsi="SimSun" w:eastAsia="SimSun" w:cs="SimSun"/>
                <w:sz w:val="20"/>
                <w:szCs w:val="20"/>
              </w:rPr>
            </w:pPr>
            <w:r>
              <w:rPr>
                <w:rFonts w:ascii="SimSun" w:hAnsi="SimSun" w:eastAsia="SimSun" w:cs="SimSun"/>
                <w:sz w:val="20"/>
                <w:szCs w:val="20"/>
                <w:spacing w:val="7"/>
              </w:rPr>
              <w:t>木材、木屑</w:t>
            </w:r>
          </w:p>
        </w:tc>
        <w:tc>
          <w:tcPr>
            <w:tcW w:w="2679" w:type="dxa"/>
            <w:vAlign w:val="top"/>
          </w:tcPr>
          <w:p>
            <w:pPr>
              <w:ind w:left="831"/>
              <w:spacing w:before="91" w:line="228" w:lineRule="auto"/>
              <w:rPr>
                <w:rFonts w:ascii="SimSun" w:hAnsi="SimSun" w:eastAsia="SimSun" w:cs="SimSun"/>
                <w:sz w:val="20"/>
                <w:szCs w:val="20"/>
              </w:rPr>
            </w:pPr>
            <w:r>
              <w:rPr>
                <w:rFonts w:ascii="SimSun" w:hAnsi="SimSun" w:eastAsia="SimSun" w:cs="SimSun"/>
                <w:sz w:val="20"/>
                <w:szCs w:val="20"/>
                <w:spacing w:val="6"/>
              </w:rPr>
              <w:t>收集后外售</w:t>
            </w:r>
          </w:p>
        </w:tc>
        <w:tc>
          <w:tcPr>
            <w:tcW w:w="124" w:type="dxa"/>
            <w:vAlign w:val="top"/>
            <w:tcBorders>
              <w:bottom w:val="nil"/>
              <w:top w:val="nil"/>
              <w:right w:val="single" w:color="000000" w:sz="6" w:space="0"/>
            </w:tcBorders>
          </w:tcPr>
          <w:p>
            <w:pPr>
              <w:rPr>
                <w:rFonts w:ascii="Arial"/>
                <w:sz w:val="21"/>
              </w:rPr>
            </w:pPr>
            <w:r/>
          </w:p>
        </w:tc>
      </w:tr>
      <w:tr>
        <w:trPr>
          <w:trHeight w:val="394" w:hRule="atLeast"/>
        </w:trPr>
        <w:tc>
          <w:tcPr>
            <w:tcW w:w="718" w:type="dxa"/>
            <w:vAlign w:val="top"/>
            <w:vMerge w:val="continue"/>
            <w:tcBorders>
              <w:left w:val="single" w:color="000000" w:sz="6" w:space="0"/>
              <w:top w:val="nil"/>
              <w:bottom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continue"/>
            <w:tcBorders>
              <w:top w:val="nil"/>
              <w:bottom w:val="nil"/>
            </w:tcBorders>
          </w:tcPr>
          <w:p>
            <w:pPr>
              <w:rPr>
                <w:rFonts w:ascii="Arial"/>
                <w:sz w:val="21"/>
              </w:rPr>
            </w:pPr>
            <w:r/>
          </w:p>
        </w:tc>
        <w:tc>
          <w:tcPr>
            <w:tcW w:w="1805" w:type="dxa"/>
            <w:vAlign w:val="top"/>
          </w:tcPr>
          <w:p>
            <w:pPr>
              <w:ind w:left="379"/>
              <w:spacing w:before="106" w:line="227" w:lineRule="auto"/>
              <w:rPr>
                <w:rFonts w:ascii="SimSun" w:hAnsi="SimSun" w:eastAsia="SimSun" w:cs="SimSun"/>
                <w:sz w:val="20"/>
                <w:szCs w:val="20"/>
              </w:rPr>
            </w:pPr>
            <w:r>
              <w:rPr>
                <w:rFonts w:ascii="SimSun" w:hAnsi="SimSun" w:eastAsia="SimSun" w:cs="SimSun"/>
                <w:sz w:val="20"/>
                <w:szCs w:val="20"/>
                <w:spacing w:val="8"/>
              </w:rPr>
              <w:t>废包装材料</w:t>
            </w:r>
          </w:p>
        </w:tc>
        <w:tc>
          <w:tcPr>
            <w:tcW w:w="1606" w:type="dxa"/>
            <w:vAlign w:val="top"/>
          </w:tcPr>
          <w:p>
            <w:pPr>
              <w:ind w:left="78"/>
              <w:spacing w:before="106" w:line="228" w:lineRule="auto"/>
              <w:rPr>
                <w:rFonts w:ascii="SimSun" w:hAnsi="SimSun" w:eastAsia="SimSun" w:cs="SimSun"/>
                <w:sz w:val="20"/>
                <w:szCs w:val="20"/>
              </w:rPr>
            </w:pPr>
            <w:r>
              <w:rPr>
                <w:rFonts w:ascii="SimSun" w:hAnsi="SimSun" w:eastAsia="SimSun" w:cs="SimSun"/>
                <w:sz w:val="20"/>
                <w:szCs w:val="20"/>
                <w:spacing w:val="7"/>
              </w:rPr>
              <w:t>原料包装、拆包</w:t>
            </w:r>
          </w:p>
        </w:tc>
        <w:tc>
          <w:tcPr>
            <w:tcW w:w="1538" w:type="dxa"/>
            <w:vAlign w:val="top"/>
          </w:tcPr>
          <w:p>
            <w:pPr>
              <w:ind w:left="360"/>
              <w:spacing w:before="106" w:line="228" w:lineRule="auto"/>
              <w:rPr>
                <w:rFonts w:ascii="SimSun" w:hAnsi="SimSun" w:eastAsia="SimSun" w:cs="SimSun"/>
                <w:sz w:val="20"/>
                <w:szCs w:val="20"/>
              </w:rPr>
            </w:pPr>
            <w:r>
              <w:rPr>
                <w:rFonts w:ascii="SimSun" w:hAnsi="SimSun" w:eastAsia="SimSun" w:cs="SimSun"/>
                <w:sz w:val="20"/>
                <w:szCs w:val="20"/>
                <w:spacing w:val="6"/>
              </w:rPr>
              <w:t>塑料、纸</w:t>
            </w:r>
          </w:p>
        </w:tc>
        <w:tc>
          <w:tcPr>
            <w:tcW w:w="2679" w:type="dxa"/>
            <w:vAlign w:val="top"/>
          </w:tcPr>
          <w:p>
            <w:pPr>
              <w:ind w:left="831"/>
              <w:spacing w:before="105" w:line="228" w:lineRule="auto"/>
              <w:rPr>
                <w:rFonts w:ascii="SimSun" w:hAnsi="SimSun" w:eastAsia="SimSun" w:cs="SimSun"/>
                <w:sz w:val="20"/>
                <w:szCs w:val="20"/>
              </w:rPr>
            </w:pPr>
            <w:r>
              <w:rPr>
                <w:rFonts w:ascii="SimSun" w:hAnsi="SimSun" w:eastAsia="SimSun" w:cs="SimSun"/>
                <w:sz w:val="20"/>
                <w:szCs w:val="20"/>
                <w:spacing w:val="6"/>
              </w:rPr>
              <w:t>收集后外售</w:t>
            </w:r>
          </w:p>
        </w:tc>
        <w:tc>
          <w:tcPr>
            <w:tcW w:w="124" w:type="dxa"/>
            <w:vAlign w:val="top"/>
            <w:tcBorders>
              <w:bottom w:val="nil"/>
              <w:top w:val="nil"/>
              <w:right w:val="single" w:color="000000" w:sz="6" w:space="0"/>
            </w:tcBorders>
          </w:tcPr>
          <w:p>
            <w:pPr>
              <w:rPr>
                <w:rFonts w:ascii="Arial"/>
                <w:sz w:val="21"/>
              </w:rPr>
            </w:pPr>
            <w:r/>
          </w:p>
        </w:tc>
      </w:tr>
      <w:tr>
        <w:trPr>
          <w:trHeight w:val="673" w:hRule="atLeast"/>
        </w:trPr>
        <w:tc>
          <w:tcPr>
            <w:tcW w:w="718" w:type="dxa"/>
            <w:vAlign w:val="top"/>
            <w:vMerge w:val="continue"/>
            <w:tcBorders>
              <w:left w:val="single" w:color="000000" w:sz="6" w:space="0"/>
              <w:top w:val="nil"/>
              <w:bottom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continue"/>
            <w:tcBorders>
              <w:top w:val="nil"/>
              <w:bottom w:val="nil"/>
            </w:tcBorders>
          </w:tcPr>
          <w:p>
            <w:pPr>
              <w:rPr>
                <w:rFonts w:ascii="Arial"/>
                <w:sz w:val="21"/>
              </w:rPr>
            </w:pPr>
            <w:r/>
          </w:p>
        </w:tc>
        <w:tc>
          <w:tcPr>
            <w:tcW w:w="1805" w:type="dxa"/>
            <w:vAlign w:val="top"/>
          </w:tcPr>
          <w:p>
            <w:pPr>
              <w:ind w:left="274"/>
              <w:spacing w:before="239" w:line="228" w:lineRule="auto"/>
              <w:rPr>
                <w:rFonts w:ascii="SimSun" w:hAnsi="SimSun" w:eastAsia="SimSun" w:cs="SimSun"/>
                <w:sz w:val="20"/>
                <w:szCs w:val="20"/>
              </w:rPr>
            </w:pPr>
            <w:r>
              <w:rPr>
                <w:rFonts w:ascii="SimSun" w:hAnsi="SimSun" w:eastAsia="SimSun" w:cs="SimSun"/>
                <w:sz w:val="20"/>
                <w:szCs w:val="20"/>
                <w:spacing w:val="8"/>
              </w:rPr>
              <w:t>废破损包装桶</w:t>
            </w:r>
          </w:p>
        </w:tc>
        <w:tc>
          <w:tcPr>
            <w:tcW w:w="1606" w:type="dxa"/>
            <w:vAlign w:val="top"/>
          </w:tcPr>
          <w:p>
            <w:pPr>
              <w:ind w:left="498"/>
              <w:spacing w:before="240" w:line="228" w:lineRule="auto"/>
              <w:rPr>
                <w:rFonts w:ascii="SimSun" w:hAnsi="SimSun" w:eastAsia="SimSun" w:cs="SimSun"/>
                <w:sz w:val="20"/>
                <w:szCs w:val="20"/>
              </w:rPr>
            </w:pPr>
            <w:r>
              <w:rPr>
                <w:rFonts w:ascii="SimSun" w:hAnsi="SimSun" w:eastAsia="SimSun" w:cs="SimSun"/>
                <w:sz w:val="20"/>
                <w:szCs w:val="20"/>
                <w:spacing w:val="5"/>
              </w:rPr>
              <w:t>原料区</w:t>
            </w:r>
          </w:p>
        </w:tc>
        <w:tc>
          <w:tcPr>
            <w:tcW w:w="1538" w:type="dxa"/>
            <w:vAlign w:val="top"/>
          </w:tcPr>
          <w:p>
            <w:pPr>
              <w:ind w:left="58" w:right="30" w:hanging="17"/>
              <w:spacing w:before="102" w:line="254" w:lineRule="auto"/>
              <w:rPr>
                <w:rFonts w:ascii="SimSun" w:hAnsi="SimSun" w:eastAsia="SimSun" w:cs="SimSun"/>
                <w:sz w:val="20"/>
                <w:szCs w:val="20"/>
              </w:rPr>
            </w:pPr>
            <w:r>
              <w:rPr>
                <w:rFonts w:ascii="SimSun" w:hAnsi="SimSun" w:eastAsia="SimSun" w:cs="SimSun"/>
                <w:sz w:val="20"/>
                <w:szCs w:val="20"/>
                <w:spacing w:val="8"/>
              </w:rPr>
              <w:t>漆料、稀释剂、</w:t>
            </w:r>
            <w:r>
              <w:rPr>
                <w:rFonts w:ascii="SimSun" w:hAnsi="SimSun" w:eastAsia="SimSun" w:cs="SimSun"/>
                <w:sz w:val="20"/>
                <w:szCs w:val="20"/>
                <w:spacing w:val="3"/>
              </w:rPr>
              <w:t xml:space="preserve"> </w:t>
            </w:r>
            <w:r>
              <w:rPr>
                <w:rFonts w:ascii="SimSun" w:hAnsi="SimSun" w:eastAsia="SimSun" w:cs="SimSun"/>
                <w:sz w:val="20"/>
                <w:szCs w:val="20"/>
                <w:spacing w:val="6"/>
              </w:rPr>
              <w:t>固化剂、胶黏剂</w:t>
            </w:r>
          </w:p>
        </w:tc>
        <w:tc>
          <w:tcPr>
            <w:tcW w:w="2679" w:type="dxa"/>
            <w:vAlign w:val="top"/>
          </w:tcPr>
          <w:p>
            <w:pPr>
              <w:ind w:left="194"/>
              <w:spacing w:before="240" w:line="228" w:lineRule="auto"/>
              <w:rPr>
                <w:rFonts w:ascii="SimSun" w:hAnsi="SimSun" w:eastAsia="SimSun" w:cs="SimSun"/>
                <w:sz w:val="20"/>
                <w:szCs w:val="20"/>
              </w:rPr>
            </w:pPr>
            <w:r>
              <w:rPr>
                <w:rFonts w:ascii="SimSun" w:hAnsi="SimSun" w:eastAsia="SimSun" w:cs="SimSun"/>
                <w:sz w:val="20"/>
                <w:szCs w:val="20"/>
                <w:spacing w:val="9"/>
              </w:rPr>
              <w:t>委托有资质单位外运处置</w:t>
            </w:r>
          </w:p>
        </w:tc>
        <w:tc>
          <w:tcPr>
            <w:tcW w:w="124" w:type="dxa"/>
            <w:vAlign w:val="top"/>
            <w:tcBorders>
              <w:bottom w:val="nil"/>
              <w:top w:val="nil"/>
              <w:right w:val="single" w:color="000000" w:sz="6" w:space="0"/>
            </w:tcBorders>
          </w:tcPr>
          <w:p>
            <w:pPr>
              <w:rPr>
                <w:rFonts w:ascii="Arial"/>
                <w:sz w:val="21"/>
              </w:rPr>
            </w:pPr>
            <w:r/>
          </w:p>
        </w:tc>
      </w:tr>
      <w:tr>
        <w:trPr>
          <w:trHeight w:val="655" w:hRule="atLeast"/>
        </w:trPr>
        <w:tc>
          <w:tcPr>
            <w:tcW w:w="718" w:type="dxa"/>
            <w:vAlign w:val="top"/>
            <w:vMerge w:val="continue"/>
            <w:tcBorders>
              <w:left w:val="single" w:color="000000" w:sz="6" w:space="0"/>
              <w:top w:val="nil"/>
              <w:bottom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continue"/>
            <w:tcBorders>
              <w:top w:val="nil"/>
              <w:bottom w:val="nil"/>
            </w:tcBorders>
          </w:tcPr>
          <w:p>
            <w:pPr>
              <w:rPr>
                <w:rFonts w:ascii="Arial"/>
                <w:sz w:val="21"/>
              </w:rPr>
            </w:pPr>
            <w:r/>
          </w:p>
        </w:tc>
        <w:tc>
          <w:tcPr>
            <w:tcW w:w="1805" w:type="dxa"/>
            <w:vAlign w:val="top"/>
          </w:tcPr>
          <w:p>
            <w:pPr>
              <w:ind w:left="693" w:right="61" w:hanging="629"/>
              <w:spacing w:before="94" w:line="254" w:lineRule="auto"/>
              <w:rPr>
                <w:rFonts w:ascii="SimSun" w:hAnsi="SimSun" w:eastAsia="SimSun" w:cs="SimSun"/>
                <w:sz w:val="20"/>
                <w:szCs w:val="20"/>
              </w:rPr>
            </w:pPr>
            <w:r>
              <w:rPr>
                <w:rFonts w:ascii="SimSun" w:hAnsi="SimSun" w:eastAsia="SimSun" w:cs="SimSun"/>
                <w:sz w:val="20"/>
                <w:szCs w:val="20"/>
                <w:b/>
                <w:bCs/>
                <w:u w:val="single" w:color="auto"/>
                <w:spacing w:val="7"/>
              </w:rPr>
              <w:t>油磨粉尘（含漆粉</w:t>
            </w:r>
            <w:r>
              <w:rPr>
                <w:rFonts w:ascii="SimSun" w:hAnsi="SimSun" w:eastAsia="SimSun" w:cs="SimSun"/>
                <w:sz w:val="20"/>
                <w:szCs w:val="20"/>
              </w:rPr>
              <w:t xml:space="preserve"> </w:t>
            </w:r>
            <w:r>
              <w:rPr>
                <w:rFonts w:ascii="SimSun" w:hAnsi="SimSun" w:eastAsia="SimSun" w:cs="SimSun"/>
                <w:sz w:val="20"/>
                <w:szCs w:val="20"/>
                <w:b/>
                <w:bCs/>
                <w:u w:val="single" w:color="auto"/>
                <w:spacing w:val="3"/>
              </w:rPr>
              <w:t>尘）</w:t>
            </w:r>
          </w:p>
        </w:tc>
        <w:tc>
          <w:tcPr>
            <w:tcW w:w="1606" w:type="dxa"/>
            <w:vAlign w:val="top"/>
          </w:tcPr>
          <w:p>
            <w:pPr>
              <w:ind w:left="599"/>
              <w:spacing w:before="229" w:line="229" w:lineRule="auto"/>
              <w:rPr>
                <w:rFonts w:ascii="SimSun" w:hAnsi="SimSun" w:eastAsia="SimSun" w:cs="SimSun"/>
                <w:sz w:val="20"/>
                <w:szCs w:val="20"/>
              </w:rPr>
            </w:pPr>
            <w:r>
              <w:rPr>
                <w:rFonts w:ascii="SimSun" w:hAnsi="SimSun" w:eastAsia="SimSun" w:cs="SimSun"/>
                <w:sz w:val="20"/>
                <w:szCs w:val="20"/>
                <w:spacing w:val="3"/>
              </w:rPr>
              <w:t>油磨</w:t>
            </w:r>
          </w:p>
        </w:tc>
        <w:tc>
          <w:tcPr>
            <w:tcW w:w="1538" w:type="dxa"/>
            <w:vAlign w:val="top"/>
          </w:tcPr>
          <w:p>
            <w:pPr>
              <w:ind w:left="353"/>
              <w:spacing w:before="228" w:line="228" w:lineRule="auto"/>
              <w:rPr>
                <w:rFonts w:ascii="SimSun" w:hAnsi="SimSun" w:eastAsia="SimSun" w:cs="SimSun"/>
                <w:sz w:val="20"/>
                <w:szCs w:val="20"/>
              </w:rPr>
            </w:pPr>
            <w:r>
              <w:rPr>
                <w:rFonts w:ascii="SimSun" w:hAnsi="SimSun" w:eastAsia="SimSun" w:cs="SimSun"/>
                <w:sz w:val="20"/>
                <w:szCs w:val="20"/>
                <w:b/>
                <w:bCs/>
                <w:u w:val="single" w:color="auto"/>
                <w:spacing w:val="6"/>
              </w:rPr>
              <w:t>含漆粉尘</w:t>
            </w:r>
          </w:p>
        </w:tc>
        <w:tc>
          <w:tcPr>
            <w:tcW w:w="2679" w:type="dxa"/>
            <w:vAlign w:val="top"/>
          </w:tcPr>
          <w:p>
            <w:pPr>
              <w:ind w:left="194"/>
              <w:spacing w:before="229" w:line="228" w:lineRule="auto"/>
              <w:rPr>
                <w:rFonts w:ascii="SimSun" w:hAnsi="SimSun" w:eastAsia="SimSun" w:cs="SimSun"/>
                <w:sz w:val="20"/>
                <w:szCs w:val="20"/>
              </w:rPr>
            </w:pPr>
            <w:r>
              <w:rPr>
                <w:rFonts w:ascii="SimSun" w:hAnsi="SimSun" w:eastAsia="SimSun" w:cs="SimSun"/>
                <w:sz w:val="20"/>
                <w:szCs w:val="20"/>
                <w:spacing w:val="9"/>
              </w:rPr>
              <w:t>委托有资质单位外运处置</w:t>
            </w:r>
          </w:p>
        </w:tc>
        <w:tc>
          <w:tcPr>
            <w:tcW w:w="124" w:type="dxa"/>
            <w:vAlign w:val="top"/>
            <w:tcBorders>
              <w:bottom w:val="nil"/>
              <w:top w:val="nil"/>
              <w:right w:val="single" w:color="000000" w:sz="6" w:space="0"/>
            </w:tcBorders>
          </w:tcPr>
          <w:p>
            <w:pPr>
              <w:rPr>
                <w:rFonts w:ascii="Arial"/>
                <w:sz w:val="21"/>
              </w:rPr>
            </w:pPr>
            <w:r/>
          </w:p>
        </w:tc>
      </w:tr>
      <w:tr>
        <w:trPr>
          <w:trHeight w:val="395" w:hRule="atLeast"/>
        </w:trPr>
        <w:tc>
          <w:tcPr>
            <w:tcW w:w="718" w:type="dxa"/>
            <w:vAlign w:val="top"/>
            <w:vMerge w:val="continue"/>
            <w:tcBorders>
              <w:left w:val="single" w:color="000000" w:sz="6" w:space="0"/>
              <w:top w:val="nil"/>
              <w:bottom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continue"/>
            <w:tcBorders>
              <w:top w:val="nil"/>
              <w:bottom w:val="nil"/>
            </w:tcBorders>
          </w:tcPr>
          <w:p>
            <w:pPr>
              <w:rPr>
                <w:rFonts w:ascii="Arial"/>
                <w:sz w:val="21"/>
              </w:rPr>
            </w:pPr>
            <w:r/>
          </w:p>
        </w:tc>
        <w:tc>
          <w:tcPr>
            <w:tcW w:w="1805" w:type="dxa"/>
            <w:vAlign w:val="top"/>
          </w:tcPr>
          <w:p>
            <w:pPr>
              <w:ind w:left="480"/>
              <w:spacing w:before="104" w:line="228" w:lineRule="auto"/>
              <w:rPr>
                <w:rFonts w:ascii="SimSun" w:hAnsi="SimSun" w:eastAsia="SimSun" w:cs="SimSun"/>
                <w:sz w:val="20"/>
                <w:szCs w:val="20"/>
              </w:rPr>
            </w:pPr>
            <w:r>
              <w:rPr>
                <w:rFonts w:ascii="SimSun" w:hAnsi="SimSun" w:eastAsia="SimSun" w:cs="SimSun"/>
                <w:sz w:val="20"/>
                <w:szCs w:val="20"/>
                <w:b/>
                <w:bCs/>
                <w:u w:val="single" w:color="auto"/>
                <w:spacing w:val="6"/>
              </w:rPr>
              <w:t>废活性炭</w:t>
            </w:r>
          </w:p>
        </w:tc>
        <w:tc>
          <w:tcPr>
            <w:tcW w:w="1606" w:type="dxa"/>
            <w:vAlign w:val="top"/>
          </w:tcPr>
          <w:p>
            <w:pPr>
              <w:ind w:left="175"/>
              <w:spacing w:before="104" w:line="228" w:lineRule="auto"/>
              <w:rPr>
                <w:rFonts w:ascii="SimSun" w:hAnsi="SimSun" w:eastAsia="SimSun" w:cs="SimSun"/>
                <w:sz w:val="20"/>
                <w:szCs w:val="20"/>
              </w:rPr>
            </w:pPr>
            <w:r>
              <w:rPr>
                <w:rFonts w:ascii="SimSun" w:hAnsi="SimSun" w:eastAsia="SimSun" w:cs="SimSun"/>
                <w:sz w:val="20"/>
                <w:szCs w:val="20"/>
                <w:b/>
                <w:bCs/>
                <w:u w:val="single" w:color="auto"/>
                <w:spacing w:val="7"/>
              </w:rPr>
              <w:t>废气治理设施</w:t>
            </w:r>
          </w:p>
        </w:tc>
        <w:tc>
          <w:tcPr>
            <w:tcW w:w="1538" w:type="dxa"/>
            <w:vAlign w:val="top"/>
          </w:tcPr>
          <w:p>
            <w:pPr>
              <w:ind w:left="143"/>
              <w:spacing w:before="104" w:line="227" w:lineRule="auto"/>
              <w:rPr>
                <w:rFonts w:ascii="SimSun" w:hAnsi="SimSun" w:eastAsia="SimSun" w:cs="SimSun"/>
                <w:sz w:val="20"/>
                <w:szCs w:val="20"/>
              </w:rPr>
            </w:pPr>
            <w:r>
              <w:rPr>
                <w:rFonts w:ascii="SimSun" w:hAnsi="SimSun" w:eastAsia="SimSun" w:cs="SimSun"/>
                <w:sz w:val="20"/>
                <w:szCs w:val="20"/>
                <w:b/>
                <w:bCs/>
                <w:u w:val="single" w:color="auto"/>
                <w:spacing w:val="7"/>
              </w:rPr>
              <w:t>有机物、漆料</w:t>
            </w:r>
          </w:p>
        </w:tc>
        <w:tc>
          <w:tcPr>
            <w:tcW w:w="2679" w:type="dxa"/>
            <w:vAlign w:val="top"/>
          </w:tcPr>
          <w:p>
            <w:pPr>
              <w:ind w:left="190"/>
              <w:spacing w:before="104" w:line="228" w:lineRule="auto"/>
              <w:rPr>
                <w:rFonts w:ascii="SimSun" w:hAnsi="SimSun" w:eastAsia="SimSun" w:cs="SimSun"/>
                <w:sz w:val="20"/>
                <w:szCs w:val="20"/>
              </w:rPr>
            </w:pPr>
            <w:r>
              <w:rPr>
                <w:rFonts w:ascii="SimSun" w:hAnsi="SimSun" w:eastAsia="SimSun" w:cs="SimSun"/>
                <w:sz w:val="20"/>
                <w:szCs w:val="20"/>
                <w:b/>
                <w:bCs/>
                <w:u w:val="single" w:color="auto"/>
                <w:spacing w:val="7"/>
              </w:rPr>
              <w:t>委托有资质单位外运处置</w:t>
            </w:r>
          </w:p>
        </w:tc>
        <w:tc>
          <w:tcPr>
            <w:tcW w:w="124" w:type="dxa"/>
            <w:vAlign w:val="top"/>
            <w:tcBorders>
              <w:bottom w:val="nil"/>
              <w:top w:val="nil"/>
              <w:right w:val="single" w:color="000000" w:sz="6" w:space="0"/>
            </w:tcBorders>
          </w:tcPr>
          <w:p>
            <w:pPr>
              <w:rPr>
                <w:rFonts w:ascii="Arial"/>
                <w:sz w:val="21"/>
              </w:rPr>
            </w:pPr>
            <w:r/>
          </w:p>
        </w:tc>
      </w:tr>
      <w:tr>
        <w:trPr>
          <w:trHeight w:val="394" w:hRule="atLeast"/>
        </w:trPr>
        <w:tc>
          <w:tcPr>
            <w:tcW w:w="718" w:type="dxa"/>
            <w:vAlign w:val="top"/>
            <w:vMerge w:val="continue"/>
            <w:tcBorders>
              <w:left w:val="single" w:color="000000" w:sz="6" w:space="0"/>
              <w:top w:val="nil"/>
              <w:bottom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continue"/>
            <w:tcBorders>
              <w:top w:val="nil"/>
              <w:bottom w:val="nil"/>
            </w:tcBorders>
          </w:tcPr>
          <w:p>
            <w:pPr>
              <w:rPr>
                <w:rFonts w:ascii="Arial"/>
                <w:sz w:val="21"/>
              </w:rPr>
            </w:pPr>
            <w:r/>
          </w:p>
        </w:tc>
        <w:tc>
          <w:tcPr>
            <w:tcW w:w="1805" w:type="dxa"/>
            <w:vAlign w:val="top"/>
          </w:tcPr>
          <w:p>
            <w:pPr>
              <w:ind w:left="480"/>
              <w:spacing w:before="100" w:line="227" w:lineRule="auto"/>
              <w:rPr>
                <w:rFonts w:ascii="SimSun" w:hAnsi="SimSun" w:eastAsia="SimSun" w:cs="SimSun"/>
                <w:sz w:val="20"/>
                <w:szCs w:val="20"/>
              </w:rPr>
            </w:pPr>
            <w:r>
              <w:rPr>
                <w:rFonts w:ascii="SimSun" w:hAnsi="SimSun" w:eastAsia="SimSun" w:cs="SimSun"/>
                <w:sz w:val="20"/>
                <w:szCs w:val="20"/>
                <w:b/>
                <w:bCs/>
                <w:u w:val="single" w:color="auto"/>
                <w:spacing w:val="6"/>
              </w:rPr>
              <w:t>废催化剂</w:t>
            </w:r>
          </w:p>
        </w:tc>
        <w:tc>
          <w:tcPr>
            <w:tcW w:w="1606" w:type="dxa"/>
            <w:vAlign w:val="top"/>
          </w:tcPr>
          <w:p>
            <w:pPr>
              <w:ind w:left="175"/>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7"/>
              </w:rPr>
              <w:t>废气治理设施</w:t>
            </w:r>
          </w:p>
        </w:tc>
        <w:tc>
          <w:tcPr>
            <w:tcW w:w="1538" w:type="dxa"/>
            <w:vAlign w:val="top"/>
          </w:tcPr>
          <w:p>
            <w:pPr>
              <w:ind w:left="461"/>
              <w:spacing w:before="100" w:line="227" w:lineRule="auto"/>
              <w:rPr>
                <w:rFonts w:ascii="SimSun" w:hAnsi="SimSun" w:eastAsia="SimSun" w:cs="SimSun"/>
                <w:sz w:val="20"/>
                <w:szCs w:val="20"/>
              </w:rPr>
            </w:pPr>
            <w:r>
              <w:rPr>
                <w:rFonts w:ascii="SimSun" w:hAnsi="SimSun" w:eastAsia="SimSun" w:cs="SimSun"/>
                <w:sz w:val="20"/>
                <w:szCs w:val="20"/>
                <w:b/>
                <w:bCs/>
                <w:u w:val="single" w:color="auto"/>
                <w:spacing w:val="5"/>
              </w:rPr>
              <w:t>催化剂</w:t>
            </w:r>
          </w:p>
        </w:tc>
        <w:tc>
          <w:tcPr>
            <w:tcW w:w="2679" w:type="dxa"/>
            <w:vAlign w:val="top"/>
          </w:tcPr>
          <w:p>
            <w:pPr>
              <w:ind w:left="190"/>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7"/>
              </w:rPr>
              <w:t>委托有资质单位外运处置</w:t>
            </w:r>
          </w:p>
        </w:tc>
        <w:tc>
          <w:tcPr>
            <w:tcW w:w="124" w:type="dxa"/>
            <w:vAlign w:val="top"/>
            <w:tcBorders>
              <w:bottom w:val="nil"/>
              <w:top w:val="nil"/>
              <w:right w:val="single" w:color="000000" w:sz="6" w:space="0"/>
            </w:tcBorders>
          </w:tcPr>
          <w:p>
            <w:pPr>
              <w:rPr>
                <w:rFonts w:ascii="Arial"/>
                <w:sz w:val="21"/>
              </w:rPr>
            </w:pPr>
            <w:r/>
          </w:p>
        </w:tc>
      </w:tr>
      <w:tr>
        <w:trPr>
          <w:trHeight w:val="377" w:hRule="atLeast"/>
        </w:trPr>
        <w:tc>
          <w:tcPr>
            <w:tcW w:w="718" w:type="dxa"/>
            <w:vAlign w:val="top"/>
            <w:vMerge w:val="continue"/>
            <w:tcBorders>
              <w:left w:val="single" w:color="000000" w:sz="6" w:space="0"/>
              <w:top w:val="nil"/>
              <w:bottom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continue"/>
            <w:tcBorders>
              <w:top w:val="nil"/>
              <w:bottom w:val="nil"/>
            </w:tcBorders>
          </w:tcPr>
          <w:p>
            <w:pPr>
              <w:rPr>
                <w:rFonts w:ascii="Arial"/>
                <w:sz w:val="21"/>
              </w:rPr>
            </w:pPr>
            <w:r/>
          </w:p>
        </w:tc>
        <w:tc>
          <w:tcPr>
            <w:tcW w:w="1805" w:type="dxa"/>
            <w:vAlign w:val="top"/>
          </w:tcPr>
          <w:p>
            <w:pPr>
              <w:ind w:left="588"/>
              <w:spacing w:before="97" w:line="227" w:lineRule="auto"/>
              <w:rPr>
                <w:rFonts w:ascii="SimSun" w:hAnsi="SimSun" w:eastAsia="SimSun" w:cs="SimSun"/>
                <w:sz w:val="20"/>
                <w:szCs w:val="20"/>
              </w:rPr>
            </w:pPr>
            <w:r>
              <w:rPr>
                <w:rFonts w:ascii="SimSun" w:hAnsi="SimSun" w:eastAsia="SimSun" w:cs="SimSun"/>
                <w:sz w:val="20"/>
                <w:szCs w:val="20"/>
                <w:spacing w:val="7"/>
              </w:rPr>
              <w:t>废机油</w:t>
            </w:r>
          </w:p>
        </w:tc>
        <w:tc>
          <w:tcPr>
            <w:tcW w:w="1606" w:type="dxa"/>
            <w:vAlign w:val="top"/>
          </w:tcPr>
          <w:p>
            <w:pPr>
              <w:ind w:left="770"/>
              <w:spacing w:before="12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38" w:type="dxa"/>
            <w:vAlign w:val="top"/>
          </w:tcPr>
          <w:p>
            <w:pPr>
              <w:ind w:left="359"/>
              <w:spacing w:before="97" w:line="228" w:lineRule="auto"/>
              <w:rPr>
                <w:rFonts w:ascii="SimSun" w:hAnsi="SimSun" w:eastAsia="SimSun" w:cs="SimSun"/>
                <w:sz w:val="20"/>
                <w:szCs w:val="20"/>
              </w:rPr>
            </w:pPr>
            <w:r>
              <w:rPr>
                <w:rFonts w:ascii="SimSun" w:hAnsi="SimSun" w:eastAsia="SimSun" w:cs="SimSun"/>
                <w:sz w:val="20"/>
                <w:szCs w:val="20"/>
                <w:spacing w:val="6"/>
              </w:rPr>
              <w:t>油类物质</w:t>
            </w:r>
          </w:p>
        </w:tc>
        <w:tc>
          <w:tcPr>
            <w:tcW w:w="2679" w:type="dxa"/>
            <w:vAlign w:val="top"/>
          </w:tcPr>
          <w:p>
            <w:pPr>
              <w:ind w:left="194"/>
              <w:spacing w:before="97" w:line="228" w:lineRule="auto"/>
              <w:rPr>
                <w:rFonts w:ascii="SimSun" w:hAnsi="SimSun" w:eastAsia="SimSun" w:cs="SimSun"/>
                <w:sz w:val="20"/>
                <w:szCs w:val="20"/>
              </w:rPr>
            </w:pPr>
            <w:r>
              <w:rPr>
                <w:rFonts w:ascii="SimSun" w:hAnsi="SimSun" w:eastAsia="SimSun" w:cs="SimSun"/>
                <w:sz w:val="20"/>
                <w:szCs w:val="20"/>
                <w:spacing w:val="9"/>
              </w:rPr>
              <w:t>委托有资质单位外运处置</w:t>
            </w:r>
          </w:p>
        </w:tc>
        <w:tc>
          <w:tcPr>
            <w:tcW w:w="124" w:type="dxa"/>
            <w:vAlign w:val="top"/>
            <w:tcBorders>
              <w:bottom w:val="nil"/>
              <w:top w:val="nil"/>
              <w:right w:val="single" w:color="000000" w:sz="6" w:space="0"/>
            </w:tcBorders>
          </w:tcPr>
          <w:p>
            <w:pPr>
              <w:rPr>
                <w:rFonts w:ascii="Arial"/>
                <w:sz w:val="21"/>
              </w:rPr>
            </w:pPr>
            <w:r/>
          </w:p>
        </w:tc>
      </w:tr>
      <w:tr>
        <w:trPr>
          <w:trHeight w:val="673" w:hRule="atLeast"/>
        </w:trPr>
        <w:tc>
          <w:tcPr>
            <w:tcW w:w="718" w:type="dxa"/>
            <w:vAlign w:val="top"/>
            <w:vMerge w:val="continue"/>
            <w:tcBorders>
              <w:left w:val="single" w:color="000000" w:sz="6" w:space="0"/>
              <w:top w:val="nil"/>
              <w:bottom w:val="nil"/>
            </w:tcBorders>
          </w:tcPr>
          <w:p>
            <w:pPr>
              <w:rPr>
                <w:rFonts w:ascii="Arial"/>
                <w:sz w:val="21"/>
              </w:rPr>
            </w:pPr>
            <w:r/>
          </w:p>
        </w:tc>
        <w:tc>
          <w:tcPr>
            <w:tcW w:w="114" w:type="dxa"/>
            <w:vAlign w:val="top"/>
            <w:tcBorders>
              <w:bottom w:val="nil"/>
              <w:top w:val="nil"/>
            </w:tcBorders>
          </w:tcPr>
          <w:p>
            <w:pPr>
              <w:rPr>
                <w:rFonts w:ascii="Arial"/>
                <w:sz w:val="21"/>
              </w:rPr>
            </w:pPr>
            <w:r/>
          </w:p>
        </w:tc>
        <w:tc>
          <w:tcPr>
            <w:tcW w:w="480" w:type="dxa"/>
            <w:vAlign w:val="top"/>
            <w:vMerge w:val="continue"/>
            <w:tcBorders>
              <w:top w:val="nil"/>
              <w:bottom w:val="nil"/>
            </w:tcBorders>
          </w:tcPr>
          <w:p>
            <w:pPr>
              <w:rPr>
                <w:rFonts w:ascii="Arial"/>
                <w:sz w:val="21"/>
              </w:rPr>
            </w:pPr>
            <w:r/>
          </w:p>
        </w:tc>
        <w:tc>
          <w:tcPr>
            <w:tcW w:w="1805" w:type="dxa"/>
            <w:vAlign w:val="top"/>
          </w:tcPr>
          <w:p>
            <w:pPr>
              <w:ind w:left="60"/>
              <w:spacing w:before="111" w:line="228" w:lineRule="auto"/>
              <w:rPr>
                <w:rFonts w:ascii="SimSun" w:hAnsi="SimSun" w:eastAsia="SimSun" w:cs="SimSun"/>
                <w:sz w:val="20"/>
                <w:szCs w:val="20"/>
              </w:rPr>
            </w:pPr>
            <w:r>
              <w:rPr>
                <w:rFonts w:ascii="SimSun" w:hAnsi="SimSun" w:eastAsia="SimSun" w:cs="SimSun"/>
                <w:sz w:val="20"/>
                <w:szCs w:val="20"/>
                <w:spacing w:val="8"/>
              </w:rPr>
              <w:t>废过滤棉</w:t>
            </w:r>
            <w:r>
              <w:rPr>
                <w:rFonts w:ascii="SimSun" w:hAnsi="SimSun" w:eastAsia="SimSun" w:cs="SimSun"/>
                <w:sz w:val="20"/>
                <w:szCs w:val="20"/>
                <w:b/>
                <w:bCs/>
                <w:u w:val="single" w:color="auto"/>
                <w:spacing w:val="8"/>
              </w:rPr>
              <w:t>（含漆雾</w:t>
            </w:r>
          </w:p>
          <w:p>
            <w:pPr>
              <w:ind w:left="480"/>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7"/>
              </w:rPr>
              <w:t>颗粒物）</w:t>
            </w:r>
          </w:p>
        </w:tc>
        <w:tc>
          <w:tcPr>
            <w:tcW w:w="1606" w:type="dxa"/>
            <w:vAlign w:val="top"/>
          </w:tcPr>
          <w:p>
            <w:pPr>
              <w:ind w:left="175"/>
              <w:spacing w:before="246" w:line="228" w:lineRule="auto"/>
              <w:rPr>
                <w:rFonts w:ascii="SimSun" w:hAnsi="SimSun" w:eastAsia="SimSun" w:cs="SimSun"/>
                <w:sz w:val="20"/>
                <w:szCs w:val="20"/>
              </w:rPr>
            </w:pPr>
            <w:r>
              <w:rPr>
                <w:rFonts w:ascii="SimSun" w:hAnsi="SimSun" w:eastAsia="SimSun" w:cs="SimSun"/>
                <w:sz w:val="20"/>
                <w:szCs w:val="20"/>
                <w:spacing w:val="8"/>
              </w:rPr>
              <w:t>废气治理设施</w:t>
            </w:r>
          </w:p>
        </w:tc>
        <w:tc>
          <w:tcPr>
            <w:tcW w:w="1538" w:type="dxa"/>
            <w:vAlign w:val="top"/>
          </w:tcPr>
          <w:p>
            <w:pPr>
              <w:ind w:left="567"/>
              <w:spacing w:before="246" w:line="228" w:lineRule="auto"/>
              <w:rPr>
                <w:rFonts w:ascii="SimSun" w:hAnsi="SimSun" w:eastAsia="SimSun" w:cs="SimSun"/>
                <w:sz w:val="20"/>
                <w:szCs w:val="20"/>
              </w:rPr>
            </w:pPr>
            <w:r>
              <w:rPr>
                <w:rFonts w:ascii="SimSun" w:hAnsi="SimSun" w:eastAsia="SimSun" w:cs="SimSun"/>
                <w:sz w:val="20"/>
                <w:szCs w:val="20"/>
                <w:spacing w:val="4"/>
              </w:rPr>
              <w:t>漆料</w:t>
            </w:r>
          </w:p>
        </w:tc>
        <w:tc>
          <w:tcPr>
            <w:tcW w:w="2679" w:type="dxa"/>
            <w:vAlign w:val="top"/>
          </w:tcPr>
          <w:p>
            <w:pPr>
              <w:ind w:left="194"/>
              <w:spacing w:before="246" w:line="228" w:lineRule="auto"/>
              <w:rPr>
                <w:rFonts w:ascii="SimSun" w:hAnsi="SimSun" w:eastAsia="SimSun" w:cs="SimSun"/>
                <w:sz w:val="20"/>
                <w:szCs w:val="20"/>
              </w:rPr>
            </w:pPr>
            <w:r>
              <w:rPr>
                <w:rFonts w:ascii="SimSun" w:hAnsi="SimSun" w:eastAsia="SimSun" w:cs="SimSun"/>
                <w:sz w:val="20"/>
                <w:szCs w:val="20"/>
                <w:spacing w:val="9"/>
              </w:rPr>
              <w:t>委托有资质单位外运处置</w:t>
            </w:r>
          </w:p>
        </w:tc>
        <w:tc>
          <w:tcPr>
            <w:tcW w:w="124" w:type="dxa"/>
            <w:vAlign w:val="top"/>
            <w:tcBorders>
              <w:bottom w:val="nil"/>
              <w:top w:val="nil"/>
              <w:right w:val="single" w:color="000000" w:sz="6" w:space="0"/>
            </w:tcBorders>
          </w:tcPr>
          <w:p>
            <w:pPr>
              <w:rPr>
                <w:rFonts w:ascii="Arial"/>
                <w:sz w:val="21"/>
              </w:rPr>
            </w:pPr>
            <w:r/>
          </w:p>
        </w:tc>
      </w:tr>
      <w:tr>
        <w:trPr>
          <w:trHeight w:val="396" w:hRule="atLeast"/>
        </w:trPr>
        <w:tc>
          <w:tcPr>
            <w:tcW w:w="718" w:type="dxa"/>
            <w:vAlign w:val="top"/>
            <w:vMerge w:val="continue"/>
            <w:tcBorders>
              <w:left w:val="single" w:color="000000" w:sz="6" w:space="0"/>
              <w:top w:val="nil"/>
            </w:tcBorders>
          </w:tcPr>
          <w:p>
            <w:pPr>
              <w:rPr>
                <w:rFonts w:ascii="Arial"/>
                <w:sz w:val="21"/>
              </w:rPr>
            </w:pPr>
            <w:r/>
          </w:p>
        </w:tc>
        <w:tc>
          <w:tcPr>
            <w:tcW w:w="114" w:type="dxa"/>
            <w:vAlign w:val="top"/>
            <w:tcBorders>
              <w:top w:val="nil"/>
            </w:tcBorders>
          </w:tcPr>
          <w:p>
            <w:pPr>
              <w:rPr>
                <w:rFonts w:ascii="Arial"/>
                <w:sz w:val="21"/>
              </w:rPr>
            </w:pPr>
            <w:r/>
          </w:p>
        </w:tc>
        <w:tc>
          <w:tcPr>
            <w:tcW w:w="480" w:type="dxa"/>
            <w:vAlign w:val="top"/>
            <w:vMerge w:val="continue"/>
            <w:tcBorders>
              <w:top w:val="nil"/>
            </w:tcBorders>
          </w:tcPr>
          <w:p>
            <w:pPr>
              <w:rPr>
                <w:rFonts w:ascii="Arial"/>
                <w:sz w:val="21"/>
              </w:rPr>
            </w:pPr>
            <w:r/>
          </w:p>
        </w:tc>
        <w:tc>
          <w:tcPr>
            <w:tcW w:w="1805" w:type="dxa"/>
            <w:vAlign w:val="top"/>
          </w:tcPr>
          <w:p>
            <w:pPr>
              <w:ind w:left="485"/>
              <w:spacing w:before="103" w:line="228" w:lineRule="auto"/>
              <w:rPr>
                <w:rFonts w:ascii="SimSun" w:hAnsi="SimSun" w:eastAsia="SimSun" w:cs="SimSun"/>
                <w:sz w:val="20"/>
                <w:szCs w:val="20"/>
              </w:rPr>
            </w:pPr>
            <w:r>
              <w:rPr>
                <w:rFonts w:ascii="SimSun" w:hAnsi="SimSun" w:eastAsia="SimSun" w:cs="SimSun"/>
                <w:sz w:val="20"/>
                <w:szCs w:val="20"/>
                <w:spacing w:val="6"/>
              </w:rPr>
              <w:t>生活垃圾</w:t>
            </w:r>
          </w:p>
        </w:tc>
        <w:tc>
          <w:tcPr>
            <w:tcW w:w="1606" w:type="dxa"/>
            <w:vAlign w:val="top"/>
          </w:tcPr>
          <w:p>
            <w:pPr>
              <w:ind w:left="184"/>
              <w:spacing w:before="102" w:line="228" w:lineRule="auto"/>
              <w:rPr>
                <w:rFonts w:ascii="SimSun" w:hAnsi="SimSun" w:eastAsia="SimSun" w:cs="SimSun"/>
                <w:sz w:val="20"/>
                <w:szCs w:val="20"/>
              </w:rPr>
            </w:pPr>
            <w:r>
              <w:rPr>
                <w:rFonts w:ascii="SimSun" w:hAnsi="SimSun" w:eastAsia="SimSun" w:cs="SimSun"/>
                <w:sz w:val="20"/>
                <w:szCs w:val="20"/>
                <w:spacing w:val="6"/>
              </w:rPr>
              <w:t>员工生活办公</w:t>
            </w:r>
          </w:p>
        </w:tc>
        <w:tc>
          <w:tcPr>
            <w:tcW w:w="1538" w:type="dxa"/>
            <w:vAlign w:val="top"/>
          </w:tcPr>
          <w:p>
            <w:pPr>
              <w:ind w:left="739"/>
              <w:spacing w:before="13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2679" w:type="dxa"/>
            <w:vAlign w:val="top"/>
          </w:tcPr>
          <w:p>
            <w:pPr>
              <w:ind w:left="303"/>
              <w:spacing w:before="102" w:line="228" w:lineRule="auto"/>
              <w:rPr>
                <w:rFonts w:ascii="SimSun" w:hAnsi="SimSun" w:eastAsia="SimSun" w:cs="SimSun"/>
                <w:sz w:val="20"/>
                <w:szCs w:val="20"/>
              </w:rPr>
            </w:pPr>
            <w:r>
              <w:rPr>
                <w:rFonts w:ascii="SimSun" w:hAnsi="SimSun" w:eastAsia="SimSun" w:cs="SimSun"/>
                <w:sz w:val="20"/>
                <w:szCs w:val="20"/>
                <w:spacing w:val="8"/>
              </w:rPr>
              <w:t>交由环卫部门统一处理</w:t>
            </w:r>
          </w:p>
        </w:tc>
        <w:tc>
          <w:tcPr>
            <w:tcW w:w="124" w:type="dxa"/>
            <w:vAlign w:val="top"/>
            <w:tcBorders>
              <w:top w:val="nil"/>
              <w:right w:val="single" w:color="000000" w:sz="6" w:space="0"/>
            </w:tcBorders>
          </w:tcPr>
          <w:p>
            <w:pPr>
              <w:rPr>
                <w:rFonts w:ascii="Arial"/>
                <w:sz w:val="21"/>
              </w:rPr>
            </w:pPr>
            <w:r/>
          </w:p>
        </w:tc>
      </w:tr>
      <w:tr>
        <w:trPr>
          <w:trHeight w:val="4242" w:hRule="atLeast"/>
        </w:trPr>
        <w:tc>
          <w:tcPr>
            <w:tcW w:w="718" w:type="dxa"/>
            <w:vAlign w:val="top"/>
            <w:tcBorders>
              <w:left w:val="single" w:color="000000" w:sz="6" w:space="0"/>
              <w:bottom w:val="single" w:color="000000" w:sz="6" w:space="0"/>
            </w:tcBorders>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ind w:left="124"/>
              <w:spacing w:before="78" w:line="220" w:lineRule="auto"/>
              <w:rPr>
                <w:rFonts w:ascii="SimSun" w:hAnsi="SimSun" w:eastAsia="SimSun" w:cs="SimSun"/>
                <w:sz w:val="24"/>
                <w:szCs w:val="24"/>
              </w:rPr>
            </w:pPr>
            <w:r>
              <w:rPr>
                <w:rFonts w:ascii="SimSun" w:hAnsi="SimSun" w:eastAsia="SimSun" w:cs="SimSun"/>
                <w:sz w:val="24"/>
                <w:szCs w:val="24"/>
                <w:spacing w:val="-8"/>
              </w:rPr>
              <w:t>与项</w:t>
            </w:r>
          </w:p>
          <w:p>
            <w:pPr>
              <w:ind w:left="165"/>
              <w:spacing w:before="23" w:line="220" w:lineRule="auto"/>
              <w:rPr>
                <w:rFonts w:ascii="SimSun" w:hAnsi="SimSun" w:eastAsia="SimSun" w:cs="SimSun"/>
                <w:sz w:val="24"/>
                <w:szCs w:val="24"/>
              </w:rPr>
            </w:pPr>
            <w:r>
              <w:rPr>
                <w:rFonts w:ascii="SimSun" w:hAnsi="SimSun" w:eastAsia="SimSun" w:cs="SimSun"/>
                <w:sz w:val="24"/>
                <w:szCs w:val="24"/>
                <w:spacing w:val="-28"/>
              </w:rPr>
              <w:t>目有</w:t>
            </w:r>
          </w:p>
          <w:p>
            <w:pPr>
              <w:ind w:left="123"/>
              <w:spacing w:before="25" w:line="220" w:lineRule="auto"/>
              <w:rPr>
                <w:rFonts w:ascii="SimSun" w:hAnsi="SimSun" w:eastAsia="SimSun" w:cs="SimSun"/>
                <w:sz w:val="24"/>
                <w:szCs w:val="24"/>
              </w:rPr>
            </w:pPr>
            <w:r>
              <w:rPr>
                <w:rFonts w:ascii="SimSun" w:hAnsi="SimSun" w:eastAsia="SimSun" w:cs="SimSun"/>
                <w:sz w:val="24"/>
                <w:szCs w:val="24"/>
                <w:spacing w:val="-7"/>
              </w:rPr>
              <w:t>关的</w:t>
            </w:r>
          </w:p>
          <w:p>
            <w:pPr>
              <w:ind w:left="125"/>
              <w:spacing w:before="23" w:line="220" w:lineRule="auto"/>
              <w:rPr>
                <w:rFonts w:ascii="SimSun" w:hAnsi="SimSun" w:eastAsia="SimSun" w:cs="SimSun"/>
                <w:sz w:val="24"/>
                <w:szCs w:val="24"/>
              </w:rPr>
            </w:pPr>
            <w:r>
              <w:rPr>
                <w:rFonts w:ascii="SimSun" w:hAnsi="SimSun" w:eastAsia="SimSun" w:cs="SimSun"/>
                <w:sz w:val="24"/>
                <w:szCs w:val="24"/>
                <w:spacing w:val="-8"/>
              </w:rPr>
              <w:t>原有</w:t>
            </w:r>
          </w:p>
          <w:p>
            <w:pPr>
              <w:ind w:left="119"/>
              <w:spacing w:before="26" w:line="220" w:lineRule="auto"/>
              <w:rPr>
                <w:rFonts w:ascii="SimSun" w:hAnsi="SimSun" w:eastAsia="SimSun" w:cs="SimSun"/>
                <w:sz w:val="24"/>
                <w:szCs w:val="24"/>
              </w:rPr>
            </w:pPr>
            <w:r>
              <w:rPr>
                <w:rFonts w:ascii="SimSun" w:hAnsi="SimSun" w:eastAsia="SimSun" w:cs="SimSun"/>
                <w:sz w:val="24"/>
                <w:szCs w:val="24"/>
                <w:spacing w:val="-5"/>
              </w:rPr>
              <w:t>环境</w:t>
            </w:r>
          </w:p>
          <w:p>
            <w:pPr>
              <w:ind w:left="121"/>
              <w:spacing w:before="26" w:line="220" w:lineRule="auto"/>
              <w:rPr>
                <w:rFonts w:ascii="SimSun" w:hAnsi="SimSun" w:eastAsia="SimSun" w:cs="SimSun"/>
                <w:sz w:val="24"/>
                <w:szCs w:val="24"/>
              </w:rPr>
            </w:pPr>
            <w:r>
              <w:rPr>
                <w:rFonts w:ascii="SimSun" w:hAnsi="SimSun" w:eastAsia="SimSun" w:cs="SimSun"/>
                <w:sz w:val="24"/>
                <w:szCs w:val="24"/>
                <w:spacing w:val="-6"/>
              </w:rPr>
              <w:t>污染</w:t>
            </w:r>
          </w:p>
          <w:p>
            <w:pPr>
              <w:ind w:left="146"/>
              <w:spacing w:before="27" w:line="221" w:lineRule="auto"/>
              <w:rPr>
                <w:rFonts w:ascii="SimSun" w:hAnsi="SimSun" w:eastAsia="SimSun" w:cs="SimSun"/>
                <w:sz w:val="24"/>
                <w:szCs w:val="24"/>
              </w:rPr>
            </w:pPr>
            <w:r>
              <w:rPr>
                <w:rFonts w:ascii="SimSun" w:hAnsi="SimSun" w:eastAsia="SimSun" w:cs="SimSun"/>
                <w:sz w:val="24"/>
                <w:szCs w:val="24"/>
                <w:spacing w:val="-19"/>
              </w:rPr>
              <w:t>问题</w:t>
            </w:r>
          </w:p>
        </w:tc>
        <w:tc>
          <w:tcPr>
            <w:tcW w:w="8346" w:type="dxa"/>
            <w:vAlign w:val="top"/>
            <w:gridSpan w:val="7"/>
            <w:tcBorders>
              <w:bottom w:val="single" w:color="000000" w:sz="6" w:space="0"/>
              <w:right w:val="single" w:color="000000" w:sz="6" w:space="0"/>
            </w:tcBorders>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590"/>
              <w:spacing w:before="78" w:line="219" w:lineRule="auto"/>
              <w:rPr>
                <w:rFonts w:ascii="SimSun" w:hAnsi="SimSun" w:eastAsia="SimSun" w:cs="SimSun"/>
                <w:sz w:val="24"/>
                <w:szCs w:val="24"/>
              </w:rPr>
            </w:pPr>
            <w:r>
              <w:rPr>
                <w:rFonts w:ascii="SimSun" w:hAnsi="SimSun" w:eastAsia="SimSun" w:cs="SimSun"/>
                <w:sz w:val="24"/>
                <w:szCs w:val="24"/>
                <w:spacing w:val="-1"/>
              </w:rPr>
              <w:t>本项目为新建项目，不存在与本项目有关的原有污染情况。</w:t>
            </w:r>
          </w:p>
        </w:tc>
      </w:tr>
    </w:tbl>
    <w:p>
      <w:pPr>
        <w:pStyle w:val="BodyText"/>
        <w:rPr>
          <w:sz w:val="21"/>
        </w:rPr>
      </w:pPr>
      <w:r/>
    </w:p>
    <w:p>
      <w:pPr>
        <w:sectPr>
          <w:footerReference w:type="default" r:id="rId54"/>
          <w:pgSz w:w="11907" w:h="16840"/>
          <w:pgMar w:top="400" w:right="1265" w:bottom="1473" w:left="1413" w:header="0" w:footer="1131" w:gutter="0"/>
        </w:sectPr>
        <w:rPr>
          <w:sz w:val="21"/>
          <w:szCs w:val="21"/>
        </w:rPr>
      </w:pP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9" w:lineRule="auto"/>
        <w:rPr>
          <w:sz w:val="21"/>
        </w:rPr>
      </w:pPr>
      <w:r/>
    </w:p>
    <w:p>
      <w:pPr>
        <w:ind w:left="1256"/>
        <w:spacing w:before="97" w:line="222" w:lineRule="auto"/>
        <w:outlineLvl w:val="0"/>
        <w:rPr>
          <w:rFonts w:ascii="SimHei" w:hAnsi="SimHei" w:eastAsia="SimHei" w:cs="SimHei"/>
          <w:sz w:val="30"/>
          <w:szCs w:val="30"/>
        </w:rPr>
      </w:pPr>
      <w:r>
        <w:pict>
          <v:shape id="_x0000_s12" style="position:absolute;margin-left:452.13pt;margin-top:210.202pt;mso-position-vertical-relative:text;mso-position-horizontal-relative:text;width:0.5pt;height:138.75pt;z-index:251698176;" filled="false" strokecolor="#000000" strokeweight="0.48pt" coordsize="10,2775" coordorigin="0,0" path="m4,0l4,2774e">
            <v:stroke joinstyle="bevel" miterlimit="2"/>
          </v:shape>
        </w:pict>
      </w:r>
      <w:bookmarkStart w:name="bookmark3" w:id="3"/>
      <w:bookmarkEnd w:id="3"/>
      <w:r>
        <w:rPr>
          <w:rFonts w:ascii="SimHei" w:hAnsi="SimHei" w:eastAsia="SimHei" w:cs="SimHei"/>
          <w:sz w:val="30"/>
          <w:szCs w:val="30"/>
          <w:spacing w:val="-1"/>
        </w:rPr>
        <w:t>三、区域环境质量现状、环境保护目标及评价标准</w:t>
      </w:r>
    </w:p>
    <w:p>
      <w:pPr>
        <w:spacing w:line="14" w:lineRule="exact"/>
        <w:rPr/>
      </w:pPr>
      <w:r/>
    </w:p>
    <w:tbl>
      <w:tblPr>
        <w:tblStyle w:val="TableNormal"/>
        <w:tblW w:w="906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9"/>
        <w:gridCol w:w="1141"/>
        <w:gridCol w:w="1899"/>
        <w:gridCol w:w="1393"/>
        <w:gridCol w:w="1192"/>
        <w:gridCol w:w="1194"/>
        <w:gridCol w:w="1597"/>
      </w:tblGrid>
      <w:tr>
        <w:trPr>
          <w:trHeight w:val="3702" w:hRule="atLeast"/>
        </w:trPr>
        <w:tc>
          <w:tcPr>
            <w:tcW w:w="649" w:type="dxa"/>
            <w:vAlign w:val="top"/>
            <w:vMerge w:val="restart"/>
            <w:tcBorders>
              <w:left w:val="single" w:color="000000" w:sz="6" w:space="0"/>
              <w:bottom w:val="nil"/>
              <w:top w:val="single" w:color="000000" w:sz="6" w:space="0"/>
            </w:tcBorders>
          </w:tcPr>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ind w:left="101"/>
              <w:spacing w:before="78" w:line="220" w:lineRule="auto"/>
              <w:rPr>
                <w:rFonts w:ascii="SimSun" w:hAnsi="SimSun" w:eastAsia="SimSun" w:cs="SimSun"/>
                <w:sz w:val="24"/>
                <w:szCs w:val="24"/>
              </w:rPr>
            </w:pPr>
            <w:r>
              <w:rPr>
                <w:rFonts w:ascii="SimSun" w:hAnsi="SimSun" w:eastAsia="SimSun" w:cs="SimSun"/>
                <w:sz w:val="24"/>
                <w:szCs w:val="24"/>
                <w:spacing w:val="-14"/>
              </w:rPr>
              <w:t>区域</w:t>
            </w:r>
          </w:p>
          <w:p>
            <w:pPr>
              <w:ind w:left="83"/>
              <w:spacing w:before="26" w:line="220" w:lineRule="auto"/>
              <w:rPr>
                <w:rFonts w:ascii="SimSun" w:hAnsi="SimSun" w:eastAsia="SimSun" w:cs="SimSun"/>
                <w:sz w:val="24"/>
                <w:szCs w:val="24"/>
              </w:rPr>
            </w:pPr>
            <w:r>
              <w:rPr>
                <w:rFonts w:ascii="SimSun" w:hAnsi="SimSun" w:eastAsia="SimSun" w:cs="SimSun"/>
                <w:sz w:val="24"/>
                <w:szCs w:val="24"/>
                <w:spacing w:val="-5"/>
              </w:rPr>
              <w:t>环境</w:t>
            </w:r>
          </w:p>
          <w:p>
            <w:pPr>
              <w:ind w:left="84"/>
              <w:spacing w:before="26" w:line="220" w:lineRule="auto"/>
              <w:rPr>
                <w:rFonts w:ascii="SimSun" w:hAnsi="SimSun" w:eastAsia="SimSun" w:cs="SimSun"/>
                <w:sz w:val="24"/>
                <w:szCs w:val="24"/>
              </w:rPr>
            </w:pPr>
            <w:r>
              <w:rPr>
                <w:rFonts w:ascii="SimSun" w:hAnsi="SimSun" w:eastAsia="SimSun" w:cs="SimSun"/>
                <w:sz w:val="24"/>
                <w:szCs w:val="24"/>
                <w:spacing w:val="-6"/>
              </w:rPr>
              <w:t>质量</w:t>
            </w:r>
          </w:p>
          <w:p>
            <w:pPr>
              <w:ind w:left="85"/>
              <w:spacing w:before="23" w:line="219" w:lineRule="auto"/>
              <w:rPr>
                <w:rFonts w:ascii="SimSun" w:hAnsi="SimSun" w:eastAsia="SimSun" w:cs="SimSun"/>
                <w:sz w:val="24"/>
                <w:szCs w:val="24"/>
              </w:rPr>
            </w:pPr>
            <w:r>
              <w:rPr>
                <w:rFonts w:ascii="SimSun" w:hAnsi="SimSun" w:eastAsia="SimSun" w:cs="SimSun"/>
                <w:sz w:val="24"/>
                <w:szCs w:val="24"/>
                <w:spacing w:val="-6"/>
              </w:rPr>
              <w:t>现状</w:t>
            </w:r>
          </w:p>
        </w:tc>
        <w:tc>
          <w:tcPr>
            <w:tcW w:w="8416" w:type="dxa"/>
            <w:vAlign w:val="top"/>
            <w:gridSpan w:val="6"/>
            <w:tcBorders>
              <w:right w:val="single" w:color="000000" w:sz="6" w:space="0"/>
              <w:top w:val="single" w:color="000000" w:sz="6" w:space="0"/>
            </w:tcBorders>
          </w:tcPr>
          <w:p>
            <w:pPr>
              <w:pStyle w:val="TableText"/>
              <w:ind w:left="46"/>
              <w:spacing w:before="273" w:line="222" w:lineRule="auto"/>
              <w:rPr/>
            </w:pPr>
            <w:r>
              <w:rPr>
                <w:rFonts w:ascii="Times New Roman" w:hAnsi="Times New Roman" w:eastAsia="Times New Roman" w:cs="Times New Roman"/>
                <w:spacing w:val="-7"/>
              </w:rPr>
              <w:t>1</w:t>
            </w:r>
            <w:r>
              <w:rPr>
                <w:rFonts w:ascii="Times New Roman" w:hAnsi="Times New Roman" w:eastAsia="Times New Roman" w:cs="Times New Roman"/>
                <w:spacing w:val="-20"/>
              </w:rPr>
              <w:t xml:space="preserve"> </w:t>
            </w:r>
            <w:r>
              <w:rPr>
                <w:spacing w:val="-7"/>
              </w:rPr>
              <w:t>、环境空气质量现状</w:t>
            </w:r>
          </w:p>
          <w:p>
            <w:pPr>
              <w:ind w:left="518"/>
              <w:spacing w:before="230"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）项目所在区域环境质量达标判断</w:t>
            </w:r>
          </w:p>
          <w:p>
            <w:pPr>
              <w:ind w:left="27" w:firstLine="478"/>
              <w:spacing w:before="236" w:line="400" w:lineRule="auto"/>
              <w:rPr>
                <w:rFonts w:ascii="SimSun" w:hAnsi="SimSun" w:eastAsia="SimSun" w:cs="SimSun"/>
                <w:sz w:val="24"/>
                <w:szCs w:val="24"/>
              </w:rPr>
            </w:pPr>
            <w:r>
              <w:rPr>
                <w:rFonts w:ascii="SimSun" w:hAnsi="SimSun" w:eastAsia="SimSun" w:cs="SimSun"/>
                <w:sz w:val="24"/>
                <w:szCs w:val="24"/>
                <w:spacing w:val="-2"/>
              </w:rPr>
              <w:t>根据大气功能区划分，项目所在地为二类功能区，环境</w:t>
            </w:r>
            <w:r>
              <w:rPr>
                <w:rFonts w:ascii="SimSun" w:hAnsi="SimSun" w:eastAsia="SimSun" w:cs="SimSun"/>
                <w:sz w:val="24"/>
                <w:szCs w:val="24"/>
                <w:spacing w:val="-3"/>
              </w:rPr>
              <w:t>空气质量执行《环境</w:t>
            </w:r>
            <w:r>
              <w:rPr>
                <w:rFonts w:ascii="SimSun" w:hAnsi="SimSun" w:eastAsia="SimSun" w:cs="SimSun"/>
                <w:sz w:val="24"/>
                <w:szCs w:val="24"/>
              </w:rPr>
              <w:t xml:space="preserve"> </w:t>
            </w:r>
            <w:r>
              <w:rPr>
                <w:rFonts w:ascii="SimSun" w:hAnsi="SimSun" w:eastAsia="SimSun" w:cs="SimSun"/>
                <w:sz w:val="24"/>
                <w:szCs w:val="24"/>
                <w:spacing w:val="-2"/>
              </w:rPr>
              <w:t>空气质量标准》（</w:t>
            </w:r>
            <w:r>
              <w:rPr>
                <w:rFonts w:ascii="Times New Roman" w:hAnsi="Times New Roman" w:eastAsia="Times New Roman" w:cs="Times New Roman"/>
                <w:sz w:val="24"/>
                <w:szCs w:val="24"/>
                <w:spacing w:val="-2"/>
              </w:rPr>
              <w:t>GB3095-2012</w:t>
            </w:r>
            <w:r>
              <w:rPr>
                <w:rFonts w:ascii="SimSun" w:hAnsi="SimSun" w:eastAsia="SimSun" w:cs="SimSun"/>
                <w:sz w:val="24"/>
                <w:szCs w:val="24"/>
                <w:spacing w:val="-2"/>
              </w:rPr>
              <w:t>）及其修改清单中二级标准。本次评价选取</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2"/>
              </w:rPr>
              <w:t>2023</w:t>
            </w:r>
            <w:r>
              <w:rPr>
                <w:rFonts w:ascii="Times New Roman" w:hAnsi="Times New Roman" w:eastAsia="Times New Roman" w:cs="Times New Roman"/>
                <w:sz w:val="24"/>
                <w:szCs w:val="24"/>
              </w:rPr>
              <w:t xml:space="preserve">  </w:t>
            </w:r>
            <w:r>
              <w:rPr>
                <w:rFonts w:ascii="SimSun" w:hAnsi="SimSun" w:eastAsia="SimSun" w:cs="SimSun"/>
                <w:sz w:val="24"/>
                <w:szCs w:val="24"/>
                <w:spacing w:val="-4"/>
              </w:rPr>
              <w:t>年作为评价基准年，根据河南省空气质量监测</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4"/>
              </w:rPr>
              <w:t>APP</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4"/>
              </w:rPr>
              <w:t>中县（市）排序的监测数据，</w:t>
            </w:r>
            <w:r>
              <w:rPr>
                <w:rFonts w:ascii="SimSun" w:hAnsi="SimSun" w:eastAsia="SimSun" w:cs="SimSun"/>
                <w:sz w:val="24"/>
                <w:szCs w:val="24"/>
              </w:rPr>
              <w:t xml:space="preserve"> </w:t>
            </w:r>
            <w:r>
              <w:rPr>
                <w:rFonts w:ascii="SimSun" w:hAnsi="SimSun" w:eastAsia="SimSun" w:cs="SimSun"/>
                <w:sz w:val="24"/>
                <w:szCs w:val="24"/>
                <w:spacing w:val="-2"/>
              </w:rPr>
              <w:t>清丰县</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2023 </w:t>
            </w:r>
            <w:r>
              <w:rPr>
                <w:rFonts w:ascii="SimSun" w:hAnsi="SimSun" w:eastAsia="SimSun" w:cs="SimSun"/>
                <w:sz w:val="24"/>
                <w:szCs w:val="24"/>
                <w:spacing w:val="-2"/>
              </w:rPr>
              <w:t>年基本污染物统计数据见表。</w:t>
            </w:r>
          </w:p>
          <w:p>
            <w:pPr>
              <w:pStyle w:val="TableText"/>
              <w:ind w:left="2354"/>
              <w:spacing w:before="1" w:line="220" w:lineRule="auto"/>
              <w:rPr/>
            </w:pPr>
            <w:r>
              <w:rPr>
                <w:spacing w:val="-1"/>
              </w:rPr>
              <w:t>表</w:t>
            </w:r>
            <w:r>
              <w:rPr>
                <w:spacing w:val="-55"/>
              </w:rPr>
              <w:t xml:space="preserve"> </w:t>
            </w:r>
            <w:r>
              <w:rPr>
                <w:rFonts w:ascii="Times New Roman" w:hAnsi="Times New Roman" w:eastAsia="Times New Roman" w:cs="Times New Roman"/>
                <w:spacing w:val="-1"/>
              </w:rPr>
              <w:t>20     </w:t>
            </w:r>
            <w:r>
              <w:rPr>
                <w:spacing w:val="-1"/>
              </w:rPr>
              <w:t>清丰县空气质量现状评价表</w:t>
            </w:r>
          </w:p>
        </w:tc>
      </w:tr>
      <w:tr>
        <w:trPr>
          <w:trHeight w:val="390" w:hRule="atLeast"/>
        </w:trPr>
        <w:tc>
          <w:tcPr>
            <w:tcW w:w="649" w:type="dxa"/>
            <w:vAlign w:val="top"/>
            <w:vMerge w:val="continue"/>
            <w:tcBorders>
              <w:left w:val="single" w:color="000000" w:sz="6" w:space="0"/>
              <w:bottom w:val="nil"/>
              <w:top w:val="nil"/>
            </w:tcBorders>
          </w:tcPr>
          <w:p>
            <w:pPr>
              <w:rPr>
                <w:rFonts w:ascii="Arial"/>
                <w:sz w:val="21"/>
              </w:rPr>
            </w:pPr>
            <w:r/>
          </w:p>
        </w:tc>
        <w:tc>
          <w:tcPr>
            <w:tcW w:w="1141" w:type="dxa"/>
            <w:vAlign w:val="top"/>
          </w:tcPr>
          <w:p>
            <w:pPr>
              <w:ind w:left="133"/>
              <w:spacing w:before="92" w:line="226" w:lineRule="auto"/>
              <w:rPr>
                <w:rFonts w:ascii="SimSun" w:hAnsi="SimSun" w:eastAsia="SimSun" w:cs="SimSun"/>
                <w:sz w:val="20"/>
                <w:szCs w:val="20"/>
              </w:rPr>
            </w:pPr>
            <w:r>
              <w:rPr>
                <w:rFonts w:ascii="SimSun" w:hAnsi="SimSun" w:eastAsia="SimSun" w:cs="SimSun"/>
                <w:sz w:val="20"/>
                <w:szCs w:val="20"/>
                <w:spacing w:val="7"/>
              </w:rPr>
              <w:t>评价因子</w:t>
            </w:r>
          </w:p>
        </w:tc>
        <w:tc>
          <w:tcPr>
            <w:tcW w:w="1899" w:type="dxa"/>
            <w:vAlign w:val="top"/>
          </w:tcPr>
          <w:p>
            <w:pPr>
              <w:ind w:left="552"/>
              <w:spacing w:before="93" w:line="228" w:lineRule="auto"/>
              <w:rPr>
                <w:rFonts w:ascii="SimSun" w:hAnsi="SimSun" w:eastAsia="SimSun" w:cs="SimSun"/>
                <w:sz w:val="20"/>
                <w:szCs w:val="20"/>
              </w:rPr>
            </w:pPr>
            <w:r>
              <w:rPr>
                <w:rFonts w:ascii="SimSun" w:hAnsi="SimSun" w:eastAsia="SimSun" w:cs="SimSun"/>
                <w:sz w:val="20"/>
                <w:szCs w:val="20"/>
                <w:spacing w:val="7"/>
              </w:rPr>
              <w:t>平均时段</w:t>
            </w:r>
          </w:p>
        </w:tc>
        <w:tc>
          <w:tcPr>
            <w:tcW w:w="1393" w:type="dxa"/>
            <w:vAlign w:val="top"/>
          </w:tcPr>
          <w:p>
            <w:pPr>
              <w:ind w:left="297"/>
              <w:spacing w:before="92" w:line="228" w:lineRule="auto"/>
              <w:rPr>
                <w:rFonts w:ascii="SimSun" w:hAnsi="SimSun" w:eastAsia="SimSun" w:cs="SimSun"/>
                <w:sz w:val="20"/>
                <w:szCs w:val="20"/>
              </w:rPr>
            </w:pPr>
            <w:r>
              <w:rPr>
                <w:rFonts w:ascii="SimSun" w:hAnsi="SimSun" w:eastAsia="SimSun" w:cs="SimSun"/>
                <w:sz w:val="20"/>
                <w:szCs w:val="20"/>
                <w:spacing w:val="6"/>
              </w:rPr>
              <w:t>现状浓度</w:t>
            </w:r>
          </w:p>
        </w:tc>
        <w:tc>
          <w:tcPr>
            <w:tcW w:w="1192" w:type="dxa"/>
            <w:vAlign w:val="top"/>
          </w:tcPr>
          <w:p>
            <w:pPr>
              <w:ind w:left="300"/>
              <w:spacing w:before="92" w:line="228" w:lineRule="auto"/>
              <w:rPr>
                <w:rFonts w:ascii="SimSun" w:hAnsi="SimSun" w:eastAsia="SimSun" w:cs="SimSun"/>
                <w:sz w:val="20"/>
                <w:szCs w:val="20"/>
              </w:rPr>
            </w:pPr>
            <w:r>
              <w:rPr>
                <w:rFonts w:ascii="SimSun" w:hAnsi="SimSun" w:eastAsia="SimSun" w:cs="SimSun"/>
                <w:sz w:val="20"/>
                <w:szCs w:val="20"/>
                <w:spacing w:val="6"/>
              </w:rPr>
              <w:t>标准值</w:t>
            </w:r>
          </w:p>
        </w:tc>
        <w:tc>
          <w:tcPr>
            <w:tcW w:w="1194" w:type="dxa"/>
            <w:vAlign w:val="top"/>
          </w:tcPr>
          <w:p>
            <w:pPr>
              <w:ind w:left="245"/>
              <w:spacing w:before="92" w:line="228" w:lineRule="auto"/>
              <w:rPr>
                <w:rFonts w:ascii="Times New Roman" w:hAnsi="Times New Roman" w:eastAsia="Times New Roman" w:cs="Times New Roman"/>
                <w:sz w:val="20"/>
                <w:szCs w:val="20"/>
              </w:rPr>
            </w:pPr>
            <w:r>
              <w:rPr>
                <w:rFonts w:ascii="SimSun" w:hAnsi="SimSun" w:eastAsia="SimSun" w:cs="SimSun"/>
                <w:sz w:val="20"/>
                <w:szCs w:val="20"/>
                <w:spacing w:val="-2"/>
              </w:rPr>
              <w:t>占标率</w:t>
            </w:r>
            <w:r>
              <w:rPr>
                <w:rFonts w:ascii="Times New Roman" w:hAnsi="Times New Roman" w:eastAsia="Times New Roman" w:cs="Times New Roman"/>
                <w:sz w:val="20"/>
                <w:szCs w:val="20"/>
                <w:spacing w:val="-2"/>
              </w:rPr>
              <w:t>%</w:t>
            </w:r>
          </w:p>
        </w:tc>
        <w:tc>
          <w:tcPr>
            <w:tcW w:w="1597" w:type="dxa"/>
            <w:vAlign w:val="top"/>
            <w:tcBorders>
              <w:right w:val="single" w:color="000000" w:sz="6" w:space="0"/>
            </w:tcBorders>
          </w:tcPr>
          <w:p>
            <w:pPr>
              <w:ind w:left="372"/>
              <w:spacing w:before="93" w:line="228" w:lineRule="auto"/>
              <w:rPr>
                <w:rFonts w:ascii="SimSun" w:hAnsi="SimSun" w:eastAsia="SimSun" w:cs="SimSun"/>
                <w:sz w:val="20"/>
                <w:szCs w:val="20"/>
              </w:rPr>
            </w:pPr>
            <w:r>
              <w:rPr>
                <w:rFonts w:ascii="SimSun" w:hAnsi="SimSun" w:eastAsia="SimSun" w:cs="SimSun"/>
                <w:sz w:val="20"/>
                <w:szCs w:val="20"/>
                <w:spacing w:val="7"/>
              </w:rPr>
              <w:t>达标情况</w:t>
            </w:r>
          </w:p>
        </w:tc>
      </w:tr>
      <w:tr>
        <w:trPr>
          <w:trHeight w:val="391" w:hRule="atLeast"/>
        </w:trPr>
        <w:tc>
          <w:tcPr>
            <w:tcW w:w="649" w:type="dxa"/>
            <w:vAlign w:val="top"/>
            <w:vMerge w:val="continue"/>
            <w:tcBorders>
              <w:left w:val="single" w:color="000000" w:sz="6" w:space="0"/>
              <w:bottom w:val="nil"/>
              <w:top w:val="nil"/>
            </w:tcBorders>
          </w:tcPr>
          <w:p>
            <w:pPr>
              <w:rPr>
                <w:rFonts w:ascii="Arial"/>
                <w:sz w:val="21"/>
              </w:rPr>
            </w:pPr>
            <w:r/>
          </w:p>
        </w:tc>
        <w:tc>
          <w:tcPr>
            <w:tcW w:w="1141" w:type="dxa"/>
            <w:vAlign w:val="top"/>
          </w:tcPr>
          <w:p>
            <w:pPr>
              <w:ind w:left="355"/>
              <w:spacing w:before="132"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6"/>
                <w:position w:val="-1"/>
              </w:rPr>
              <w:t>2.5</w:t>
            </w:r>
          </w:p>
        </w:tc>
        <w:tc>
          <w:tcPr>
            <w:tcW w:w="1899" w:type="dxa"/>
            <w:vAlign w:val="top"/>
          </w:tcPr>
          <w:p>
            <w:pPr>
              <w:ind w:left="659"/>
              <w:spacing w:before="93" w:line="228" w:lineRule="auto"/>
              <w:rPr>
                <w:rFonts w:ascii="SimSun" w:hAnsi="SimSun" w:eastAsia="SimSun" w:cs="SimSun"/>
                <w:sz w:val="20"/>
                <w:szCs w:val="20"/>
              </w:rPr>
            </w:pPr>
            <w:r>
              <w:rPr>
                <w:rFonts w:ascii="SimSun" w:hAnsi="SimSun" w:eastAsia="SimSun" w:cs="SimSun"/>
                <w:sz w:val="20"/>
                <w:szCs w:val="20"/>
                <w:spacing w:val="6"/>
              </w:rPr>
              <w:t>年均值</w:t>
            </w:r>
          </w:p>
        </w:tc>
        <w:tc>
          <w:tcPr>
            <w:tcW w:w="1393" w:type="dxa"/>
            <w:vAlign w:val="top"/>
          </w:tcPr>
          <w:p>
            <w:pPr>
              <w:ind w:left="353"/>
              <w:spacing w:before="112" w:line="21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4"/>
              </w:rPr>
              <w:t>48μg/m</w:t>
            </w:r>
            <w:r>
              <w:rPr>
                <w:rFonts w:ascii="Times New Roman" w:hAnsi="Times New Roman" w:eastAsia="Times New Roman" w:cs="Times New Roman"/>
                <w:sz w:val="13"/>
                <w:szCs w:val="13"/>
                <w:spacing w:val="4"/>
                <w:position w:val="6"/>
              </w:rPr>
              <w:t>3</w:t>
            </w:r>
          </w:p>
        </w:tc>
        <w:tc>
          <w:tcPr>
            <w:tcW w:w="1192" w:type="dxa"/>
            <w:vAlign w:val="top"/>
          </w:tcPr>
          <w:p>
            <w:pPr>
              <w:ind w:left="256"/>
              <w:spacing w:before="112" w:line="21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35μg/m</w:t>
            </w:r>
            <w:r>
              <w:rPr>
                <w:rFonts w:ascii="Times New Roman" w:hAnsi="Times New Roman" w:eastAsia="Times New Roman" w:cs="Times New Roman"/>
                <w:sz w:val="13"/>
                <w:szCs w:val="13"/>
                <w:spacing w:val="3"/>
                <w:position w:val="6"/>
              </w:rPr>
              <w:t>3</w:t>
            </w:r>
          </w:p>
        </w:tc>
        <w:tc>
          <w:tcPr>
            <w:tcW w:w="1194" w:type="dxa"/>
            <w:vAlign w:val="top"/>
          </w:tcPr>
          <w:p>
            <w:pPr>
              <w:ind w:left="446"/>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1.37</w:t>
            </w:r>
          </w:p>
        </w:tc>
        <w:tc>
          <w:tcPr>
            <w:tcW w:w="1597" w:type="dxa"/>
            <w:vAlign w:val="top"/>
            <w:tcBorders>
              <w:right w:val="single" w:color="000000" w:sz="6" w:space="0"/>
            </w:tcBorders>
          </w:tcPr>
          <w:p>
            <w:pPr>
              <w:ind w:left="482"/>
              <w:spacing w:before="94" w:line="228" w:lineRule="auto"/>
              <w:rPr>
                <w:rFonts w:ascii="SimSun" w:hAnsi="SimSun" w:eastAsia="SimSun" w:cs="SimSun"/>
                <w:sz w:val="20"/>
                <w:szCs w:val="20"/>
              </w:rPr>
            </w:pPr>
            <w:r>
              <w:rPr>
                <w:rFonts w:ascii="SimSun" w:hAnsi="SimSun" w:eastAsia="SimSun" w:cs="SimSun"/>
                <w:sz w:val="20"/>
                <w:szCs w:val="20"/>
                <w:spacing w:val="5"/>
              </w:rPr>
              <w:t>不达标</w:t>
            </w:r>
          </w:p>
        </w:tc>
      </w:tr>
      <w:tr>
        <w:trPr>
          <w:trHeight w:val="391" w:hRule="atLeast"/>
        </w:trPr>
        <w:tc>
          <w:tcPr>
            <w:tcW w:w="649" w:type="dxa"/>
            <w:vAlign w:val="top"/>
            <w:vMerge w:val="continue"/>
            <w:tcBorders>
              <w:left w:val="single" w:color="000000" w:sz="6" w:space="0"/>
              <w:bottom w:val="nil"/>
              <w:top w:val="nil"/>
            </w:tcBorders>
          </w:tcPr>
          <w:p>
            <w:pPr>
              <w:rPr>
                <w:rFonts w:ascii="Arial"/>
                <w:sz w:val="21"/>
              </w:rPr>
            </w:pPr>
            <w:r/>
          </w:p>
        </w:tc>
        <w:tc>
          <w:tcPr>
            <w:tcW w:w="1141" w:type="dxa"/>
            <w:vAlign w:val="top"/>
          </w:tcPr>
          <w:p>
            <w:pPr>
              <w:ind w:left="371"/>
              <w:spacing w:before="132" w:line="199"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PM</w:t>
            </w:r>
            <w:r>
              <w:rPr>
                <w:rFonts w:ascii="Times New Roman" w:hAnsi="Times New Roman" w:eastAsia="Times New Roman" w:cs="Times New Roman"/>
                <w:sz w:val="13"/>
                <w:szCs w:val="13"/>
                <w:spacing w:val="8"/>
                <w:position w:val="-1"/>
              </w:rPr>
              <w:t>10</w:t>
            </w:r>
          </w:p>
        </w:tc>
        <w:tc>
          <w:tcPr>
            <w:tcW w:w="1899" w:type="dxa"/>
            <w:vAlign w:val="top"/>
          </w:tcPr>
          <w:p>
            <w:pPr>
              <w:ind w:left="659"/>
              <w:spacing w:before="93" w:line="228" w:lineRule="auto"/>
              <w:rPr>
                <w:rFonts w:ascii="SimSun" w:hAnsi="SimSun" w:eastAsia="SimSun" w:cs="SimSun"/>
                <w:sz w:val="20"/>
                <w:szCs w:val="20"/>
              </w:rPr>
            </w:pPr>
            <w:r>
              <w:rPr>
                <w:rFonts w:ascii="SimSun" w:hAnsi="SimSun" w:eastAsia="SimSun" w:cs="SimSun"/>
                <w:sz w:val="20"/>
                <w:szCs w:val="20"/>
                <w:spacing w:val="6"/>
              </w:rPr>
              <w:t>年均值</w:t>
            </w:r>
          </w:p>
        </w:tc>
        <w:tc>
          <w:tcPr>
            <w:tcW w:w="1393" w:type="dxa"/>
            <w:vAlign w:val="top"/>
          </w:tcPr>
          <w:p>
            <w:pPr>
              <w:ind w:left="362"/>
              <w:spacing w:before="112" w:line="21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88μg/m</w:t>
            </w:r>
            <w:r>
              <w:rPr>
                <w:rFonts w:ascii="Times New Roman" w:hAnsi="Times New Roman" w:eastAsia="Times New Roman" w:cs="Times New Roman"/>
                <w:sz w:val="13"/>
                <w:szCs w:val="13"/>
                <w:spacing w:val="3"/>
                <w:position w:val="6"/>
              </w:rPr>
              <w:t>3</w:t>
            </w:r>
          </w:p>
        </w:tc>
        <w:tc>
          <w:tcPr>
            <w:tcW w:w="1192" w:type="dxa"/>
            <w:vAlign w:val="top"/>
          </w:tcPr>
          <w:p>
            <w:pPr>
              <w:ind w:left="255"/>
              <w:spacing w:before="112" w:line="21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3"/>
              </w:rPr>
              <w:t>70μg/m</w:t>
            </w:r>
            <w:r>
              <w:rPr>
                <w:rFonts w:ascii="Times New Roman" w:hAnsi="Times New Roman" w:eastAsia="Times New Roman" w:cs="Times New Roman"/>
                <w:sz w:val="13"/>
                <w:szCs w:val="13"/>
                <w:spacing w:val="3"/>
                <w:position w:val="6"/>
              </w:rPr>
              <w:t>3</w:t>
            </w:r>
          </w:p>
        </w:tc>
        <w:tc>
          <w:tcPr>
            <w:tcW w:w="1194" w:type="dxa"/>
            <w:vAlign w:val="top"/>
          </w:tcPr>
          <w:p>
            <w:pPr>
              <w:ind w:left="446"/>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1.26</w:t>
            </w:r>
          </w:p>
        </w:tc>
        <w:tc>
          <w:tcPr>
            <w:tcW w:w="1597" w:type="dxa"/>
            <w:vAlign w:val="top"/>
            <w:tcBorders>
              <w:right w:val="single" w:color="000000" w:sz="6" w:space="0"/>
            </w:tcBorders>
          </w:tcPr>
          <w:p>
            <w:pPr>
              <w:ind w:left="482"/>
              <w:spacing w:before="94" w:line="228" w:lineRule="auto"/>
              <w:rPr>
                <w:rFonts w:ascii="SimSun" w:hAnsi="SimSun" w:eastAsia="SimSun" w:cs="SimSun"/>
                <w:sz w:val="20"/>
                <w:szCs w:val="20"/>
              </w:rPr>
            </w:pPr>
            <w:r>
              <w:rPr>
                <w:rFonts w:ascii="SimSun" w:hAnsi="SimSun" w:eastAsia="SimSun" w:cs="SimSun"/>
                <w:sz w:val="20"/>
                <w:szCs w:val="20"/>
                <w:spacing w:val="5"/>
              </w:rPr>
              <w:t>不达标</w:t>
            </w:r>
          </w:p>
        </w:tc>
      </w:tr>
      <w:tr>
        <w:trPr>
          <w:trHeight w:val="391" w:hRule="atLeast"/>
        </w:trPr>
        <w:tc>
          <w:tcPr>
            <w:tcW w:w="649" w:type="dxa"/>
            <w:vAlign w:val="top"/>
            <w:vMerge w:val="continue"/>
            <w:tcBorders>
              <w:left w:val="single" w:color="000000" w:sz="6" w:space="0"/>
              <w:bottom w:val="nil"/>
              <w:top w:val="nil"/>
            </w:tcBorders>
          </w:tcPr>
          <w:p>
            <w:pPr>
              <w:rPr>
                <w:rFonts w:ascii="Arial"/>
                <w:sz w:val="21"/>
              </w:rPr>
            </w:pPr>
            <w:r/>
          </w:p>
        </w:tc>
        <w:tc>
          <w:tcPr>
            <w:tcW w:w="1141" w:type="dxa"/>
            <w:vAlign w:val="top"/>
          </w:tcPr>
          <w:p>
            <w:pPr>
              <w:ind w:left="431"/>
              <w:spacing w:before="132"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SO</w:t>
            </w:r>
            <w:r>
              <w:rPr>
                <w:rFonts w:ascii="Times New Roman" w:hAnsi="Times New Roman" w:eastAsia="Times New Roman" w:cs="Times New Roman"/>
                <w:sz w:val="13"/>
                <w:szCs w:val="13"/>
                <w:spacing w:val="3"/>
                <w:position w:val="-1"/>
              </w:rPr>
              <w:t>2</w:t>
            </w:r>
          </w:p>
        </w:tc>
        <w:tc>
          <w:tcPr>
            <w:tcW w:w="1899" w:type="dxa"/>
            <w:vAlign w:val="top"/>
          </w:tcPr>
          <w:p>
            <w:pPr>
              <w:ind w:left="659"/>
              <w:spacing w:before="95" w:line="228" w:lineRule="auto"/>
              <w:rPr>
                <w:rFonts w:ascii="SimSun" w:hAnsi="SimSun" w:eastAsia="SimSun" w:cs="SimSun"/>
                <w:sz w:val="20"/>
                <w:szCs w:val="20"/>
              </w:rPr>
            </w:pPr>
            <w:r>
              <w:rPr>
                <w:rFonts w:ascii="SimSun" w:hAnsi="SimSun" w:eastAsia="SimSun" w:cs="SimSun"/>
                <w:sz w:val="20"/>
                <w:szCs w:val="20"/>
                <w:spacing w:val="6"/>
              </w:rPr>
              <w:t>年均值</w:t>
            </w:r>
          </w:p>
        </w:tc>
        <w:tc>
          <w:tcPr>
            <w:tcW w:w="1393" w:type="dxa"/>
            <w:vAlign w:val="top"/>
          </w:tcPr>
          <w:p>
            <w:pPr>
              <w:ind w:left="415"/>
              <w:spacing w:before="111"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8μg/m</w:t>
            </w:r>
            <w:r>
              <w:rPr>
                <w:rFonts w:ascii="Times New Roman" w:hAnsi="Times New Roman" w:eastAsia="Times New Roman" w:cs="Times New Roman"/>
                <w:sz w:val="13"/>
                <w:szCs w:val="13"/>
                <w:spacing w:val="2"/>
                <w:position w:val="6"/>
              </w:rPr>
              <w:t>3</w:t>
            </w:r>
          </w:p>
        </w:tc>
        <w:tc>
          <w:tcPr>
            <w:tcW w:w="1192" w:type="dxa"/>
            <w:vAlign w:val="top"/>
          </w:tcPr>
          <w:p>
            <w:pPr>
              <w:ind w:left="252"/>
              <w:spacing w:before="111"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4"/>
              </w:rPr>
              <w:t>28μg/m</w:t>
            </w:r>
            <w:r>
              <w:rPr>
                <w:rFonts w:ascii="Times New Roman" w:hAnsi="Times New Roman" w:eastAsia="Times New Roman" w:cs="Times New Roman"/>
                <w:sz w:val="13"/>
                <w:szCs w:val="13"/>
                <w:spacing w:val="4"/>
                <w:position w:val="6"/>
              </w:rPr>
              <w:t>3</w:t>
            </w:r>
          </w:p>
        </w:tc>
        <w:tc>
          <w:tcPr>
            <w:tcW w:w="1194" w:type="dxa"/>
            <w:vAlign w:val="top"/>
          </w:tcPr>
          <w:p>
            <w:pPr>
              <w:ind w:left="42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0.29</w:t>
            </w:r>
          </w:p>
        </w:tc>
        <w:tc>
          <w:tcPr>
            <w:tcW w:w="1597" w:type="dxa"/>
            <w:vAlign w:val="top"/>
            <w:tcBorders>
              <w:right w:val="single" w:color="000000" w:sz="6" w:space="0"/>
            </w:tcBorders>
          </w:tcPr>
          <w:p>
            <w:pPr>
              <w:ind w:left="583"/>
              <w:spacing w:before="96" w:line="228" w:lineRule="auto"/>
              <w:rPr>
                <w:rFonts w:ascii="SimSun" w:hAnsi="SimSun" w:eastAsia="SimSun" w:cs="SimSun"/>
                <w:sz w:val="20"/>
                <w:szCs w:val="20"/>
              </w:rPr>
            </w:pPr>
            <w:r>
              <w:rPr>
                <w:rFonts w:ascii="SimSun" w:hAnsi="SimSun" w:eastAsia="SimSun" w:cs="SimSun"/>
                <w:sz w:val="20"/>
                <w:szCs w:val="20"/>
                <w:spacing w:val="5"/>
              </w:rPr>
              <w:t>达标</w:t>
            </w:r>
          </w:p>
        </w:tc>
      </w:tr>
      <w:tr>
        <w:trPr>
          <w:trHeight w:val="391" w:hRule="atLeast"/>
        </w:trPr>
        <w:tc>
          <w:tcPr>
            <w:tcW w:w="649" w:type="dxa"/>
            <w:vAlign w:val="top"/>
            <w:vMerge w:val="continue"/>
            <w:tcBorders>
              <w:left w:val="single" w:color="000000" w:sz="6" w:space="0"/>
              <w:bottom w:val="nil"/>
              <w:top w:val="nil"/>
            </w:tcBorders>
          </w:tcPr>
          <w:p>
            <w:pPr>
              <w:rPr>
                <w:rFonts w:ascii="Arial"/>
                <w:sz w:val="21"/>
              </w:rPr>
            </w:pPr>
            <w:r/>
          </w:p>
        </w:tc>
        <w:tc>
          <w:tcPr>
            <w:tcW w:w="1141" w:type="dxa"/>
            <w:vAlign w:val="top"/>
          </w:tcPr>
          <w:p>
            <w:pPr>
              <w:ind w:left="399"/>
              <w:spacing w:before="132"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NO</w:t>
            </w:r>
            <w:r>
              <w:rPr>
                <w:rFonts w:ascii="Times New Roman" w:hAnsi="Times New Roman" w:eastAsia="Times New Roman" w:cs="Times New Roman"/>
                <w:sz w:val="13"/>
                <w:szCs w:val="13"/>
                <w:spacing w:val="6"/>
                <w:position w:val="-1"/>
              </w:rPr>
              <w:t>2</w:t>
            </w:r>
          </w:p>
        </w:tc>
        <w:tc>
          <w:tcPr>
            <w:tcW w:w="1899" w:type="dxa"/>
            <w:vAlign w:val="top"/>
          </w:tcPr>
          <w:p>
            <w:pPr>
              <w:ind w:left="659"/>
              <w:spacing w:before="95" w:line="228" w:lineRule="auto"/>
              <w:rPr>
                <w:rFonts w:ascii="SimSun" w:hAnsi="SimSun" w:eastAsia="SimSun" w:cs="SimSun"/>
                <w:sz w:val="20"/>
                <w:szCs w:val="20"/>
              </w:rPr>
            </w:pPr>
            <w:r>
              <w:rPr>
                <w:rFonts w:ascii="SimSun" w:hAnsi="SimSun" w:eastAsia="SimSun" w:cs="SimSun"/>
                <w:sz w:val="20"/>
                <w:szCs w:val="20"/>
                <w:spacing w:val="6"/>
              </w:rPr>
              <w:t>年均值</w:t>
            </w:r>
          </w:p>
        </w:tc>
        <w:tc>
          <w:tcPr>
            <w:tcW w:w="1393" w:type="dxa"/>
            <w:vAlign w:val="top"/>
          </w:tcPr>
          <w:p>
            <w:pPr>
              <w:ind w:left="354"/>
              <w:spacing w:before="111"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4"/>
              </w:rPr>
              <w:t>24μg/m</w:t>
            </w:r>
            <w:r>
              <w:rPr>
                <w:rFonts w:ascii="Times New Roman" w:hAnsi="Times New Roman" w:eastAsia="Times New Roman" w:cs="Times New Roman"/>
                <w:sz w:val="13"/>
                <w:szCs w:val="13"/>
                <w:spacing w:val="4"/>
                <w:position w:val="6"/>
              </w:rPr>
              <w:t>3</w:t>
            </w:r>
          </w:p>
        </w:tc>
        <w:tc>
          <w:tcPr>
            <w:tcW w:w="1192" w:type="dxa"/>
            <w:vAlign w:val="top"/>
          </w:tcPr>
          <w:p>
            <w:pPr>
              <w:ind w:left="251"/>
              <w:spacing w:before="111"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4"/>
              </w:rPr>
              <w:t>40μg/m</w:t>
            </w:r>
            <w:r>
              <w:rPr>
                <w:rFonts w:ascii="Times New Roman" w:hAnsi="Times New Roman" w:eastAsia="Times New Roman" w:cs="Times New Roman"/>
                <w:sz w:val="13"/>
                <w:szCs w:val="13"/>
                <w:spacing w:val="4"/>
                <w:position w:val="6"/>
              </w:rPr>
              <w:t>3</w:t>
            </w:r>
          </w:p>
        </w:tc>
        <w:tc>
          <w:tcPr>
            <w:tcW w:w="1194" w:type="dxa"/>
            <w:vAlign w:val="top"/>
          </w:tcPr>
          <w:p>
            <w:pPr>
              <w:ind w:left="482"/>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0.6</w:t>
            </w:r>
          </w:p>
        </w:tc>
        <w:tc>
          <w:tcPr>
            <w:tcW w:w="1597" w:type="dxa"/>
            <w:vAlign w:val="top"/>
            <w:tcBorders>
              <w:right w:val="single" w:color="000000" w:sz="6" w:space="0"/>
            </w:tcBorders>
          </w:tcPr>
          <w:p>
            <w:pPr>
              <w:ind w:left="583"/>
              <w:spacing w:before="96" w:line="228" w:lineRule="auto"/>
              <w:rPr>
                <w:rFonts w:ascii="SimSun" w:hAnsi="SimSun" w:eastAsia="SimSun" w:cs="SimSun"/>
                <w:sz w:val="20"/>
                <w:szCs w:val="20"/>
              </w:rPr>
            </w:pPr>
            <w:r>
              <w:rPr>
                <w:rFonts w:ascii="SimSun" w:hAnsi="SimSun" w:eastAsia="SimSun" w:cs="SimSun"/>
                <w:sz w:val="20"/>
                <w:szCs w:val="20"/>
                <w:spacing w:val="5"/>
              </w:rPr>
              <w:t>达标</w:t>
            </w:r>
          </w:p>
        </w:tc>
      </w:tr>
      <w:tr>
        <w:trPr>
          <w:trHeight w:val="391" w:hRule="atLeast"/>
        </w:trPr>
        <w:tc>
          <w:tcPr>
            <w:tcW w:w="649" w:type="dxa"/>
            <w:vAlign w:val="top"/>
            <w:vMerge w:val="continue"/>
            <w:tcBorders>
              <w:left w:val="single" w:color="000000" w:sz="6" w:space="0"/>
              <w:bottom w:val="nil"/>
              <w:top w:val="nil"/>
            </w:tcBorders>
          </w:tcPr>
          <w:p>
            <w:pPr>
              <w:rPr>
                <w:rFonts w:ascii="Arial"/>
                <w:sz w:val="21"/>
              </w:rPr>
            </w:pPr>
            <w:r/>
          </w:p>
        </w:tc>
        <w:tc>
          <w:tcPr>
            <w:tcW w:w="1141" w:type="dxa"/>
            <w:vAlign w:val="top"/>
          </w:tcPr>
          <w:p>
            <w:pPr>
              <w:ind w:left="483"/>
              <w:spacing w:before="132"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O</w:t>
            </w:r>
            <w:r>
              <w:rPr>
                <w:rFonts w:ascii="Times New Roman" w:hAnsi="Times New Roman" w:eastAsia="Times New Roman" w:cs="Times New Roman"/>
                <w:sz w:val="13"/>
                <w:szCs w:val="13"/>
                <w:spacing w:val="1"/>
                <w:position w:val="-1"/>
              </w:rPr>
              <w:t>3</w:t>
            </w:r>
          </w:p>
        </w:tc>
        <w:tc>
          <w:tcPr>
            <w:tcW w:w="1899" w:type="dxa"/>
            <w:vAlign w:val="top"/>
          </w:tcPr>
          <w:p>
            <w:pPr>
              <w:ind w:left="164"/>
              <w:spacing w:before="95" w:line="228" w:lineRule="auto"/>
              <w:rPr>
                <w:rFonts w:ascii="SimSun" w:hAnsi="SimSun" w:eastAsia="SimSun" w:cs="SimSun"/>
                <w:sz w:val="20"/>
                <w:szCs w:val="20"/>
              </w:rPr>
            </w:pPr>
            <w:r>
              <w:rPr>
                <w:rFonts w:ascii="Times New Roman" w:hAnsi="Times New Roman" w:eastAsia="Times New Roman" w:cs="Times New Roman"/>
                <w:sz w:val="20"/>
                <w:szCs w:val="20"/>
                <w:spacing w:val="3"/>
              </w:rPr>
              <w:t>8h </w:t>
            </w:r>
            <w:r>
              <w:rPr>
                <w:rFonts w:ascii="SimSun" w:hAnsi="SimSun" w:eastAsia="SimSun" w:cs="SimSun"/>
                <w:sz w:val="20"/>
                <w:szCs w:val="20"/>
                <w:spacing w:val="3"/>
              </w:rPr>
              <w:t>第</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3"/>
              </w:rPr>
              <w:t>90</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3"/>
              </w:rPr>
              <w:t>百分位数</w:t>
            </w:r>
          </w:p>
        </w:tc>
        <w:tc>
          <w:tcPr>
            <w:tcW w:w="1393" w:type="dxa"/>
            <w:vAlign w:val="top"/>
          </w:tcPr>
          <w:p>
            <w:pPr>
              <w:ind w:left="321"/>
              <w:spacing w:before="111"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168μg/m</w:t>
            </w:r>
            <w:r>
              <w:rPr>
                <w:rFonts w:ascii="Times New Roman" w:hAnsi="Times New Roman" w:eastAsia="Times New Roman" w:cs="Times New Roman"/>
                <w:sz w:val="13"/>
                <w:szCs w:val="13"/>
                <w:spacing w:val="1"/>
                <w:position w:val="6"/>
              </w:rPr>
              <w:t>3</w:t>
            </w:r>
          </w:p>
        </w:tc>
        <w:tc>
          <w:tcPr>
            <w:tcW w:w="1192" w:type="dxa"/>
            <w:vAlign w:val="top"/>
          </w:tcPr>
          <w:p>
            <w:pPr>
              <w:ind w:left="219"/>
              <w:spacing w:before="111"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160μg/m</w:t>
            </w:r>
            <w:r>
              <w:rPr>
                <w:rFonts w:ascii="Times New Roman" w:hAnsi="Times New Roman" w:eastAsia="Times New Roman" w:cs="Times New Roman"/>
                <w:sz w:val="13"/>
                <w:szCs w:val="13"/>
                <w:spacing w:val="1"/>
                <w:position w:val="6"/>
              </w:rPr>
              <w:t>3</w:t>
            </w:r>
          </w:p>
        </w:tc>
        <w:tc>
          <w:tcPr>
            <w:tcW w:w="1194" w:type="dxa"/>
            <w:vAlign w:val="top"/>
          </w:tcPr>
          <w:p>
            <w:pPr>
              <w:ind w:left="44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1.05</w:t>
            </w:r>
          </w:p>
        </w:tc>
        <w:tc>
          <w:tcPr>
            <w:tcW w:w="1597" w:type="dxa"/>
            <w:vAlign w:val="top"/>
            <w:tcBorders>
              <w:right w:val="single" w:color="000000" w:sz="6" w:space="0"/>
            </w:tcBorders>
          </w:tcPr>
          <w:p>
            <w:pPr>
              <w:ind w:left="482"/>
              <w:spacing w:before="96" w:line="228" w:lineRule="auto"/>
              <w:rPr>
                <w:rFonts w:ascii="SimSun" w:hAnsi="SimSun" w:eastAsia="SimSun" w:cs="SimSun"/>
                <w:sz w:val="20"/>
                <w:szCs w:val="20"/>
              </w:rPr>
            </w:pPr>
            <w:r>
              <w:rPr>
                <w:rFonts w:ascii="SimSun" w:hAnsi="SimSun" w:eastAsia="SimSun" w:cs="SimSun"/>
                <w:sz w:val="20"/>
                <w:szCs w:val="20"/>
                <w:spacing w:val="5"/>
              </w:rPr>
              <w:t>不达标</w:t>
            </w:r>
          </w:p>
        </w:tc>
      </w:tr>
      <w:tr>
        <w:trPr>
          <w:trHeight w:val="391" w:hRule="atLeast"/>
        </w:trPr>
        <w:tc>
          <w:tcPr>
            <w:tcW w:w="649" w:type="dxa"/>
            <w:vAlign w:val="top"/>
            <w:vMerge w:val="continue"/>
            <w:tcBorders>
              <w:left w:val="single" w:color="000000" w:sz="6" w:space="0"/>
              <w:bottom w:val="nil"/>
              <w:top w:val="nil"/>
            </w:tcBorders>
          </w:tcPr>
          <w:p>
            <w:pPr>
              <w:rPr>
                <w:rFonts w:ascii="Arial"/>
                <w:sz w:val="21"/>
              </w:rPr>
            </w:pPr>
            <w:r/>
          </w:p>
        </w:tc>
        <w:tc>
          <w:tcPr>
            <w:tcW w:w="1141" w:type="dxa"/>
            <w:vAlign w:val="top"/>
          </w:tcPr>
          <w:p>
            <w:pPr>
              <w:ind w:left="447"/>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CO</w:t>
            </w:r>
          </w:p>
        </w:tc>
        <w:tc>
          <w:tcPr>
            <w:tcW w:w="1899" w:type="dxa"/>
            <w:vAlign w:val="top"/>
          </w:tcPr>
          <w:p>
            <w:pPr>
              <w:ind w:left="289"/>
              <w:spacing w:before="95" w:line="228" w:lineRule="auto"/>
              <w:rPr>
                <w:rFonts w:ascii="SimSun" w:hAnsi="SimSun" w:eastAsia="SimSun" w:cs="SimSun"/>
                <w:sz w:val="20"/>
                <w:szCs w:val="20"/>
              </w:rPr>
            </w:pPr>
            <w:r>
              <w:rPr>
                <w:rFonts w:ascii="SimSun" w:hAnsi="SimSun" w:eastAsia="SimSun" w:cs="SimSun"/>
                <w:sz w:val="20"/>
                <w:szCs w:val="20"/>
                <w:spacing w:val="3"/>
              </w:rPr>
              <w:t>第</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3"/>
              </w:rPr>
              <w:t>95</w:t>
            </w:r>
            <w:r>
              <w:rPr>
                <w:rFonts w:ascii="Times New Roman" w:hAnsi="Times New Roman" w:eastAsia="Times New Roman" w:cs="Times New Roman"/>
                <w:sz w:val="20"/>
                <w:szCs w:val="20"/>
                <w:spacing w:val="20"/>
              </w:rPr>
              <w:t xml:space="preserve"> </w:t>
            </w:r>
            <w:r>
              <w:rPr>
                <w:rFonts w:ascii="SimSun" w:hAnsi="SimSun" w:eastAsia="SimSun" w:cs="SimSun"/>
                <w:sz w:val="20"/>
                <w:szCs w:val="20"/>
                <w:spacing w:val="3"/>
              </w:rPr>
              <w:t>百分位数</w:t>
            </w:r>
          </w:p>
        </w:tc>
        <w:tc>
          <w:tcPr>
            <w:tcW w:w="1393" w:type="dxa"/>
            <w:vAlign w:val="top"/>
          </w:tcPr>
          <w:p>
            <w:pPr>
              <w:ind w:left="324"/>
              <w:spacing w:before="111"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1.0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2"/>
              </w:rPr>
              <w:t>/m</w:t>
            </w:r>
            <w:r>
              <w:rPr>
                <w:rFonts w:ascii="Times New Roman" w:hAnsi="Times New Roman" w:eastAsia="Times New Roman" w:cs="Times New Roman"/>
                <w:sz w:val="13"/>
                <w:szCs w:val="13"/>
                <w:spacing w:val="2"/>
                <w:position w:val="6"/>
              </w:rPr>
              <w:t>3</w:t>
            </w:r>
          </w:p>
        </w:tc>
        <w:tc>
          <w:tcPr>
            <w:tcW w:w="1192" w:type="dxa"/>
            <w:vAlign w:val="top"/>
          </w:tcPr>
          <w:p>
            <w:pPr>
              <w:ind w:left="277"/>
              <w:spacing w:before="111"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7"/>
              </w:rPr>
              <w:t>4</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/m</w:t>
            </w:r>
            <w:r>
              <w:rPr>
                <w:rFonts w:ascii="Times New Roman" w:hAnsi="Times New Roman" w:eastAsia="Times New Roman" w:cs="Times New Roman"/>
                <w:sz w:val="13"/>
                <w:szCs w:val="13"/>
                <w:spacing w:val="7"/>
                <w:position w:val="6"/>
              </w:rPr>
              <w:t>3</w:t>
            </w:r>
          </w:p>
        </w:tc>
        <w:tc>
          <w:tcPr>
            <w:tcW w:w="1194" w:type="dxa"/>
            <w:vAlign w:val="top"/>
          </w:tcPr>
          <w:p>
            <w:pPr>
              <w:ind w:left="429"/>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0.25</w:t>
            </w:r>
          </w:p>
        </w:tc>
        <w:tc>
          <w:tcPr>
            <w:tcW w:w="1597" w:type="dxa"/>
            <w:vAlign w:val="top"/>
            <w:tcBorders>
              <w:right w:val="single" w:color="000000" w:sz="6" w:space="0"/>
            </w:tcBorders>
          </w:tcPr>
          <w:p>
            <w:pPr>
              <w:ind w:left="583"/>
              <w:spacing w:before="96" w:line="228" w:lineRule="auto"/>
              <w:rPr>
                <w:rFonts w:ascii="SimSun" w:hAnsi="SimSun" w:eastAsia="SimSun" w:cs="SimSun"/>
                <w:sz w:val="20"/>
                <w:szCs w:val="20"/>
              </w:rPr>
            </w:pPr>
            <w:r>
              <w:rPr>
                <w:rFonts w:ascii="SimSun" w:hAnsi="SimSun" w:eastAsia="SimSun" w:cs="SimSun"/>
                <w:sz w:val="20"/>
                <w:szCs w:val="20"/>
                <w:spacing w:val="5"/>
              </w:rPr>
              <w:t>达标</w:t>
            </w:r>
          </w:p>
        </w:tc>
      </w:tr>
      <w:tr>
        <w:trPr>
          <w:trHeight w:val="5789" w:hRule="atLeast"/>
        </w:trPr>
        <w:tc>
          <w:tcPr>
            <w:tcW w:w="649" w:type="dxa"/>
            <w:vAlign w:val="top"/>
            <w:vMerge w:val="continue"/>
            <w:tcBorders>
              <w:left w:val="single" w:color="000000" w:sz="6" w:space="0"/>
              <w:bottom w:val="single" w:color="000000" w:sz="6" w:space="0"/>
              <w:top w:val="nil"/>
            </w:tcBorders>
          </w:tcPr>
          <w:p>
            <w:pPr>
              <w:rPr>
                <w:rFonts w:ascii="Arial"/>
                <w:sz w:val="21"/>
              </w:rPr>
            </w:pPr>
            <w:r/>
          </w:p>
        </w:tc>
        <w:tc>
          <w:tcPr>
            <w:tcW w:w="8416" w:type="dxa"/>
            <w:vAlign w:val="top"/>
            <w:gridSpan w:val="6"/>
            <w:tcBorders>
              <w:bottom w:val="single" w:color="000000" w:sz="6" w:space="0"/>
              <w:right w:val="single" w:color="000000" w:sz="6" w:space="0"/>
            </w:tcBorders>
          </w:tcPr>
          <w:p>
            <w:pPr>
              <w:ind w:left="28" w:right="21" w:firstLine="474"/>
              <w:spacing w:before="218" w:line="402" w:lineRule="auto"/>
              <w:jc w:val="both"/>
              <w:rPr>
                <w:rFonts w:ascii="SimSun" w:hAnsi="SimSun" w:eastAsia="SimSun" w:cs="SimSun"/>
                <w:sz w:val="24"/>
                <w:szCs w:val="24"/>
              </w:rPr>
            </w:pPr>
            <w:r>
              <w:rPr>
                <w:rFonts w:ascii="Times New Roman" w:hAnsi="Times New Roman" w:eastAsia="Times New Roman" w:cs="Times New Roman"/>
                <w:sz w:val="24"/>
                <w:szCs w:val="24"/>
              </w:rPr>
              <w:t>2023 </w:t>
            </w:r>
            <w:r>
              <w:rPr>
                <w:rFonts w:ascii="SimSun" w:hAnsi="SimSun" w:eastAsia="SimSun" w:cs="SimSun"/>
                <w:sz w:val="24"/>
                <w:szCs w:val="24"/>
              </w:rPr>
              <w:t>年环境空气中二氧化硫年均值、二氧化氮年均值、一氧化碳</w:t>
            </w:r>
            <w:r>
              <w:rPr>
                <w:rFonts w:ascii="SimSun" w:hAnsi="SimSun" w:eastAsia="SimSun" w:cs="SimSun"/>
                <w:sz w:val="24"/>
                <w:szCs w:val="24"/>
                <w:spacing w:val="-54"/>
              </w:rPr>
              <w:t xml:space="preserve"> </w:t>
            </w:r>
            <w:r>
              <w:rPr>
                <w:rFonts w:ascii="Times New Roman" w:hAnsi="Times New Roman" w:eastAsia="Times New Roman" w:cs="Times New Roman"/>
                <w:sz w:val="24"/>
                <w:szCs w:val="24"/>
              </w:rPr>
              <w:t>2</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18"/>
              </w:rPr>
              <w:t xml:space="preserve"> </w:t>
            </w:r>
            <w:r>
              <w:rPr>
                <w:rFonts w:ascii="SimSun" w:hAnsi="SimSun" w:eastAsia="SimSun" w:cs="SimSun"/>
                <w:sz w:val="24"/>
                <w:szCs w:val="24"/>
                <w:spacing w:val="-1"/>
              </w:rPr>
              <w:t>小时平</w:t>
            </w:r>
            <w:r>
              <w:rPr>
                <w:rFonts w:ascii="SimSun" w:hAnsi="SimSun" w:eastAsia="SimSun" w:cs="SimSun"/>
                <w:sz w:val="24"/>
                <w:szCs w:val="24"/>
              </w:rPr>
              <w:t xml:space="preserve"> </w:t>
            </w:r>
            <w:r>
              <w:rPr>
                <w:rFonts w:ascii="SimSun" w:hAnsi="SimSun" w:eastAsia="SimSun" w:cs="SimSun"/>
                <w:sz w:val="24"/>
                <w:szCs w:val="24"/>
                <w:spacing w:val="1"/>
              </w:rPr>
              <w:t>均值均可达到环境空气质量二级标准；</w:t>
            </w:r>
            <w:r>
              <w:rPr>
                <w:rFonts w:ascii="Times New Roman" w:hAnsi="Times New Roman" w:eastAsia="Times New Roman" w:cs="Times New Roman"/>
                <w:sz w:val="24"/>
                <w:szCs w:val="24"/>
              </w:rPr>
              <w:t>PM</w:t>
            </w:r>
            <w:r>
              <w:rPr>
                <w:rFonts w:ascii="Times New Roman" w:hAnsi="Times New Roman" w:eastAsia="Times New Roman" w:cs="Times New Roman"/>
                <w:sz w:val="15"/>
                <w:szCs w:val="15"/>
                <w:spacing w:val="1"/>
                <w:position w:val="-1"/>
              </w:rPr>
              <w:t>10</w:t>
            </w:r>
            <w:r>
              <w:rPr>
                <w:rFonts w:ascii="Times New Roman" w:hAnsi="Times New Roman" w:eastAsia="Times New Roman" w:cs="Times New Roman"/>
                <w:sz w:val="15"/>
                <w:szCs w:val="15"/>
                <w:spacing w:val="31"/>
                <w:w w:val="101"/>
                <w:position w:val="-1"/>
              </w:rPr>
              <w:t xml:space="preserve"> </w:t>
            </w:r>
            <w:r>
              <w:rPr>
                <w:rFonts w:ascii="SimSun" w:hAnsi="SimSun" w:eastAsia="SimSun" w:cs="SimSun"/>
                <w:sz w:val="24"/>
                <w:szCs w:val="24"/>
                <w:spacing w:val="1"/>
              </w:rPr>
              <w:t>年均值、</w:t>
            </w:r>
            <w:r>
              <w:rPr>
                <w:rFonts w:ascii="Times New Roman" w:hAnsi="Times New Roman" w:eastAsia="Times New Roman" w:cs="Times New Roman"/>
                <w:sz w:val="24"/>
                <w:szCs w:val="24"/>
              </w:rPr>
              <w:t>PM</w:t>
            </w:r>
            <w:r>
              <w:rPr>
                <w:rFonts w:ascii="Times New Roman" w:hAnsi="Times New Roman" w:eastAsia="Times New Roman" w:cs="Times New Roman"/>
                <w:sz w:val="15"/>
                <w:szCs w:val="15"/>
                <w:spacing w:val="1"/>
                <w:position w:val="-1"/>
              </w:rPr>
              <w:t>2.5</w:t>
            </w:r>
            <w:r>
              <w:rPr>
                <w:rFonts w:ascii="Times New Roman" w:hAnsi="Times New Roman" w:eastAsia="Times New Roman" w:cs="Times New Roman"/>
                <w:sz w:val="15"/>
                <w:szCs w:val="15"/>
                <w:spacing w:val="12"/>
                <w:w w:val="101"/>
                <w:position w:val="-1"/>
              </w:rPr>
              <w:t xml:space="preserve"> </w:t>
            </w:r>
            <w:r>
              <w:rPr>
                <w:rFonts w:ascii="SimSun" w:hAnsi="SimSun" w:eastAsia="SimSun" w:cs="SimSun"/>
                <w:sz w:val="24"/>
                <w:szCs w:val="24"/>
                <w:spacing w:val="1"/>
              </w:rPr>
              <w:t>年均值、</w:t>
            </w:r>
            <w:r>
              <w:rPr>
                <w:rFonts w:ascii="Times New Roman" w:hAnsi="Times New Roman" w:eastAsia="Times New Roman" w:cs="Times New Roman"/>
                <w:sz w:val="24"/>
                <w:szCs w:val="24"/>
                <w:spacing w:val="1"/>
              </w:rPr>
              <w:t>O</w:t>
            </w:r>
            <w:r>
              <w:rPr>
                <w:rFonts w:ascii="Times New Roman" w:hAnsi="Times New Roman" w:eastAsia="Times New Roman" w:cs="Times New Roman"/>
                <w:sz w:val="15"/>
                <w:szCs w:val="15"/>
                <w:spacing w:val="1"/>
                <w:position w:val="-1"/>
              </w:rPr>
              <w:t>3</w:t>
            </w:r>
            <w:r>
              <w:rPr>
                <w:rFonts w:ascii="Times New Roman" w:hAnsi="Times New Roman" w:eastAsia="Times New Roman" w:cs="Times New Roman"/>
                <w:sz w:val="24"/>
                <w:szCs w:val="24"/>
                <w:spacing w:val="1"/>
              </w:rPr>
              <w:t>8</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1"/>
              </w:rPr>
              <w:t>小时平</w:t>
            </w:r>
            <w:r>
              <w:rPr>
                <w:rFonts w:ascii="SimSun" w:hAnsi="SimSun" w:eastAsia="SimSun" w:cs="SimSun"/>
                <w:sz w:val="24"/>
                <w:szCs w:val="24"/>
              </w:rPr>
              <w:t xml:space="preserve"> </w:t>
            </w:r>
            <w:r>
              <w:rPr>
                <w:rFonts w:ascii="SimSun" w:hAnsi="SimSun" w:eastAsia="SimSun" w:cs="SimSun"/>
                <w:sz w:val="24"/>
                <w:szCs w:val="24"/>
                <w:spacing w:val="-1"/>
              </w:rPr>
              <w:t>均值均超过环境空气质量二级标准，因此判定为非达标区。</w:t>
            </w:r>
          </w:p>
          <w:p>
            <w:pPr>
              <w:ind w:left="26" w:right="24" w:firstLine="483"/>
              <w:spacing w:before="26" w:line="400" w:lineRule="auto"/>
              <w:jc w:val="both"/>
              <w:rPr>
                <w:rFonts w:ascii="SimSun" w:hAnsi="SimSun" w:eastAsia="SimSun" w:cs="SimSun"/>
                <w:sz w:val="24"/>
                <w:szCs w:val="24"/>
              </w:rPr>
            </w:pPr>
            <w:r>
              <w:rPr>
                <w:rFonts w:ascii="SimSun" w:hAnsi="SimSun" w:eastAsia="SimSun" w:cs="SimSun"/>
                <w:sz w:val="24"/>
                <w:szCs w:val="24"/>
                <w:spacing w:val="1"/>
              </w:rPr>
              <w:t>为改善区域环境空气质量，濮阳市正在实施</w:t>
            </w:r>
            <w:r>
              <w:rPr>
                <w:rFonts w:ascii="SimSun" w:hAnsi="SimSun" w:eastAsia="SimSun" w:cs="SimSun"/>
                <w:sz w:val="24"/>
                <w:szCs w:val="24"/>
                <w:b/>
                <w:bCs/>
                <w:u w:val="single" w:color="auto"/>
                <w:spacing w:val="1"/>
              </w:rPr>
              <w:t>《濮阳市</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1"/>
              </w:rPr>
              <w:t>2024 </w:t>
            </w:r>
            <w:r>
              <w:rPr>
                <w:rFonts w:ascii="SimSun" w:hAnsi="SimSun" w:eastAsia="SimSun" w:cs="SimSun"/>
                <w:sz w:val="24"/>
                <w:szCs w:val="24"/>
                <w:b/>
                <w:bCs/>
                <w:u w:val="single" w:color="auto"/>
                <w:spacing w:val="1"/>
              </w:rPr>
              <w:t>年蓝天保</w:t>
            </w:r>
            <w:r>
              <w:rPr>
                <w:rFonts w:ascii="SimSun" w:hAnsi="SimSun" w:eastAsia="SimSun" w:cs="SimSun"/>
                <w:sz w:val="24"/>
                <w:szCs w:val="24"/>
                <w:b/>
                <w:bCs/>
                <w:u w:val="single" w:color="auto"/>
              </w:rPr>
              <w:t>卫战实</w:t>
            </w:r>
            <w:r>
              <w:rPr>
                <w:rFonts w:ascii="SimSun" w:hAnsi="SimSun" w:eastAsia="SimSun" w:cs="SimSun"/>
                <w:sz w:val="24"/>
                <w:szCs w:val="24"/>
              </w:rPr>
              <w:t xml:space="preserve"> </w:t>
            </w:r>
            <w:r>
              <w:rPr>
                <w:rFonts w:ascii="SimSun" w:hAnsi="SimSun" w:eastAsia="SimSun" w:cs="SimSun"/>
                <w:sz w:val="24"/>
                <w:szCs w:val="24"/>
                <w:b/>
                <w:bCs/>
                <w:u w:val="single" w:color="auto"/>
                <w:spacing w:val="-4"/>
              </w:rPr>
              <w:t>施方案》的通知（濮环委办〔</w:t>
            </w:r>
            <w:r>
              <w:rPr>
                <w:rFonts w:ascii="Times New Roman" w:hAnsi="Times New Roman" w:eastAsia="Times New Roman" w:cs="Times New Roman"/>
                <w:sz w:val="24"/>
                <w:szCs w:val="24"/>
                <w:b/>
                <w:bCs/>
                <w:u w:val="single" w:color="auto"/>
                <w:spacing w:val="-4"/>
              </w:rPr>
              <w:t>2024</w:t>
            </w:r>
            <w:r>
              <w:rPr>
                <w:rFonts w:ascii="SimSun" w:hAnsi="SimSun" w:eastAsia="SimSun" w:cs="SimSun"/>
                <w:sz w:val="24"/>
                <w:szCs w:val="24"/>
                <w:b/>
                <w:bCs/>
                <w:u w:val="single" w:color="auto"/>
                <w:spacing w:val="-4"/>
              </w:rPr>
              <w:t>〕</w:t>
            </w:r>
            <w:r>
              <w:rPr>
                <w:rFonts w:ascii="Times New Roman" w:hAnsi="Times New Roman" w:eastAsia="Times New Roman" w:cs="Times New Roman"/>
                <w:sz w:val="24"/>
                <w:szCs w:val="24"/>
                <w:b/>
                <w:bCs/>
                <w:u w:val="single" w:color="auto"/>
                <w:spacing w:val="-4"/>
              </w:rPr>
              <w:t>11 </w:t>
            </w:r>
            <w:r>
              <w:rPr>
                <w:rFonts w:ascii="SimSun" w:hAnsi="SimSun" w:eastAsia="SimSun" w:cs="SimSun"/>
                <w:sz w:val="24"/>
                <w:szCs w:val="24"/>
                <w:b/>
                <w:bCs/>
                <w:u w:val="single" w:color="auto"/>
                <w:spacing w:val="-4"/>
              </w:rPr>
              <w:t>号</w:t>
            </w:r>
            <w:r>
              <w:rPr>
                <w:rFonts w:ascii="SimSun" w:hAnsi="SimSun" w:eastAsia="SimSun" w:cs="SimSun"/>
                <w:sz w:val="24"/>
                <w:szCs w:val="24"/>
                <w:b/>
                <w:bCs/>
                <w:u w:val="single" w:color="auto"/>
                <w:spacing w:val="-16"/>
              </w:rPr>
              <w:t>），</w:t>
            </w:r>
            <w:r>
              <w:rPr>
                <w:rFonts w:ascii="SimSun" w:hAnsi="SimSun" w:eastAsia="SimSun" w:cs="SimSun"/>
                <w:sz w:val="24"/>
                <w:szCs w:val="24"/>
                <w:b/>
                <w:bCs/>
                <w:u w:val="single" w:color="auto"/>
                <w:spacing w:val="-4"/>
              </w:rPr>
              <w:t>方案要求深</w:t>
            </w:r>
            <w:r>
              <w:rPr>
                <w:rFonts w:ascii="SimSun" w:hAnsi="SimSun" w:eastAsia="SimSun" w:cs="SimSun"/>
                <w:sz w:val="24"/>
                <w:szCs w:val="24"/>
                <w:b/>
                <w:bCs/>
                <w:u w:val="single" w:color="auto"/>
                <w:spacing w:val="-5"/>
              </w:rPr>
              <w:t>入打好污染防治攻坚战</w:t>
            </w:r>
            <w:r>
              <w:rPr>
                <w:rFonts w:ascii="SimSun" w:hAnsi="SimSun" w:eastAsia="SimSun" w:cs="SimSun"/>
                <w:sz w:val="24"/>
                <w:szCs w:val="24"/>
                <w:spacing w:val="1"/>
              </w:rPr>
              <w:t xml:space="preserve"> </w:t>
            </w:r>
            <w:r>
              <w:rPr>
                <w:rFonts w:ascii="SimSun" w:hAnsi="SimSun" w:eastAsia="SimSun" w:cs="SimSun"/>
                <w:sz w:val="24"/>
                <w:szCs w:val="24"/>
                <w:b/>
                <w:bCs/>
                <w:u w:val="single" w:color="auto"/>
                <w:spacing w:val="-4"/>
              </w:rPr>
              <w:t>的决策部署，按照市委、市政府有关大气污染防治工作要求，持续改善全市环境</w:t>
            </w:r>
            <w:r>
              <w:rPr>
                <w:rFonts w:ascii="SimSun" w:hAnsi="SimSun" w:eastAsia="SimSun" w:cs="SimSun"/>
                <w:sz w:val="24"/>
                <w:szCs w:val="24"/>
                <w:spacing w:val="6"/>
              </w:rPr>
              <w:t xml:space="preserve"> </w:t>
            </w:r>
            <w:r>
              <w:rPr>
                <w:rFonts w:ascii="SimSun" w:hAnsi="SimSun" w:eastAsia="SimSun" w:cs="SimSun"/>
                <w:sz w:val="24"/>
                <w:szCs w:val="24"/>
                <w:b/>
                <w:bCs/>
                <w:u w:val="single" w:color="auto"/>
                <w:spacing w:val="-2"/>
              </w:rPr>
              <w:t>空气质量，不断增强人民群众蓝天幸福感，具体如下：</w:t>
            </w:r>
          </w:p>
          <w:p>
            <w:pPr>
              <w:ind w:left="27" w:right="24" w:firstLine="491"/>
              <w:spacing w:before="1" w:line="399" w:lineRule="auto"/>
              <w:rPr>
                <w:rFonts w:ascii="SimSun" w:hAnsi="SimSun" w:eastAsia="SimSun" w:cs="SimSun"/>
                <w:sz w:val="24"/>
                <w:szCs w:val="24"/>
              </w:rPr>
            </w:pPr>
            <w:r>
              <w:rPr>
                <w:rFonts w:ascii="SimSun" w:hAnsi="SimSun" w:eastAsia="SimSun" w:cs="SimSun"/>
                <w:sz w:val="24"/>
                <w:szCs w:val="24"/>
                <w:b/>
                <w:bCs/>
              </w:rPr>
              <w:t>（一）</w:t>
            </w:r>
            <w:r>
              <w:rPr>
                <w:rFonts w:ascii="SimSun" w:hAnsi="SimSun" w:eastAsia="SimSun" w:cs="SimSun"/>
                <w:sz w:val="24"/>
                <w:szCs w:val="24"/>
                <w:b/>
                <w:bCs/>
                <w:u w:val="single" w:color="auto"/>
              </w:rPr>
              <w:t>减污降碳协同增效行动：</w:t>
            </w:r>
            <w:r>
              <w:rPr>
                <w:rFonts w:ascii="Times New Roman" w:hAnsi="Times New Roman" w:eastAsia="Times New Roman" w:cs="Times New Roman"/>
                <w:sz w:val="24"/>
                <w:szCs w:val="24"/>
                <w:b/>
                <w:bCs/>
                <w:u w:val="single" w:color="auto"/>
              </w:rPr>
              <w:t>1.</w:t>
            </w:r>
            <w:r>
              <w:rPr>
                <w:rFonts w:ascii="SimSun" w:hAnsi="SimSun" w:eastAsia="SimSun" w:cs="SimSun"/>
                <w:sz w:val="24"/>
                <w:szCs w:val="24"/>
                <w:b/>
                <w:bCs/>
                <w:u w:val="single" w:color="auto"/>
              </w:rPr>
              <w:t>依法依</w:t>
            </w:r>
            <w:r>
              <w:rPr>
                <w:rFonts w:ascii="SimSun" w:hAnsi="SimSun" w:eastAsia="SimSun" w:cs="SimSun"/>
                <w:sz w:val="24"/>
                <w:szCs w:val="24"/>
                <w:b/>
                <w:bCs/>
                <w:u w:val="single" w:color="auto"/>
                <w:spacing w:val="-1"/>
              </w:rPr>
              <w:t>规淘汰落后低效产能。</w:t>
            </w:r>
            <w:r>
              <w:rPr>
                <w:rFonts w:ascii="Times New Roman" w:hAnsi="Times New Roman" w:eastAsia="Times New Roman" w:cs="Times New Roman"/>
                <w:sz w:val="24"/>
                <w:szCs w:val="24"/>
                <w:b/>
                <w:bCs/>
                <w:u w:val="single" w:color="auto"/>
                <w:spacing w:val="-1"/>
              </w:rPr>
              <w:t>2.</w:t>
            </w:r>
            <w:r>
              <w:rPr>
                <w:rFonts w:ascii="SimSun" w:hAnsi="SimSun" w:eastAsia="SimSun" w:cs="SimSun"/>
                <w:sz w:val="24"/>
                <w:szCs w:val="24"/>
                <w:b/>
                <w:bCs/>
                <w:u w:val="single" w:color="auto"/>
                <w:spacing w:val="-1"/>
              </w:rPr>
              <w:t>开展传统</w:t>
            </w:r>
            <w:r>
              <w:rPr>
                <w:rFonts w:ascii="SimSun" w:hAnsi="SimSun" w:eastAsia="SimSun" w:cs="SimSun"/>
                <w:sz w:val="24"/>
                <w:szCs w:val="24"/>
              </w:rPr>
              <w:t xml:space="preserve"> </w:t>
            </w:r>
            <w:r>
              <w:rPr>
                <w:rFonts w:ascii="SimSun" w:hAnsi="SimSun" w:eastAsia="SimSun" w:cs="SimSun"/>
                <w:sz w:val="24"/>
                <w:szCs w:val="24"/>
                <w:b/>
                <w:bCs/>
                <w:u w:val="single" w:color="auto"/>
              </w:rPr>
              <w:t>产业集群专项整治。</w:t>
            </w:r>
            <w:r>
              <w:rPr>
                <w:rFonts w:ascii="Times New Roman" w:hAnsi="Times New Roman" w:eastAsia="Times New Roman" w:cs="Times New Roman"/>
                <w:sz w:val="24"/>
                <w:szCs w:val="24"/>
                <w:b/>
                <w:bCs/>
                <w:u w:val="single" w:color="auto"/>
              </w:rPr>
              <w:t>3.</w:t>
            </w:r>
            <w:r>
              <w:rPr>
                <w:rFonts w:ascii="SimSun" w:hAnsi="SimSun" w:eastAsia="SimSun" w:cs="SimSun"/>
                <w:sz w:val="24"/>
                <w:szCs w:val="24"/>
                <w:b/>
                <w:bCs/>
                <w:u w:val="single" w:color="auto"/>
              </w:rPr>
              <w:t>加快煤电结构优化调整。</w:t>
            </w:r>
            <w:r>
              <w:rPr>
                <w:rFonts w:ascii="Times New Roman" w:hAnsi="Times New Roman" w:eastAsia="Times New Roman" w:cs="Times New Roman"/>
                <w:sz w:val="24"/>
                <w:szCs w:val="24"/>
                <w:b/>
                <w:bCs/>
                <w:u w:val="single" w:color="auto"/>
              </w:rPr>
              <w:t>4.</w:t>
            </w:r>
            <w:r>
              <w:rPr>
                <w:rFonts w:ascii="SimSun" w:hAnsi="SimSun" w:eastAsia="SimSun" w:cs="SimSun"/>
                <w:sz w:val="24"/>
                <w:szCs w:val="24"/>
                <w:b/>
                <w:bCs/>
                <w:u w:val="single" w:color="auto"/>
              </w:rPr>
              <w:t>实施工</w:t>
            </w:r>
            <w:r>
              <w:rPr>
                <w:rFonts w:ascii="SimSun" w:hAnsi="SimSun" w:eastAsia="SimSun" w:cs="SimSun"/>
                <w:sz w:val="24"/>
                <w:szCs w:val="24"/>
                <w:b/>
                <w:bCs/>
                <w:u w:val="single" w:color="auto"/>
                <w:spacing w:val="-1"/>
              </w:rPr>
              <w:t>业炉窑清洁能源替代。</w:t>
            </w:r>
          </w:p>
          <w:p>
            <w:pPr>
              <w:ind w:left="26"/>
              <w:spacing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1"/>
              </w:rPr>
              <w:t>5.</w:t>
            </w:r>
            <w:r>
              <w:rPr>
                <w:rFonts w:ascii="SimSun" w:hAnsi="SimSun" w:eastAsia="SimSun" w:cs="SimSun"/>
                <w:sz w:val="24"/>
                <w:szCs w:val="24"/>
                <w:b/>
                <w:bCs/>
                <w:u w:val="single" w:color="auto"/>
                <w:spacing w:val="-1"/>
              </w:rPr>
              <w:t>持续推进清洁取暖改造。</w:t>
            </w:r>
            <w:r>
              <w:rPr>
                <w:rFonts w:ascii="Times New Roman" w:hAnsi="Times New Roman" w:eastAsia="Times New Roman" w:cs="Times New Roman"/>
                <w:sz w:val="24"/>
                <w:szCs w:val="24"/>
                <w:b/>
                <w:bCs/>
                <w:u w:val="single" w:color="auto"/>
                <w:spacing w:val="-1"/>
              </w:rPr>
              <w:t>6.</w:t>
            </w:r>
            <w:r>
              <w:rPr>
                <w:rFonts w:ascii="SimSun" w:hAnsi="SimSun" w:eastAsia="SimSun" w:cs="SimSun"/>
                <w:sz w:val="24"/>
                <w:szCs w:val="24"/>
                <w:b/>
                <w:bCs/>
                <w:u w:val="single" w:color="auto"/>
                <w:spacing w:val="-1"/>
              </w:rPr>
              <w:t>加快推进清洁运输。</w:t>
            </w:r>
            <w:r>
              <w:rPr>
                <w:rFonts w:ascii="Times New Roman" w:hAnsi="Times New Roman" w:eastAsia="Times New Roman" w:cs="Times New Roman"/>
                <w:sz w:val="24"/>
                <w:szCs w:val="24"/>
                <w:b/>
                <w:bCs/>
                <w:u w:val="single" w:color="auto"/>
                <w:spacing w:val="-1"/>
              </w:rPr>
              <w:t>7.</w:t>
            </w:r>
            <w:r>
              <w:rPr>
                <w:rFonts w:ascii="SimSun" w:hAnsi="SimSun" w:eastAsia="SimSun" w:cs="SimSun"/>
                <w:sz w:val="24"/>
                <w:szCs w:val="24"/>
                <w:b/>
                <w:bCs/>
                <w:u w:val="single" w:color="auto"/>
                <w:spacing w:val="-1"/>
              </w:rPr>
              <w:t>大力推广新能源汽车。</w:t>
            </w:r>
          </w:p>
          <w:p>
            <w:pPr>
              <w:ind w:right="24"/>
              <w:spacing w:before="236" w:line="219" w:lineRule="auto"/>
              <w:jc w:val="right"/>
              <w:rPr>
                <w:rFonts w:ascii="SimSun" w:hAnsi="SimSun" w:eastAsia="SimSun" w:cs="SimSun"/>
                <w:sz w:val="24"/>
                <w:szCs w:val="24"/>
              </w:rPr>
            </w:pPr>
            <w:r>
              <w:rPr>
                <w:rFonts w:ascii="SimSun" w:hAnsi="SimSun" w:eastAsia="SimSun" w:cs="SimSun"/>
                <w:sz w:val="24"/>
                <w:szCs w:val="24"/>
                <w:b/>
                <w:bCs/>
              </w:rPr>
              <w:t>（二）</w:t>
            </w:r>
            <w:r>
              <w:rPr>
                <w:rFonts w:ascii="SimSun" w:hAnsi="SimSun" w:eastAsia="SimSun" w:cs="SimSun"/>
                <w:sz w:val="24"/>
                <w:szCs w:val="24"/>
                <w:b/>
                <w:bCs/>
                <w:u w:val="single" w:color="auto"/>
              </w:rPr>
              <w:t>工业污染治理减排行动：</w:t>
            </w:r>
            <w:r>
              <w:rPr>
                <w:rFonts w:ascii="Times New Roman" w:hAnsi="Times New Roman" w:eastAsia="Times New Roman" w:cs="Times New Roman"/>
                <w:sz w:val="24"/>
                <w:szCs w:val="24"/>
                <w:b/>
                <w:bCs/>
                <w:u w:val="single" w:color="auto"/>
              </w:rPr>
              <w:t>8.</w:t>
            </w:r>
            <w:r>
              <w:rPr>
                <w:rFonts w:ascii="SimSun" w:hAnsi="SimSun" w:eastAsia="SimSun" w:cs="SimSun"/>
                <w:sz w:val="24"/>
                <w:szCs w:val="24"/>
                <w:b/>
                <w:bCs/>
                <w:u w:val="single" w:color="auto"/>
              </w:rPr>
              <w:t>深入推</w:t>
            </w:r>
            <w:r>
              <w:rPr>
                <w:rFonts w:ascii="SimSun" w:hAnsi="SimSun" w:eastAsia="SimSun" w:cs="SimSun"/>
                <w:sz w:val="24"/>
                <w:szCs w:val="24"/>
                <w:b/>
                <w:bCs/>
                <w:u w:val="single" w:color="auto"/>
                <w:spacing w:val="-1"/>
              </w:rPr>
              <w:t>进超低排放改造。</w:t>
            </w:r>
            <w:r>
              <w:rPr>
                <w:rFonts w:ascii="Times New Roman" w:hAnsi="Times New Roman" w:eastAsia="Times New Roman" w:cs="Times New Roman"/>
                <w:sz w:val="24"/>
                <w:szCs w:val="24"/>
                <w:b/>
                <w:bCs/>
                <w:u w:val="single" w:color="auto"/>
                <w:spacing w:val="-1"/>
              </w:rPr>
              <w:t>9.</w:t>
            </w:r>
            <w:r>
              <w:rPr>
                <w:rFonts w:ascii="SimSun" w:hAnsi="SimSun" w:eastAsia="SimSun" w:cs="SimSun"/>
                <w:sz w:val="24"/>
                <w:szCs w:val="24"/>
                <w:b/>
                <w:bCs/>
                <w:u w:val="single" w:color="auto"/>
                <w:spacing w:val="-1"/>
              </w:rPr>
              <w:t>加快工业炉窑</w:t>
            </w:r>
          </w:p>
        </w:tc>
      </w:tr>
    </w:tbl>
    <w:p>
      <w:pPr>
        <w:pStyle w:val="BodyText"/>
        <w:rPr>
          <w:sz w:val="21"/>
        </w:rPr>
      </w:pPr>
      <w:r/>
    </w:p>
    <w:p>
      <w:pPr>
        <w:sectPr>
          <w:footerReference w:type="default" r:id="rId55"/>
          <w:pgSz w:w="11907" w:h="16840"/>
          <w:pgMar w:top="400" w:right="1265" w:bottom="1473" w:left="1413"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647"/>
        <w:gridCol w:w="8418"/>
      </w:tblGrid>
      <w:tr>
        <w:trPr>
          <w:trHeight w:val="12601" w:hRule="atLeast"/>
        </w:trPr>
        <w:tc>
          <w:tcPr>
            <w:tcW w:w="647" w:type="dxa"/>
            <w:vAlign w:val="top"/>
            <w:tcBorders>
              <w:right w:val="single" w:color="000000" w:sz="2" w:space="0"/>
            </w:tcBorders>
          </w:tcPr>
          <w:p>
            <w:pPr>
              <w:rPr>
                <w:rFonts w:ascii="Arial"/>
                <w:sz w:val="21"/>
              </w:rPr>
            </w:pPr>
            <w:r/>
          </w:p>
        </w:tc>
        <w:tc>
          <w:tcPr>
            <w:tcW w:w="8418" w:type="dxa"/>
            <w:vAlign w:val="top"/>
            <w:tcBorders>
              <w:left w:val="single" w:color="000000" w:sz="2" w:space="0"/>
            </w:tcBorders>
          </w:tcPr>
          <w:p>
            <w:pPr>
              <w:spacing w:before="306" w:line="219" w:lineRule="auto"/>
              <w:jc w:val="right"/>
              <w:rPr>
                <w:rFonts w:ascii="SimSun" w:hAnsi="SimSun" w:eastAsia="SimSun" w:cs="SimSun"/>
                <w:sz w:val="24"/>
                <w:szCs w:val="24"/>
              </w:rPr>
            </w:pPr>
            <w:r>
              <w:rPr>
                <w:rFonts w:ascii="SimSun" w:hAnsi="SimSun" w:eastAsia="SimSun" w:cs="SimSun"/>
                <w:sz w:val="24"/>
                <w:szCs w:val="24"/>
                <w:b/>
                <w:bCs/>
                <w:u w:val="single" w:color="auto"/>
              </w:rPr>
              <w:t>和锅炉深度治理。</w:t>
            </w:r>
            <w:r>
              <w:rPr>
                <w:rFonts w:ascii="Times New Roman" w:hAnsi="Times New Roman" w:eastAsia="Times New Roman" w:cs="Times New Roman"/>
                <w:sz w:val="24"/>
                <w:szCs w:val="24"/>
                <w:b/>
                <w:bCs/>
                <w:u w:val="single" w:color="auto"/>
              </w:rPr>
              <w:t>10.</w:t>
            </w:r>
            <w:r>
              <w:rPr>
                <w:rFonts w:ascii="SimSun" w:hAnsi="SimSun" w:eastAsia="SimSun" w:cs="SimSun"/>
                <w:sz w:val="24"/>
                <w:szCs w:val="24"/>
                <w:b/>
                <w:bCs/>
                <w:u w:val="single" w:color="auto"/>
              </w:rPr>
              <w:t>推进化工园区升级改造。</w:t>
            </w:r>
            <w:r>
              <w:rPr>
                <w:rFonts w:ascii="Times New Roman" w:hAnsi="Times New Roman" w:eastAsia="Times New Roman" w:cs="Times New Roman"/>
                <w:sz w:val="24"/>
                <w:szCs w:val="24"/>
                <w:b/>
                <w:bCs/>
                <w:u w:val="single" w:color="auto"/>
              </w:rPr>
              <w:t>11.</w:t>
            </w:r>
            <w:r>
              <w:rPr>
                <w:rFonts w:ascii="SimSun" w:hAnsi="SimSun" w:eastAsia="SimSun" w:cs="SimSun"/>
                <w:sz w:val="24"/>
                <w:szCs w:val="24"/>
                <w:b/>
                <w:bCs/>
                <w:u w:val="single" w:color="auto"/>
              </w:rPr>
              <w:t>开展低效</w:t>
            </w:r>
            <w:r>
              <w:rPr>
                <w:rFonts w:ascii="SimSun" w:hAnsi="SimSun" w:eastAsia="SimSun" w:cs="SimSun"/>
                <w:sz w:val="24"/>
                <w:szCs w:val="24"/>
                <w:b/>
                <w:bCs/>
                <w:u w:val="single" w:color="auto"/>
                <w:spacing w:val="-1"/>
              </w:rPr>
              <w:t>失效设施排查整治。</w:t>
            </w:r>
          </w:p>
          <w:p>
            <w:pPr>
              <w:ind w:left="35"/>
              <w:spacing w:before="235"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1"/>
              </w:rPr>
              <w:t>12.</w:t>
            </w:r>
            <w:r>
              <w:rPr>
                <w:rFonts w:ascii="SimSun" w:hAnsi="SimSun" w:eastAsia="SimSun" w:cs="SimSun"/>
                <w:sz w:val="24"/>
                <w:szCs w:val="24"/>
                <w:b/>
                <w:bCs/>
                <w:u w:val="single" w:color="auto"/>
                <w:spacing w:val="-1"/>
              </w:rPr>
              <w:t>实施挥发性有机物综合治理。</w:t>
            </w:r>
          </w:p>
          <w:p>
            <w:pPr>
              <w:ind w:left="30" w:right="24" w:firstLine="469"/>
              <w:spacing w:before="234" w:line="340" w:lineRule="auto"/>
              <w:tabs>
                <w:tab w:val="left" w:pos="635"/>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4"/>
              </w:rPr>
              <w:t>（三）移动源污染排放控制行动：</w:t>
            </w:r>
            <w:r>
              <w:rPr>
                <w:rFonts w:ascii="Times New Roman" w:hAnsi="Times New Roman" w:eastAsia="Times New Roman" w:cs="Times New Roman"/>
                <w:sz w:val="24"/>
                <w:szCs w:val="24"/>
                <w:b/>
                <w:bCs/>
                <w:u w:val="single" w:color="auto"/>
                <w:spacing w:val="-4"/>
              </w:rPr>
              <w:t>13.</w:t>
            </w:r>
            <w:r>
              <w:rPr>
                <w:rFonts w:ascii="SimSun" w:hAnsi="SimSun" w:eastAsia="SimSun" w:cs="SimSun"/>
                <w:sz w:val="24"/>
                <w:szCs w:val="24"/>
                <w:b/>
                <w:bCs/>
                <w:u w:val="single" w:color="auto"/>
                <w:spacing w:val="-4"/>
              </w:rPr>
              <w:t>加强重点用车单位监管。</w:t>
            </w:r>
            <w:r>
              <w:rPr>
                <w:rFonts w:ascii="Times New Roman" w:hAnsi="Times New Roman" w:eastAsia="Times New Roman" w:cs="Times New Roman"/>
                <w:sz w:val="24"/>
                <w:szCs w:val="24"/>
                <w:b/>
                <w:bCs/>
                <w:u w:val="single" w:color="auto"/>
                <w:spacing w:val="-4"/>
              </w:rPr>
              <w:t>14.</w:t>
            </w:r>
            <w:r>
              <w:rPr>
                <w:rFonts w:ascii="SimSun" w:hAnsi="SimSun" w:eastAsia="SimSun" w:cs="SimSun"/>
                <w:sz w:val="24"/>
                <w:szCs w:val="24"/>
                <w:b/>
                <w:bCs/>
                <w:u w:val="single" w:color="auto"/>
                <w:spacing w:val="-4"/>
              </w:rPr>
              <w:t>强化非道</w:t>
            </w:r>
            <w:r>
              <w:rPr>
                <w:rFonts w:ascii="SimSun" w:hAnsi="SimSun" w:eastAsia="SimSun" w:cs="SimSun"/>
                <w:sz w:val="24"/>
                <w:szCs w:val="24"/>
                <w:spacing w:val="16"/>
              </w:rPr>
              <w:t xml:space="preserve"> </w:t>
            </w:r>
            <w:r>
              <w:rPr>
                <w:rFonts w:ascii="SimSun" w:hAnsi="SimSun" w:eastAsia="SimSun" w:cs="SimSun"/>
                <w:sz w:val="24"/>
                <w:szCs w:val="24"/>
                <w:b/>
                <w:bCs/>
                <w:u w:val="single" w:color="auto"/>
              </w:rPr>
              <w:t>路移动源综合治理。</w:t>
            </w:r>
            <w:r>
              <w:rPr>
                <w:rFonts w:ascii="Times New Roman" w:hAnsi="Times New Roman" w:eastAsia="Times New Roman" w:cs="Times New Roman"/>
                <w:sz w:val="24"/>
                <w:szCs w:val="24"/>
                <w:b/>
                <w:bCs/>
                <w:u w:val="single" w:color="auto"/>
              </w:rPr>
              <w:t>15.</w:t>
            </w:r>
            <w:r>
              <w:rPr>
                <w:rFonts w:ascii="SimSun" w:hAnsi="SimSun" w:eastAsia="SimSun" w:cs="SimSun"/>
                <w:sz w:val="24"/>
                <w:szCs w:val="24"/>
                <w:b/>
                <w:bCs/>
                <w:u w:val="single" w:color="auto"/>
              </w:rPr>
              <w:t>加强机动车排放检验监管。</w:t>
            </w:r>
            <w:r>
              <w:rPr>
                <w:rFonts w:ascii="Times New Roman" w:hAnsi="Times New Roman" w:eastAsia="Times New Roman" w:cs="Times New Roman"/>
                <w:sz w:val="24"/>
                <w:szCs w:val="24"/>
                <w:b/>
                <w:bCs/>
                <w:u w:val="single" w:color="auto"/>
              </w:rPr>
              <w:t>16.</w:t>
            </w:r>
            <w:r>
              <w:rPr>
                <w:rFonts w:ascii="SimSun" w:hAnsi="SimSun" w:eastAsia="SimSun" w:cs="SimSun"/>
                <w:sz w:val="24"/>
                <w:szCs w:val="24"/>
                <w:b/>
                <w:bCs/>
                <w:u w:val="single" w:color="auto"/>
              </w:rPr>
              <w:t>常态</w:t>
            </w:r>
            <w:r>
              <w:rPr>
                <w:rFonts w:ascii="SimSun" w:hAnsi="SimSun" w:eastAsia="SimSun" w:cs="SimSun"/>
                <w:sz w:val="24"/>
                <w:szCs w:val="24"/>
                <w:b/>
                <w:bCs/>
                <w:u w:val="single" w:color="auto"/>
                <w:spacing w:val="-1"/>
              </w:rPr>
              <w:t>化开展路检路查和入</w:t>
            </w:r>
            <w:r>
              <w:rPr>
                <w:rFonts w:ascii="SimSun" w:hAnsi="SimSun" w:eastAsia="SimSun" w:cs="SimSun"/>
                <w:sz w:val="24"/>
                <w:szCs w:val="24"/>
              </w:rPr>
              <w:t xml:space="preserve"> </w:t>
            </w:r>
            <w:r>
              <w:rPr>
                <w:rFonts w:ascii="SimSun" w:hAnsi="SimSun" w:eastAsia="SimSun" w:cs="SimSun"/>
                <w:sz w:val="24"/>
                <w:szCs w:val="24"/>
                <w:b/>
                <w:bCs/>
                <w:u w:val="single" w:color="auto"/>
                <w:spacing w:val="-1"/>
              </w:rPr>
              <w:t>户检查。</w:t>
            </w:r>
            <w:r>
              <w:rPr>
                <w:rFonts w:ascii="Times New Roman" w:hAnsi="Times New Roman" w:eastAsia="Times New Roman" w:cs="Times New Roman"/>
                <w:sz w:val="24"/>
                <w:szCs w:val="24"/>
                <w:b/>
                <w:bCs/>
                <w:u w:val="single" w:color="auto"/>
                <w:spacing w:val="-1"/>
              </w:rPr>
              <w:t>17.</w:t>
            </w:r>
            <w:r>
              <w:rPr>
                <w:rFonts w:ascii="SimSun" w:hAnsi="SimSun" w:eastAsia="SimSun" w:cs="SimSun"/>
                <w:sz w:val="24"/>
                <w:szCs w:val="24"/>
                <w:b/>
                <w:bCs/>
                <w:u w:val="single" w:color="auto"/>
                <w:spacing w:val="-1"/>
              </w:rPr>
              <w:t>全面保障成品油质量。</w:t>
            </w:r>
          </w:p>
          <w:p>
            <w:pPr>
              <w:ind w:left="30" w:right="24" w:firstLine="469"/>
              <w:spacing w:before="236" w:line="308" w:lineRule="auto"/>
              <w:tabs>
                <w:tab w:val="left" w:pos="635"/>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4"/>
              </w:rPr>
              <w:t>（四）强化面源污染治理：</w:t>
            </w:r>
            <w:r>
              <w:rPr>
                <w:rFonts w:ascii="Times New Roman" w:hAnsi="Times New Roman" w:eastAsia="Times New Roman" w:cs="Times New Roman"/>
                <w:sz w:val="24"/>
                <w:szCs w:val="24"/>
                <w:b/>
                <w:bCs/>
                <w:u w:val="single" w:color="auto"/>
                <w:spacing w:val="-4"/>
              </w:rPr>
              <w:t>18.</w:t>
            </w:r>
            <w:r>
              <w:rPr>
                <w:rFonts w:ascii="SimSun" w:hAnsi="SimSun" w:eastAsia="SimSun" w:cs="SimSun"/>
                <w:sz w:val="24"/>
                <w:szCs w:val="24"/>
                <w:b/>
                <w:bCs/>
                <w:u w:val="single" w:color="auto"/>
                <w:spacing w:val="-4"/>
              </w:rPr>
              <w:t>深化扬尘污染精细化管控。</w:t>
            </w:r>
            <w:r>
              <w:rPr>
                <w:rFonts w:ascii="Times New Roman" w:hAnsi="Times New Roman" w:eastAsia="Times New Roman" w:cs="Times New Roman"/>
                <w:sz w:val="24"/>
                <w:szCs w:val="24"/>
                <w:b/>
                <w:bCs/>
                <w:u w:val="single" w:color="auto"/>
                <w:spacing w:val="-4"/>
              </w:rPr>
              <w:t>19.</w:t>
            </w:r>
            <w:r>
              <w:rPr>
                <w:rFonts w:ascii="SimSun" w:hAnsi="SimSun" w:eastAsia="SimSun" w:cs="SimSun"/>
                <w:sz w:val="24"/>
                <w:szCs w:val="24"/>
                <w:b/>
                <w:bCs/>
                <w:u w:val="single" w:color="auto"/>
                <w:spacing w:val="-4"/>
              </w:rPr>
              <w:t>加强秸秆综合</w:t>
            </w:r>
            <w:r>
              <w:rPr>
                <w:rFonts w:ascii="SimSun" w:hAnsi="SimSun" w:eastAsia="SimSun" w:cs="SimSun"/>
                <w:sz w:val="24"/>
                <w:szCs w:val="24"/>
                <w:spacing w:val="16"/>
              </w:rPr>
              <w:t xml:space="preserve"> </w:t>
            </w:r>
            <w:r>
              <w:rPr>
                <w:rFonts w:ascii="SimSun" w:hAnsi="SimSun" w:eastAsia="SimSun" w:cs="SimSun"/>
                <w:sz w:val="24"/>
                <w:szCs w:val="24"/>
                <w:b/>
                <w:bCs/>
                <w:u w:val="single" w:color="auto"/>
              </w:rPr>
              <w:t>利用和露天禁烧。</w:t>
            </w:r>
            <w:r>
              <w:rPr>
                <w:rFonts w:ascii="Times New Roman" w:hAnsi="Times New Roman" w:eastAsia="Times New Roman" w:cs="Times New Roman"/>
                <w:sz w:val="24"/>
                <w:szCs w:val="24"/>
                <w:b/>
                <w:bCs/>
                <w:u w:val="single" w:color="auto"/>
              </w:rPr>
              <w:t>20.</w:t>
            </w:r>
            <w:r>
              <w:rPr>
                <w:rFonts w:ascii="SimSun" w:hAnsi="SimSun" w:eastAsia="SimSun" w:cs="SimSun"/>
                <w:sz w:val="24"/>
                <w:szCs w:val="24"/>
                <w:b/>
                <w:bCs/>
                <w:u w:val="single" w:color="auto"/>
              </w:rPr>
              <w:t>做好餐饮油烟污染防治。</w:t>
            </w:r>
            <w:r>
              <w:rPr>
                <w:rFonts w:ascii="Times New Roman" w:hAnsi="Times New Roman" w:eastAsia="Times New Roman" w:cs="Times New Roman"/>
                <w:sz w:val="24"/>
                <w:szCs w:val="24"/>
                <w:b/>
                <w:bCs/>
                <w:u w:val="single" w:color="auto"/>
              </w:rPr>
              <w:t>21.</w:t>
            </w:r>
            <w:r>
              <w:rPr>
                <w:rFonts w:ascii="SimSun" w:hAnsi="SimSun" w:eastAsia="SimSun" w:cs="SimSun"/>
                <w:sz w:val="24"/>
                <w:szCs w:val="24"/>
                <w:b/>
                <w:bCs/>
                <w:u w:val="single" w:color="auto"/>
              </w:rPr>
              <w:t>持续加强</w:t>
            </w:r>
            <w:r>
              <w:rPr>
                <w:rFonts w:ascii="SimSun" w:hAnsi="SimSun" w:eastAsia="SimSun" w:cs="SimSun"/>
                <w:sz w:val="24"/>
                <w:szCs w:val="24"/>
                <w:b/>
                <w:bCs/>
                <w:u w:val="single" w:color="auto"/>
                <w:spacing w:val="-1"/>
              </w:rPr>
              <w:t>烟花爆竹污染管控。</w:t>
            </w:r>
          </w:p>
          <w:p>
            <w:pPr>
              <w:ind w:left="25"/>
              <w:spacing w:before="238"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rPr>
              <w:t>22.</w:t>
            </w:r>
            <w:r>
              <w:rPr>
                <w:rFonts w:ascii="SimSun" w:hAnsi="SimSun" w:eastAsia="SimSun" w:cs="SimSun"/>
                <w:sz w:val="24"/>
                <w:szCs w:val="24"/>
                <w:b/>
                <w:bCs/>
                <w:u w:val="single" w:color="auto"/>
              </w:rPr>
              <w:t>开展畜禽养殖业氨排放控制试点。</w:t>
            </w:r>
          </w:p>
          <w:p>
            <w:pPr>
              <w:ind w:left="30" w:right="24" w:firstLine="469"/>
              <w:spacing w:before="234" w:line="309" w:lineRule="auto"/>
              <w:tabs>
                <w:tab w:val="left" w:pos="635"/>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4"/>
              </w:rPr>
              <w:t>（五）推进工业企业综合治理：</w:t>
            </w:r>
            <w:r>
              <w:rPr>
                <w:rFonts w:ascii="Times New Roman" w:hAnsi="Times New Roman" w:eastAsia="Times New Roman" w:cs="Times New Roman"/>
                <w:sz w:val="24"/>
                <w:szCs w:val="24"/>
                <w:b/>
                <w:bCs/>
                <w:u w:val="single" w:color="auto"/>
                <w:spacing w:val="-4"/>
              </w:rPr>
              <w:t>23.</w:t>
            </w:r>
            <w:r>
              <w:rPr>
                <w:rFonts w:ascii="SimSun" w:hAnsi="SimSun" w:eastAsia="SimSun" w:cs="SimSun"/>
                <w:sz w:val="24"/>
                <w:szCs w:val="24"/>
                <w:b/>
                <w:bCs/>
                <w:u w:val="single" w:color="auto"/>
                <w:spacing w:val="-4"/>
              </w:rPr>
              <w:t>提升重污染天气应对实效。</w:t>
            </w:r>
            <w:r>
              <w:rPr>
                <w:rFonts w:ascii="Times New Roman" w:hAnsi="Times New Roman" w:eastAsia="Times New Roman" w:cs="Times New Roman"/>
                <w:sz w:val="24"/>
                <w:szCs w:val="24"/>
                <w:b/>
                <w:bCs/>
                <w:u w:val="single" w:color="auto"/>
                <w:spacing w:val="-4"/>
              </w:rPr>
              <w:t>24.</w:t>
            </w:r>
            <w:r>
              <w:rPr>
                <w:rFonts w:ascii="SimSun" w:hAnsi="SimSun" w:eastAsia="SimSun" w:cs="SimSun"/>
                <w:sz w:val="24"/>
                <w:szCs w:val="24"/>
                <w:b/>
                <w:bCs/>
                <w:u w:val="single" w:color="auto"/>
                <w:spacing w:val="-4"/>
              </w:rPr>
              <w:t>实施差异</w:t>
            </w:r>
            <w:r>
              <w:rPr>
                <w:rFonts w:ascii="SimSun" w:hAnsi="SimSun" w:eastAsia="SimSun" w:cs="SimSun"/>
                <w:sz w:val="24"/>
                <w:szCs w:val="24"/>
                <w:spacing w:val="16"/>
              </w:rPr>
              <w:t xml:space="preserve"> </w:t>
            </w:r>
            <w:r>
              <w:rPr>
                <w:rFonts w:ascii="SimSun" w:hAnsi="SimSun" w:eastAsia="SimSun" w:cs="SimSun"/>
                <w:sz w:val="24"/>
                <w:szCs w:val="24"/>
                <w:b/>
                <w:bCs/>
                <w:u w:val="single" w:color="auto"/>
                <w:spacing w:val="-2"/>
              </w:rPr>
              <w:t>化精准管控。</w:t>
            </w:r>
            <w:r>
              <w:rPr>
                <w:rFonts w:ascii="Times New Roman" w:hAnsi="Times New Roman" w:eastAsia="Times New Roman" w:cs="Times New Roman"/>
                <w:sz w:val="24"/>
                <w:szCs w:val="24"/>
                <w:b/>
                <w:bCs/>
                <w:u w:val="single" w:color="auto"/>
                <w:spacing w:val="-2"/>
              </w:rPr>
              <w:t>25.</w:t>
            </w:r>
            <w:r>
              <w:rPr>
                <w:rFonts w:ascii="SimSun" w:hAnsi="SimSun" w:eastAsia="SimSun" w:cs="SimSun"/>
                <w:sz w:val="24"/>
                <w:szCs w:val="24"/>
                <w:b/>
                <w:bCs/>
                <w:u w:val="single" w:color="auto"/>
                <w:spacing w:val="-2"/>
              </w:rPr>
              <w:t>开展环境绩效等级提升行动。</w:t>
            </w:r>
            <w:r>
              <w:rPr>
                <w:rFonts w:ascii="Times New Roman" w:hAnsi="Times New Roman" w:eastAsia="Times New Roman" w:cs="Times New Roman"/>
                <w:sz w:val="24"/>
                <w:szCs w:val="24"/>
                <w:b/>
                <w:bCs/>
                <w:u w:val="single" w:color="auto"/>
                <w:spacing w:val="-2"/>
              </w:rPr>
              <w:t>26.</w:t>
            </w:r>
            <w:r>
              <w:rPr>
                <w:rFonts w:ascii="Times New Roman" w:hAnsi="Times New Roman" w:eastAsia="Times New Roman" w:cs="Times New Roman"/>
                <w:sz w:val="24"/>
                <w:szCs w:val="24"/>
                <w:b/>
                <w:bCs/>
                <w:u w:val="single" w:color="auto"/>
                <w:spacing w:val="-18"/>
              </w:rPr>
              <w:t xml:space="preserve"> </w:t>
            </w:r>
            <w:r>
              <w:rPr>
                <w:rFonts w:ascii="SimSun" w:hAnsi="SimSun" w:eastAsia="SimSun" w:cs="SimSun"/>
                <w:sz w:val="24"/>
                <w:szCs w:val="24"/>
                <w:b/>
                <w:bCs/>
                <w:u w:val="single" w:color="auto"/>
                <w:spacing w:val="-2"/>
              </w:rPr>
              <w:t>限时清除高值热点。</w:t>
            </w:r>
          </w:p>
          <w:p>
            <w:pPr>
              <w:ind w:left="30" w:right="24" w:firstLine="469"/>
              <w:spacing w:before="237" w:line="310" w:lineRule="auto"/>
              <w:tabs>
                <w:tab w:val="left" w:pos="635"/>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4"/>
              </w:rPr>
              <w:t>（六）科技支撑能力建设提升行动：</w:t>
            </w:r>
            <w:r>
              <w:rPr>
                <w:rFonts w:ascii="Times New Roman" w:hAnsi="Times New Roman" w:eastAsia="Times New Roman" w:cs="Times New Roman"/>
                <w:sz w:val="24"/>
                <w:szCs w:val="24"/>
                <w:b/>
                <w:bCs/>
                <w:u w:val="single" w:color="auto"/>
                <w:spacing w:val="-4"/>
              </w:rPr>
              <w:t>27.</w:t>
            </w:r>
            <w:r>
              <w:rPr>
                <w:rFonts w:ascii="SimSun" w:hAnsi="SimSun" w:eastAsia="SimSun" w:cs="SimSun"/>
                <w:sz w:val="24"/>
                <w:szCs w:val="24"/>
                <w:b/>
                <w:bCs/>
                <w:u w:val="single" w:color="auto"/>
                <w:spacing w:val="-4"/>
              </w:rPr>
              <w:t>提升环境监测能力。</w:t>
            </w:r>
            <w:r>
              <w:rPr>
                <w:rFonts w:ascii="Times New Roman" w:hAnsi="Times New Roman" w:eastAsia="Times New Roman" w:cs="Times New Roman"/>
                <w:sz w:val="24"/>
                <w:szCs w:val="24"/>
                <w:b/>
                <w:bCs/>
                <w:u w:val="single" w:color="auto"/>
                <w:spacing w:val="-4"/>
              </w:rPr>
              <w:t>28.</w:t>
            </w:r>
            <w:r>
              <w:rPr>
                <w:rFonts w:ascii="SimSun" w:hAnsi="SimSun" w:eastAsia="SimSun" w:cs="SimSun"/>
                <w:sz w:val="24"/>
                <w:szCs w:val="24"/>
                <w:b/>
                <w:bCs/>
                <w:u w:val="single" w:color="auto"/>
                <w:spacing w:val="-4"/>
              </w:rPr>
              <w:t>强化污染源</w:t>
            </w:r>
            <w:r>
              <w:rPr>
                <w:rFonts w:ascii="SimSun" w:hAnsi="SimSun" w:eastAsia="SimSun" w:cs="SimSun"/>
                <w:sz w:val="24"/>
                <w:szCs w:val="24"/>
                <w:spacing w:val="16"/>
              </w:rPr>
              <w:t xml:space="preserve"> </w:t>
            </w:r>
            <w:r>
              <w:rPr>
                <w:rFonts w:ascii="SimSun" w:hAnsi="SimSun" w:eastAsia="SimSun" w:cs="SimSun"/>
                <w:sz w:val="24"/>
                <w:szCs w:val="24"/>
                <w:b/>
                <w:bCs/>
                <w:u w:val="single" w:color="auto"/>
                <w:spacing w:val="-1"/>
              </w:rPr>
              <w:t>监控能力。</w:t>
            </w:r>
            <w:r>
              <w:rPr>
                <w:rFonts w:ascii="Times New Roman" w:hAnsi="Times New Roman" w:eastAsia="Times New Roman" w:cs="Times New Roman"/>
                <w:sz w:val="24"/>
                <w:szCs w:val="24"/>
                <w:b/>
                <w:bCs/>
                <w:u w:val="single" w:color="auto"/>
                <w:spacing w:val="-1"/>
              </w:rPr>
              <w:t>29.</w:t>
            </w:r>
            <w:r>
              <w:rPr>
                <w:rFonts w:ascii="SimSun" w:hAnsi="SimSun" w:eastAsia="SimSun" w:cs="SimSun"/>
                <w:sz w:val="24"/>
                <w:szCs w:val="24"/>
                <w:b/>
                <w:bCs/>
                <w:u w:val="single" w:color="auto"/>
                <w:spacing w:val="-1"/>
              </w:rPr>
              <w:t>严格执法监督帮扶。</w:t>
            </w:r>
          </w:p>
          <w:p>
            <w:pPr>
              <w:ind w:left="31" w:right="24" w:firstLine="480"/>
              <w:spacing w:before="199" w:line="400" w:lineRule="auto"/>
              <w:rPr>
                <w:rFonts w:ascii="SimSun" w:hAnsi="SimSun" w:eastAsia="SimSun" w:cs="SimSun"/>
                <w:sz w:val="24"/>
                <w:szCs w:val="24"/>
              </w:rPr>
            </w:pPr>
            <w:r>
              <w:rPr>
                <w:rFonts w:ascii="SimSun" w:hAnsi="SimSun" w:eastAsia="SimSun" w:cs="SimSun"/>
                <w:sz w:val="24"/>
                <w:szCs w:val="24"/>
                <w:b/>
                <w:bCs/>
                <w:u w:val="single" w:color="auto"/>
                <w:spacing w:val="3"/>
              </w:rPr>
              <w:t>待以上大气污染防治计划逐步实施后，濮阳市环境空气质量将得到持续改</w:t>
            </w:r>
            <w:r>
              <w:rPr>
                <w:rFonts w:ascii="SimSun" w:hAnsi="SimSun" w:eastAsia="SimSun" w:cs="SimSun"/>
                <w:sz w:val="24"/>
                <w:szCs w:val="24"/>
                <w:spacing w:val="14"/>
              </w:rPr>
              <w:t xml:space="preserve"> </w:t>
            </w:r>
            <w:r>
              <w:rPr>
                <w:rFonts w:ascii="SimSun" w:hAnsi="SimSun" w:eastAsia="SimSun" w:cs="SimSun"/>
                <w:sz w:val="24"/>
                <w:szCs w:val="24"/>
                <w:b/>
                <w:bCs/>
                <w:u w:val="single" w:color="auto"/>
                <w:spacing w:val="8"/>
              </w:rPr>
              <w:t>善。</w:t>
            </w:r>
          </w:p>
          <w:p>
            <w:pPr>
              <w:ind w:left="520"/>
              <w:spacing w:before="1" w:line="217"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）其他污染物环境质量现状评价</w:t>
            </w:r>
          </w:p>
          <w:p>
            <w:pPr>
              <w:ind w:left="29" w:right="21" w:firstLine="480"/>
              <w:spacing w:before="240" w:line="386" w:lineRule="auto"/>
              <w:rPr>
                <w:rFonts w:ascii="SimSun" w:hAnsi="SimSun" w:eastAsia="SimSun" w:cs="SimSun"/>
                <w:sz w:val="24"/>
                <w:szCs w:val="24"/>
              </w:rPr>
            </w:pPr>
            <w:r>
              <w:rPr>
                <w:rFonts w:ascii="SimSun" w:hAnsi="SimSun" w:eastAsia="SimSun" w:cs="SimSun"/>
                <w:sz w:val="24"/>
                <w:szCs w:val="24"/>
                <w:spacing w:val="-1"/>
              </w:rPr>
              <w:t>根据环境空气质量功能区划分，项目选址位于清丰</w:t>
            </w:r>
            <w:r>
              <w:rPr>
                <w:rFonts w:ascii="SimSun" w:hAnsi="SimSun" w:eastAsia="SimSun" w:cs="SimSun"/>
                <w:sz w:val="24"/>
                <w:szCs w:val="24"/>
                <w:spacing w:val="-2"/>
              </w:rPr>
              <w:t>县先进制造业开发区，项</w:t>
            </w:r>
            <w:r>
              <w:rPr>
                <w:rFonts w:ascii="SimSun" w:hAnsi="SimSun" w:eastAsia="SimSun" w:cs="SimSun"/>
                <w:sz w:val="24"/>
                <w:szCs w:val="24"/>
              </w:rPr>
              <w:t xml:space="preserve"> </w:t>
            </w:r>
            <w:r>
              <w:rPr>
                <w:rFonts w:ascii="SimSun" w:hAnsi="SimSun" w:eastAsia="SimSun" w:cs="SimSun"/>
                <w:sz w:val="24"/>
                <w:szCs w:val="24"/>
                <w:spacing w:val="1"/>
              </w:rPr>
              <w:t>目所在地应执行《环境空气质量标准》（</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1"/>
              </w:rPr>
              <w:t>3095</w:t>
            </w:r>
            <w:r>
              <w:rPr>
                <w:rFonts w:ascii="Times New Roman" w:hAnsi="Times New Roman" w:eastAsia="Times New Roman" w:cs="Times New Roman"/>
                <w:sz w:val="24"/>
                <w:szCs w:val="24"/>
              </w:rPr>
              <w:t>-2012</w:t>
            </w:r>
            <w:r>
              <w:rPr>
                <w:rFonts w:ascii="SimSun" w:hAnsi="SimSun" w:eastAsia="SimSun" w:cs="SimSun"/>
                <w:sz w:val="24"/>
                <w:szCs w:val="24"/>
              </w:rPr>
              <w:t>）二级标准。根据《建设 </w:t>
            </w:r>
            <w:r>
              <w:rPr>
                <w:rFonts w:ascii="SimSun" w:hAnsi="SimSun" w:eastAsia="SimSun" w:cs="SimSun"/>
                <w:sz w:val="24"/>
                <w:szCs w:val="24"/>
              </w:rPr>
              <w:t>项目环境影响报告表编制技术指南（污染影响类</w:t>
            </w:r>
            <w:r>
              <w:rPr>
                <w:rFonts w:ascii="SimSun" w:hAnsi="SimSun" w:eastAsia="SimSun" w:cs="SimSun"/>
                <w:sz w:val="24"/>
                <w:szCs w:val="24"/>
                <w:spacing w:val="-17"/>
              </w:rPr>
              <w:t>）（</w:t>
            </w:r>
            <w:r>
              <w:rPr>
                <w:rFonts w:ascii="SimSun" w:hAnsi="SimSun" w:eastAsia="SimSun" w:cs="SimSun"/>
                <w:sz w:val="24"/>
                <w:szCs w:val="24"/>
              </w:rPr>
              <w:t>试行</w:t>
            </w:r>
            <w:r>
              <w:rPr>
                <w:rFonts w:ascii="SimSun" w:hAnsi="SimSun" w:eastAsia="SimSun" w:cs="SimSun"/>
                <w:sz w:val="24"/>
                <w:szCs w:val="24"/>
                <w:spacing w:val="-1"/>
              </w:rPr>
              <w:t>）》，项目排放国家、</w:t>
            </w:r>
            <w:r>
              <w:rPr>
                <w:rFonts w:ascii="SimSun" w:hAnsi="SimSun" w:eastAsia="SimSun" w:cs="SimSun"/>
                <w:sz w:val="24"/>
                <w:szCs w:val="24"/>
              </w:rPr>
              <w:t xml:space="preserve"> </w:t>
            </w:r>
            <w:r>
              <w:rPr>
                <w:rFonts w:ascii="SimSun" w:hAnsi="SimSun" w:eastAsia="SimSun" w:cs="SimSun"/>
                <w:sz w:val="24"/>
                <w:szCs w:val="24"/>
                <w:spacing w:val="-1"/>
              </w:rPr>
              <w:t>地方环境空气质量标准中有标准限值要求的特征污染物时，</w:t>
            </w:r>
            <w:r>
              <w:rPr>
                <w:rFonts w:ascii="SimSun" w:hAnsi="SimSun" w:eastAsia="SimSun" w:cs="SimSun"/>
                <w:sz w:val="24"/>
                <w:szCs w:val="24"/>
                <w:spacing w:val="-2"/>
              </w:rPr>
              <w:t>应引用建设项目周边</w:t>
            </w:r>
            <w:r>
              <w:rPr>
                <w:rFonts w:ascii="SimSun" w:hAnsi="SimSun" w:eastAsia="SimSun" w:cs="SimSun"/>
                <w:sz w:val="24"/>
                <w:szCs w:val="24"/>
              </w:rPr>
              <w:t xml:space="preserve"> </w:t>
            </w:r>
            <w:r>
              <w:rPr>
                <w:rFonts w:ascii="Times New Roman" w:hAnsi="Times New Roman" w:eastAsia="Times New Roman" w:cs="Times New Roman"/>
                <w:sz w:val="24"/>
                <w:szCs w:val="24"/>
                <w:spacing w:val="-1"/>
              </w:rPr>
              <w:t>5 </w:t>
            </w:r>
            <w:r>
              <w:rPr>
                <w:rFonts w:ascii="SimSun" w:hAnsi="SimSun" w:eastAsia="SimSun" w:cs="SimSun"/>
                <w:sz w:val="24"/>
                <w:szCs w:val="24"/>
                <w:spacing w:val="-1"/>
              </w:rPr>
              <w:t>千米范围内近</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1"/>
              </w:rPr>
              <w:t>3 </w:t>
            </w:r>
            <w:r>
              <w:rPr>
                <w:rFonts w:ascii="SimSun" w:hAnsi="SimSun" w:eastAsia="SimSun" w:cs="SimSun"/>
                <w:sz w:val="24"/>
                <w:szCs w:val="24"/>
                <w:spacing w:val="-1"/>
              </w:rPr>
              <w:t>年的现有大气环境监测数据。</w:t>
            </w:r>
            <w:r>
              <w:rPr>
                <w:rFonts w:ascii="SimSun" w:hAnsi="SimSun" w:eastAsia="SimSun" w:cs="SimSun"/>
                <w:sz w:val="24"/>
                <w:szCs w:val="24"/>
                <w:b/>
                <w:bCs/>
                <w:u w:val="single" w:color="auto"/>
                <w:spacing w:val="-1"/>
              </w:rPr>
              <w:t>本次评价特征因子非甲烷总烃、</w:t>
            </w:r>
            <w:r>
              <w:rPr>
                <w:rFonts w:ascii="SimSun" w:hAnsi="SimSun" w:eastAsia="SimSun" w:cs="SimSun"/>
                <w:sz w:val="24"/>
                <w:szCs w:val="24"/>
              </w:rPr>
              <w:t xml:space="preserve"> </w:t>
            </w:r>
            <w:r>
              <w:rPr>
                <w:rFonts w:ascii="SimSun" w:hAnsi="SimSun" w:eastAsia="SimSun" w:cs="SimSun"/>
                <w:sz w:val="24"/>
                <w:szCs w:val="24"/>
                <w:b/>
                <w:bCs/>
                <w:u w:val="single" w:color="auto"/>
                <w:spacing w:val="-4"/>
              </w:rPr>
              <w:t>甲苯、二甲苯监测数据引用《濮阳市挥发性有机物综合治理废活性炭集中再生中</w:t>
            </w:r>
            <w:r>
              <w:rPr>
                <w:rFonts w:ascii="SimSun" w:hAnsi="SimSun" w:eastAsia="SimSun" w:cs="SimSun"/>
                <w:sz w:val="24"/>
                <w:szCs w:val="24"/>
                <w:spacing w:val="5"/>
              </w:rPr>
              <w:t xml:space="preserve"> </w:t>
            </w:r>
            <w:r>
              <w:rPr>
                <w:rFonts w:ascii="SimSun" w:hAnsi="SimSun" w:eastAsia="SimSun" w:cs="SimSun"/>
                <w:sz w:val="24"/>
                <w:szCs w:val="24"/>
                <w:b/>
                <w:bCs/>
                <w:u w:val="single" w:color="auto"/>
                <w:spacing w:val="-6"/>
              </w:rPr>
              <w:t>心</w:t>
            </w:r>
            <w:r>
              <w:rPr>
                <w:rFonts w:ascii="Times New Roman" w:hAnsi="Times New Roman" w:eastAsia="Times New Roman" w:cs="Times New Roman"/>
                <w:sz w:val="24"/>
                <w:szCs w:val="24"/>
                <w:b/>
                <w:bCs/>
                <w:u w:val="single" w:color="auto"/>
                <w:spacing w:val="-6"/>
              </w:rPr>
              <w:t>(</w:t>
            </w:r>
            <w:r>
              <w:rPr>
                <w:rFonts w:ascii="SimSun" w:hAnsi="SimSun" w:eastAsia="SimSun" w:cs="SimSun"/>
                <w:sz w:val="24"/>
                <w:szCs w:val="24"/>
                <w:b/>
                <w:bCs/>
                <w:u w:val="single" w:color="auto"/>
                <w:spacing w:val="-6"/>
              </w:rPr>
              <w:t>绿岛</w:t>
            </w:r>
            <w:r>
              <w:rPr>
                <w:rFonts w:ascii="Times New Roman" w:hAnsi="Times New Roman" w:eastAsia="Times New Roman" w:cs="Times New Roman"/>
                <w:sz w:val="24"/>
                <w:szCs w:val="24"/>
                <w:b/>
                <w:bCs/>
                <w:u w:val="single" w:color="auto"/>
                <w:spacing w:val="-6"/>
              </w:rPr>
              <w:t>)</w:t>
            </w:r>
            <w:r>
              <w:rPr>
                <w:rFonts w:ascii="SimSun" w:hAnsi="SimSun" w:eastAsia="SimSun" w:cs="SimSun"/>
                <w:sz w:val="24"/>
                <w:szCs w:val="24"/>
                <w:b/>
                <w:bCs/>
                <w:u w:val="single" w:color="auto"/>
                <w:spacing w:val="-6"/>
              </w:rPr>
              <w:t>项目环境影响评价报告书》中</w:t>
            </w:r>
            <w:r>
              <w:rPr>
                <w:rFonts w:ascii="Times New Roman" w:hAnsi="Times New Roman" w:eastAsia="Times New Roman" w:cs="Times New Roman"/>
                <w:sz w:val="24"/>
                <w:szCs w:val="24"/>
                <w:b/>
                <w:bCs/>
                <w:u w:val="single" w:color="auto"/>
                <w:spacing w:val="-6"/>
              </w:rPr>
              <w:t>2023 </w:t>
            </w:r>
            <w:r>
              <w:rPr>
                <w:rFonts w:ascii="SimSun" w:hAnsi="SimSun" w:eastAsia="SimSun" w:cs="SimSun"/>
                <w:sz w:val="24"/>
                <w:szCs w:val="24"/>
                <w:b/>
                <w:bCs/>
                <w:u w:val="single" w:color="auto"/>
                <w:spacing w:val="-6"/>
              </w:rPr>
              <w:t>年</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6"/>
              </w:rPr>
              <w:t>4</w:t>
            </w:r>
            <w:r>
              <w:rPr>
                <w:rFonts w:ascii="Times New Roman" w:hAnsi="Times New Roman" w:eastAsia="Times New Roman" w:cs="Times New Roman"/>
                <w:sz w:val="24"/>
                <w:szCs w:val="24"/>
                <w:b/>
                <w:bCs/>
                <w:u w:val="single" w:color="auto"/>
                <w:spacing w:val="15"/>
                <w:w w:val="101"/>
              </w:rPr>
              <w:t xml:space="preserve"> </w:t>
            </w:r>
            <w:r>
              <w:rPr>
                <w:rFonts w:ascii="SimSun" w:hAnsi="SimSun" w:eastAsia="SimSun" w:cs="SimSun"/>
                <w:sz w:val="24"/>
                <w:szCs w:val="24"/>
                <w:b/>
                <w:bCs/>
                <w:u w:val="single" w:color="auto"/>
                <w:spacing w:val="-6"/>
              </w:rPr>
              <w:t>月</w:t>
            </w:r>
            <w:r>
              <w:rPr>
                <w:rFonts w:ascii="SimSun" w:hAnsi="SimSun" w:eastAsia="SimSun" w:cs="SimSun"/>
                <w:sz w:val="24"/>
                <w:szCs w:val="24"/>
                <w:u w:val="single" w:color="auto"/>
                <w:spacing w:val="-55"/>
              </w:rPr>
              <w:t xml:space="preserve"> </w:t>
            </w:r>
            <w:r>
              <w:rPr>
                <w:rFonts w:ascii="Times New Roman" w:hAnsi="Times New Roman" w:eastAsia="Times New Roman" w:cs="Times New Roman"/>
                <w:sz w:val="24"/>
                <w:szCs w:val="24"/>
                <w:b/>
                <w:bCs/>
                <w:u w:val="single" w:color="auto"/>
                <w:spacing w:val="-6"/>
              </w:rPr>
              <w:t>26  </w:t>
            </w:r>
            <w:r>
              <w:rPr>
                <w:rFonts w:ascii="SimSun" w:hAnsi="SimSun" w:eastAsia="SimSun" w:cs="SimSun"/>
                <w:sz w:val="24"/>
                <w:szCs w:val="24"/>
                <w:b/>
                <w:bCs/>
                <w:u w:val="single" w:color="auto"/>
                <w:spacing w:val="-6"/>
              </w:rPr>
              <w:t>日</w:t>
            </w:r>
            <w:r>
              <w:rPr>
                <w:rFonts w:ascii="Times New Roman" w:hAnsi="Times New Roman" w:eastAsia="Times New Roman" w:cs="Times New Roman"/>
                <w:sz w:val="24"/>
                <w:szCs w:val="24"/>
                <w:b/>
                <w:bCs/>
                <w:u w:val="single" w:color="auto"/>
                <w:spacing w:val="-6"/>
              </w:rPr>
              <w:t>-2023 </w:t>
            </w:r>
            <w:r>
              <w:rPr>
                <w:rFonts w:ascii="SimSun" w:hAnsi="SimSun" w:eastAsia="SimSun" w:cs="SimSun"/>
                <w:sz w:val="24"/>
                <w:szCs w:val="24"/>
                <w:b/>
                <w:bCs/>
                <w:u w:val="single" w:color="auto"/>
                <w:spacing w:val="-6"/>
              </w:rPr>
              <w:t>年</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6"/>
              </w:rPr>
              <w:t>5</w:t>
            </w:r>
            <w:r>
              <w:rPr>
                <w:rFonts w:ascii="Times New Roman" w:hAnsi="Times New Roman" w:eastAsia="Times New Roman" w:cs="Times New Roman"/>
                <w:sz w:val="24"/>
                <w:szCs w:val="24"/>
                <w:b/>
                <w:bCs/>
                <w:u w:val="single" w:color="auto"/>
                <w:spacing w:val="15"/>
              </w:rPr>
              <w:t xml:space="preserve"> </w:t>
            </w:r>
            <w:r>
              <w:rPr>
                <w:rFonts w:ascii="SimSun" w:hAnsi="SimSun" w:eastAsia="SimSun" w:cs="SimSun"/>
                <w:sz w:val="24"/>
                <w:szCs w:val="24"/>
                <w:b/>
                <w:bCs/>
                <w:u w:val="single" w:color="auto"/>
                <w:spacing w:val="-6"/>
              </w:rPr>
              <w:t>月</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6"/>
              </w:rPr>
              <w:t>2</w:t>
            </w:r>
            <w:r>
              <w:rPr>
                <w:rFonts w:ascii="Times New Roman" w:hAnsi="Times New Roman" w:eastAsia="Times New Roman" w:cs="Times New Roman"/>
                <w:sz w:val="24"/>
                <w:szCs w:val="24"/>
                <w:b/>
                <w:bCs/>
                <w:u w:val="single" w:color="auto"/>
                <w:spacing w:val="-7"/>
              </w:rPr>
              <w:t xml:space="preserve">  </w:t>
            </w:r>
            <w:r>
              <w:rPr>
                <w:rFonts w:ascii="SimSun" w:hAnsi="SimSun" w:eastAsia="SimSun" w:cs="SimSun"/>
                <w:sz w:val="24"/>
                <w:szCs w:val="24"/>
                <w:b/>
                <w:bCs/>
                <w:u w:val="single" w:color="auto"/>
                <w:spacing w:val="-7"/>
              </w:rPr>
              <w:t>日对后荣</w:t>
            </w:r>
            <w:r>
              <w:rPr>
                <w:rFonts w:ascii="SimSun" w:hAnsi="SimSun" w:eastAsia="SimSun" w:cs="SimSun"/>
                <w:sz w:val="24"/>
                <w:szCs w:val="24"/>
              </w:rPr>
              <w:t xml:space="preserve"> </w:t>
            </w:r>
            <w:r>
              <w:rPr>
                <w:rFonts w:ascii="SimSun" w:hAnsi="SimSun" w:eastAsia="SimSun" w:cs="SimSun"/>
                <w:sz w:val="24"/>
                <w:szCs w:val="24"/>
                <w:b/>
                <w:bCs/>
                <w:u w:val="single" w:color="auto"/>
                <w:spacing w:val="-3"/>
              </w:rPr>
              <w:t>花树村（</w:t>
            </w:r>
            <w:r>
              <w:rPr>
                <w:rFonts w:ascii="Times New Roman" w:hAnsi="Times New Roman" w:eastAsia="Times New Roman" w:cs="Times New Roman"/>
                <w:sz w:val="24"/>
                <w:szCs w:val="24"/>
                <w:b/>
                <w:bCs/>
                <w:u w:val="single" w:color="auto"/>
                <w:spacing w:val="-3"/>
              </w:rPr>
              <w:t>ENE1250m</w:t>
            </w:r>
            <w:r>
              <w:rPr>
                <w:rFonts w:ascii="SimSun" w:hAnsi="SimSun" w:eastAsia="SimSun" w:cs="SimSun"/>
                <w:sz w:val="24"/>
                <w:szCs w:val="24"/>
                <w:b/>
                <w:bCs/>
                <w:u w:val="single" w:color="auto"/>
                <w:spacing w:val="-3"/>
              </w:rPr>
              <w:t>）的监测数据。柳格集村均位于项目周边</w:t>
            </w:r>
            <w:r>
              <w:rPr>
                <w:rFonts w:ascii="SimSun" w:hAnsi="SimSun" w:eastAsia="SimSun" w:cs="SimSun"/>
                <w:sz w:val="24"/>
                <w:szCs w:val="24"/>
                <w:u w:val="single" w:color="auto"/>
                <w:spacing w:val="-36"/>
              </w:rPr>
              <w:t xml:space="preserve"> </w:t>
            </w:r>
            <w:r>
              <w:rPr>
                <w:rFonts w:ascii="Times New Roman" w:hAnsi="Times New Roman" w:eastAsia="Times New Roman" w:cs="Times New Roman"/>
                <w:sz w:val="24"/>
                <w:szCs w:val="24"/>
                <w:b/>
                <w:bCs/>
                <w:u w:val="single" w:color="auto"/>
                <w:spacing w:val="-3"/>
              </w:rPr>
              <w:t>5 </w:t>
            </w:r>
            <w:r>
              <w:rPr>
                <w:rFonts w:ascii="SimSun" w:hAnsi="SimSun" w:eastAsia="SimSun" w:cs="SimSun"/>
                <w:sz w:val="24"/>
                <w:szCs w:val="24"/>
                <w:b/>
                <w:bCs/>
                <w:u w:val="single" w:color="auto"/>
                <w:spacing w:val="-3"/>
              </w:rPr>
              <w:t>千米范围内，位</w:t>
            </w:r>
            <w:r>
              <w:rPr>
                <w:rFonts w:ascii="SimSun" w:hAnsi="SimSun" w:eastAsia="SimSun" w:cs="SimSun"/>
                <w:sz w:val="24"/>
                <w:szCs w:val="24"/>
              </w:rPr>
              <w:t xml:space="preserve"> </w:t>
            </w:r>
            <w:r>
              <w:rPr>
                <w:rFonts w:ascii="SimSun" w:hAnsi="SimSun" w:eastAsia="SimSun" w:cs="SimSun"/>
                <w:sz w:val="24"/>
                <w:szCs w:val="24"/>
                <w:b/>
                <w:bCs/>
                <w:u w:val="single" w:color="auto"/>
                <w:spacing w:val="-3"/>
              </w:rPr>
              <w:t>于本项目下风向，且检测时间在</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3"/>
              </w:rPr>
              <w:t>3 </w:t>
            </w:r>
            <w:r>
              <w:rPr>
                <w:rFonts w:ascii="SimSun" w:hAnsi="SimSun" w:eastAsia="SimSun" w:cs="SimSun"/>
                <w:sz w:val="24"/>
                <w:szCs w:val="24"/>
                <w:b/>
                <w:bCs/>
                <w:u w:val="single" w:color="auto"/>
                <w:spacing w:val="-3"/>
              </w:rPr>
              <w:t>年有效期内，故</w:t>
            </w:r>
            <w:r>
              <w:rPr>
                <w:rFonts w:ascii="SimSun" w:hAnsi="SimSun" w:eastAsia="SimSun" w:cs="SimSun"/>
                <w:sz w:val="24"/>
                <w:szCs w:val="24"/>
                <w:b/>
                <w:bCs/>
                <w:u w:val="single" w:color="auto"/>
                <w:spacing w:val="-4"/>
              </w:rPr>
              <w:t>引用数据可行。</w:t>
            </w:r>
            <w:r>
              <w:rPr>
                <w:rFonts w:ascii="SimSun" w:hAnsi="SimSun" w:eastAsia="SimSun" w:cs="SimSun"/>
                <w:sz w:val="24"/>
                <w:szCs w:val="24"/>
                <w:spacing w:val="-4"/>
              </w:rPr>
              <w:t>具体监测点位</w:t>
            </w:r>
          </w:p>
        </w:tc>
      </w:tr>
    </w:tbl>
    <w:p>
      <w:pPr>
        <w:pStyle w:val="BodyText"/>
        <w:rPr>
          <w:sz w:val="21"/>
        </w:rPr>
      </w:pPr>
      <w:r/>
    </w:p>
    <w:p>
      <w:pPr>
        <w:sectPr>
          <w:footerReference w:type="default" r:id="rId56"/>
          <w:pgSz w:w="11907" w:h="16840"/>
          <w:pgMar w:top="400" w:right="1265" w:bottom="1473" w:left="1413" w:header="0" w:footer="1131" w:gutter="0"/>
        </w:sectPr>
        <w:rPr>
          <w:sz w:val="21"/>
          <w:szCs w:val="21"/>
        </w:rPr>
      </w:pPr>
    </w:p>
    <w:p>
      <w:pPr>
        <w:spacing w:before="19"/>
        <w:rPr/>
      </w:pPr>
      <w:r>
        <w:pict>
          <v:shape id="_x0000_s14" style="position:absolute;margin-left:104.61pt;margin-top:562.9pt;mso-position-vertical-relative:page;mso-position-horizontal-relative:page;width:0.5pt;height:158.95pt;z-index:251703296;" o:allowincell="f" filled="false" strokecolor="#000000" strokeweight="0.48pt" coordsize="10,3178" coordorigin="0,0" path="m4,0l4,3178e">
            <v:stroke joinstyle="bevel" miterlimit="2"/>
          </v:shape>
        </w:pict>
      </w:r>
      <w:r>
        <w:pict>
          <v:shape id="_x0000_s16" style="position:absolute;margin-left:104.61pt;margin-top:208.05pt;mso-position-vertical-relative:page;mso-position-horizontal-relative:page;width:0.5pt;height:94.85pt;z-index:251704320;" o:allowincell="f" filled="false" strokecolor="#000000" strokeweight="0.48pt" coordsize="10,1896" coordorigin="0,0" path="m4,0l4,1896e">
            <v:stroke joinstyle="bevel" miterlimit="2"/>
          </v:shape>
        </w:pict>
      </w:r>
      <w:r>
        <w:pict>
          <v:shape id="_x0000_s18" style="position:absolute;margin-left:104.49pt;margin-top:140.9pt;mso-position-vertical-relative:page;mso-position-horizontal-relative:page;width:0.75pt;height:41.15pt;z-index:251702272;" o:allowincell="f" filled="false" strokecolor="#000000" strokeweight="0.72pt" coordsize="15,823" coordorigin="0,0" path="m7,0l7,822e">
            <v:stroke joinstyle="bevel" miterlimit="2"/>
          </v:shape>
        </w:pict>
      </w:r>
      <w:r/>
    </w:p>
    <w:p>
      <w:pPr>
        <w:spacing w:before="19"/>
        <w:rPr/>
      </w:pPr>
      <w:r/>
    </w:p>
    <w:p>
      <w:pPr>
        <w:spacing w:before="19"/>
        <w:rPr/>
      </w:pPr>
      <w:r/>
    </w:p>
    <w:p>
      <w:pPr>
        <w:spacing w:before="18"/>
        <w:rPr/>
      </w:pPr>
      <w:r/>
    </w:p>
    <w:p>
      <w:pPr>
        <w:spacing w:before="18"/>
        <w:rPr/>
      </w:pPr>
      <w:r/>
    </w:p>
    <w:tbl>
      <w:tblPr>
        <w:tblStyle w:val="TableNormal"/>
        <w:tblW w:w="906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7"/>
        <w:gridCol w:w="775"/>
        <w:gridCol w:w="430"/>
        <w:gridCol w:w="772"/>
        <w:gridCol w:w="378"/>
        <w:gridCol w:w="36"/>
        <w:gridCol w:w="1190"/>
        <w:gridCol w:w="163"/>
        <w:gridCol w:w="140"/>
        <w:gridCol w:w="112"/>
        <w:gridCol w:w="527"/>
        <w:gridCol w:w="606"/>
        <w:gridCol w:w="87"/>
        <w:gridCol w:w="116"/>
        <w:gridCol w:w="224"/>
        <w:gridCol w:w="576"/>
        <w:gridCol w:w="448"/>
        <w:gridCol w:w="585"/>
        <w:gridCol w:w="283"/>
        <w:gridCol w:w="224"/>
        <w:gridCol w:w="746"/>
      </w:tblGrid>
      <w:tr>
        <w:trPr>
          <w:trHeight w:val="1108" w:hRule="atLeast"/>
        </w:trPr>
        <w:tc>
          <w:tcPr>
            <w:tcW w:w="647" w:type="dxa"/>
            <w:vAlign w:val="top"/>
            <w:vMerge w:val="restart"/>
            <w:tcBorders>
              <w:left w:val="single" w:color="000000" w:sz="6" w:space="0"/>
              <w:bottom w:val="nil"/>
              <w:top w:val="single" w:color="000000" w:sz="6" w:space="0"/>
            </w:tcBorders>
          </w:tcPr>
          <w:p>
            <w:pPr>
              <w:rPr>
                <w:rFonts w:ascii="Arial"/>
                <w:sz w:val="21"/>
              </w:rPr>
            </w:pPr>
            <w:r/>
          </w:p>
        </w:tc>
        <w:tc>
          <w:tcPr>
            <w:tcW w:w="8418" w:type="dxa"/>
            <w:vAlign w:val="top"/>
            <w:gridSpan w:val="20"/>
            <w:tcBorders>
              <w:right w:val="single" w:color="000000" w:sz="6" w:space="0"/>
              <w:top w:val="single" w:color="000000" w:sz="6" w:space="0"/>
              <w:bottom w:val="single" w:color="000000" w:sz="4" w:space="0"/>
            </w:tcBorders>
          </w:tcPr>
          <w:p>
            <w:pPr>
              <w:ind w:left="33"/>
              <w:spacing w:before="272" w:line="219" w:lineRule="auto"/>
              <w:rPr>
                <w:rFonts w:ascii="SimSun" w:hAnsi="SimSun" w:eastAsia="SimSun" w:cs="SimSun"/>
                <w:sz w:val="24"/>
                <w:szCs w:val="24"/>
              </w:rPr>
            </w:pPr>
            <w:r>
              <w:rPr>
                <w:rFonts w:ascii="SimSun" w:hAnsi="SimSun" w:eastAsia="SimSun" w:cs="SimSun"/>
                <w:sz w:val="24"/>
                <w:szCs w:val="24"/>
                <w:spacing w:val="-1"/>
              </w:rPr>
              <w:t>见下表，项目所在地环境空气质量现状见下表。</w:t>
            </w:r>
          </w:p>
          <w:p>
            <w:pPr>
              <w:pStyle w:val="TableText"/>
              <w:ind w:left="2836"/>
              <w:spacing w:before="235" w:line="222" w:lineRule="auto"/>
              <w:rPr/>
            </w:pPr>
            <w:r>
              <w:rPr>
                <w:spacing w:val="-2"/>
              </w:rPr>
              <w:t>表</w:t>
            </w:r>
            <w:r>
              <w:rPr>
                <w:spacing w:val="-43"/>
              </w:rPr>
              <w:t xml:space="preserve"> </w:t>
            </w:r>
            <w:r>
              <w:rPr>
                <w:rFonts w:ascii="Times New Roman" w:hAnsi="Times New Roman" w:eastAsia="Times New Roman" w:cs="Times New Roman"/>
                <w:spacing w:val="-2"/>
              </w:rPr>
              <w:t>21     </w:t>
            </w:r>
            <w:r>
              <w:rPr>
                <w:spacing w:val="-2"/>
              </w:rPr>
              <w:t>环境空气监测点位</w:t>
            </w:r>
          </w:p>
        </w:tc>
      </w:tr>
      <w:tr>
        <w:trPr>
          <w:trHeight w:val="393" w:hRule="atLeast"/>
        </w:trPr>
        <w:tc>
          <w:tcPr>
            <w:tcW w:w="647" w:type="dxa"/>
            <w:vAlign w:val="top"/>
            <w:vMerge w:val="continue"/>
            <w:tcBorders>
              <w:left w:val="single" w:color="000000" w:sz="6" w:space="0"/>
              <w:bottom w:val="nil"/>
              <w:top w:val="nil"/>
            </w:tcBorders>
          </w:tcPr>
          <w:p>
            <w:pPr>
              <w:rPr>
                <w:rFonts w:ascii="Arial"/>
                <w:sz w:val="21"/>
              </w:rPr>
            </w:pPr>
            <w:r/>
          </w:p>
        </w:tc>
        <w:tc>
          <w:tcPr>
            <w:tcW w:w="775" w:type="dxa"/>
            <w:vAlign w:val="top"/>
            <w:tcBorders>
              <w:bottom w:val="single" w:color="000000" w:sz="6" w:space="0"/>
              <w:right w:val="single" w:color="000000" w:sz="6" w:space="0"/>
              <w:top w:val="single" w:color="000000" w:sz="4" w:space="0"/>
            </w:tcBorders>
          </w:tcPr>
          <w:p>
            <w:pPr>
              <w:ind w:left="200"/>
              <w:spacing w:before="88" w:line="229" w:lineRule="auto"/>
              <w:rPr>
                <w:rFonts w:ascii="SimSun" w:hAnsi="SimSun" w:eastAsia="SimSun" w:cs="SimSun"/>
                <w:sz w:val="20"/>
                <w:szCs w:val="20"/>
              </w:rPr>
            </w:pPr>
            <w:r>
              <w:rPr>
                <w:rFonts w:ascii="SimSun" w:hAnsi="SimSun" w:eastAsia="SimSun" w:cs="SimSun"/>
                <w:sz w:val="20"/>
                <w:szCs w:val="20"/>
                <w:spacing w:val="5"/>
              </w:rPr>
              <w:t>序号</w:t>
            </w:r>
          </w:p>
        </w:tc>
        <w:tc>
          <w:tcPr>
            <w:tcW w:w="1202" w:type="dxa"/>
            <w:vAlign w:val="top"/>
            <w:gridSpan w:val="2"/>
            <w:tcBorders>
              <w:left w:val="single" w:color="000000" w:sz="6" w:space="0"/>
              <w:bottom w:val="single" w:color="000000" w:sz="6" w:space="0"/>
              <w:right w:val="single" w:color="000000" w:sz="6" w:space="0"/>
              <w:top w:val="single" w:color="000000" w:sz="4" w:space="0"/>
            </w:tcBorders>
          </w:tcPr>
          <w:p>
            <w:pPr>
              <w:ind w:left="189"/>
              <w:spacing w:before="88" w:line="229" w:lineRule="auto"/>
              <w:rPr>
                <w:rFonts w:ascii="SimSun" w:hAnsi="SimSun" w:eastAsia="SimSun" w:cs="SimSun"/>
                <w:sz w:val="20"/>
                <w:szCs w:val="20"/>
              </w:rPr>
            </w:pPr>
            <w:r>
              <w:rPr>
                <w:rFonts w:ascii="SimSun" w:hAnsi="SimSun" w:eastAsia="SimSun" w:cs="SimSun"/>
                <w:sz w:val="20"/>
                <w:szCs w:val="20"/>
                <w:spacing w:val="7"/>
              </w:rPr>
              <w:t>监测点位</w:t>
            </w:r>
          </w:p>
        </w:tc>
        <w:tc>
          <w:tcPr>
            <w:tcW w:w="1907" w:type="dxa"/>
            <w:vAlign w:val="top"/>
            <w:gridSpan w:val="5"/>
            <w:tcBorders>
              <w:left w:val="single" w:color="000000" w:sz="6" w:space="0"/>
              <w:bottom w:val="single" w:color="000000" w:sz="6" w:space="0"/>
              <w:right w:val="single" w:color="000000" w:sz="6" w:space="0"/>
              <w:top w:val="single" w:color="000000" w:sz="4" w:space="0"/>
            </w:tcBorders>
          </w:tcPr>
          <w:p>
            <w:pPr>
              <w:spacing w:before="88" w:line="227" w:lineRule="auto"/>
              <w:jc w:val="right"/>
              <w:rPr>
                <w:rFonts w:ascii="SimSun" w:hAnsi="SimSun" w:eastAsia="SimSun" w:cs="SimSun"/>
                <w:sz w:val="20"/>
                <w:szCs w:val="20"/>
              </w:rPr>
            </w:pPr>
            <w:r>
              <w:rPr>
                <w:rFonts w:ascii="SimSun" w:hAnsi="SimSun" w:eastAsia="SimSun" w:cs="SimSun"/>
                <w:sz w:val="20"/>
                <w:szCs w:val="20"/>
                <w:spacing w:val="6"/>
              </w:rPr>
              <w:t>与本项目距离、方位</w:t>
            </w:r>
          </w:p>
        </w:tc>
        <w:tc>
          <w:tcPr>
            <w:tcW w:w="1448" w:type="dxa"/>
            <w:vAlign w:val="top"/>
            <w:gridSpan w:val="5"/>
            <w:tcBorders>
              <w:left w:val="single" w:color="000000" w:sz="6" w:space="0"/>
              <w:bottom w:val="single" w:color="000000" w:sz="6" w:space="0"/>
              <w:right w:val="single" w:color="000000" w:sz="6" w:space="0"/>
              <w:top w:val="single" w:color="000000" w:sz="4" w:space="0"/>
            </w:tcBorders>
          </w:tcPr>
          <w:p>
            <w:pPr>
              <w:ind w:left="329"/>
              <w:spacing w:before="87" w:line="228" w:lineRule="auto"/>
              <w:rPr>
                <w:rFonts w:ascii="SimSun" w:hAnsi="SimSun" w:eastAsia="SimSun" w:cs="SimSun"/>
                <w:sz w:val="20"/>
                <w:szCs w:val="20"/>
              </w:rPr>
            </w:pPr>
            <w:r>
              <w:rPr>
                <w:rFonts w:ascii="SimSun" w:hAnsi="SimSun" w:eastAsia="SimSun" w:cs="SimSun"/>
                <w:sz w:val="20"/>
                <w:szCs w:val="20"/>
                <w:spacing w:val="7"/>
              </w:rPr>
              <w:t>环境特征</w:t>
            </w:r>
          </w:p>
        </w:tc>
        <w:tc>
          <w:tcPr>
            <w:tcW w:w="3086" w:type="dxa"/>
            <w:vAlign w:val="top"/>
            <w:gridSpan w:val="7"/>
            <w:tcBorders>
              <w:left w:val="single" w:color="000000" w:sz="6" w:space="0"/>
              <w:bottom w:val="single" w:color="000000" w:sz="6" w:space="0"/>
              <w:right w:val="single" w:color="000000" w:sz="6" w:space="0"/>
              <w:top w:val="single" w:color="000000" w:sz="4" w:space="0"/>
            </w:tcBorders>
          </w:tcPr>
          <w:p>
            <w:pPr>
              <w:ind w:left="1116"/>
              <w:spacing w:before="88" w:line="228" w:lineRule="auto"/>
              <w:rPr>
                <w:rFonts w:ascii="SimSun" w:hAnsi="SimSun" w:eastAsia="SimSun" w:cs="SimSun"/>
                <w:sz w:val="20"/>
                <w:szCs w:val="20"/>
              </w:rPr>
            </w:pPr>
            <w:r>
              <w:rPr>
                <w:rFonts w:ascii="SimSun" w:hAnsi="SimSun" w:eastAsia="SimSun" w:cs="SimSun"/>
                <w:sz w:val="20"/>
                <w:szCs w:val="20"/>
                <w:spacing w:val="7"/>
              </w:rPr>
              <w:t>监测项目</w:t>
            </w:r>
          </w:p>
        </w:tc>
      </w:tr>
      <w:tr>
        <w:trPr>
          <w:trHeight w:val="389" w:hRule="atLeast"/>
        </w:trPr>
        <w:tc>
          <w:tcPr>
            <w:tcW w:w="647" w:type="dxa"/>
            <w:vAlign w:val="top"/>
            <w:vMerge w:val="continue"/>
            <w:tcBorders>
              <w:left w:val="single" w:color="000000" w:sz="6" w:space="0"/>
              <w:bottom w:val="nil"/>
              <w:top w:val="nil"/>
            </w:tcBorders>
          </w:tcPr>
          <w:p>
            <w:pPr>
              <w:rPr>
                <w:rFonts w:ascii="Arial"/>
                <w:sz w:val="21"/>
              </w:rPr>
            </w:pPr>
            <w:r/>
          </w:p>
        </w:tc>
        <w:tc>
          <w:tcPr>
            <w:tcW w:w="775" w:type="dxa"/>
            <w:vAlign w:val="top"/>
            <w:tcBorders>
              <w:right w:val="single" w:color="000000" w:sz="6" w:space="0"/>
              <w:top w:val="single" w:color="000000" w:sz="6" w:space="0"/>
              <w:bottom w:val="single" w:color="000000" w:sz="4" w:space="0"/>
            </w:tcBorders>
          </w:tcPr>
          <w:p>
            <w:pPr>
              <w:ind w:left="375"/>
              <w:spacing w:before="12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02" w:type="dxa"/>
            <w:vAlign w:val="top"/>
            <w:gridSpan w:val="2"/>
            <w:tcBorders>
              <w:left w:val="single" w:color="000000" w:sz="6" w:space="0"/>
              <w:right w:val="single" w:color="000000" w:sz="6" w:space="0"/>
              <w:top w:val="single" w:color="000000" w:sz="6" w:space="0"/>
              <w:bottom w:val="single" w:color="000000" w:sz="4" w:space="0"/>
            </w:tcBorders>
          </w:tcPr>
          <w:p>
            <w:pPr>
              <w:ind w:left="85"/>
              <w:spacing w:before="85" w:line="227" w:lineRule="auto"/>
              <w:rPr>
                <w:rFonts w:ascii="SimSun" w:hAnsi="SimSun" w:eastAsia="SimSun" w:cs="SimSun"/>
                <w:sz w:val="20"/>
                <w:szCs w:val="20"/>
              </w:rPr>
            </w:pPr>
            <w:r>
              <w:rPr>
                <w:rFonts w:ascii="SimSun" w:hAnsi="SimSun" w:eastAsia="SimSun" w:cs="SimSun"/>
                <w:sz w:val="20"/>
                <w:szCs w:val="20"/>
                <w:spacing w:val="7"/>
              </w:rPr>
              <w:t>后荣花树村</w:t>
            </w:r>
          </w:p>
        </w:tc>
        <w:tc>
          <w:tcPr>
            <w:tcW w:w="1907" w:type="dxa"/>
            <w:vAlign w:val="top"/>
            <w:gridSpan w:val="5"/>
            <w:tcBorders>
              <w:left w:val="single" w:color="000000" w:sz="6" w:space="0"/>
              <w:right w:val="single" w:color="000000" w:sz="6" w:space="0"/>
              <w:top w:val="single" w:color="000000" w:sz="6" w:space="0"/>
              <w:bottom w:val="single" w:color="000000" w:sz="4" w:space="0"/>
            </w:tcBorders>
          </w:tcPr>
          <w:p>
            <w:pPr>
              <w:ind w:left="383"/>
              <w:spacing w:before="122"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1250m</w:t>
            </w:r>
            <w:r>
              <w:rPr>
                <w:rFonts w:ascii="Times New Roman" w:hAnsi="Times New Roman" w:eastAsia="Times New Roman" w:cs="Times New Roman"/>
                <w:sz w:val="20"/>
                <w:szCs w:val="20"/>
                <w:spacing w:val="-20"/>
              </w:rPr>
              <w:t xml:space="preserve"> </w:t>
            </w:r>
            <w:r>
              <w:rPr>
                <w:rFonts w:ascii="SimSun" w:hAnsi="SimSun" w:eastAsia="SimSun" w:cs="SimSun"/>
                <w:sz w:val="20"/>
                <w:szCs w:val="20"/>
              </w:rPr>
              <w:t>，</w:t>
            </w:r>
            <w:r>
              <w:rPr>
                <w:rFonts w:ascii="Times New Roman" w:hAnsi="Times New Roman" w:eastAsia="Times New Roman" w:cs="Times New Roman"/>
                <w:sz w:val="20"/>
                <w:szCs w:val="20"/>
              </w:rPr>
              <w:t>ENE</w:t>
            </w:r>
          </w:p>
        </w:tc>
        <w:tc>
          <w:tcPr>
            <w:tcW w:w="1448" w:type="dxa"/>
            <w:vAlign w:val="top"/>
            <w:gridSpan w:val="5"/>
            <w:tcBorders>
              <w:left w:val="single" w:color="000000" w:sz="6" w:space="0"/>
              <w:right w:val="single" w:color="000000" w:sz="6" w:space="0"/>
              <w:top w:val="single" w:color="000000" w:sz="6" w:space="0"/>
              <w:bottom w:val="single" w:color="000000" w:sz="4" w:space="0"/>
            </w:tcBorders>
          </w:tcPr>
          <w:p>
            <w:pPr>
              <w:ind w:left="436"/>
              <w:spacing w:before="86" w:line="228" w:lineRule="auto"/>
              <w:rPr>
                <w:rFonts w:ascii="SimSun" w:hAnsi="SimSun" w:eastAsia="SimSun" w:cs="SimSun"/>
                <w:sz w:val="20"/>
                <w:szCs w:val="20"/>
              </w:rPr>
            </w:pPr>
            <w:r>
              <w:rPr>
                <w:rFonts w:ascii="SimSun" w:hAnsi="SimSun" w:eastAsia="SimSun" w:cs="SimSun"/>
                <w:sz w:val="20"/>
                <w:szCs w:val="20"/>
                <w:spacing w:val="6"/>
              </w:rPr>
              <w:t>居民点</w:t>
            </w:r>
          </w:p>
        </w:tc>
        <w:tc>
          <w:tcPr>
            <w:tcW w:w="3086" w:type="dxa"/>
            <w:vAlign w:val="top"/>
            <w:gridSpan w:val="7"/>
            <w:tcBorders>
              <w:left w:val="single" w:color="000000" w:sz="6" w:space="0"/>
              <w:right w:val="single" w:color="000000" w:sz="6" w:space="0"/>
              <w:top w:val="single" w:color="000000" w:sz="6" w:space="0"/>
              <w:bottom w:val="single" w:color="000000" w:sz="4" w:space="0"/>
            </w:tcBorders>
          </w:tcPr>
          <w:p>
            <w:pPr>
              <w:ind w:left="279"/>
              <w:spacing w:before="85" w:line="227" w:lineRule="auto"/>
              <w:rPr>
                <w:rFonts w:ascii="SimSun" w:hAnsi="SimSun" w:eastAsia="SimSun" w:cs="SimSun"/>
                <w:sz w:val="20"/>
                <w:szCs w:val="20"/>
              </w:rPr>
            </w:pPr>
            <w:r>
              <w:rPr>
                <w:rFonts w:ascii="SimSun" w:hAnsi="SimSun" w:eastAsia="SimSun" w:cs="SimSun"/>
                <w:sz w:val="20"/>
                <w:szCs w:val="20"/>
                <w:spacing w:val="5"/>
              </w:rPr>
              <w:t>非甲烷总烃、</w:t>
            </w:r>
            <w:r>
              <w:rPr>
                <w:rFonts w:ascii="SimSun" w:hAnsi="SimSun" w:eastAsia="SimSun" w:cs="SimSun"/>
                <w:sz w:val="20"/>
                <w:szCs w:val="20"/>
                <w:spacing w:val="-53"/>
              </w:rPr>
              <w:t xml:space="preserve"> </w:t>
            </w:r>
            <w:r>
              <w:rPr>
                <w:rFonts w:ascii="SimSun" w:hAnsi="SimSun" w:eastAsia="SimSun" w:cs="SimSun"/>
                <w:sz w:val="20"/>
                <w:szCs w:val="20"/>
                <w:spacing w:val="5"/>
              </w:rPr>
              <w:t>甲苯、二甲苯</w:t>
            </w:r>
          </w:p>
        </w:tc>
      </w:tr>
      <w:tr>
        <w:trPr>
          <w:trHeight w:val="522" w:hRule="atLeast"/>
        </w:trPr>
        <w:tc>
          <w:tcPr>
            <w:tcW w:w="647" w:type="dxa"/>
            <w:vAlign w:val="top"/>
            <w:vMerge w:val="continue"/>
            <w:tcBorders>
              <w:left w:val="single" w:color="000000" w:sz="6" w:space="0"/>
              <w:bottom w:val="nil"/>
              <w:top w:val="nil"/>
            </w:tcBorders>
          </w:tcPr>
          <w:p>
            <w:pPr>
              <w:rPr>
                <w:rFonts w:ascii="Arial"/>
                <w:sz w:val="21"/>
              </w:rPr>
            </w:pPr>
            <w:r/>
          </w:p>
        </w:tc>
        <w:tc>
          <w:tcPr>
            <w:tcW w:w="8418" w:type="dxa"/>
            <w:vAlign w:val="top"/>
            <w:gridSpan w:val="20"/>
            <w:tcBorders>
              <w:right w:val="single" w:color="000000" w:sz="6" w:space="0"/>
              <w:top w:val="single" w:color="000000" w:sz="4" w:space="0"/>
            </w:tcBorders>
          </w:tcPr>
          <w:p>
            <w:pPr>
              <w:pStyle w:val="TableText"/>
              <w:ind w:left="2236"/>
              <w:spacing w:before="209" w:line="222" w:lineRule="auto"/>
              <w:rPr/>
            </w:pPr>
            <w:r>
              <w:rPr>
                <w:spacing w:val="-1"/>
              </w:rPr>
              <w:t>表</w:t>
            </w:r>
            <w:r>
              <w:rPr>
                <w:spacing w:val="-54"/>
              </w:rPr>
              <w:t xml:space="preserve"> </w:t>
            </w:r>
            <w:r>
              <w:rPr>
                <w:rFonts w:ascii="Times New Roman" w:hAnsi="Times New Roman" w:eastAsia="Times New Roman" w:cs="Times New Roman"/>
                <w:spacing w:val="-1"/>
              </w:rPr>
              <w:t>22     </w:t>
            </w:r>
            <w:r>
              <w:rPr>
                <w:spacing w:val="-1"/>
              </w:rPr>
              <w:t>环境空气质量现状监测结果表</w:t>
            </w:r>
          </w:p>
        </w:tc>
      </w:tr>
      <w:tr>
        <w:trPr>
          <w:trHeight w:val="643" w:hRule="atLeast"/>
        </w:trPr>
        <w:tc>
          <w:tcPr>
            <w:tcW w:w="647" w:type="dxa"/>
            <w:vAlign w:val="top"/>
            <w:vMerge w:val="continue"/>
            <w:tcBorders>
              <w:left w:val="single" w:color="000000" w:sz="6" w:space="0"/>
              <w:bottom w:val="nil"/>
              <w:top w:val="nil"/>
            </w:tcBorders>
          </w:tcPr>
          <w:p>
            <w:pPr>
              <w:rPr>
                <w:rFonts w:ascii="Arial"/>
                <w:sz w:val="21"/>
              </w:rPr>
            </w:pPr>
            <w:r/>
          </w:p>
        </w:tc>
        <w:tc>
          <w:tcPr>
            <w:tcW w:w="1205" w:type="dxa"/>
            <w:vAlign w:val="top"/>
            <w:gridSpan w:val="2"/>
            <w:tcBorders>
              <w:bottom w:val="single" w:color="000000" w:sz="6" w:space="0"/>
              <w:right w:val="single" w:color="000000" w:sz="6" w:space="0"/>
            </w:tcBorders>
          </w:tcPr>
          <w:p>
            <w:pPr>
              <w:ind w:left="420"/>
              <w:spacing w:before="225" w:line="228" w:lineRule="auto"/>
              <w:outlineLvl w:val="1"/>
              <w:rPr>
                <w:rFonts w:ascii="SimSun" w:hAnsi="SimSun" w:eastAsia="SimSun" w:cs="SimSun"/>
                <w:sz w:val="20"/>
                <w:szCs w:val="20"/>
              </w:rPr>
            </w:pPr>
            <w:r>
              <w:rPr>
                <w:rFonts w:ascii="SimSun" w:hAnsi="SimSun" w:eastAsia="SimSun" w:cs="SimSun"/>
                <w:sz w:val="20"/>
                <w:szCs w:val="20"/>
                <w:b/>
                <w:bCs/>
                <w:u w:val="single" w:color="auto"/>
                <w:spacing w:val="2"/>
              </w:rPr>
              <w:t>项目</w:t>
            </w:r>
          </w:p>
        </w:tc>
        <w:tc>
          <w:tcPr>
            <w:tcW w:w="1186" w:type="dxa"/>
            <w:vAlign w:val="top"/>
            <w:gridSpan w:val="3"/>
            <w:tcBorders>
              <w:left w:val="single" w:color="000000" w:sz="6" w:space="0"/>
              <w:bottom w:val="single" w:color="000000" w:sz="6" w:space="0"/>
              <w:right w:val="single" w:color="000000" w:sz="6" w:space="0"/>
            </w:tcBorders>
          </w:tcPr>
          <w:p>
            <w:pPr>
              <w:ind w:left="174"/>
              <w:spacing w:before="225" w:line="229" w:lineRule="auto"/>
              <w:outlineLvl w:val="1"/>
              <w:rPr>
                <w:rFonts w:ascii="SimSun" w:hAnsi="SimSun" w:eastAsia="SimSun" w:cs="SimSun"/>
                <w:sz w:val="20"/>
                <w:szCs w:val="20"/>
              </w:rPr>
            </w:pPr>
            <w:r>
              <w:rPr>
                <w:rFonts w:ascii="SimSun" w:hAnsi="SimSun" w:eastAsia="SimSun" w:cs="SimSun"/>
                <w:sz w:val="20"/>
                <w:szCs w:val="20"/>
                <w:b/>
                <w:bCs/>
                <w:u w:val="single" w:color="auto"/>
                <w:spacing w:val="6"/>
              </w:rPr>
              <w:t>监测点位</w:t>
            </w:r>
          </w:p>
        </w:tc>
        <w:tc>
          <w:tcPr>
            <w:tcW w:w="1353" w:type="dxa"/>
            <w:vAlign w:val="top"/>
            <w:gridSpan w:val="2"/>
            <w:tcBorders>
              <w:left w:val="single" w:color="000000" w:sz="6" w:space="0"/>
              <w:bottom w:val="single" w:color="000000" w:sz="6" w:space="0"/>
              <w:right w:val="single" w:color="000000" w:sz="6" w:space="0"/>
            </w:tcBorders>
          </w:tcPr>
          <w:p>
            <w:pPr>
              <w:ind w:left="165" w:right="172" w:firstLine="192"/>
              <w:spacing w:before="90" w:line="236" w:lineRule="auto"/>
              <w:outlineLvl w:val="1"/>
              <w:tabs>
                <w:tab w:val="left" w:pos="282"/>
              </w:tabs>
              <w:rPr>
                <w:rFonts w:ascii="SimSun" w:hAnsi="SimSun" w:eastAsia="SimSun" w:cs="SimSun"/>
                <w:sz w:val="20"/>
                <w:szCs w:val="20"/>
              </w:rPr>
            </w:pPr>
            <w:r>
              <w:rPr>
                <w:rFonts w:ascii="SimSun" w:hAnsi="SimSun" w:eastAsia="SimSun" w:cs="SimSun"/>
                <w:sz w:val="20"/>
                <w:szCs w:val="20"/>
                <w:b/>
                <w:bCs/>
                <w:u w:val="single" w:color="auto"/>
                <w:spacing w:val="5"/>
              </w:rPr>
              <w:t>浓度值</w:t>
            </w:r>
            <w:r>
              <w:rPr>
                <w:rFonts w:ascii="SimSun" w:hAnsi="SimSun" w:eastAsia="SimSun" w:cs="SimSun"/>
                <w:sz w:val="20"/>
                <w:szCs w:val="20"/>
              </w:rPr>
              <w:t xml:space="preserve">   </w:t>
            </w:r>
            <w:r>
              <w:rPr>
                <w:rFonts w:ascii="SimSun" w:hAnsi="SimSun" w:eastAsia="SimSun" w:cs="SimSun"/>
                <w:sz w:val="20"/>
                <w:szCs w:val="20"/>
                <w:u w:val="single" w:color="auto"/>
              </w:rPr>
              <w:tab/>
            </w:r>
            <w:r>
              <w:rPr>
                <w:rFonts w:ascii="SimSun" w:hAnsi="SimSun" w:eastAsia="SimSun" w:cs="SimSun"/>
                <w:sz w:val="20"/>
                <w:szCs w:val="20"/>
                <w:b/>
                <w:bCs/>
                <w:u w:val="single" w:color="auto"/>
                <w:spacing w:val="-18"/>
              </w:rPr>
              <w:t>（</w:t>
            </w:r>
            <w:r>
              <w:rPr>
                <w:rFonts w:ascii="Times New Roman" w:hAnsi="Times New Roman" w:eastAsia="Times New Roman" w:cs="Times New Roman"/>
                <w:sz w:val="20"/>
                <w:szCs w:val="20"/>
                <w:b/>
                <w:bCs/>
                <w:u w:val="single" w:color="auto"/>
                <w:spacing w:val="-18"/>
              </w:rPr>
              <w:t>mg/m</w:t>
            </w:r>
            <w:r>
              <w:rPr>
                <w:rFonts w:ascii="Times New Roman" w:hAnsi="Times New Roman" w:eastAsia="Times New Roman" w:cs="Times New Roman"/>
                <w:sz w:val="13"/>
                <w:szCs w:val="13"/>
                <w:b/>
                <w:bCs/>
                <w:u w:val="single" w:color="auto"/>
                <w:spacing w:val="-8"/>
                <w:position w:val="6"/>
              </w:rPr>
              <w:t>3</w:t>
            </w:r>
            <w:r>
              <w:rPr>
                <w:rFonts w:ascii="Times New Roman" w:hAnsi="Times New Roman" w:eastAsia="Times New Roman" w:cs="Times New Roman"/>
                <w:sz w:val="13"/>
                <w:szCs w:val="13"/>
                <w:b/>
                <w:bCs/>
                <w:u w:val="single" w:color="auto"/>
                <w:spacing w:val="-3"/>
                <w:position w:val="6"/>
              </w:rPr>
              <w:t xml:space="preserve"> </w:t>
            </w:r>
            <w:r>
              <w:rPr>
                <w:rFonts w:ascii="SimSun" w:hAnsi="SimSun" w:eastAsia="SimSun" w:cs="SimSun"/>
                <w:sz w:val="20"/>
                <w:szCs w:val="20"/>
                <w:b/>
                <w:bCs/>
                <w:u w:val="single" w:color="auto"/>
                <w:spacing w:val="-8"/>
              </w:rPr>
              <w:t>）</w:t>
            </w:r>
          </w:p>
        </w:tc>
        <w:tc>
          <w:tcPr>
            <w:tcW w:w="1472" w:type="dxa"/>
            <w:vAlign w:val="top"/>
            <w:gridSpan w:val="5"/>
            <w:tcBorders>
              <w:left w:val="single" w:color="000000" w:sz="6" w:space="0"/>
              <w:bottom w:val="single" w:color="000000" w:sz="6" w:space="0"/>
              <w:right w:val="single" w:color="000000" w:sz="6" w:space="0"/>
            </w:tcBorders>
          </w:tcPr>
          <w:p>
            <w:pPr>
              <w:ind w:left="251" w:right="240" w:firstLine="69"/>
              <w:spacing w:before="90" w:line="236" w:lineRule="auto"/>
              <w:outlineLvl w:val="1"/>
              <w:rPr>
                <w:rFonts w:ascii="SimSun" w:hAnsi="SimSun" w:eastAsia="SimSun" w:cs="SimSun"/>
                <w:sz w:val="20"/>
                <w:szCs w:val="20"/>
              </w:rPr>
            </w:pPr>
            <w:r>
              <w:rPr>
                <w:rFonts w:ascii="SimSun" w:hAnsi="SimSun" w:eastAsia="SimSun" w:cs="SimSun"/>
                <w:sz w:val="20"/>
                <w:szCs w:val="20"/>
                <w:b/>
                <w:bCs/>
                <w:u w:val="single" w:color="auto"/>
                <w:spacing w:val="6"/>
              </w:rPr>
              <w:t>标准限值</w:t>
            </w:r>
            <w:r>
              <w:rPr>
                <w:rFonts w:ascii="SimSun" w:hAnsi="SimSun" w:eastAsia="SimSun" w:cs="SimSun"/>
                <w:sz w:val="20"/>
                <w:szCs w:val="20"/>
              </w:rPr>
              <w:t xml:space="preserve"> </w:t>
            </w:r>
            <w:r>
              <w:rPr>
                <w:rFonts w:ascii="SimSun" w:hAnsi="SimSun" w:eastAsia="SimSun" w:cs="SimSun"/>
                <w:sz w:val="20"/>
                <w:szCs w:val="20"/>
                <w:b/>
                <w:bCs/>
                <w:spacing w:val="1"/>
              </w:rPr>
              <w:t>（</w:t>
            </w:r>
            <w:r>
              <w:rPr>
                <w:rFonts w:ascii="Times New Roman" w:hAnsi="Times New Roman" w:eastAsia="Times New Roman" w:cs="Times New Roman"/>
                <w:sz w:val="20"/>
                <w:szCs w:val="20"/>
                <w:b/>
                <w:bCs/>
              </w:rPr>
              <w:t>mg</w:t>
            </w:r>
            <w:r>
              <w:rPr>
                <w:rFonts w:ascii="Times New Roman" w:hAnsi="Times New Roman" w:eastAsia="Times New Roman" w:cs="Times New Roman"/>
                <w:sz w:val="20"/>
                <w:szCs w:val="20"/>
                <w:b/>
                <w:bCs/>
                <w:spacing w:val="1"/>
              </w:rPr>
              <w:t>/m</w:t>
            </w:r>
            <w:r>
              <w:rPr>
                <w:rFonts w:ascii="Times New Roman" w:hAnsi="Times New Roman" w:eastAsia="Times New Roman" w:cs="Times New Roman"/>
                <w:sz w:val="13"/>
                <w:szCs w:val="13"/>
                <w:b/>
                <w:bCs/>
                <w:spacing w:val="1"/>
                <w:position w:val="6"/>
              </w:rPr>
              <w:t>3</w:t>
            </w:r>
            <w:r>
              <w:rPr>
                <w:rFonts w:ascii="SimSun" w:hAnsi="SimSun" w:eastAsia="SimSun" w:cs="SimSun"/>
                <w:sz w:val="20"/>
                <w:szCs w:val="20"/>
                <w:b/>
                <w:bCs/>
                <w:spacing w:val="1"/>
              </w:rPr>
              <w:t>）</w:t>
            </w:r>
          </w:p>
        </w:tc>
        <w:tc>
          <w:tcPr>
            <w:tcW w:w="1364" w:type="dxa"/>
            <w:vAlign w:val="top"/>
            <w:gridSpan w:val="4"/>
            <w:tcBorders>
              <w:left w:val="single" w:color="000000" w:sz="6" w:space="0"/>
              <w:bottom w:val="single" w:color="000000" w:sz="6" w:space="0"/>
              <w:right w:val="single" w:color="000000" w:sz="6" w:space="0"/>
            </w:tcBorders>
          </w:tcPr>
          <w:p>
            <w:pPr>
              <w:ind w:left="68"/>
              <w:spacing w:before="225" w:line="228" w:lineRule="auto"/>
              <w:outlineLvl w:val="1"/>
              <w:rPr>
                <w:rFonts w:ascii="SimSun" w:hAnsi="SimSun" w:eastAsia="SimSun" w:cs="SimSun"/>
                <w:sz w:val="20"/>
                <w:szCs w:val="20"/>
              </w:rPr>
            </w:pPr>
            <w:r>
              <w:rPr>
                <w:rFonts w:ascii="SimSun" w:hAnsi="SimSun" w:eastAsia="SimSun" w:cs="SimSun"/>
                <w:sz w:val="20"/>
                <w:szCs w:val="20"/>
                <w:b/>
                <w:bCs/>
                <w:u w:val="single" w:color="auto"/>
                <w:spacing w:val="6"/>
              </w:rPr>
              <w:t>标准指数范围</w:t>
            </w:r>
          </w:p>
        </w:tc>
        <w:tc>
          <w:tcPr>
            <w:tcW w:w="868" w:type="dxa"/>
            <w:vAlign w:val="top"/>
            <w:gridSpan w:val="2"/>
            <w:tcBorders>
              <w:left w:val="single" w:color="000000" w:sz="6" w:space="0"/>
              <w:bottom w:val="single" w:color="000000" w:sz="6" w:space="0"/>
              <w:right w:val="single" w:color="000000" w:sz="6" w:space="0"/>
            </w:tcBorders>
          </w:tcPr>
          <w:p>
            <w:pPr>
              <w:ind w:left="143"/>
              <w:spacing w:before="225" w:line="228" w:lineRule="auto"/>
              <w:outlineLvl w:val="1"/>
              <w:rPr>
                <w:rFonts w:ascii="SimSun" w:hAnsi="SimSun" w:eastAsia="SimSun" w:cs="SimSun"/>
                <w:sz w:val="20"/>
                <w:szCs w:val="20"/>
              </w:rPr>
            </w:pPr>
            <w:r>
              <w:rPr>
                <w:rFonts w:ascii="SimSun" w:hAnsi="SimSun" w:eastAsia="SimSun" w:cs="SimSun"/>
                <w:sz w:val="20"/>
                <w:szCs w:val="20"/>
                <w:b/>
                <w:bCs/>
                <w:u w:val="single" w:color="auto"/>
                <w:spacing w:val="5"/>
              </w:rPr>
              <w:t>超标率</w:t>
            </w:r>
          </w:p>
        </w:tc>
        <w:tc>
          <w:tcPr>
            <w:tcW w:w="970" w:type="dxa"/>
            <w:vAlign w:val="top"/>
            <w:gridSpan w:val="2"/>
            <w:tcBorders>
              <w:left w:val="single" w:color="000000" w:sz="6" w:space="0"/>
              <w:bottom w:val="single" w:color="000000" w:sz="6" w:space="0"/>
              <w:right w:val="single" w:color="000000" w:sz="6" w:space="0"/>
            </w:tcBorders>
          </w:tcPr>
          <w:p>
            <w:pPr>
              <w:ind w:left="57"/>
              <w:spacing w:before="225" w:line="228" w:lineRule="auto"/>
              <w:outlineLvl w:val="1"/>
              <w:rPr>
                <w:rFonts w:ascii="SimSun" w:hAnsi="SimSun" w:eastAsia="SimSun" w:cs="SimSun"/>
                <w:sz w:val="20"/>
                <w:szCs w:val="20"/>
              </w:rPr>
            </w:pPr>
            <w:r>
              <w:rPr>
                <w:rFonts w:ascii="SimSun" w:hAnsi="SimSun" w:eastAsia="SimSun" w:cs="SimSun"/>
                <w:sz w:val="20"/>
                <w:szCs w:val="20"/>
                <w:b/>
                <w:bCs/>
                <w:u w:val="single" w:color="auto"/>
                <w:spacing w:val="6"/>
              </w:rPr>
              <w:t>达标情况</w:t>
            </w:r>
          </w:p>
        </w:tc>
      </w:tr>
      <w:tr>
        <w:trPr>
          <w:trHeight w:val="420" w:hRule="atLeast"/>
        </w:trPr>
        <w:tc>
          <w:tcPr>
            <w:tcW w:w="647" w:type="dxa"/>
            <w:vAlign w:val="top"/>
            <w:vMerge w:val="continue"/>
            <w:tcBorders>
              <w:left w:val="single" w:color="000000" w:sz="6" w:space="0"/>
              <w:bottom w:val="nil"/>
              <w:top w:val="nil"/>
            </w:tcBorders>
          </w:tcPr>
          <w:p>
            <w:pPr>
              <w:rPr>
                <w:rFonts w:ascii="Arial"/>
                <w:sz w:val="21"/>
              </w:rPr>
            </w:pPr>
            <w:r/>
          </w:p>
        </w:tc>
        <w:tc>
          <w:tcPr>
            <w:tcW w:w="1205" w:type="dxa"/>
            <w:vAlign w:val="top"/>
            <w:gridSpan w:val="2"/>
            <w:tcBorders>
              <w:bottom w:val="single" w:color="000000" w:sz="6" w:space="0"/>
              <w:right w:val="single" w:color="000000" w:sz="6" w:space="0"/>
              <w:top w:val="single" w:color="000000" w:sz="6" w:space="0"/>
            </w:tcBorders>
          </w:tcPr>
          <w:p>
            <w:pPr>
              <w:ind w:left="103"/>
              <w:spacing w:before="112" w:line="228" w:lineRule="auto"/>
              <w:outlineLvl w:val="1"/>
              <w:rPr>
                <w:rFonts w:ascii="SimSun" w:hAnsi="SimSun" w:eastAsia="SimSun" w:cs="SimSun"/>
                <w:sz w:val="20"/>
                <w:szCs w:val="20"/>
              </w:rPr>
            </w:pPr>
            <w:r>
              <w:rPr>
                <w:rFonts w:ascii="SimSun" w:hAnsi="SimSun" w:eastAsia="SimSun" w:cs="SimSun"/>
                <w:sz w:val="20"/>
                <w:szCs w:val="20"/>
                <w:b/>
                <w:bCs/>
                <w:u w:val="single" w:color="auto"/>
                <w:spacing w:val="5"/>
              </w:rPr>
              <w:t>非甲烷总烃</w:t>
            </w:r>
          </w:p>
        </w:tc>
        <w:tc>
          <w:tcPr>
            <w:tcW w:w="1186" w:type="dxa"/>
            <w:vAlign w:val="top"/>
            <w:gridSpan w:val="3"/>
            <w:vMerge w:val="restart"/>
            <w:tcBorders>
              <w:left w:val="single" w:color="000000" w:sz="6" w:space="0"/>
              <w:right w:val="single" w:color="000000" w:sz="6" w:space="0"/>
              <w:top w:val="single" w:color="000000" w:sz="6" w:space="0"/>
              <w:bottom w:val="nil"/>
            </w:tcBorders>
          </w:tcPr>
          <w:p>
            <w:pPr>
              <w:spacing w:line="449" w:lineRule="auto"/>
              <w:rPr>
                <w:rFonts w:ascii="Arial"/>
                <w:sz w:val="21"/>
              </w:rPr>
            </w:pPr>
            <w:r/>
          </w:p>
          <w:p>
            <w:pPr>
              <w:ind w:left="70"/>
              <w:spacing w:before="65" w:line="227" w:lineRule="auto"/>
              <w:rPr>
                <w:rFonts w:ascii="SimSun" w:hAnsi="SimSun" w:eastAsia="SimSun" w:cs="SimSun"/>
                <w:sz w:val="20"/>
                <w:szCs w:val="20"/>
              </w:rPr>
            </w:pPr>
            <w:r>
              <w:rPr>
                <w:rFonts w:ascii="SimSun" w:hAnsi="SimSun" w:eastAsia="SimSun" w:cs="SimSun"/>
                <w:sz w:val="20"/>
                <w:szCs w:val="20"/>
                <w:b/>
                <w:bCs/>
                <w:u w:val="single" w:color="auto"/>
                <w:spacing w:val="6"/>
              </w:rPr>
              <w:t>后荣花树村</w:t>
            </w:r>
          </w:p>
        </w:tc>
        <w:tc>
          <w:tcPr>
            <w:tcW w:w="1353" w:type="dxa"/>
            <w:vAlign w:val="top"/>
            <w:gridSpan w:val="2"/>
            <w:tcBorders>
              <w:left w:val="single" w:color="000000" w:sz="6" w:space="0"/>
              <w:bottom w:val="single" w:color="000000" w:sz="6" w:space="0"/>
              <w:right w:val="single" w:color="000000" w:sz="6" w:space="0"/>
              <w:top w:val="single" w:color="000000" w:sz="6" w:space="0"/>
            </w:tcBorders>
          </w:tcPr>
          <w:p>
            <w:pPr>
              <w:ind w:left="252"/>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0.76~0.95</w:t>
            </w:r>
          </w:p>
        </w:tc>
        <w:tc>
          <w:tcPr>
            <w:tcW w:w="1472" w:type="dxa"/>
            <w:vAlign w:val="top"/>
            <w:gridSpan w:val="5"/>
            <w:tcBorders>
              <w:left w:val="single" w:color="000000" w:sz="6" w:space="0"/>
              <w:bottom w:val="single" w:color="000000" w:sz="6" w:space="0"/>
              <w:right w:val="single" w:color="000000" w:sz="6" w:space="0"/>
              <w:top w:val="single" w:color="000000" w:sz="6" w:space="0"/>
            </w:tcBorders>
          </w:tcPr>
          <w:p>
            <w:pPr>
              <w:ind w:left="608"/>
              <w:spacing w:before="148" w:line="195" w:lineRule="auto"/>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2.0</w:t>
            </w:r>
          </w:p>
        </w:tc>
        <w:tc>
          <w:tcPr>
            <w:tcW w:w="1364" w:type="dxa"/>
            <w:vAlign w:val="top"/>
            <w:gridSpan w:val="4"/>
            <w:tcBorders>
              <w:left w:val="single" w:color="000000" w:sz="6" w:space="0"/>
              <w:bottom w:val="single" w:color="000000" w:sz="6" w:space="0"/>
              <w:right w:val="single" w:color="000000" w:sz="6" w:space="0"/>
              <w:top w:val="single" w:color="000000" w:sz="6" w:space="0"/>
            </w:tcBorders>
          </w:tcPr>
          <w:p>
            <w:pPr>
              <w:ind w:left="225"/>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0.38~0.475</w:t>
            </w:r>
          </w:p>
        </w:tc>
        <w:tc>
          <w:tcPr>
            <w:tcW w:w="868" w:type="dxa"/>
            <w:vAlign w:val="top"/>
            <w:gridSpan w:val="2"/>
            <w:tcBorders>
              <w:left w:val="single" w:color="000000" w:sz="6" w:space="0"/>
              <w:bottom w:val="single" w:color="000000" w:sz="6" w:space="0"/>
              <w:right w:val="single" w:color="000000" w:sz="6" w:space="0"/>
              <w:top w:val="single" w:color="000000" w:sz="6" w:space="0"/>
            </w:tcBorders>
          </w:tcPr>
          <w:p>
            <w:pPr>
              <w:ind w:left="407"/>
              <w:spacing w:before="14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970" w:type="dxa"/>
            <w:vAlign w:val="top"/>
            <w:gridSpan w:val="2"/>
            <w:tcBorders>
              <w:left w:val="single" w:color="000000" w:sz="6" w:space="0"/>
              <w:bottom w:val="single" w:color="000000" w:sz="6" w:space="0"/>
              <w:right w:val="single" w:color="000000" w:sz="6" w:space="0"/>
              <w:top w:val="single" w:color="000000" w:sz="6" w:space="0"/>
            </w:tcBorders>
          </w:tcPr>
          <w:p>
            <w:pPr>
              <w:ind w:left="268"/>
              <w:spacing w:before="112" w:line="228" w:lineRule="auto"/>
              <w:outlineLvl w:val="1"/>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86" w:hRule="atLeast"/>
        </w:trPr>
        <w:tc>
          <w:tcPr>
            <w:tcW w:w="647" w:type="dxa"/>
            <w:vAlign w:val="top"/>
            <w:vMerge w:val="continue"/>
            <w:tcBorders>
              <w:left w:val="single" w:color="000000" w:sz="6" w:space="0"/>
              <w:bottom w:val="nil"/>
              <w:top w:val="nil"/>
            </w:tcBorders>
          </w:tcPr>
          <w:p>
            <w:pPr>
              <w:rPr>
                <w:rFonts w:ascii="Arial"/>
                <w:sz w:val="21"/>
              </w:rPr>
            </w:pPr>
            <w:r/>
          </w:p>
        </w:tc>
        <w:tc>
          <w:tcPr>
            <w:tcW w:w="1205" w:type="dxa"/>
            <w:vAlign w:val="top"/>
            <w:gridSpan w:val="2"/>
            <w:tcBorders>
              <w:bottom w:val="single" w:color="000000" w:sz="6" w:space="0"/>
              <w:right w:val="single" w:color="000000" w:sz="6" w:space="0"/>
              <w:top w:val="single" w:color="000000" w:sz="6" w:space="0"/>
            </w:tcBorders>
          </w:tcPr>
          <w:p>
            <w:pPr>
              <w:ind w:left="443"/>
              <w:spacing w:before="82" w:line="227" w:lineRule="auto"/>
              <w:outlineLvl w:val="1"/>
              <w:rPr>
                <w:rFonts w:ascii="SimSun" w:hAnsi="SimSun" w:eastAsia="SimSun" w:cs="SimSun"/>
                <w:sz w:val="20"/>
                <w:szCs w:val="20"/>
              </w:rPr>
            </w:pPr>
            <w:r>
              <w:rPr>
                <w:rFonts w:ascii="SimSun" w:hAnsi="SimSun" w:eastAsia="SimSun" w:cs="SimSun"/>
                <w:sz w:val="20"/>
                <w:szCs w:val="20"/>
                <w:b/>
                <w:bCs/>
                <w:u w:val="single" w:color="auto"/>
                <w:spacing w:val="-10"/>
              </w:rPr>
              <w:t>甲苯</w:t>
            </w:r>
          </w:p>
        </w:tc>
        <w:tc>
          <w:tcPr>
            <w:tcW w:w="1186" w:type="dxa"/>
            <w:vAlign w:val="top"/>
            <w:gridSpan w:val="3"/>
            <w:vMerge w:val="continue"/>
            <w:tcBorders>
              <w:left w:val="single" w:color="000000" w:sz="6" w:space="0"/>
              <w:right w:val="single" w:color="000000" w:sz="6" w:space="0"/>
              <w:top w:val="nil"/>
              <w:bottom w:val="nil"/>
            </w:tcBorders>
          </w:tcPr>
          <w:p>
            <w:pPr>
              <w:rPr>
                <w:rFonts w:ascii="Arial"/>
                <w:sz w:val="21"/>
              </w:rPr>
            </w:pPr>
            <w:r/>
          </w:p>
        </w:tc>
        <w:tc>
          <w:tcPr>
            <w:tcW w:w="1353" w:type="dxa"/>
            <w:vAlign w:val="top"/>
            <w:gridSpan w:val="2"/>
            <w:tcBorders>
              <w:left w:val="single" w:color="000000" w:sz="6" w:space="0"/>
              <w:bottom w:val="single" w:color="000000" w:sz="6" w:space="0"/>
              <w:right w:val="single" w:color="000000" w:sz="6" w:space="0"/>
              <w:top w:val="single" w:color="000000" w:sz="6" w:space="0"/>
            </w:tcBorders>
          </w:tcPr>
          <w:p>
            <w:pPr>
              <w:ind w:left="361"/>
              <w:spacing w:before="82" w:line="228" w:lineRule="auto"/>
              <w:rPr>
                <w:rFonts w:ascii="SimSun" w:hAnsi="SimSun" w:eastAsia="SimSun" w:cs="SimSun"/>
                <w:sz w:val="20"/>
                <w:szCs w:val="20"/>
              </w:rPr>
            </w:pPr>
            <w:r>
              <w:rPr>
                <w:rFonts w:ascii="SimSun" w:hAnsi="SimSun" w:eastAsia="SimSun" w:cs="SimSun"/>
                <w:sz w:val="20"/>
                <w:szCs w:val="20"/>
                <w:b/>
                <w:bCs/>
                <w:u w:val="single" w:color="auto"/>
                <w:spacing w:val="4"/>
              </w:rPr>
              <w:t>未检出</w:t>
            </w:r>
          </w:p>
        </w:tc>
        <w:tc>
          <w:tcPr>
            <w:tcW w:w="1472" w:type="dxa"/>
            <w:vAlign w:val="top"/>
            <w:gridSpan w:val="5"/>
            <w:tcBorders>
              <w:left w:val="single" w:color="000000" w:sz="6" w:space="0"/>
              <w:bottom w:val="single" w:color="000000" w:sz="6" w:space="0"/>
              <w:right w:val="single" w:color="000000" w:sz="6" w:space="0"/>
              <w:top w:val="single" w:color="000000" w:sz="6" w:space="0"/>
            </w:tcBorders>
          </w:tcPr>
          <w:p>
            <w:pPr>
              <w:ind w:left="610"/>
              <w:spacing w:before="118" w:line="195" w:lineRule="auto"/>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0.2</w:t>
            </w:r>
          </w:p>
        </w:tc>
        <w:tc>
          <w:tcPr>
            <w:tcW w:w="1364" w:type="dxa"/>
            <w:vAlign w:val="top"/>
            <w:gridSpan w:val="4"/>
            <w:tcBorders>
              <w:left w:val="single" w:color="000000" w:sz="6" w:space="0"/>
              <w:bottom w:val="single" w:color="000000" w:sz="6" w:space="0"/>
              <w:right w:val="single" w:color="000000" w:sz="6" w:space="0"/>
              <w:top w:val="single" w:color="000000" w:sz="6" w:space="0"/>
            </w:tcBorders>
          </w:tcPr>
          <w:p>
            <w:pPr>
              <w:ind w:left="662"/>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868" w:type="dxa"/>
            <w:vAlign w:val="top"/>
            <w:gridSpan w:val="2"/>
            <w:tcBorders>
              <w:left w:val="single" w:color="000000" w:sz="6" w:space="0"/>
              <w:bottom w:val="single" w:color="000000" w:sz="6" w:space="0"/>
              <w:right w:val="single" w:color="000000" w:sz="6" w:space="0"/>
              <w:top w:val="single" w:color="000000" w:sz="6" w:space="0"/>
            </w:tcBorders>
          </w:tcPr>
          <w:p>
            <w:pPr>
              <w:ind w:left="40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970" w:type="dxa"/>
            <w:vAlign w:val="top"/>
            <w:gridSpan w:val="2"/>
            <w:tcBorders>
              <w:left w:val="single" w:color="000000" w:sz="6" w:space="0"/>
              <w:bottom w:val="single" w:color="000000" w:sz="6" w:space="0"/>
              <w:right w:val="single" w:color="000000" w:sz="6" w:space="0"/>
              <w:top w:val="single" w:color="000000" w:sz="6" w:space="0"/>
            </w:tcBorders>
          </w:tcPr>
          <w:p>
            <w:pPr>
              <w:ind w:left="268"/>
              <w:spacing w:before="83" w:line="228" w:lineRule="auto"/>
              <w:outlineLvl w:val="1"/>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86" w:hRule="atLeast"/>
        </w:trPr>
        <w:tc>
          <w:tcPr>
            <w:tcW w:w="647" w:type="dxa"/>
            <w:vAlign w:val="top"/>
            <w:vMerge w:val="continue"/>
            <w:tcBorders>
              <w:left w:val="single" w:color="000000" w:sz="6" w:space="0"/>
              <w:bottom w:val="nil"/>
              <w:top w:val="nil"/>
            </w:tcBorders>
          </w:tcPr>
          <w:p>
            <w:pPr>
              <w:rPr>
                <w:rFonts w:ascii="Arial"/>
                <w:sz w:val="21"/>
              </w:rPr>
            </w:pPr>
            <w:r/>
          </w:p>
        </w:tc>
        <w:tc>
          <w:tcPr>
            <w:tcW w:w="1205" w:type="dxa"/>
            <w:vAlign w:val="top"/>
            <w:gridSpan w:val="2"/>
            <w:tcBorders>
              <w:right w:val="single" w:color="000000" w:sz="6" w:space="0"/>
              <w:top w:val="single" w:color="000000" w:sz="6" w:space="0"/>
            </w:tcBorders>
          </w:tcPr>
          <w:p>
            <w:pPr>
              <w:ind w:left="314"/>
              <w:spacing w:before="87" w:line="227" w:lineRule="auto"/>
              <w:outlineLvl w:val="1"/>
              <w:rPr>
                <w:rFonts w:ascii="SimSun" w:hAnsi="SimSun" w:eastAsia="SimSun" w:cs="SimSun"/>
                <w:sz w:val="20"/>
                <w:szCs w:val="20"/>
              </w:rPr>
            </w:pPr>
            <w:r>
              <w:rPr>
                <w:rFonts w:ascii="SimSun" w:hAnsi="SimSun" w:eastAsia="SimSun" w:cs="SimSun"/>
                <w:sz w:val="20"/>
                <w:szCs w:val="20"/>
                <w:b/>
                <w:bCs/>
                <w:u w:val="single" w:color="auto"/>
                <w:spacing w:val="4"/>
              </w:rPr>
              <w:t>二甲苯</w:t>
            </w:r>
          </w:p>
        </w:tc>
        <w:tc>
          <w:tcPr>
            <w:tcW w:w="1186" w:type="dxa"/>
            <w:vAlign w:val="top"/>
            <w:gridSpan w:val="3"/>
            <w:tcBorders>
              <w:left w:val="single" w:color="000000" w:sz="6" w:space="0"/>
              <w:right w:val="single" w:color="000000" w:sz="6" w:space="0"/>
              <w:top w:val="nil"/>
            </w:tcBorders>
          </w:tcPr>
          <w:p>
            <w:pPr>
              <w:rPr>
                <w:rFonts w:ascii="Arial"/>
                <w:sz w:val="21"/>
              </w:rPr>
            </w:pPr>
            <w:r/>
          </w:p>
        </w:tc>
        <w:tc>
          <w:tcPr>
            <w:tcW w:w="1353" w:type="dxa"/>
            <w:vAlign w:val="top"/>
            <w:gridSpan w:val="2"/>
            <w:tcBorders>
              <w:left w:val="single" w:color="000000" w:sz="6" w:space="0"/>
              <w:right w:val="single" w:color="000000" w:sz="6" w:space="0"/>
              <w:top w:val="single" w:color="000000" w:sz="6" w:space="0"/>
            </w:tcBorders>
          </w:tcPr>
          <w:p>
            <w:pPr>
              <w:ind w:left="361"/>
              <w:spacing w:before="87" w:line="228" w:lineRule="auto"/>
              <w:rPr>
                <w:rFonts w:ascii="SimSun" w:hAnsi="SimSun" w:eastAsia="SimSun" w:cs="SimSun"/>
                <w:sz w:val="20"/>
                <w:szCs w:val="20"/>
              </w:rPr>
            </w:pPr>
            <w:r>
              <w:rPr>
                <w:rFonts w:ascii="SimSun" w:hAnsi="SimSun" w:eastAsia="SimSun" w:cs="SimSun"/>
                <w:sz w:val="20"/>
                <w:szCs w:val="20"/>
                <w:b/>
                <w:bCs/>
                <w:u w:val="single" w:color="auto"/>
                <w:spacing w:val="4"/>
              </w:rPr>
              <w:t>未检出</w:t>
            </w:r>
          </w:p>
        </w:tc>
        <w:tc>
          <w:tcPr>
            <w:tcW w:w="1472" w:type="dxa"/>
            <w:vAlign w:val="top"/>
            <w:gridSpan w:val="5"/>
            <w:tcBorders>
              <w:left w:val="single" w:color="000000" w:sz="6" w:space="0"/>
              <w:right w:val="single" w:color="000000" w:sz="6" w:space="0"/>
              <w:top w:val="single" w:color="000000" w:sz="6" w:space="0"/>
            </w:tcBorders>
          </w:tcPr>
          <w:p>
            <w:pPr>
              <w:ind w:left="610"/>
              <w:spacing w:before="123" w:line="195" w:lineRule="auto"/>
              <w:outlineLvl w:val="1"/>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0.2</w:t>
            </w:r>
          </w:p>
        </w:tc>
        <w:tc>
          <w:tcPr>
            <w:tcW w:w="1364" w:type="dxa"/>
            <w:vAlign w:val="top"/>
            <w:gridSpan w:val="4"/>
            <w:tcBorders>
              <w:left w:val="single" w:color="000000" w:sz="6" w:space="0"/>
              <w:right w:val="single" w:color="000000" w:sz="6" w:space="0"/>
              <w:top w:val="single" w:color="000000" w:sz="6" w:space="0"/>
            </w:tcBorders>
          </w:tcPr>
          <w:p>
            <w:pPr>
              <w:ind w:left="662"/>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868" w:type="dxa"/>
            <w:vAlign w:val="top"/>
            <w:gridSpan w:val="2"/>
            <w:tcBorders>
              <w:left w:val="single" w:color="000000" w:sz="6" w:space="0"/>
              <w:right w:val="single" w:color="000000" w:sz="6" w:space="0"/>
              <w:top w:val="single" w:color="000000" w:sz="6" w:space="0"/>
            </w:tcBorders>
          </w:tcPr>
          <w:p>
            <w:pPr>
              <w:ind w:left="407"/>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970" w:type="dxa"/>
            <w:vAlign w:val="top"/>
            <w:gridSpan w:val="2"/>
            <w:tcBorders>
              <w:left w:val="single" w:color="000000" w:sz="6" w:space="0"/>
              <w:right w:val="single" w:color="000000" w:sz="6" w:space="0"/>
              <w:top w:val="single" w:color="000000" w:sz="6" w:space="0"/>
            </w:tcBorders>
          </w:tcPr>
          <w:p>
            <w:pPr>
              <w:ind w:left="268"/>
              <w:spacing w:before="87" w:line="228" w:lineRule="auto"/>
              <w:outlineLvl w:val="1"/>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5198" w:hRule="atLeast"/>
        </w:trPr>
        <w:tc>
          <w:tcPr>
            <w:tcW w:w="647" w:type="dxa"/>
            <w:vAlign w:val="top"/>
            <w:vMerge w:val="continue"/>
            <w:tcBorders>
              <w:left w:val="single" w:color="000000" w:sz="6" w:space="0"/>
              <w:bottom w:val="nil"/>
              <w:top w:val="nil"/>
            </w:tcBorders>
          </w:tcPr>
          <w:p>
            <w:pPr>
              <w:rPr>
                <w:rFonts w:ascii="Arial"/>
                <w:sz w:val="21"/>
              </w:rPr>
            </w:pPr>
            <w:r/>
          </w:p>
        </w:tc>
        <w:tc>
          <w:tcPr>
            <w:tcW w:w="8418" w:type="dxa"/>
            <w:vAlign w:val="top"/>
            <w:gridSpan w:val="20"/>
            <w:tcBorders>
              <w:right w:val="single" w:color="000000" w:sz="6" w:space="0"/>
            </w:tcBorders>
          </w:tcPr>
          <w:p>
            <w:pPr>
              <w:ind w:left="29" w:right="21" w:firstLine="509"/>
              <w:spacing w:before="213" w:line="399" w:lineRule="auto"/>
              <w:jc w:val="both"/>
              <w:rPr>
                <w:rFonts w:ascii="SimSun" w:hAnsi="SimSun" w:eastAsia="SimSun" w:cs="SimSun"/>
                <w:sz w:val="24"/>
                <w:szCs w:val="24"/>
              </w:rPr>
            </w:pPr>
            <w:r>
              <w:rPr>
                <w:rFonts w:ascii="SimSun" w:hAnsi="SimSun" w:eastAsia="SimSun" w:cs="SimSun"/>
                <w:sz w:val="24"/>
                <w:szCs w:val="24"/>
                <w:spacing w:val="-2"/>
              </w:rPr>
              <w:t>由上述监测结果可知，该区域环境空气特征因子非甲烷总</w:t>
            </w:r>
            <w:r>
              <w:rPr>
                <w:rFonts w:ascii="SimSun" w:hAnsi="SimSun" w:eastAsia="SimSun" w:cs="SimSun"/>
                <w:sz w:val="24"/>
                <w:szCs w:val="24"/>
                <w:spacing w:val="-3"/>
              </w:rPr>
              <w:t>烃小时值可以满足</w:t>
            </w:r>
            <w:r>
              <w:rPr>
                <w:rFonts w:ascii="SimSun" w:hAnsi="SimSun" w:eastAsia="SimSun" w:cs="SimSun"/>
                <w:sz w:val="24"/>
                <w:szCs w:val="24"/>
              </w:rPr>
              <w:t xml:space="preserve"> </w:t>
            </w:r>
            <w:r>
              <w:rPr>
                <w:rFonts w:ascii="SimSun" w:hAnsi="SimSun" w:eastAsia="SimSun" w:cs="SimSun"/>
                <w:sz w:val="24"/>
                <w:szCs w:val="24"/>
                <w:spacing w:val="-4"/>
              </w:rPr>
              <w:t>《大气污染物综合排放标准详解》推荐值</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4"/>
              </w:rPr>
              <w:t>2.0mg/m</w:t>
            </w:r>
            <w:r>
              <w:rPr>
                <w:rFonts w:ascii="Times New Roman" w:hAnsi="Times New Roman" w:eastAsia="Times New Roman" w:cs="Times New Roman"/>
                <w:sz w:val="15"/>
                <w:szCs w:val="15"/>
                <w:spacing w:val="-4"/>
                <w:position w:val="8"/>
              </w:rPr>
              <w:t>3</w:t>
            </w:r>
            <w:r>
              <w:rPr>
                <w:rFonts w:ascii="Times New Roman" w:hAnsi="Times New Roman" w:eastAsia="Times New Roman" w:cs="Times New Roman"/>
                <w:sz w:val="15"/>
                <w:szCs w:val="15"/>
                <w:spacing w:val="29"/>
                <w:w w:val="101"/>
                <w:position w:val="8"/>
              </w:rPr>
              <w:t xml:space="preserve"> </w:t>
            </w:r>
            <w:r>
              <w:rPr>
                <w:rFonts w:ascii="SimSun" w:hAnsi="SimSun" w:eastAsia="SimSun" w:cs="SimSun"/>
                <w:sz w:val="24"/>
                <w:szCs w:val="24"/>
                <w:spacing w:val="-4"/>
              </w:rPr>
              <w:t>的要求；甲苯、二甲苯小时均</w:t>
            </w:r>
            <w:r>
              <w:rPr>
                <w:rFonts w:ascii="SimSun" w:hAnsi="SimSun" w:eastAsia="SimSun" w:cs="SimSun"/>
                <w:sz w:val="24"/>
                <w:szCs w:val="24"/>
              </w:rPr>
              <w:t xml:space="preserve"> </w:t>
            </w:r>
            <w:r>
              <w:rPr>
                <w:rFonts w:ascii="SimSun" w:hAnsi="SimSun" w:eastAsia="SimSun" w:cs="SimSun"/>
                <w:sz w:val="24"/>
                <w:szCs w:val="24"/>
                <w:spacing w:val="-3"/>
              </w:rPr>
              <w:t>值均能满足《环境影响评价技术导则</w:t>
            </w:r>
            <w:r>
              <w:rPr>
                <w:rFonts w:ascii="Times New Roman" w:hAnsi="Times New Roman" w:eastAsia="Times New Roman" w:cs="Times New Roman"/>
                <w:sz w:val="24"/>
                <w:szCs w:val="24"/>
                <w:spacing w:val="-3"/>
              </w:rPr>
              <w:t>-</w:t>
            </w:r>
            <w:r>
              <w:rPr>
                <w:rFonts w:ascii="SimSun" w:hAnsi="SimSun" w:eastAsia="SimSun" w:cs="SimSun"/>
                <w:sz w:val="24"/>
                <w:szCs w:val="24"/>
                <w:spacing w:val="-3"/>
              </w:rPr>
              <w:t>大气环境》（</w:t>
            </w:r>
            <w:r>
              <w:rPr>
                <w:rFonts w:ascii="Times New Roman" w:hAnsi="Times New Roman" w:eastAsia="Times New Roman" w:cs="Times New Roman"/>
                <w:sz w:val="24"/>
                <w:szCs w:val="24"/>
                <w:spacing w:val="-3"/>
              </w:rPr>
              <w:t>HJ2.2-201</w:t>
            </w:r>
            <w:r>
              <w:rPr>
                <w:rFonts w:ascii="Times New Roman" w:hAnsi="Times New Roman" w:eastAsia="Times New Roman" w:cs="Times New Roman"/>
                <w:sz w:val="24"/>
                <w:szCs w:val="24"/>
                <w:spacing w:val="-4"/>
              </w:rPr>
              <w:t>8</w:t>
            </w:r>
            <w:r>
              <w:rPr>
                <w:rFonts w:ascii="SimSun" w:hAnsi="SimSun" w:eastAsia="SimSun" w:cs="SimSun"/>
                <w:sz w:val="24"/>
                <w:szCs w:val="24"/>
                <w:spacing w:val="-4"/>
              </w:rPr>
              <w:t>）附录</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4"/>
              </w:rPr>
              <w:t>D </w:t>
            </w:r>
            <w:r>
              <w:rPr>
                <w:rFonts w:ascii="SimSun" w:hAnsi="SimSun" w:eastAsia="SimSun" w:cs="SimSun"/>
                <w:sz w:val="24"/>
                <w:szCs w:val="24"/>
                <w:spacing w:val="-4"/>
              </w:rPr>
              <w:t>表</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4"/>
              </w:rPr>
              <w:t>D.1</w:t>
            </w:r>
            <w:r>
              <w:rPr>
                <w:rFonts w:ascii="Times New Roman" w:hAnsi="Times New Roman" w:eastAsia="Times New Roman" w:cs="Times New Roman"/>
                <w:sz w:val="24"/>
                <w:szCs w:val="24"/>
                <w:spacing w:val="34"/>
                <w:w w:val="101"/>
              </w:rPr>
              <w:t xml:space="preserve"> </w:t>
            </w:r>
            <w:r>
              <w:rPr>
                <w:rFonts w:ascii="SimSun" w:hAnsi="SimSun" w:eastAsia="SimSun" w:cs="SimSun"/>
                <w:sz w:val="24"/>
                <w:szCs w:val="24"/>
                <w:spacing w:val="-4"/>
              </w:rPr>
              <w:t>中</w:t>
            </w:r>
            <w:r>
              <w:rPr>
                <w:rFonts w:ascii="SimSun" w:hAnsi="SimSun" w:eastAsia="SimSun" w:cs="SimSun"/>
                <w:sz w:val="24"/>
                <w:szCs w:val="24"/>
              </w:rPr>
              <w:t xml:space="preserve"> </w:t>
            </w:r>
            <w:r>
              <w:rPr>
                <w:rFonts w:ascii="SimSun" w:hAnsi="SimSun" w:eastAsia="SimSun" w:cs="SimSun"/>
                <w:sz w:val="24"/>
                <w:szCs w:val="24"/>
                <w:spacing w:val="-1"/>
              </w:rPr>
              <w:t>其他污染物空气质量浓度参考限值。</w:t>
            </w:r>
          </w:p>
          <w:p>
            <w:pPr>
              <w:pStyle w:val="TableText"/>
              <w:ind w:left="25"/>
              <w:spacing w:before="7" w:line="222" w:lineRule="auto"/>
              <w:rPr/>
            </w:pPr>
            <w:r>
              <w:rPr>
                <w:rFonts w:ascii="Times New Roman" w:hAnsi="Times New Roman" w:eastAsia="Times New Roman" w:cs="Times New Roman"/>
                <w:spacing w:val="-4"/>
              </w:rPr>
              <w:t>2</w:t>
            </w:r>
            <w:r>
              <w:rPr>
                <w:rFonts w:ascii="Times New Roman" w:hAnsi="Times New Roman" w:eastAsia="Times New Roman" w:cs="Times New Roman"/>
                <w:spacing w:val="-23"/>
              </w:rPr>
              <w:t xml:space="preserve"> </w:t>
            </w:r>
            <w:r>
              <w:rPr>
                <w:spacing w:val="-4"/>
              </w:rPr>
              <w:t>、地表水环境质量现状</w:t>
            </w:r>
          </w:p>
          <w:p>
            <w:pPr>
              <w:ind w:left="30" w:right="21" w:firstLine="480"/>
              <w:spacing w:before="231" w:line="400" w:lineRule="auto"/>
              <w:rPr>
                <w:rFonts w:ascii="SimSun" w:hAnsi="SimSun" w:eastAsia="SimSun" w:cs="SimSun"/>
                <w:sz w:val="24"/>
                <w:szCs w:val="24"/>
              </w:rPr>
            </w:pPr>
            <w:r>
              <w:rPr>
                <w:rFonts w:ascii="SimSun" w:hAnsi="SimSun" w:eastAsia="SimSun" w:cs="SimSun"/>
                <w:sz w:val="24"/>
                <w:szCs w:val="24"/>
                <w:spacing w:val="-1"/>
              </w:rPr>
              <w:t>本项目废水经处理后排入清丰中州水务有限公司</w:t>
            </w:r>
            <w:r>
              <w:rPr>
                <w:rFonts w:ascii="SimSun" w:hAnsi="SimSun" w:eastAsia="SimSun" w:cs="SimSun"/>
                <w:sz w:val="24"/>
                <w:szCs w:val="24"/>
                <w:spacing w:val="-2"/>
              </w:rPr>
              <w:t>第二污水处理厂（原清丰县</w:t>
            </w:r>
            <w:r>
              <w:rPr>
                <w:rFonts w:ascii="SimSun" w:hAnsi="SimSun" w:eastAsia="SimSun" w:cs="SimSun"/>
                <w:sz w:val="24"/>
                <w:szCs w:val="24"/>
              </w:rPr>
              <w:t xml:space="preserve"> </w:t>
            </w:r>
            <w:r>
              <w:rPr>
                <w:rFonts w:ascii="SimSun" w:hAnsi="SimSun" w:eastAsia="SimSun" w:cs="SimSun"/>
                <w:sz w:val="24"/>
                <w:szCs w:val="24"/>
                <w:spacing w:val="-1"/>
              </w:rPr>
              <w:t>姚庄污水处理厂）。距离本项目最近的地表水体为潴</w:t>
            </w:r>
            <w:r>
              <w:rPr>
                <w:rFonts w:ascii="SimSun" w:hAnsi="SimSun" w:eastAsia="SimSun" w:cs="SimSun"/>
                <w:sz w:val="24"/>
                <w:szCs w:val="24"/>
                <w:spacing w:val="-2"/>
              </w:rPr>
              <w:t>泷河，属于马颊河的支流。</w:t>
            </w:r>
          </w:p>
          <w:p>
            <w:pPr>
              <w:ind w:left="38" w:right="24" w:hanging="9"/>
              <w:spacing w:before="1" w:line="399" w:lineRule="auto"/>
              <w:rPr>
                <w:rFonts w:ascii="SimSun" w:hAnsi="SimSun" w:eastAsia="SimSun" w:cs="SimSun"/>
                <w:sz w:val="24"/>
                <w:szCs w:val="24"/>
              </w:rPr>
            </w:pPr>
            <w:r>
              <w:rPr>
                <w:rFonts w:ascii="SimSun" w:hAnsi="SimSun" w:eastAsia="SimSun" w:cs="SimSun"/>
                <w:sz w:val="24"/>
                <w:szCs w:val="24"/>
                <w:b/>
                <w:bCs/>
                <w:u w:val="single" w:color="auto"/>
              </w:rPr>
              <w:t>地表水环境质量现状数据引用濮阳市环境质量月报</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rPr>
              <w:t>2</w:t>
            </w:r>
            <w:r>
              <w:rPr>
                <w:rFonts w:ascii="Times New Roman" w:hAnsi="Times New Roman" w:eastAsia="Times New Roman" w:cs="Times New Roman"/>
                <w:sz w:val="24"/>
                <w:szCs w:val="24"/>
                <w:b/>
                <w:bCs/>
                <w:u w:val="single" w:color="auto"/>
                <w:spacing w:val="-1"/>
              </w:rPr>
              <w:t>024 </w:t>
            </w:r>
            <w:r>
              <w:rPr>
                <w:rFonts w:ascii="SimSun" w:hAnsi="SimSun" w:eastAsia="SimSun" w:cs="SimSun"/>
                <w:sz w:val="24"/>
                <w:szCs w:val="24"/>
                <w:b/>
                <w:bCs/>
                <w:u w:val="single" w:color="auto"/>
                <w:spacing w:val="-1"/>
              </w:rPr>
              <w:t>年马颊河南乐县水文站</w:t>
            </w:r>
            <w:r>
              <w:rPr>
                <w:rFonts w:ascii="SimSun" w:hAnsi="SimSun" w:eastAsia="SimSun" w:cs="SimSun"/>
                <w:sz w:val="24"/>
                <w:szCs w:val="24"/>
              </w:rPr>
              <w:t xml:space="preserve"> </w:t>
            </w:r>
            <w:r>
              <w:rPr>
                <w:rFonts w:ascii="SimSun" w:hAnsi="SimSun" w:eastAsia="SimSun" w:cs="SimSun"/>
                <w:sz w:val="24"/>
                <w:szCs w:val="24"/>
                <w:b/>
                <w:bCs/>
                <w:u w:val="single" w:color="auto"/>
                <w:spacing w:val="-2"/>
              </w:rPr>
              <w:t>断面监测结果</w:t>
            </w:r>
            <w:r>
              <w:rPr>
                <w:rFonts w:ascii="SimSun" w:hAnsi="SimSun" w:eastAsia="SimSun" w:cs="SimSun"/>
                <w:sz w:val="24"/>
                <w:szCs w:val="24"/>
                <w:spacing w:val="-2"/>
              </w:rPr>
              <w:t>，监测数据统计见下表。</w:t>
            </w:r>
          </w:p>
          <w:p>
            <w:pPr>
              <w:pStyle w:val="TableText"/>
              <w:ind w:left="1734"/>
              <w:spacing w:line="212" w:lineRule="auto"/>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23     </w:t>
            </w:r>
            <w:r>
              <w:rPr>
                <w:spacing w:val="-1"/>
              </w:rPr>
              <w:t>地表水环境质量现状统计</w:t>
            </w:r>
            <w:r>
              <w:rPr>
                <w:spacing w:val="-1"/>
              </w:rPr>
              <w:t xml:space="preserve">  </w:t>
            </w:r>
            <w:r>
              <w:rPr>
                <w:spacing w:val="-1"/>
              </w:rPr>
              <w:t>单位：</w:t>
            </w:r>
            <w:r>
              <w:rPr>
                <w:rFonts w:ascii="Times New Roman" w:hAnsi="Times New Roman" w:eastAsia="Times New Roman" w:cs="Times New Roman"/>
                <w:spacing w:val="-1"/>
              </w:rPr>
              <w:t>mg/L</w:t>
            </w:r>
          </w:p>
        </w:tc>
      </w:tr>
      <w:tr>
        <w:trPr>
          <w:trHeight w:val="392" w:hRule="atLeast"/>
        </w:trPr>
        <w:tc>
          <w:tcPr>
            <w:tcW w:w="647" w:type="dxa"/>
            <w:vAlign w:val="top"/>
            <w:vMerge w:val="continue"/>
            <w:tcBorders>
              <w:left w:val="single" w:color="000000" w:sz="6" w:space="0"/>
              <w:bottom w:val="nil"/>
              <w:top w:val="nil"/>
            </w:tcBorders>
          </w:tcPr>
          <w:p>
            <w:pPr>
              <w:rPr>
                <w:rFonts w:ascii="Arial"/>
                <w:sz w:val="21"/>
              </w:rPr>
            </w:pPr>
            <w:r/>
          </w:p>
        </w:tc>
        <w:tc>
          <w:tcPr>
            <w:tcW w:w="775" w:type="dxa"/>
            <w:vAlign w:val="top"/>
          </w:tcPr>
          <w:p>
            <w:pPr>
              <w:ind w:left="201"/>
              <w:spacing w:before="99" w:line="228" w:lineRule="auto"/>
              <w:rPr>
                <w:rFonts w:ascii="SimSun" w:hAnsi="SimSun" w:eastAsia="SimSun" w:cs="SimSun"/>
                <w:sz w:val="20"/>
                <w:szCs w:val="20"/>
              </w:rPr>
            </w:pPr>
            <w:r>
              <w:rPr>
                <w:rFonts w:ascii="SimSun" w:hAnsi="SimSun" w:eastAsia="SimSun" w:cs="SimSun"/>
                <w:sz w:val="20"/>
                <w:szCs w:val="20"/>
                <w:b/>
                <w:bCs/>
                <w:u w:val="single" w:color="auto"/>
                <w:spacing w:val="-1"/>
              </w:rPr>
              <w:t>断面</w:t>
            </w:r>
          </w:p>
        </w:tc>
        <w:tc>
          <w:tcPr>
            <w:tcW w:w="1580" w:type="dxa"/>
            <w:vAlign w:val="top"/>
            <w:gridSpan w:val="3"/>
          </w:tcPr>
          <w:p>
            <w:pPr>
              <w:ind w:left="367"/>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6"/>
              </w:rPr>
              <w:t>监测因子</w:t>
            </w:r>
          </w:p>
        </w:tc>
        <w:tc>
          <w:tcPr>
            <w:tcW w:w="1226" w:type="dxa"/>
            <w:vAlign w:val="top"/>
            <w:gridSpan w:val="2"/>
          </w:tcPr>
          <w:p>
            <w:pPr>
              <w:ind w:left="404"/>
              <w:spacing w:before="99" w:line="228" w:lineRule="auto"/>
              <w:rPr>
                <w:rFonts w:ascii="SimSun" w:hAnsi="SimSun" w:eastAsia="SimSun" w:cs="SimSun"/>
                <w:sz w:val="20"/>
                <w:szCs w:val="20"/>
              </w:rPr>
            </w:pPr>
            <w:r>
              <w:rPr>
                <w:rFonts w:ascii="SimSun" w:hAnsi="SimSun" w:eastAsia="SimSun" w:cs="SimSun"/>
                <w:sz w:val="20"/>
                <w:szCs w:val="20"/>
                <w:b/>
                <w:bCs/>
                <w:u w:val="single" w:color="auto"/>
                <w:spacing w:val="1"/>
              </w:rPr>
              <w:t>月报</w:t>
            </w:r>
          </w:p>
        </w:tc>
        <w:tc>
          <w:tcPr>
            <w:tcW w:w="942" w:type="dxa"/>
            <w:vAlign w:val="top"/>
            <w:gridSpan w:val="4"/>
          </w:tcPr>
          <w:p>
            <w:pPr>
              <w:ind w:left="47"/>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6"/>
              </w:rPr>
              <w:t>监测结果</w:t>
            </w:r>
          </w:p>
        </w:tc>
        <w:tc>
          <w:tcPr>
            <w:tcW w:w="606" w:type="dxa"/>
            <w:vAlign w:val="top"/>
          </w:tcPr>
          <w:p>
            <w:pPr>
              <w:ind w:left="89"/>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3"/>
              </w:rPr>
              <w:t>标准</w:t>
            </w:r>
          </w:p>
        </w:tc>
        <w:tc>
          <w:tcPr>
            <w:tcW w:w="1003" w:type="dxa"/>
            <w:vAlign w:val="top"/>
            <w:gridSpan w:val="4"/>
          </w:tcPr>
          <w:p>
            <w:pPr>
              <w:ind w:left="76"/>
              <w:spacing w:before="99" w:line="228" w:lineRule="auto"/>
              <w:rPr>
                <w:rFonts w:ascii="SimSun" w:hAnsi="SimSun" w:eastAsia="SimSun" w:cs="SimSun"/>
                <w:sz w:val="20"/>
                <w:szCs w:val="20"/>
              </w:rPr>
            </w:pPr>
            <w:r>
              <w:rPr>
                <w:rFonts w:ascii="SimSun" w:hAnsi="SimSun" w:eastAsia="SimSun" w:cs="SimSun"/>
                <w:sz w:val="20"/>
                <w:szCs w:val="20"/>
                <w:b/>
                <w:bCs/>
                <w:u w:val="single" w:color="auto"/>
                <w:spacing w:val="6"/>
              </w:rPr>
              <w:t>标准指数</w:t>
            </w:r>
          </w:p>
        </w:tc>
        <w:tc>
          <w:tcPr>
            <w:tcW w:w="1033" w:type="dxa"/>
            <w:vAlign w:val="top"/>
            <w:gridSpan w:val="2"/>
          </w:tcPr>
          <w:p>
            <w:pPr>
              <w:ind w:left="89"/>
              <w:spacing w:before="99" w:line="228" w:lineRule="auto"/>
              <w:rPr>
                <w:rFonts w:ascii="SimSun" w:hAnsi="SimSun" w:eastAsia="SimSun" w:cs="SimSun"/>
                <w:sz w:val="20"/>
                <w:szCs w:val="20"/>
              </w:rPr>
            </w:pPr>
            <w:r>
              <w:rPr>
                <w:rFonts w:ascii="SimSun" w:hAnsi="SimSun" w:eastAsia="SimSun" w:cs="SimSun"/>
                <w:sz w:val="20"/>
                <w:szCs w:val="20"/>
                <w:b/>
                <w:bCs/>
                <w:u w:val="single" w:color="auto"/>
                <w:spacing w:val="6"/>
              </w:rPr>
              <w:t>超标倍数</w:t>
            </w:r>
          </w:p>
        </w:tc>
        <w:tc>
          <w:tcPr>
            <w:tcW w:w="1253" w:type="dxa"/>
            <w:vAlign w:val="top"/>
            <w:gridSpan w:val="3"/>
            <w:tcBorders>
              <w:right w:val="single" w:color="000000" w:sz="6" w:space="0"/>
            </w:tcBorders>
          </w:tcPr>
          <w:p>
            <w:pPr>
              <w:ind w:left="184"/>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6"/>
              </w:rPr>
              <w:t>达标情况</w:t>
            </w:r>
          </w:p>
        </w:tc>
      </w:tr>
      <w:tr>
        <w:trPr>
          <w:trHeight w:val="390" w:hRule="atLeast"/>
        </w:trPr>
        <w:tc>
          <w:tcPr>
            <w:tcW w:w="647" w:type="dxa"/>
            <w:vAlign w:val="top"/>
            <w:vMerge w:val="continue"/>
            <w:tcBorders>
              <w:left w:val="single" w:color="000000" w:sz="6" w:space="0"/>
              <w:bottom w:val="nil"/>
              <w:top w:val="nil"/>
            </w:tcBorders>
          </w:tcPr>
          <w:p>
            <w:pPr>
              <w:rPr>
                <w:rFonts w:ascii="Arial"/>
                <w:sz w:val="21"/>
              </w:rPr>
            </w:pPr>
            <w:r/>
          </w:p>
        </w:tc>
        <w:tc>
          <w:tcPr>
            <w:tcW w:w="775" w:type="dxa"/>
            <w:vAlign w:val="top"/>
            <w:vMerge w:val="restart"/>
            <w:tcBorders>
              <w:bottom w:val="nil"/>
            </w:tcBorders>
          </w:tcPr>
          <w:p>
            <w:pPr>
              <w:spacing w:line="315" w:lineRule="auto"/>
              <w:rPr>
                <w:rFonts w:ascii="Arial"/>
                <w:sz w:val="21"/>
              </w:rPr>
            </w:pPr>
            <w:r/>
          </w:p>
          <w:p>
            <w:pPr>
              <w:spacing w:line="315" w:lineRule="auto"/>
              <w:rPr>
                <w:rFonts w:ascii="Arial"/>
                <w:sz w:val="21"/>
              </w:rPr>
            </w:pPr>
            <w:r/>
          </w:p>
          <w:p>
            <w:pPr>
              <w:spacing w:line="315" w:lineRule="auto"/>
              <w:rPr>
                <w:rFonts w:ascii="Arial"/>
                <w:sz w:val="21"/>
              </w:rPr>
            </w:pPr>
            <w:r/>
          </w:p>
          <w:p>
            <w:pPr>
              <w:ind w:left="94"/>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3"/>
              </w:rPr>
              <w:t>马颊河</w:t>
            </w:r>
          </w:p>
          <w:p>
            <w:pPr>
              <w:ind w:left="93"/>
              <w:spacing w:before="23" w:line="230" w:lineRule="auto"/>
              <w:rPr>
                <w:rFonts w:ascii="SimSun" w:hAnsi="SimSun" w:eastAsia="SimSun" w:cs="SimSun"/>
                <w:sz w:val="20"/>
                <w:szCs w:val="20"/>
              </w:rPr>
            </w:pPr>
            <w:r>
              <w:rPr>
                <w:rFonts w:ascii="SimSun" w:hAnsi="SimSun" w:eastAsia="SimSun" w:cs="SimSun"/>
                <w:sz w:val="20"/>
                <w:szCs w:val="20"/>
                <w:b/>
                <w:bCs/>
                <w:u w:val="single" w:color="auto"/>
                <w:spacing w:val="3"/>
              </w:rPr>
              <w:t>西吉七</w:t>
            </w:r>
          </w:p>
        </w:tc>
        <w:tc>
          <w:tcPr>
            <w:tcW w:w="1580" w:type="dxa"/>
            <w:vAlign w:val="top"/>
            <w:gridSpan w:val="3"/>
          </w:tcPr>
          <w:p>
            <w:pPr>
              <w:ind w:left="161"/>
              <w:spacing w:before="98" w:line="228" w:lineRule="auto"/>
              <w:rPr>
                <w:rFonts w:ascii="SimSun" w:hAnsi="SimSun" w:eastAsia="SimSun" w:cs="SimSun"/>
                <w:sz w:val="20"/>
                <w:szCs w:val="20"/>
              </w:rPr>
            </w:pPr>
            <w:r>
              <w:rPr>
                <w:rFonts w:ascii="SimSun" w:hAnsi="SimSun" w:eastAsia="SimSun" w:cs="SimSun"/>
                <w:sz w:val="20"/>
                <w:szCs w:val="20"/>
                <w:b/>
                <w:bCs/>
                <w:u w:val="single" w:color="auto"/>
                <w:spacing w:val="6"/>
              </w:rPr>
              <w:t>高锰酸盐指数</w:t>
            </w:r>
          </w:p>
        </w:tc>
        <w:tc>
          <w:tcPr>
            <w:tcW w:w="1226" w:type="dxa"/>
            <w:vAlign w:val="top"/>
            <w:gridSpan w:val="2"/>
            <w:vMerge w:val="restart"/>
            <w:tcBorders>
              <w:bottom w:val="nil"/>
            </w:tcBorders>
          </w:tcPr>
          <w:p>
            <w:pPr>
              <w:spacing w:line="426" w:lineRule="auto"/>
              <w:rPr>
                <w:rFonts w:ascii="Arial"/>
                <w:sz w:val="21"/>
              </w:rPr>
            </w:pPr>
            <w:r/>
          </w:p>
          <w:p>
            <w:pPr>
              <w:ind w:left="55"/>
              <w:spacing w:before="65"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rPr>
              <w:t>2024</w:t>
            </w:r>
            <w:r>
              <w:rPr>
                <w:rFonts w:ascii="Times New Roman" w:hAnsi="Times New Roman" w:eastAsia="Times New Roman" w:cs="Times New Roman"/>
                <w:sz w:val="20"/>
                <w:szCs w:val="20"/>
                <w:b/>
                <w:bCs/>
                <w:u w:val="single" w:color="auto"/>
                <w:spacing w:val="12"/>
              </w:rPr>
              <w:t xml:space="preserve"> </w:t>
            </w:r>
            <w:r>
              <w:rPr>
                <w:rFonts w:ascii="SimSun" w:hAnsi="SimSun" w:eastAsia="SimSun" w:cs="SimSun"/>
                <w:sz w:val="20"/>
                <w:szCs w:val="20"/>
                <w:b/>
                <w:bCs/>
                <w:u w:val="single" w:color="auto"/>
              </w:rPr>
              <w:t>年</w:t>
            </w:r>
            <w:r>
              <w:rPr>
                <w:rFonts w:ascii="SimSun" w:hAnsi="SimSun" w:eastAsia="SimSun" w:cs="SimSun"/>
                <w:sz w:val="20"/>
                <w:szCs w:val="20"/>
                <w:u w:val="single" w:color="auto"/>
                <w:spacing w:val="-34"/>
              </w:rPr>
              <w:t xml:space="preserve"> </w:t>
            </w:r>
            <w:r>
              <w:rPr>
                <w:rFonts w:ascii="Times New Roman" w:hAnsi="Times New Roman" w:eastAsia="Times New Roman" w:cs="Times New Roman"/>
                <w:sz w:val="20"/>
                <w:szCs w:val="20"/>
                <w:b/>
                <w:bCs/>
                <w:u w:val="single" w:color="auto"/>
              </w:rPr>
              <w:t>1</w:t>
            </w:r>
            <w:r>
              <w:rPr>
                <w:rFonts w:ascii="Times New Roman" w:hAnsi="Times New Roman" w:eastAsia="Times New Roman" w:cs="Times New Roman"/>
                <w:sz w:val="20"/>
                <w:szCs w:val="20"/>
                <w:b/>
                <w:bCs/>
                <w:u w:val="single" w:color="auto"/>
                <w:spacing w:val="15"/>
              </w:rPr>
              <w:t xml:space="preserve"> </w:t>
            </w:r>
            <w:r>
              <w:rPr>
                <w:rFonts w:ascii="SimSun" w:hAnsi="SimSun" w:eastAsia="SimSun" w:cs="SimSun"/>
                <w:sz w:val="20"/>
                <w:szCs w:val="20"/>
                <w:b/>
                <w:bCs/>
                <w:u w:val="single" w:color="auto"/>
              </w:rPr>
              <w:t>期</w:t>
            </w:r>
          </w:p>
        </w:tc>
        <w:tc>
          <w:tcPr>
            <w:tcW w:w="942" w:type="dxa"/>
            <w:vAlign w:val="top"/>
            <w:gridSpan w:val="4"/>
          </w:tcPr>
          <w:p>
            <w:pPr>
              <w:ind w:left="416"/>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6</w:t>
            </w:r>
          </w:p>
        </w:tc>
        <w:tc>
          <w:tcPr>
            <w:tcW w:w="606" w:type="dxa"/>
            <w:vAlign w:val="top"/>
          </w:tcPr>
          <w:p>
            <w:pPr>
              <w:ind w:left="183"/>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≤6</w:t>
            </w:r>
          </w:p>
        </w:tc>
        <w:tc>
          <w:tcPr>
            <w:tcW w:w="1003" w:type="dxa"/>
            <w:vAlign w:val="top"/>
            <w:gridSpan w:val="4"/>
          </w:tcPr>
          <w:p>
            <w:pPr>
              <w:ind w:left="31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1.00</w:t>
            </w:r>
            <w:r>
              <w:rPr>
                <w:rFonts w:ascii="Times New Roman" w:hAnsi="Times New Roman" w:eastAsia="Times New Roman" w:cs="Times New Roman"/>
                <w:sz w:val="20"/>
                <w:szCs w:val="20"/>
                <w:b/>
                <w:bCs/>
                <w:u w:val="single" w:color="auto"/>
              </w:rPr>
              <w:t xml:space="preserve">   </w:t>
            </w:r>
          </w:p>
        </w:tc>
        <w:tc>
          <w:tcPr>
            <w:tcW w:w="1033" w:type="dxa"/>
            <w:vAlign w:val="top"/>
            <w:gridSpan w:val="2"/>
          </w:tcPr>
          <w:p>
            <w:pPr>
              <w:ind w:left="45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53" w:type="dxa"/>
            <w:vAlign w:val="top"/>
            <w:gridSpan w:val="3"/>
            <w:tcBorders>
              <w:right w:val="single" w:color="000000" w:sz="6" w:space="0"/>
            </w:tcBorders>
          </w:tcPr>
          <w:p>
            <w:pPr>
              <w:ind w:left="395"/>
              <w:spacing w:before="99"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0" w:hRule="atLeast"/>
        </w:trPr>
        <w:tc>
          <w:tcPr>
            <w:tcW w:w="647" w:type="dxa"/>
            <w:vAlign w:val="top"/>
            <w:vMerge w:val="continue"/>
            <w:tcBorders>
              <w:left w:val="single" w:color="000000" w:sz="6" w:space="0"/>
              <w:bottom w:val="nil"/>
              <w:top w:val="nil"/>
            </w:tcBorders>
          </w:tcPr>
          <w:p>
            <w:pPr>
              <w:rPr>
                <w:rFonts w:ascii="Arial"/>
                <w:sz w:val="21"/>
              </w:rPr>
            </w:pPr>
            <w:r/>
          </w:p>
        </w:tc>
        <w:tc>
          <w:tcPr>
            <w:tcW w:w="775" w:type="dxa"/>
            <w:vAlign w:val="top"/>
            <w:vMerge w:val="continue"/>
            <w:tcBorders>
              <w:bottom w:val="nil"/>
              <w:top w:val="nil"/>
            </w:tcBorders>
          </w:tcPr>
          <w:p>
            <w:pPr>
              <w:rPr>
                <w:rFonts w:ascii="Arial"/>
                <w:sz w:val="21"/>
              </w:rPr>
            </w:pPr>
            <w:r/>
          </w:p>
        </w:tc>
        <w:tc>
          <w:tcPr>
            <w:tcW w:w="1580" w:type="dxa"/>
            <w:vAlign w:val="top"/>
            <w:gridSpan w:val="3"/>
          </w:tcPr>
          <w:p>
            <w:pPr>
              <w:ind w:left="479"/>
              <w:spacing w:before="141" w:line="20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NH</w:t>
            </w:r>
            <w:r>
              <w:rPr>
                <w:rFonts w:ascii="Times New Roman" w:hAnsi="Times New Roman" w:eastAsia="Times New Roman" w:cs="Times New Roman"/>
                <w:sz w:val="13"/>
                <w:szCs w:val="13"/>
                <w:b/>
                <w:bCs/>
                <w:u w:val="single" w:color="auto"/>
                <w:spacing w:val="8"/>
              </w:rPr>
              <w:t>3</w:t>
            </w:r>
            <w:r>
              <w:rPr>
                <w:rFonts w:ascii="Times New Roman" w:hAnsi="Times New Roman" w:eastAsia="Times New Roman" w:cs="Times New Roman"/>
                <w:sz w:val="20"/>
                <w:szCs w:val="20"/>
                <w:b/>
                <w:bCs/>
                <w:u w:val="single" w:color="auto"/>
                <w:spacing w:val="8"/>
              </w:rPr>
              <w:t>-N</w:t>
            </w:r>
          </w:p>
        </w:tc>
        <w:tc>
          <w:tcPr>
            <w:tcW w:w="1226" w:type="dxa"/>
            <w:vAlign w:val="top"/>
            <w:gridSpan w:val="2"/>
            <w:vMerge w:val="continue"/>
            <w:tcBorders>
              <w:bottom w:val="nil"/>
              <w:top w:val="nil"/>
            </w:tcBorders>
          </w:tcPr>
          <w:p>
            <w:pPr>
              <w:rPr>
                <w:rFonts w:ascii="Arial"/>
                <w:sz w:val="21"/>
              </w:rPr>
            </w:pPr>
            <w:r/>
          </w:p>
        </w:tc>
        <w:tc>
          <w:tcPr>
            <w:tcW w:w="942" w:type="dxa"/>
            <w:vAlign w:val="top"/>
            <w:gridSpan w:val="4"/>
          </w:tcPr>
          <w:p>
            <w:pPr>
              <w:ind w:left="284"/>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0.43</w:t>
            </w:r>
          </w:p>
        </w:tc>
        <w:tc>
          <w:tcPr>
            <w:tcW w:w="606" w:type="dxa"/>
            <w:vAlign w:val="top"/>
          </w:tcPr>
          <w:p>
            <w:pPr>
              <w:ind w:left="183"/>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≤1</w:t>
            </w:r>
          </w:p>
        </w:tc>
        <w:tc>
          <w:tcPr>
            <w:tcW w:w="1003" w:type="dxa"/>
            <w:vAlign w:val="top"/>
            <w:gridSpan w:val="4"/>
          </w:tcPr>
          <w:p>
            <w:pPr>
              <w:ind w:left="312"/>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0.43</w:t>
            </w:r>
            <w:r>
              <w:rPr>
                <w:rFonts w:ascii="Times New Roman" w:hAnsi="Times New Roman" w:eastAsia="Times New Roman" w:cs="Times New Roman"/>
                <w:sz w:val="20"/>
                <w:szCs w:val="20"/>
                <w:b/>
                <w:bCs/>
                <w:u w:val="single" w:color="auto"/>
              </w:rPr>
              <w:t xml:space="preserve">   </w:t>
            </w:r>
          </w:p>
        </w:tc>
        <w:tc>
          <w:tcPr>
            <w:tcW w:w="1033" w:type="dxa"/>
            <w:vAlign w:val="top"/>
            <w:gridSpan w:val="2"/>
          </w:tcPr>
          <w:p>
            <w:pPr>
              <w:ind w:left="457"/>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53" w:type="dxa"/>
            <w:vAlign w:val="top"/>
            <w:gridSpan w:val="3"/>
            <w:tcBorders>
              <w:right w:val="single" w:color="000000" w:sz="6" w:space="0"/>
            </w:tcBorders>
          </w:tcPr>
          <w:p>
            <w:pPr>
              <w:ind w:left="395"/>
              <w:spacing w:before="102"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47" w:type="dxa"/>
            <w:vAlign w:val="top"/>
            <w:vMerge w:val="continue"/>
            <w:tcBorders>
              <w:left w:val="single" w:color="000000" w:sz="6" w:space="0"/>
              <w:bottom w:val="nil"/>
              <w:top w:val="nil"/>
            </w:tcBorders>
          </w:tcPr>
          <w:p>
            <w:pPr>
              <w:rPr>
                <w:rFonts w:ascii="Arial"/>
                <w:sz w:val="21"/>
              </w:rPr>
            </w:pPr>
            <w:r/>
          </w:p>
        </w:tc>
        <w:tc>
          <w:tcPr>
            <w:tcW w:w="775" w:type="dxa"/>
            <w:vAlign w:val="top"/>
            <w:vMerge w:val="continue"/>
            <w:tcBorders>
              <w:bottom w:val="nil"/>
              <w:top w:val="nil"/>
            </w:tcBorders>
          </w:tcPr>
          <w:p>
            <w:pPr>
              <w:rPr>
                <w:rFonts w:ascii="Arial"/>
                <w:sz w:val="21"/>
              </w:rPr>
            </w:pPr>
            <w:r/>
          </w:p>
        </w:tc>
        <w:tc>
          <w:tcPr>
            <w:tcW w:w="1580" w:type="dxa"/>
            <w:vAlign w:val="top"/>
            <w:gridSpan w:val="3"/>
          </w:tcPr>
          <w:p>
            <w:pPr>
              <w:ind w:left="581"/>
              <w:spacing w:before="102" w:line="228" w:lineRule="auto"/>
              <w:rPr>
                <w:rFonts w:ascii="SimSun" w:hAnsi="SimSun" w:eastAsia="SimSun" w:cs="SimSun"/>
                <w:sz w:val="20"/>
                <w:szCs w:val="20"/>
              </w:rPr>
            </w:pPr>
            <w:r>
              <w:rPr>
                <w:rFonts w:ascii="SimSun" w:hAnsi="SimSun" w:eastAsia="SimSun" w:cs="SimSun"/>
                <w:sz w:val="20"/>
                <w:szCs w:val="20"/>
                <w:b/>
                <w:bCs/>
                <w:u w:val="single" w:color="auto"/>
                <w:spacing w:val="1"/>
              </w:rPr>
              <w:t>总磷</w:t>
            </w:r>
          </w:p>
        </w:tc>
        <w:tc>
          <w:tcPr>
            <w:tcW w:w="1226" w:type="dxa"/>
            <w:vAlign w:val="top"/>
            <w:gridSpan w:val="2"/>
            <w:tcBorders>
              <w:top w:val="nil"/>
            </w:tcBorders>
          </w:tcPr>
          <w:p>
            <w:pPr>
              <w:rPr>
                <w:rFonts w:ascii="Arial"/>
                <w:sz w:val="21"/>
              </w:rPr>
            </w:pPr>
            <w:r/>
          </w:p>
        </w:tc>
        <w:tc>
          <w:tcPr>
            <w:tcW w:w="942" w:type="dxa"/>
            <w:vAlign w:val="top"/>
            <w:gridSpan w:val="4"/>
          </w:tcPr>
          <w:p>
            <w:pPr>
              <w:ind w:left="231"/>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0.093</w:t>
            </w:r>
          </w:p>
        </w:tc>
        <w:tc>
          <w:tcPr>
            <w:tcW w:w="606" w:type="dxa"/>
            <w:vAlign w:val="top"/>
          </w:tcPr>
          <w:p>
            <w:pPr>
              <w:ind w:left="104"/>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≤0.2</w:t>
            </w:r>
          </w:p>
        </w:tc>
        <w:tc>
          <w:tcPr>
            <w:tcW w:w="1003" w:type="dxa"/>
            <w:vAlign w:val="top"/>
            <w:gridSpan w:val="4"/>
          </w:tcPr>
          <w:p>
            <w:pPr>
              <w:ind w:left="312"/>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0.47</w:t>
            </w:r>
            <w:r>
              <w:rPr>
                <w:rFonts w:ascii="Times New Roman" w:hAnsi="Times New Roman" w:eastAsia="Times New Roman" w:cs="Times New Roman"/>
                <w:sz w:val="20"/>
                <w:szCs w:val="20"/>
                <w:b/>
                <w:bCs/>
                <w:u w:val="single" w:color="auto"/>
              </w:rPr>
              <w:t xml:space="preserve">   </w:t>
            </w:r>
          </w:p>
        </w:tc>
        <w:tc>
          <w:tcPr>
            <w:tcW w:w="1033" w:type="dxa"/>
            <w:vAlign w:val="top"/>
            <w:gridSpan w:val="2"/>
          </w:tcPr>
          <w:p>
            <w:pPr>
              <w:ind w:left="457"/>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53" w:type="dxa"/>
            <w:vAlign w:val="top"/>
            <w:gridSpan w:val="3"/>
            <w:tcBorders>
              <w:right w:val="single" w:color="000000" w:sz="6" w:space="0"/>
            </w:tcBorders>
          </w:tcPr>
          <w:p>
            <w:pPr>
              <w:ind w:left="395"/>
              <w:spacing w:before="103"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0" w:hRule="atLeast"/>
        </w:trPr>
        <w:tc>
          <w:tcPr>
            <w:tcW w:w="647" w:type="dxa"/>
            <w:vAlign w:val="top"/>
            <w:vMerge w:val="continue"/>
            <w:tcBorders>
              <w:left w:val="single" w:color="000000" w:sz="6" w:space="0"/>
              <w:bottom w:val="nil"/>
              <w:top w:val="nil"/>
            </w:tcBorders>
          </w:tcPr>
          <w:p>
            <w:pPr>
              <w:rPr>
                <w:rFonts w:ascii="Arial"/>
                <w:sz w:val="21"/>
              </w:rPr>
            </w:pPr>
            <w:r/>
          </w:p>
        </w:tc>
        <w:tc>
          <w:tcPr>
            <w:tcW w:w="775" w:type="dxa"/>
            <w:vAlign w:val="top"/>
            <w:vMerge w:val="continue"/>
            <w:tcBorders>
              <w:bottom w:val="nil"/>
              <w:top w:val="nil"/>
            </w:tcBorders>
          </w:tcPr>
          <w:p>
            <w:pPr>
              <w:rPr>
                <w:rFonts w:ascii="Arial"/>
                <w:sz w:val="21"/>
              </w:rPr>
            </w:pPr>
            <w:r/>
          </w:p>
        </w:tc>
        <w:tc>
          <w:tcPr>
            <w:tcW w:w="1580" w:type="dxa"/>
            <w:vAlign w:val="top"/>
            <w:gridSpan w:val="3"/>
          </w:tcPr>
          <w:p>
            <w:pPr>
              <w:ind w:left="161"/>
              <w:spacing w:before="102" w:line="228" w:lineRule="auto"/>
              <w:rPr>
                <w:rFonts w:ascii="SimSun" w:hAnsi="SimSun" w:eastAsia="SimSun" w:cs="SimSun"/>
                <w:sz w:val="20"/>
                <w:szCs w:val="20"/>
              </w:rPr>
            </w:pPr>
            <w:r>
              <w:rPr>
                <w:rFonts w:ascii="SimSun" w:hAnsi="SimSun" w:eastAsia="SimSun" w:cs="SimSun"/>
                <w:sz w:val="20"/>
                <w:szCs w:val="20"/>
                <w:b/>
                <w:bCs/>
                <w:u w:val="single" w:color="auto"/>
                <w:spacing w:val="6"/>
              </w:rPr>
              <w:t>高锰酸盐指数</w:t>
            </w:r>
          </w:p>
        </w:tc>
        <w:tc>
          <w:tcPr>
            <w:tcW w:w="1226" w:type="dxa"/>
            <w:vAlign w:val="top"/>
            <w:gridSpan w:val="2"/>
            <w:vMerge w:val="restart"/>
            <w:tcBorders>
              <w:bottom w:val="nil"/>
            </w:tcBorders>
          </w:tcPr>
          <w:p>
            <w:pPr>
              <w:spacing w:line="431" w:lineRule="auto"/>
              <w:rPr>
                <w:rFonts w:ascii="Arial"/>
                <w:sz w:val="21"/>
              </w:rPr>
            </w:pPr>
            <w:r/>
          </w:p>
          <w:p>
            <w:pPr>
              <w:ind w:left="55"/>
              <w:spacing w:before="65"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1"/>
              </w:rPr>
              <w:t>2024</w:t>
            </w:r>
            <w:r>
              <w:rPr>
                <w:rFonts w:ascii="Times New Roman" w:hAnsi="Times New Roman" w:eastAsia="Times New Roman" w:cs="Times New Roman"/>
                <w:sz w:val="20"/>
                <w:szCs w:val="20"/>
                <w:b/>
                <w:bCs/>
                <w:u w:val="single" w:color="auto"/>
                <w:spacing w:val="14"/>
              </w:rPr>
              <w:t xml:space="preserve"> </w:t>
            </w:r>
            <w:r>
              <w:rPr>
                <w:rFonts w:ascii="SimSun" w:hAnsi="SimSun" w:eastAsia="SimSun" w:cs="SimSun"/>
                <w:sz w:val="20"/>
                <w:szCs w:val="20"/>
                <w:b/>
                <w:bCs/>
                <w:u w:val="single" w:color="auto"/>
                <w:spacing w:val="1"/>
              </w:rPr>
              <w:t>年</w:t>
            </w:r>
            <w:r>
              <w:rPr>
                <w:rFonts w:ascii="SimSun" w:hAnsi="SimSun" w:eastAsia="SimSun" w:cs="SimSun"/>
                <w:sz w:val="20"/>
                <w:szCs w:val="20"/>
                <w:u w:val="single" w:color="auto"/>
                <w:spacing w:val="-43"/>
              </w:rPr>
              <w:t xml:space="preserve"> </w:t>
            </w:r>
            <w:r>
              <w:rPr>
                <w:rFonts w:ascii="Times New Roman" w:hAnsi="Times New Roman" w:eastAsia="Times New Roman" w:cs="Times New Roman"/>
                <w:sz w:val="20"/>
                <w:szCs w:val="20"/>
                <w:b/>
                <w:bCs/>
                <w:u w:val="single" w:color="auto"/>
                <w:spacing w:val="1"/>
              </w:rPr>
              <w:t>2</w:t>
            </w:r>
            <w:r>
              <w:rPr>
                <w:rFonts w:ascii="Times New Roman" w:hAnsi="Times New Roman" w:eastAsia="Times New Roman" w:cs="Times New Roman"/>
                <w:sz w:val="20"/>
                <w:szCs w:val="20"/>
                <w:b/>
                <w:bCs/>
                <w:u w:val="single" w:color="auto"/>
                <w:spacing w:val="15"/>
              </w:rPr>
              <w:t xml:space="preserve"> </w:t>
            </w:r>
            <w:r>
              <w:rPr>
                <w:rFonts w:ascii="SimSun" w:hAnsi="SimSun" w:eastAsia="SimSun" w:cs="SimSun"/>
                <w:sz w:val="20"/>
                <w:szCs w:val="20"/>
                <w:b/>
                <w:bCs/>
                <w:u w:val="single" w:color="auto"/>
                <w:spacing w:val="1"/>
              </w:rPr>
              <w:t>期</w:t>
            </w:r>
          </w:p>
        </w:tc>
        <w:tc>
          <w:tcPr>
            <w:tcW w:w="942" w:type="dxa"/>
            <w:vAlign w:val="top"/>
            <w:gridSpan w:val="4"/>
          </w:tcPr>
          <w:p>
            <w:pPr>
              <w:ind w:left="337"/>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6.6</w:t>
            </w:r>
          </w:p>
        </w:tc>
        <w:tc>
          <w:tcPr>
            <w:tcW w:w="606" w:type="dxa"/>
            <w:vAlign w:val="top"/>
          </w:tcPr>
          <w:p>
            <w:pPr>
              <w:ind w:left="183"/>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≤6</w:t>
            </w:r>
          </w:p>
        </w:tc>
        <w:tc>
          <w:tcPr>
            <w:tcW w:w="1003" w:type="dxa"/>
            <w:vAlign w:val="top"/>
            <w:gridSpan w:val="4"/>
          </w:tcPr>
          <w:p>
            <w:pPr>
              <w:ind w:left="31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1.10</w:t>
            </w:r>
            <w:r>
              <w:rPr>
                <w:rFonts w:ascii="Times New Roman" w:hAnsi="Times New Roman" w:eastAsia="Times New Roman" w:cs="Times New Roman"/>
                <w:sz w:val="20"/>
                <w:szCs w:val="20"/>
                <w:b/>
                <w:bCs/>
                <w:u w:val="single" w:color="auto"/>
              </w:rPr>
              <w:t xml:space="preserve">   </w:t>
            </w:r>
          </w:p>
        </w:tc>
        <w:tc>
          <w:tcPr>
            <w:tcW w:w="1033" w:type="dxa"/>
            <w:vAlign w:val="top"/>
            <w:gridSpan w:val="2"/>
          </w:tcPr>
          <w:p>
            <w:pPr>
              <w:ind w:left="377"/>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0.1</w:t>
            </w:r>
          </w:p>
        </w:tc>
        <w:tc>
          <w:tcPr>
            <w:tcW w:w="1253" w:type="dxa"/>
            <w:vAlign w:val="top"/>
            <w:gridSpan w:val="3"/>
            <w:tcBorders>
              <w:right w:val="single" w:color="000000" w:sz="6" w:space="0"/>
            </w:tcBorders>
          </w:tcPr>
          <w:p>
            <w:pPr>
              <w:ind w:left="294"/>
              <w:spacing w:before="103" w:line="228" w:lineRule="auto"/>
              <w:rPr>
                <w:rFonts w:ascii="SimSun" w:hAnsi="SimSun" w:eastAsia="SimSun" w:cs="SimSun"/>
                <w:sz w:val="20"/>
                <w:szCs w:val="20"/>
              </w:rPr>
            </w:pPr>
            <w:r>
              <w:rPr>
                <w:rFonts w:ascii="SimSun" w:hAnsi="SimSun" w:eastAsia="SimSun" w:cs="SimSun"/>
                <w:sz w:val="20"/>
                <w:szCs w:val="20"/>
                <w:b/>
                <w:bCs/>
                <w:u w:val="single" w:color="auto"/>
                <w:spacing w:val="3"/>
              </w:rPr>
              <w:t>不达标</w:t>
            </w:r>
          </w:p>
        </w:tc>
      </w:tr>
      <w:tr>
        <w:trPr>
          <w:trHeight w:val="390" w:hRule="atLeast"/>
        </w:trPr>
        <w:tc>
          <w:tcPr>
            <w:tcW w:w="647" w:type="dxa"/>
            <w:vAlign w:val="top"/>
            <w:vMerge w:val="continue"/>
            <w:tcBorders>
              <w:left w:val="single" w:color="000000" w:sz="6" w:space="0"/>
              <w:bottom w:val="nil"/>
              <w:top w:val="nil"/>
            </w:tcBorders>
          </w:tcPr>
          <w:p>
            <w:pPr>
              <w:rPr>
                <w:rFonts w:ascii="Arial"/>
                <w:sz w:val="21"/>
              </w:rPr>
            </w:pPr>
            <w:r/>
          </w:p>
        </w:tc>
        <w:tc>
          <w:tcPr>
            <w:tcW w:w="775" w:type="dxa"/>
            <w:vAlign w:val="top"/>
            <w:vMerge w:val="restart"/>
            <w:tcBorders>
              <w:top w:val="nil"/>
              <w:bottom w:val="nil"/>
            </w:tcBorders>
          </w:tcPr>
          <w:p>
            <w:pPr>
              <w:ind w:left="201"/>
              <w:spacing w:line="208" w:lineRule="auto"/>
              <w:rPr>
                <w:rFonts w:ascii="SimSun" w:hAnsi="SimSun" w:eastAsia="SimSun" w:cs="SimSun"/>
                <w:sz w:val="20"/>
                <w:szCs w:val="20"/>
              </w:rPr>
            </w:pPr>
            <w:r>
              <w:rPr>
                <w:rFonts w:ascii="SimSun" w:hAnsi="SimSun" w:eastAsia="SimSun" w:cs="SimSun"/>
                <w:sz w:val="20"/>
                <w:szCs w:val="20"/>
                <w:b/>
                <w:bCs/>
                <w:u w:val="single" w:color="auto"/>
                <w:spacing w:val="-1"/>
              </w:rPr>
              <w:t>断面</w:t>
            </w:r>
          </w:p>
        </w:tc>
        <w:tc>
          <w:tcPr>
            <w:tcW w:w="1580" w:type="dxa"/>
            <w:vAlign w:val="top"/>
            <w:gridSpan w:val="3"/>
          </w:tcPr>
          <w:p>
            <w:pPr>
              <w:ind w:left="479"/>
              <w:spacing w:before="143" w:line="20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NH</w:t>
            </w:r>
            <w:r>
              <w:rPr>
                <w:rFonts w:ascii="Times New Roman" w:hAnsi="Times New Roman" w:eastAsia="Times New Roman" w:cs="Times New Roman"/>
                <w:sz w:val="13"/>
                <w:szCs w:val="13"/>
                <w:b/>
                <w:bCs/>
                <w:u w:val="single" w:color="auto"/>
                <w:spacing w:val="8"/>
              </w:rPr>
              <w:t>3</w:t>
            </w:r>
            <w:r>
              <w:rPr>
                <w:rFonts w:ascii="Times New Roman" w:hAnsi="Times New Roman" w:eastAsia="Times New Roman" w:cs="Times New Roman"/>
                <w:sz w:val="20"/>
                <w:szCs w:val="20"/>
                <w:b/>
                <w:bCs/>
                <w:u w:val="single" w:color="auto"/>
                <w:spacing w:val="8"/>
              </w:rPr>
              <w:t>-N</w:t>
            </w:r>
          </w:p>
        </w:tc>
        <w:tc>
          <w:tcPr>
            <w:tcW w:w="1226" w:type="dxa"/>
            <w:vAlign w:val="top"/>
            <w:gridSpan w:val="2"/>
            <w:vMerge w:val="continue"/>
            <w:tcBorders>
              <w:bottom w:val="nil"/>
              <w:top w:val="nil"/>
            </w:tcBorders>
          </w:tcPr>
          <w:p>
            <w:pPr>
              <w:rPr>
                <w:rFonts w:ascii="Arial"/>
                <w:sz w:val="21"/>
              </w:rPr>
            </w:pPr>
            <w:r/>
          </w:p>
        </w:tc>
        <w:tc>
          <w:tcPr>
            <w:tcW w:w="942" w:type="dxa"/>
            <w:vAlign w:val="top"/>
            <w:gridSpan w:val="4"/>
          </w:tcPr>
          <w:p>
            <w:pPr>
              <w:ind w:left="284"/>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0.43</w:t>
            </w:r>
          </w:p>
        </w:tc>
        <w:tc>
          <w:tcPr>
            <w:tcW w:w="606" w:type="dxa"/>
            <w:vAlign w:val="top"/>
          </w:tcPr>
          <w:p>
            <w:pPr>
              <w:ind w:left="183"/>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≤1</w:t>
            </w:r>
          </w:p>
        </w:tc>
        <w:tc>
          <w:tcPr>
            <w:tcW w:w="1003" w:type="dxa"/>
            <w:vAlign w:val="top"/>
            <w:gridSpan w:val="4"/>
          </w:tcPr>
          <w:p>
            <w:pPr>
              <w:ind w:left="312"/>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0.43</w:t>
            </w:r>
            <w:r>
              <w:rPr>
                <w:rFonts w:ascii="Times New Roman" w:hAnsi="Times New Roman" w:eastAsia="Times New Roman" w:cs="Times New Roman"/>
                <w:sz w:val="20"/>
                <w:szCs w:val="20"/>
                <w:b/>
                <w:bCs/>
                <w:u w:val="single" w:color="auto"/>
              </w:rPr>
              <w:t xml:space="preserve">   </w:t>
            </w:r>
          </w:p>
        </w:tc>
        <w:tc>
          <w:tcPr>
            <w:tcW w:w="1033" w:type="dxa"/>
            <w:vAlign w:val="top"/>
            <w:gridSpan w:val="2"/>
          </w:tcPr>
          <w:p>
            <w:pPr>
              <w:ind w:left="457"/>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53" w:type="dxa"/>
            <w:vAlign w:val="top"/>
            <w:gridSpan w:val="3"/>
            <w:tcBorders>
              <w:right w:val="single" w:color="000000" w:sz="6" w:space="0"/>
            </w:tcBorders>
          </w:tcPr>
          <w:p>
            <w:pPr>
              <w:ind w:left="395"/>
              <w:spacing w:before="104"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82" w:hRule="atLeast"/>
        </w:trPr>
        <w:tc>
          <w:tcPr>
            <w:tcW w:w="647" w:type="dxa"/>
            <w:vAlign w:val="top"/>
            <w:vMerge w:val="continue"/>
            <w:tcBorders>
              <w:left w:val="single" w:color="000000" w:sz="6" w:space="0"/>
              <w:bottom w:val="nil"/>
              <w:top w:val="nil"/>
            </w:tcBorders>
          </w:tcPr>
          <w:p>
            <w:pPr>
              <w:rPr>
                <w:rFonts w:ascii="Arial"/>
                <w:sz w:val="21"/>
              </w:rPr>
            </w:pPr>
            <w:r/>
          </w:p>
        </w:tc>
        <w:tc>
          <w:tcPr>
            <w:tcW w:w="775" w:type="dxa"/>
            <w:vAlign w:val="top"/>
            <w:vMerge w:val="continue"/>
            <w:tcBorders>
              <w:top w:val="nil"/>
              <w:bottom w:val="nil"/>
            </w:tcBorders>
          </w:tcPr>
          <w:p>
            <w:pPr>
              <w:rPr>
                <w:rFonts w:ascii="Arial"/>
                <w:sz w:val="21"/>
              </w:rPr>
            </w:pPr>
            <w:r/>
          </w:p>
        </w:tc>
        <w:tc>
          <w:tcPr>
            <w:tcW w:w="1580" w:type="dxa"/>
            <w:vAlign w:val="top"/>
            <w:gridSpan w:val="3"/>
          </w:tcPr>
          <w:p>
            <w:pPr>
              <w:ind w:left="581"/>
              <w:spacing w:before="104" w:line="228" w:lineRule="auto"/>
              <w:rPr>
                <w:rFonts w:ascii="SimSun" w:hAnsi="SimSun" w:eastAsia="SimSun" w:cs="SimSun"/>
                <w:sz w:val="20"/>
                <w:szCs w:val="20"/>
              </w:rPr>
            </w:pPr>
            <w:r>
              <w:rPr>
                <w:rFonts w:ascii="SimSun" w:hAnsi="SimSun" w:eastAsia="SimSun" w:cs="SimSun"/>
                <w:sz w:val="20"/>
                <w:szCs w:val="20"/>
                <w:b/>
                <w:bCs/>
                <w:u w:val="single" w:color="auto"/>
                <w:spacing w:val="1"/>
              </w:rPr>
              <w:t>总磷</w:t>
            </w:r>
          </w:p>
        </w:tc>
        <w:tc>
          <w:tcPr>
            <w:tcW w:w="1226" w:type="dxa"/>
            <w:vAlign w:val="top"/>
            <w:gridSpan w:val="2"/>
            <w:tcBorders>
              <w:top w:val="nil"/>
            </w:tcBorders>
          </w:tcPr>
          <w:p>
            <w:pPr>
              <w:rPr>
                <w:rFonts w:ascii="Arial"/>
                <w:sz w:val="21"/>
              </w:rPr>
            </w:pPr>
            <w:r/>
          </w:p>
        </w:tc>
        <w:tc>
          <w:tcPr>
            <w:tcW w:w="942" w:type="dxa"/>
            <w:vAlign w:val="top"/>
            <w:gridSpan w:val="4"/>
          </w:tcPr>
          <w:p>
            <w:pPr>
              <w:ind w:left="231"/>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0.133</w:t>
            </w:r>
          </w:p>
        </w:tc>
        <w:tc>
          <w:tcPr>
            <w:tcW w:w="606" w:type="dxa"/>
            <w:vAlign w:val="top"/>
          </w:tcPr>
          <w:p>
            <w:pPr>
              <w:ind w:left="104"/>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≤0.2</w:t>
            </w:r>
          </w:p>
        </w:tc>
        <w:tc>
          <w:tcPr>
            <w:tcW w:w="1003" w:type="dxa"/>
            <w:vAlign w:val="top"/>
            <w:gridSpan w:val="4"/>
          </w:tcPr>
          <w:p>
            <w:pPr>
              <w:ind w:left="312"/>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0.67</w:t>
            </w:r>
            <w:r>
              <w:rPr>
                <w:rFonts w:ascii="Times New Roman" w:hAnsi="Times New Roman" w:eastAsia="Times New Roman" w:cs="Times New Roman"/>
                <w:sz w:val="20"/>
                <w:szCs w:val="20"/>
                <w:b/>
                <w:bCs/>
                <w:u w:val="single" w:color="auto"/>
              </w:rPr>
              <w:t xml:space="preserve">   </w:t>
            </w:r>
          </w:p>
        </w:tc>
        <w:tc>
          <w:tcPr>
            <w:tcW w:w="1033" w:type="dxa"/>
            <w:vAlign w:val="top"/>
            <w:gridSpan w:val="2"/>
          </w:tcPr>
          <w:p>
            <w:pPr>
              <w:ind w:left="457"/>
              <w:spacing w:before="14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w:t>
            </w:r>
          </w:p>
        </w:tc>
        <w:tc>
          <w:tcPr>
            <w:tcW w:w="1253" w:type="dxa"/>
            <w:vAlign w:val="top"/>
            <w:gridSpan w:val="3"/>
            <w:tcBorders>
              <w:right w:val="single" w:color="000000" w:sz="6" w:space="0"/>
            </w:tcBorders>
          </w:tcPr>
          <w:p>
            <w:pPr>
              <w:ind w:left="395"/>
              <w:spacing w:before="105"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8" w:hRule="atLeast"/>
        </w:trPr>
        <w:tc>
          <w:tcPr>
            <w:tcW w:w="647" w:type="dxa"/>
            <w:vAlign w:val="top"/>
            <w:vMerge w:val="continue"/>
            <w:tcBorders>
              <w:left w:val="single" w:color="000000" w:sz="6" w:space="0"/>
              <w:bottom w:val="nil"/>
              <w:top w:val="nil"/>
            </w:tcBorders>
          </w:tcPr>
          <w:p>
            <w:pPr>
              <w:rPr>
                <w:rFonts w:ascii="Arial"/>
                <w:sz w:val="21"/>
              </w:rPr>
            </w:pPr>
            <w:r/>
          </w:p>
        </w:tc>
        <w:tc>
          <w:tcPr>
            <w:tcW w:w="775" w:type="dxa"/>
            <w:vAlign w:val="top"/>
            <w:vMerge w:val="continue"/>
            <w:tcBorders>
              <w:top w:val="nil"/>
            </w:tcBorders>
          </w:tcPr>
          <w:p>
            <w:pPr>
              <w:rPr>
                <w:rFonts w:ascii="Arial"/>
                <w:sz w:val="21"/>
              </w:rPr>
            </w:pPr>
            <w:r/>
          </w:p>
        </w:tc>
        <w:tc>
          <w:tcPr>
            <w:tcW w:w="1580" w:type="dxa"/>
            <w:vAlign w:val="top"/>
            <w:gridSpan w:val="3"/>
          </w:tcPr>
          <w:p>
            <w:pPr>
              <w:ind w:left="161"/>
              <w:spacing w:before="113" w:line="228" w:lineRule="auto"/>
              <w:rPr>
                <w:rFonts w:ascii="SimSun" w:hAnsi="SimSun" w:eastAsia="SimSun" w:cs="SimSun"/>
                <w:sz w:val="20"/>
                <w:szCs w:val="20"/>
              </w:rPr>
            </w:pPr>
            <w:r>
              <w:rPr>
                <w:rFonts w:ascii="SimSun" w:hAnsi="SimSun" w:eastAsia="SimSun" w:cs="SimSun"/>
                <w:sz w:val="20"/>
                <w:szCs w:val="20"/>
                <w:b/>
                <w:bCs/>
                <w:u w:val="single" w:color="auto"/>
                <w:spacing w:val="6"/>
              </w:rPr>
              <w:t>高锰酸盐指数</w:t>
            </w:r>
          </w:p>
        </w:tc>
        <w:tc>
          <w:tcPr>
            <w:tcW w:w="1226" w:type="dxa"/>
            <w:vAlign w:val="top"/>
            <w:gridSpan w:val="2"/>
          </w:tcPr>
          <w:p>
            <w:pPr>
              <w:ind w:left="55"/>
              <w:spacing w:before="113"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1"/>
              </w:rPr>
              <w:t>2024</w:t>
            </w:r>
            <w:r>
              <w:rPr>
                <w:rFonts w:ascii="Times New Roman" w:hAnsi="Times New Roman" w:eastAsia="Times New Roman" w:cs="Times New Roman"/>
                <w:sz w:val="20"/>
                <w:szCs w:val="20"/>
                <w:b/>
                <w:bCs/>
                <w:u w:val="single" w:color="auto"/>
                <w:spacing w:val="15"/>
                <w:w w:val="101"/>
              </w:rPr>
              <w:t xml:space="preserve"> </w:t>
            </w:r>
            <w:r>
              <w:rPr>
                <w:rFonts w:ascii="SimSun" w:hAnsi="SimSun" w:eastAsia="SimSun" w:cs="SimSun"/>
                <w:sz w:val="20"/>
                <w:szCs w:val="20"/>
                <w:b/>
                <w:bCs/>
                <w:u w:val="single" w:color="auto"/>
                <w:spacing w:val="1"/>
              </w:rPr>
              <w:t>年</w:t>
            </w:r>
            <w:r>
              <w:rPr>
                <w:rFonts w:ascii="SimSun" w:hAnsi="SimSun" w:eastAsia="SimSun" w:cs="SimSun"/>
                <w:sz w:val="20"/>
                <w:szCs w:val="20"/>
                <w:u w:val="single" w:color="auto"/>
                <w:spacing w:val="-44"/>
              </w:rPr>
              <w:t xml:space="preserve"> </w:t>
            </w:r>
            <w:r>
              <w:rPr>
                <w:rFonts w:ascii="Times New Roman" w:hAnsi="Times New Roman" w:eastAsia="Times New Roman" w:cs="Times New Roman"/>
                <w:sz w:val="20"/>
                <w:szCs w:val="20"/>
                <w:b/>
                <w:bCs/>
                <w:u w:val="single" w:color="auto"/>
                <w:spacing w:val="1"/>
              </w:rPr>
              <w:t>3</w:t>
            </w:r>
            <w:r>
              <w:rPr>
                <w:rFonts w:ascii="Times New Roman" w:hAnsi="Times New Roman" w:eastAsia="Times New Roman" w:cs="Times New Roman"/>
                <w:sz w:val="20"/>
                <w:szCs w:val="20"/>
                <w:b/>
                <w:bCs/>
                <w:u w:val="single" w:color="auto"/>
                <w:spacing w:val="14"/>
                <w:w w:val="101"/>
              </w:rPr>
              <w:t xml:space="preserve"> </w:t>
            </w:r>
            <w:r>
              <w:rPr>
                <w:rFonts w:ascii="SimSun" w:hAnsi="SimSun" w:eastAsia="SimSun" w:cs="SimSun"/>
                <w:sz w:val="20"/>
                <w:szCs w:val="20"/>
                <w:b/>
                <w:bCs/>
                <w:u w:val="single" w:color="auto"/>
                <w:spacing w:val="1"/>
              </w:rPr>
              <w:t>期</w:t>
            </w:r>
          </w:p>
        </w:tc>
        <w:tc>
          <w:tcPr>
            <w:tcW w:w="942" w:type="dxa"/>
            <w:vAlign w:val="top"/>
            <w:gridSpan w:val="4"/>
          </w:tcPr>
          <w:p>
            <w:pPr>
              <w:ind w:left="432"/>
              <w:spacing w:before="150"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432"/>
              <w:spacing w:line="19" w:lineRule="exact"/>
              <w:rPr/>
            </w:pPr>
            <w:r>
              <w:rPr/>
              <w:drawing>
                <wp:inline distT="0" distB="0" distL="0" distR="0">
                  <wp:extent cx="36194" cy="12191"/>
                  <wp:effectExtent l="0" t="0" r="0" b="0"/>
                  <wp:docPr id="26" name="IM 26"/>
                  <wp:cNvGraphicFramePr/>
                  <a:graphic>
                    <a:graphicData uri="http://schemas.openxmlformats.org/drawingml/2006/picture">
                      <pic:pic>
                        <pic:nvPicPr>
                          <pic:cNvPr id="26" name="IM 26"/>
                          <pic:cNvPicPr/>
                        </pic:nvPicPr>
                        <pic:blipFill>
                          <a:blip r:embed="rId58"/>
                          <a:stretch>
                            <a:fillRect/>
                          </a:stretch>
                        </pic:blipFill>
                        <pic:spPr>
                          <a:xfrm rot="0">
                            <a:off x="0" y="0"/>
                            <a:ext cx="36194" cy="12191"/>
                          </a:xfrm>
                          <a:prstGeom prst="rect">
                            <a:avLst/>
                          </a:prstGeom>
                        </pic:spPr>
                      </pic:pic>
                    </a:graphicData>
                  </a:graphic>
                </wp:inline>
              </w:drawing>
            </w:r>
          </w:p>
        </w:tc>
        <w:tc>
          <w:tcPr>
            <w:tcW w:w="606" w:type="dxa"/>
            <w:vAlign w:val="top"/>
          </w:tcPr>
          <w:p>
            <w:pPr>
              <w:ind w:left="183"/>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≤6</w:t>
            </w:r>
          </w:p>
        </w:tc>
        <w:tc>
          <w:tcPr>
            <w:tcW w:w="1003" w:type="dxa"/>
            <w:vAlign w:val="top"/>
            <w:gridSpan w:val="4"/>
          </w:tcPr>
          <w:p>
            <w:pPr>
              <w:ind w:left="461"/>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1033" w:type="dxa"/>
            <w:vAlign w:val="top"/>
            <w:gridSpan w:val="2"/>
          </w:tcPr>
          <w:p>
            <w:pPr>
              <w:ind w:left="473"/>
              <w:spacing w:before="150"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473"/>
              <w:spacing w:line="19" w:lineRule="exact"/>
              <w:rPr/>
            </w:pPr>
            <w:r>
              <w:rPr/>
              <w:drawing>
                <wp:inline distT="0" distB="0" distL="0" distR="0">
                  <wp:extent cx="36195" cy="12191"/>
                  <wp:effectExtent l="0" t="0" r="0" b="0"/>
                  <wp:docPr id="28" name="IM 28"/>
                  <wp:cNvGraphicFramePr/>
                  <a:graphic>
                    <a:graphicData uri="http://schemas.openxmlformats.org/drawingml/2006/picture">
                      <pic:pic>
                        <pic:nvPicPr>
                          <pic:cNvPr id="28" name="IM 28"/>
                          <pic:cNvPicPr/>
                        </pic:nvPicPr>
                        <pic:blipFill>
                          <a:blip r:embed="rId59"/>
                          <a:stretch>
                            <a:fillRect/>
                          </a:stretch>
                        </pic:blipFill>
                        <pic:spPr>
                          <a:xfrm rot="0">
                            <a:off x="0" y="0"/>
                            <a:ext cx="36195" cy="12191"/>
                          </a:xfrm>
                          <a:prstGeom prst="rect">
                            <a:avLst/>
                          </a:prstGeom>
                        </pic:spPr>
                      </pic:pic>
                    </a:graphicData>
                  </a:graphic>
                </wp:inline>
              </w:drawing>
            </w:r>
          </w:p>
        </w:tc>
        <w:tc>
          <w:tcPr>
            <w:tcW w:w="1253" w:type="dxa"/>
            <w:vAlign w:val="top"/>
            <w:gridSpan w:val="3"/>
            <w:tcBorders>
              <w:right w:val="single" w:color="000000" w:sz="6" w:space="0"/>
            </w:tcBorders>
          </w:tcPr>
          <w:p>
            <w:pPr>
              <w:ind w:left="568"/>
              <w:spacing w:before="1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r>
      <w:tr>
        <w:trPr>
          <w:trHeight w:val="69" w:hRule="atLeast"/>
        </w:trPr>
        <w:tc>
          <w:tcPr>
            <w:tcW w:w="647" w:type="dxa"/>
            <w:vAlign w:val="top"/>
            <w:vMerge w:val="continue"/>
            <w:tcBorders>
              <w:left w:val="single" w:color="000000" w:sz="6" w:space="0"/>
              <w:bottom w:val="single" w:color="000000" w:sz="6" w:space="0"/>
              <w:top w:val="nil"/>
            </w:tcBorders>
          </w:tcPr>
          <w:p>
            <w:pPr>
              <w:rPr>
                <w:rFonts w:ascii="Arial"/>
                <w:sz w:val="21"/>
              </w:rPr>
            </w:pPr>
            <w:r/>
          </w:p>
        </w:tc>
        <w:tc>
          <w:tcPr>
            <w:tcW w:w="775" w:type="dxa"/>
            <w:vAlign w:val="top"/>
            <w:tcBorders>
              <w:bottom w:val="single" w:color="000000" w:sz="6" w:space="0"/>
              <w:right w:val="nil"/>
            </w:tcBorders>
          </w:tcPr>
          <w:p>
            <w:pPr>
              <w:spacing w:line="58" w:lineRule="exact"/>
              <w:rPr>
                <w:rFonts w:ascii="Arial"/>
                <w:sz w:val="5"/>
              </w:rPr>
            </w:pPr>
            <w:r/>
          </w:p>
        </w:tc>
        <w:tc>
          <w:tcPr>
            <w:tcW w:w="430" w:type="dxa"/>
            <w:vAlign w:val="top"/>
            <w:tcBorders>
              <w:bottom w:val="single" w:color="000000" w:sz="6" w:space="0"/>
              <w:left w:val="nil"/>
              <w:right w:val="nil"/>
            </w:tcBorders>
          </w:tcPr>
          <w:p>
            <w:pPr>
              <w:spacing w:line="58" w:lineRule="exact"/>
              <w:rPr>
                <w:rFonts w:ascii="Arial"/>
                <w:sz w:val="5"/>
              </w:rPr>
            </w:pPr>
            <w:r/>
          </w:p>
        </w:tc>
        <w:tc>
          <w:tcPr>
            <w:tcW w:w="772" w:type="dxa"/>
            <w:vAlign w:val="top"/>
            <w:tcBorders>
              <w:bottom w:val="single" w:color="000000" w:sz="6" w:space="0"/>
              <w:left w:val="nil"/>
              <w:right w:val="nil"/>
            </w:tcBorders>
          </w:tcPr>
          <w:p>
            <w:pPr>
              <w:spacing w:line="58" w:lineRule="exact"/>
              <w:rPr>
                <w:rFonts w:ascii="Arial"/>
                <w:sz w:val="5"/>
              </w:rPr>
            </w:pPr>
            <w:r/>
          </w:p>
        </w:tc>
        <w:tc>
          <w:tcPr>
            <w:tcW w:w="378" w:type="dxa"/>
            <w:vAlign w:val="top"/>
            <w:tcBorders>
              <w:bottom w:val="single" w:color="000000" w:sz="6" w:space="0"/>
              <w:left w:val="nil"/>
              <w:right w:val="nil"/>
            </w:tcBorders>
          </w:tcPr>
          <w:p>
            <w:pPr>
              <w:spacing w:line="58" w:lineRule="exact"/>
              <w:rPr>
                <w:rFonts w:ascii="Arial"/>
                <w:sz w:val="5"/>
              </w:rPr>
            </w:pPr>
            <w:r/>
          </w:p>
        </w:tc>
        <w:tc>
          <w:tcPr>
            <w:tcW w:w="36" w:type="dxa"/>
            <w:vAlign w:val="top"/>
            <w:tcBorders>
              <w:left w:val="nil"/>
              <w:bottom w:val="nil"/>
              <w:right w:val="nil"/>
              <w:top w:val="nil"/>
            </w:tcBorders>
          </w:tcPr>
          <w:p>
            <w:pPr>
              <w:spacing w:line="58" w:lineRule="exact"/>
              <w:rPr>
                <w:rFonts w:ascii="Arial"/>
                <w:sz w:val="5"/>
              </w:rPr>
            </w:pPr>
            <w:r/>
          </w:p>
        </w:tc>
        <w:tc>
          <w:tcPr>
            <w:tcW w:w="1190" w:type="dxa"/>
            <w:vAlign w:val="top"/>
            <w:tcBorders>
              <w:bottom w:val="single" w:color="000000" w:sz="6" w:space="0"/>
              <w:left w:val="nil"/>
              <w:right w:val="nil"/>
            </w:tcBorders>
          </w:tcPr>
          <w:p>
            <w:pPr>
              <w:spacing w:line="58" w:lineRule="exact"/>
              <w:rPr>
                <w:rFonts w:ascii="Arial"/>
                <w:sz w:val="5"/>
              </w:rPr>
            </w:pPr>
            <w:r/>
          </w:p>
        </w:tc>
        <w:tc>
          <w:tcPr>
            <w:tcW w:w="163" w:type="dxa"/>
            <w:vAlign w:val="top"/>
            <w:tcBorders>
              <w:bottom w:val="single" w:color="000000" w:sz="6" w:space="0"/>
              <w:left w:val="nil"/>
              <w:right w:val="nil"/>
            </w:tcBorders>
          </w:tcPr>
          <w:p>
            <w:pPr>
              <w:spacing w:line="58" w:lineRule="exact"/>
              <w:rPr>
                <w:rFonts w:ascii="Arial"/>
                <w:sz w:val="5"/>
              </w:rPr>
            </w:pPr>
            <w:r/>
          </w:p>
        </w:tc>
        <w:tc>
          <w:tcPr>
            <w:tcW w:w="140" w:type="dxa"/>
            <w:vAlign w:val="top"/>
            <w:tcBorders>
              <w:bottom w:val="single" w:color="000000" w:sz="6" w:space="0"/>
              <w:left w:val="nil"/>
              <w:right w:val="nil"/>
            </w:tcBorders>
          </w:tcPr>
          <w:p>
            <w:pPr>
              <w:spacing w:line="58" w:lineRule="exact"/>
              <w:rPr>
                <w:rFonts w:ascii="Arial"/>
                <w:sz w:val="5"/>
              </w:rPr>
            </w:pPr>
            <w:r/>
          </w:p>
        </w:tc>
        <w:tc>
          <w:tcPr>
            <w:tcW w:w="112" w:type="dxa"/>
            <w:vAlign w:val="top"/>
            <w:tcBorders>
              <w:bottom w:val="single" w:color="000000" w:sz="6" w:space="0"/>
              <w:left w:val="nil"/>
              <w:right w:val="nil"/>
            </w:tcBorders>
          </w:tcPr>
          <w:p>
            <w:pPr>
              <w:spacing w:line="58" w:lineRule="exact"/>
              <w:rPr>
                <w:rFonts w:ascii="Arial"/>
                <w:sz w:val="5"/>
              </w:rPr>
            </w:pPr>
            <w:r/>
          </w:p>
        </w:tc>
        <w:tc>
          <w:tcPr>
            <w:tcW w:w="527" w:type="dxa"/>
            <w:vAlign w:val="top"/>
            <w:tcBorders>
              <w:bottom w:val="single" w:color="000000" w:sz="6" w:space="0"/>
              <w:left w:val="nil"/>
              <w:right w:val="nil"/>
            </w:tcBorders>
          </w:tcPr>
          <w:p>
            <w:pPr>
              <w:spacing w:line="58" w:lineRule="exact"/>
              <w:rPr>
                <w:rFonts w:ascii="Arial"/>
                <w:sz w:val="5"/>
              </w:rPr>
            </w:pPr>
            <w:r/>
          </w:p>
        </w:tc>
        <w:tc>
          <w:tcPr>
            <w:tcW w:w="606" w:type="dxa"/>
            <w:vAlign w:val="top"/>
            <w:tcBorders>
              <w:bottom w:val="single" w:color="000000" w:sz="6" w:space="0"/>
              <w:left w:val="nil"/>
              <w:right w:val="nil"/>
            </w:tcBorders>
          </w:tcPr>
          <w:p>
            <w:pPr>
              <w:spacing w:line="58" w:lineRule="exact"/>
              <w:rPr>
                <w:rFonts w:ascii="Arial"/>
                <w:sz w:val="5"/>
              </w:rPr>
            </w:pPr>
            <w:r/>
          </w:p>
        </w:tc>
        <w:tc>
          <w:tcPr>
            <w:tcW w:w="87" w:type="dxa"/>
            <w:vAlign w:val="top"/>
            <w:tcBorders>
              <w:bottom w:val="single" w:color="000000" w:sz="6" w:space="0"/>
              <w:left w:val="nil"/>
              <w:right w:val="nil"/>
            </w:tcBorders>
          </w:tcPr>
          <w:p>
            <w:pPr>
              <w:spacing w:line="58" w:lineRule="exact"/>
              <w:rPr>
                <w:rFonts w:ascii="Arial"/>
                <w:sz w:val="5"/>
              </w:rPr>
            </w:pPr>
            <w:r/>
          </w:p>
        </w:tc>
        <w:tc>
          <w:tcPr>
            <w:tcW w:w="116" w:type="dxa"/>
            <w:vAlign w:val="top"/>
            <w:tcBorders>
              <w:bottom w:val="single" w:color="000000" w:sz="6" w:space="0"/>
              <w:left w:val="nil"/>
              <w:right w:val="nil"/>
            </w:tcBorders>
          </w:tcPr>
          <w:p>
            <w:pPr>
              <w:spacing w:line="58" w:lineRule="exact"/>
              <w:rPr>
                <w:rFonts w:ascii="Arial"/>
                <w:sz w:val="5"/>
              </w:rPr>
            </w:pPr>
            <w:r/>
          </w:p>
        </w:tc>
        <w:tc>
          <w:tcPr>
            <w:tcW w:w="224" w:type="dxa"/>
            <w:vAlign w:val="top"/>
            <w:tcBorders>
              <w:bottom w:val="single" w:color="000000" w:sz="6" w:space="0"/>
              <w:left w:val="nil"/>
              <w:right w:val="nil"/>
            </w:tcBorders>
          </w:tcPr>
          <w:p>
            <w:pPr>
              <w:spacing w:line="58" w:lineRule="exact"/>
              <w:rPr>
                <w:rFonts w:ascii="Arial"/>
                <w:sz w:val="5"/>
              </w:rPr>
            </w:pPr>
            <w:r/>
          </w:p>
        </w:tc>
        <w:tc>
          <w:tcPr>
            <w:tcW w:w="576" w:type="dxa"/>
            <w:vAlign w:val="top"/>
            <w:tcBorders>
              <w:bottom w:val="single" w:color="000000" w:sz="6" w:space="0"/>
              <w:left w:val="nil"/>
              <w:right w:val="nil"/>
            </w:tcBorders>
          </w:tcPr>
          <w:p>
            <w:pPr>
              <w:spacing w:line="58" w:lineRule="exact"/>
              <w:rPr>
                <w:rFonts w:ascii="Arial"/>
                <w:sz w:val="5"/>
              </w:rPr>
            </w:pPr>
            <w:r/>
          </w:p>
        </w:tc>
        <w:tc>
          <w:tcPr>
            <w:tcW w:w="448" w:type="dxa"/>
            <w:vAlign w:val="top"/>
            <w:tcBorders>
              <w:bottom w:val="single" w:color="000000" w:sz="6" w:space="0"/>
              <w:left w:val="nil"/>
              <w:right w:val="nil"/>
            </w:tcBorders>
          </w:tcPr>
          <w:p>
            <w:pPr>
              <w:spacing w:line="58" w:lineRule="exact"/>
              <w:rPr>
                <w:rFonts w:ascii="Arial"/>
                <w:sz w:val="5"/>
              </w:rPr>
            </w:pPr>
            <w:r/>
          </w:p>
        </w:tc>
        <w:tc>
          <w:tcPr>
            <w:tcW w:w="585" w:type="dxa"/>
            <w:vAlign w:val="top"/>
            <w:tcBorders>
              <w:bottom w:val="single" w:color="000000" w:sz="6" w:space="0"/>
              <w:left w:val="nil"/>
              <w:right w:val="nil"/>
            </w:tcBorders>
          </w:tcPr>
          <w:p>
            <w:pPr>
              <w:spacing w:line="58" w:lineRule="exact"/>
              <w:rPr>
                <w:rFonts w:ascii="Arial"/>
                <w:sz w:val="5"/>
              </w:rPr>
            </w:pPr>
            <w:r/>
          </w:p>
        </w:tc>
        <w:tc>
          <w:tcPr>
            <w:tcW w:w="283" w:type="dxa"/>
            <w:vAlign w:val="top"/>
            <w:tcBorders>
              <w:bottom w:val="single" w:color="000000" w:sz="6" w:space="0"/>
              <w:left w:val="nil"/>
              <w:right w:val="nil"/>
            </w:tcBorders>
          </w:tcPr>
          <w:p>
            <w:pPr>
              <w:spacing w:line="58" w:lineRule="exact"/>
              <w:rPr>
                <w:rFonts w:ascii="Arial"/>
                <w:sz w:val="5"/>
              </w:rPr>
            </w:pPr>
            <w:r/>
          </w:p>
        </w:tc>
        <w:tc>
          <w:tcPr>
            <w:tcW w:w="224" w:type="dxa"/>
            <w:vAlign w:val="top"/>
            <w:tcBorders>
              <w:bottom w:val="single" w:color="000000" w:sz="6" w:space="0"/>
              <w:left w:val="nil"/>
              <w:right w:val="nil"/>
            </w:tcBorders>
          </w:tcPr>
          <w:p>
            <w:pPr>
              <w:spacing w:line="58" w:lineRule="exact"/>
              <w:rPr>
                <w:rFonts w:ascii="Arial"/>
                <w:sz w:val="5"/>
              </w:rPr>
            </w:pPr>
            <w:r/>
          </w:p>
        </w:tc>
        <w:tc>
          <w:tcPr>
            <w:tcW w:w="746" w:type="dxa"/>
            <w:vAlign w:val="top"/>
            <w:tcBorders>
              <w:bottom w:val="single" w:color="000000" w:sz="6" w:space="0"/>
              <w:right w:val="single" w:color="000000" w:sz="6" w:space="0"/>
              <w:left w:val="nil"/>
            </w:tcBorders>
          </w:tcPr>
          <w:p>
            <w:pPr>
              <w:spacing w:line="58" w:lineRule="exact"/>
              <w:rPr>
                <w:rFonts w:ascii="Arial"/>
                <w:sz w:val="5"/>
              </w:rPr>
            </w:pPr>
            <w:r/>
          </w:p>
        </w:tc>
      </w:tr>
    </w:tbl>
    <w:p>
      <w:pPr>
        <w:pStyle w:val="BodyText"/>
        <w:rPr>
          <w:sz w:val="21"/>
        </w:rPr>
      </w:pPr>
      <w:r/>
    </w:p>
    <w:p>
      <w:pPr>
        <w:sectPr>
          <w:footerReference w:type="default" r:id="rId57"/>
          <w:pgSz w:w="11907" w:h="16840"/>
          <w:pgMar w:top="400" w:right="1265" w:bottom="1473" w:left="1413" w:header="0" w:footer="1129"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0"/>
        <w:gridCol w:w="741"/>
        <w:gridCol w:w="1582"/>
        <w:gridCol w:w="1232"/>
        <w:gridCol w:w="941"/>
        <w:gridCol w:w="608"/>
        <w:gridCol w:w="1003"/>
        <w:gridCol w:w="1033"/>
        <w:gridCol w:w="1275"/>
      </w:tblGrid>
      <w:tr>
        <w:trPr>
          <w:trHeight w:val="431" w:hRule="atLeast"/>
        </w:trPr>
        <w:tc>
          <w:tcPr>
            <w:tcW w:w="650" w:type="dxa"/>
            <w:vAlign w:val="top"/>
            <w:vMerge w:val="restart"/>
            <w:tcBorders>
              <w:left w:val="single" w:color="000000" w:sz="6" w:space="0"/>
              <w:bottom w:val="nil"/>
              <w:top w:val="single" w:color="000000" w:sz="6" w:space="0"/>
            </w:tcBorders>
          </w:tcPr>
          <w:p>
            <w:pPr>
              <w:rPr>
                <w:rFonts w:ascii="Arial"/>
                <w:sz w:val="21"/>
              </w:rPr>
            </w:pPr>
            <w:r/>
          </w:p>
        </w:tc>
        <w:tc>
          <w:tcPr>
            <w:tcW w:w="741" w:type="dxa"/>
            <w:vAlign w:val="top"/>
            <w:vMerge w:val="restart"/>
            <w:tcBorders>
              <w:top w:val="single" w:color="000000" w:sz="6" w:space="0"/>
              <w:bottom w:val="nil"/>
            </w:tcBorders>
          </w:tcPr>
          <w:p>
            <w:pPr>
              <w:rPr>
                <w:rFonts w:ascii="Arial"/>
                <w:sz w:val="21"/>
              </w:rPr>
            </w:pPr>
            <w:r/>
          </w:p>
        </w:tc>
        <w:tc>
          <w:tcPr>
            <w:tcW w:w="1582" w:type="dxa"/>
            <w:vAlign w:val="top"/>
            <w:tcBorders>
              <w:top w:val="single" w:color="000000" w:sz="6" w:space="0"/>
            </w:tcBorders>
          </w:tcPr>
          <w:p>
            <w:pPr>
              <w:ind w:left="510"/>
              <w:spacing w:before="184" w:line="20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NH</w:t>
            </w:r>
            <w:r>
              <w:rPr>
                <w:rFonts w:ascii="Times New Roman" w:hAnsi="Times New Roman" w:eastAsia="Times New Roman" w:cs="Times New Roman"/>
                <w:sz w:val="13"/>
                <w:szCs w:val="13"/>
                <w:b/>
                <w:bCs/>
                <w:u w:val="single" w:color="auto"/>
                <w:spacing w:val="8"/>
              </w:rPr>
              <w:t>3</w:t>
            </w:r>
            <w:r>
              <w:rPr>
                <w:rFonts w:ascii="Times New Roman" w:hAnsi="Times New Roman" w:eastAsia="Times New Roman" w:cs="Times New Roman"/>
                <w:sz w:val="20"/>
                <w:szCs w:val="20"/>
                <w:b/>
                <w:bCs/>
                <w:u w:val="single" w:color="auto"/>
                <w:spacing w:val="8"/>
              </w:rPr>
              <w:t>-N</w:t>
            </w:r>
          </w:p>
        </w:tc>
        <w:tc>
          <w:tcPr>
            <w:tcW w:w="1232" w:type="dxa"/>
            <w:vAlign w:val="top"/>
            <w:vMerge w:val="restart"/>
            <w:tcBorders>
              <w:top w:val="single" w:color="000000" w:sz="6" w:space="0"/>
              <w:bottom w:val="nil"/>
            </w:tcBorders>
          </w:tcPr>
          <w:p>
            <w:pPr>
              <w:ind w:left="211"/>
              <w:spacing w:before="159" w:line="228" w:lineRule="auto"/>
              <w:tabs>
                <w:tab w:val="left" w:pos="329"/>
              </w:tabs>
              <w:rPr>
                <w:rFonts w:ascii="SimSun" w:hAnsi="SimSun" w:eastAsia="SimSun" w:cs="SimSun"/>
                <w:sz w:val="20"/>
                <w:szCs w:val="20"/>
              </w:rPr>
            </w:pPr>
            <w:r>
              <w:rPr>
                <w:rFonts w:ascii="SimSun" w:hAnsi="SimSun" w:eastAsia="SimSun" w:cs="SimSun"/>
                <w:sz w:val="20"/>
                <w:szCs w:val="20"/>
                <w:u w:val="single" w:color="auto"/>
              </w:rPr>
              <w:tab/>
            </w:r>
            <w:r>
              <w:rPr>
                <w:rFonts w:ascii="SimSun" w:hAnsi="SimSun" w:eastAsia="SimSun" w:cs="SimSun"/>
                <w:sz w:val="20"/>
                <w:szCs w:val="20"/>
                <w:b/>
                <w:bCs/>
                <w:u w:val="single" w:color="auto"/>
                <w:spacing w:val="-21"/>
              </w:rPr>
              <w:t>（断流）</w:t>
            </w:r>
          </w:p>
        </w:tc>
        <w:tc>
          <w:tcPr>
            <w:tcW w:w="941" w:type="dxa"/>
            <w:vAlign w:val="top"/>
            <w:tcBorders>
              <w:top w:val="single" w:color="000000" w:sz="6" w:space="0"/>
            </w:tcBorders>
          </w:tcPr>
          <w:p>
            <w:pPr>
              <w:ind w:left="455"/>
              <w:spacing w:before="181"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455"/>
              <w:spacing w:line="19" w:lineRule="exact"/>
              <w:rPr/>
            </w:pPr>
            <w:r>
              <w:rPr/>
              <w:drawing>
                <wp:inline distT="0" distB="0" distL="0" distR="0">
                  <wp:extent cx="36194" cy="12192"/>
                  <wp:effectExtent l="0" t="0" r="0" b="0"/>
                  <wp:docPr id="30" name="IM 30"/>
                  <wp:cNvGraphicFramePr/>
                  <a:graphic>
                    <a:graphicData uri="http://schemas.openxmlformats.org/drawingml/2006/picture">
                      <pic:pic>
                        <pic:nvPicPr>
                          <pic:cNvPr id="30" name="IM 30"/>
                          <pic:cNvPicPr/>
                        </pic:nvPicPr>
                        <pic:blipFill>
                          <a:blip r:embed="rId61"/>
                          <a:stretch>
                            <a:fillRect/>
                          </a:stretch>
                        </pic:blipFill>
                        <pic:spPr>
                          <a:xfrm rot="0">
                            <a:off x="0" y="0"/>
                            <a:ext cx="36194" cy="12192"/>
                          </a:xfrm>
                          <a:prstGeom prst="rect">
                            <a:avLst/>
                          </a:prstGeom>
                        </pic:spPr>
                      </pic:pic>
                    </a:graphicData>
                  </a:graphic>
                </wp:inline>
              </w:drawing>
            </w:r>
          </w:p>
        </w:tc>
        <w:tc>
          <w:tcPr>
            <w:tcW w:w="608" w:type="dxa"/>
            <w:vAlign w:val="top"/>
            <w:tcBorders>
              <w:top w:val="single" w:color="000000" w:sz="6" w:space="0"/>
            </w:tcBorders>
          </w:tcPr>
          <w:p>
            <w:pPr>
              <w:ind w:left="207"/>
              <w:spacing w:before="1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≤1</w:t>
            </w:r>
          </w:p>
        </w:tc>
        <w:tc>
          <w:tcPr>
            <w:tcW w:w="1003" w:type="dxa"/>
            <w:vAlign w:val="top"/>
            <w:tcBorders>
              <w:top w:val="single" w:color="000000" w:sz="6" w:space="0"/>
            </w:tcBorders>
          </w:tcPr>
          <w:p>
            <w:pPr>
              <w:ind w:left="483"/>
              <w:spacing w:before="1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1033" w:type="dxa"/>
            <w:vAlign w:val="top"/>
            <w:tcBorders>
              <w:top w:val="single" w:color="000000" w:sz="6" w:space="0"/>
            </w:tcBorders>
          </w:tcPr>
          <w:p>
            <w:pPr>
              <w:ind w:left="495"/>
              <w:spacing w:before="181"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495"/>
              <w:spacing w:line="19" w:lineRule="exact"/>
              <w:rPr/>
            </w:pPr>
            <w:r>
              <w:rPr/>
              <w:drawing>
                <wp:inline distT="0" distB="0" distL="0" distR="0">
                  <wp:extent cx="36195" cy="12192"/>
                  <wp:effectExtent l="0" t="0" r="0" b="0"/>
                  <wp:docPr id="32" name="IM 32"/>
                  <wp:cNvGraphicFramePr/>
                  <a:graphic>
                    <a:graphicData uri="http://schemas.openxmlformats.org/drawingml/2006/picture">
                      <pic:pic>
                        <pic:nvPicPr>
                          <pic:cNvPr id="32" name="IM 32"/>
                          <pic:cNvPicPr/>
                        </pic:nvPicPr>
                        <pic:blipFill>
                          <a:blip r:embed="rId62"/>
                          <a:stretch>
                            <a:fillRect/>
                          </a:stretch>
                        </pic:blipFill>
                        <pic:spPr>
                          <a:xfrm rot="0">
                            <a:off x="0" y="0"/>
                            <a:ext cx="36195" cy="12192"/>
                          </a:xfrm>
                          <a:prstGeom prst="rect">
                            <a:avLst/>
                          </a:prstGeom>
                        </pic:spPr>
                      </pic:pic>
                    </a:graphicData>
                  </a:graphic>
                </wp:inline>
              </w:drawing>
            </w:r>
          </w:p>
        </w:tc>
        <w:tc>
          <w:tcPr>
            <w:tcW w:w="1275" w:type="dxa"/>
            <w:vAlign w:val="top"/>
            <w:tcBorders>
              <w:right w:val="single" w:color="000000" w:sz="6" w:space="0"/>
              <w:top w:val="single" w:color="000000" w:sz="6" w:space="0"/>
            </w:tcBorders>
          </w:tcPr>
          <w:p>
            <w:pPr>
              <w:ind w:left="590"/>
              <w:spacing w:before="18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612"/>
              <w:spacing w:before="88" w:line="228" w:lineRule="auto"/>
              <w:rPr>
                <w:rFonts w:ascii="SimSun" w:hAnsi="SimSun" w:eastAsia="SimSun" w:cs="SimSun"/>
                <w:sz w:val="20"/>
                <w:szCs w:val="20"/>
              </w:rPr>
            </w:pPr>
            <w:r>
              <w:rPr>
                <w:rFonts w:ascii="SimSun" w:hAnsi="SimSun" w:eastAsia="SimSun" w:cs="SimSun"/>
                <w:sz w:val="20"/>
                <w:szCs w:val="20"/>
                <w:b/>
                <w:bCs/>
                <w:u w:val="single" w:color="auto"/>
                <w:spacing w:val="1"/>
              </w:rPr>
              <w:t>总磷</w:t>
            </w:r>
          </w:p>
        </w:tc>
        <w:tc>
          <w:tcPr>
            <w:tcW w:w="1232" w:type="dxa"/>
            <w:vAlign w:val="top"/>
            <w:vMerge w:val="continue"/>
            <w:tcBorders>
              <w:top w:val="nil"/>
            </w:tcBorders>
          </w:tcPr>
          <w:p>
            <w:pPr>
              <w:rPr>
                <w:rFonts w:ascii="Arial"/>
                <w:sz w:val="21"/>
              </w:rPr>
            </w:pPr>
            <w:r/>
          </w:p>
        </w:tc>
        <w:tc>
          <w:tcPr>
            <w:tcW w:w="941" w:type="dxa"/>
            <w:vAlign w:val="top"/>
          </w:tcPr>
          <w:p>
            <w:pPr>
              <w:ind w:left="455"/>
              <w:spacing w:before="124"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455"/>
              <w:spacing w:line="19" w:lineRule="exact"/>
              <w:rPr/>
            </w:pPr>
            <w:r>
              <w:rPr/>
              <w:drawing>
                <wp:inline distT="0" distB="0" distL="0" distR="0">
                  <wp:extent cx="36194" cy="12192"/>
                  <wp:effectExtent l="0" t="0" r="0" b="0"/>
                  <wp:docPr id="34" name="IM 34"/>
                  <wp:cNvGraphicFramePr/>
                  <a:graphic>
                    <a:graphicData uri="http://schemas.openxmlformats.org/drawingml/2006/picture">
                      <pic:pic>
                        <pic:nvPicPr>
                          <pic:cNvPr id="34" name="IM 34"/>
                          <pic:cNvPicPr/>
                        </pic:nvPicPr>
                        <pic:blipFill>
                          <a:blip r:embed="rId63"/>
                          <a:stretch>
                            <a:fillRect/>
                          </a:stretch>
                        </pic:blipFill>
                        <pic:spPr>
                          <a:xfrm rot="0">
                            <a:off x="0" y="0"/>
                            <a:ext cx="36194" cy="12192"/>
                          </a:xfrm>
                          <a:prstGeom prst="rect">
                            <a:avLst/>
                          </a:prstGeom>
                        </pic:spPr>
                      </pic:pic>
                    </a:graphicData>
                  </a:graphic>
                </wp:inline>
              </w:drawing>
            </w:r>
          </w:p>
        </w:tc>
        <w:tc>
          <w:tcPr>
            <w:tcW w:w="608" w:type="dxa"/>
            <w:vAlign w:val="top"/>
          </w:tcPr>
          <w:p>
            <w:pPr>
              <w:ind w:left="128"/>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≤0.2</w:t>
            </w:r>
          </w:p>
        </w:tc>
        <w:tc>
          <w:tcPr>
            <w:tcW w:w="1003" w:type="dxa"/>
            <w:vAlign w:val="top"/>
          </w:tcPr>
          <w:p>
            <w:pPr>
              <w:ind w:left="483"/>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1033" w:type="dxa"/>
            <w:vAlign w:val="top"/>
          </w:tcPr>
          <w:p>
            <w:pPr>
              <w:ind w:left="495"/>
              <w:spacing w:before="124"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495"/>
              <w:spacing w:line="19" w:lineRule="exact"/>
              <w:rPr/>
            </w:pPr>
            <w:r>
              <w:rPr/>
              <w:drawing>
                <wp:inline distT="0" distB="0" distL="0" distR="0">
                  <wp:extent cx="36195" cy="12192"/>
                  <wp:effectExtent l="0" t="0" r="0" b="0"/>
                  <wp:docPr id="36" name="IM 36"/>
                  <wp:cNvGraphicFramePr/>
                  <a:graphic>
                    <a:graphicData uri="http://schemas.openxmlformats.org/drawingml/2006/picture">
                      <pic:pic>
                        <pic:nvPicPr>
                          <pic:cNvPr id="36" name="IM 36"/>
                          <pic:cNvPicPr/>
                        </pic:nvPicPr>
                        <pic:blipFill>
                          <a:blip r:embed="rId64"/>
                          <a:stretch>
                            <a:fillRect/>
                          </a:stretch>
                        </pic:blipFill>
                        <pic:spPr>
                          <a:xfrm rot="0">
                            <a:off x="0" y="0"/>
                            <a:ext cx="36195" cy="12192"/>
                          </a:xfrm>
                          <a:prstGeom prst="rect">
                            <a:avLst/>
                          </a:prstGeom>
                        </pic:spPr>
                      </pic:pic>
                    </a:graphicData>
                  </a:graphic>
                </wp:inline>
              </w:drawing>
            </w:r>
          </w:p>
        </w:tc>
        <w:tc>
          <w:tcPr>
            <w:tcW w:w="1275" w:type="dxa"/>
            <w:vAlign w:val="top"/>
            <w:tcBorders>
              <w:right w:val="single" w:color="000000" w:sz="6" w:space="0"/>
            </w:tcBorders>
          </w:tcPr>
          <w:p>
            <w:pPr>
              <w:ind w:left="59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192"/>
              <w:spacing w:before="88" w:line="228" w:lineRule="auto"/>
              <w:rPr>
                <w:rFonts w:ascii="SimSun" w:hAnsi="SimSun" w:eastAsia="SimSun" w:cs="SimSun"/>
                <w:sz w:val="20"/>
                <w:szCs w:val="20"/>
              </w:rPr>
            </w:pPr>
            <w:r>
              <w:rPr>
                <w:rFonts w:ascii="SimSun" w:hAnsi="SimSun" w:eastAsia="SimSun" w:cs="SimSun"/>
                <w:sz w:val="20"/>
                <w:szCs w:val="20"/>
                <w:b/>
                <w:bCs/>
                <w:u w:val="single" w:color="auto"/>
                <w:spacing w:val="6"/>
              </w:rPr>
              <w:t>高锰酸盐指数</w:t>
            </w:r>
          </w:p>
        </w:tc>
        <w:tc>
          <w:tcPr>
            <w:tcW w:w="1232" w:type="dxa"/>
            <w:vAlign w:val="top"/>
            <w:vMerge w:val="restart"/>
            <w:tcBorders>
              <w:bottom w:val="nil"/>
            </w:tcBorders>
          </w:tcPr>
          <w:p>
            <w:pPr>
              <w:spacing w:line="266" w:lineRule="auto"/>
              <w:rPr>
                <w:rFonts w:ascii="Arial"/>
                <w:sz w:val="21"/>
              </w:rPr>
            </w:pPr>
            <w:r/>
          </w:p>
          <w:p>
            <w:pPr>
              <w:ind w:left="84"/>
              <w:spacing w:before="65"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1"/>
              </w:rPr>
              <w:t>2024</w:t>
            </w:r>
            <w:r>
              <w:rPr>
                <w:rFonts w:ascii="Times New Roman" w:hAnsi="Times New Roman" w:eastAsia="Times New Roman" w:cs="Times New Roman"/>
                <w:sz w:val="20"/>
                <w:szCs w:val="20"/>
                <w:b/>
                <w:bCs/>
                <w:u w:val="single" w:color="auto"/>
                <w:spacing w:val="13"/>
                <w:w w:val="101"/>
              </w:rPr>
              <w:t xml:space="preserve"> </w:t>
            </w:r>
            <w:r>
              <w:rPr>
                <w:rFonts w:ascii="SimSun" w:hAnsi="SimSun" w:eastAsia="SimSun" w:cs="SimSun"/>
                <w:sz w:val="20"/>
                <w:szCs w:val="20"/>
                <w:b/>
                <w:bCs/>
                <w:u w:val="single" w:color="auto"/>
                <w:spacing w:val="1"/>
              </w:rPr>
              <w:t>年</w:t>
            </w:r>
            <w:r>
              <w:rPr>
                <w:rFonts w:ascii="SimSun" w:hAnsi="SimSun" w:eastAsia="SimSun" w:cs="SimSun"/>
                <w:sz w:val="20"/>
                <w:szCs w:val="20"/>
                <w:u w:val="single" w:color="auto"/>
                <w:spacing w:val="-42"/>
              </w:rPr>
              <w:t xml:space="preserve"> </w:t>
            </w:r>
            <w:r>
              <w:rPr>
                <w:rFonts w:ascii="Times New Roman" w:hAnsi="Times New Roman" w:eastAsia="Times New Roman" w:cs="Times New Roman"/>
                <w:sz w:val="20"/>
                <w:szCs w:val="20"/>
                <w:b/>
                <w:bCs/>
                <w:u w:val="single" w:color="auto"/>
                <w:spacing w:val="1"/>
              </w:rPr>
              <w:t>4</w:t>
            </w:r>
            <w:r>
              <w:rPr>
                <w:rFonts w:ascii="Times New Roman" w:hAnsi="Times New Roman" w:eastAsia="Times New Roman" w:cs="Times New Roman"/>
                <w:sz w:val="20"/>
                <w:szCs w:val="20"/>
                <w:b/>
                <w:bCs/>
                <w:u w:val="single" w:color="auto"/>
                <w:spacing w:val="14"/>
                <w:w w:val="101"/>
              </w:rPr>
              <w:t xml:space="preserve"> </w:t>
            </w:r>
            <w:r>
              <w:rPr>
                <w:rFonts w:ascii="SimSun" w:hAnsi="SimSun" w:eastAsia="SimSun" w:cs="SimSun"/>
                <w:sz w:val="20"/>
                <w:szCs w:val="20"/>
                <w:b/>
                <w:bCs/>
                <w:u w:val="single" w:color="auto"/>
                <w:spacing w:val="1"/>
              </w:rPr>
              <w:t>期</w:t>
            </w:r>
          </w:p>
          <w:p>
            <w:pPr>
              <w:ind w:left="211"/>
              <w:spacing w:before="24" w:line="228" w:lineRule="auto"/>
              <w:tabs>
                <w:tab w:val="left" w:pos="329"/>
              </w:tabs>
              <w:rPr>
                <w:rFonts w:ascii="SimSun" w:hAnsi="SimSun" w:eastAsia="SimSun" w:cs="SimSun"/>
                <w:sz w:val="20"/>
                <w:szCs w:val="20"/>
              </w:rPr>
            </w:pPr>
            <w:r>
              <w:rPr>
                <w:rFonts w:ascii="SimSun" w:hAnsi="SimSun" w:eastAsia="SimSun" w:cs="SimSun"/>
                <w:sz w:val="20"/>
                <w:szCs w:val="20"/>
                <w:u w:val="single" w:color="auto"/>
              </w:rPr>
              <w:tab/>
            </w:r>
            <w:r>
              <w:rPr>
                <w:rFonts w:ascii="SimSun" w:hAnsi="SimSun" w:eastAsia="SimSun" w:cs="SimSun"/>
                <w:sz w:val="20"/>
                <w:szCs w:val="20"/>
                <w:b/>
                <w:bCs/>
                <w:u w:val="single" w:color="auto"/>
                <w:spacing w:val="-21"/>
              </w:rPr>
              <w:t>（断流）</w:t>
            </w:r>
          </w:p>
        </w:tc>
        <w:tc>
          <w:tcPr>
            <w:tcW w:w="941" w:type="dxa"/>
            <w:vAlign w:val="top"/>
          </w:tcPr>
          <w:p>
            <w:pPr>
              <w:ind w:left="455"/>
              <w:spacing w:before="124"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455"/>
              <w:spacing w:line="19" w:lineRule="exact"/>
              <w:rPr/>
            </w:pPr>
            <w:r>
              <w:rPr/>
              <w:drawing>
                <wp:inline distT="0" distB="0" distL="0" distR="0">
                  <wp:extent cx="36194" cy="12192"/>
                  <wp:effectExtent l="0" t="0" r="0" b="0"/>
                  <wp:docPr id="38" name="IM 38"/>
                  <wp:cNvGraphicFramePr/>
                  <a:graphic>
                    <a:graphicData uri="http://schemas.openxmlformats.org/drawingml/2006/picture">
                      <pic:pic>
                        <pic:nvPicPr>
                          <pic:cNvPr id="38" name="IM 38"/>
                          <pic:cNvPicPr/>
                        </pic:nvPicPr>
                        <pic:blipFill>
                          <a:blip r:embed="rId65"/>
                          <a:stretch>
                            <a:fillRect/>
                          </a:stretch>
                        </pic:blipFill>
                        <pic:spPr>
                          <a:xfrm rot="0">
                            <a:off x="0" y="0"/>
                            <a:ext cx="36194" cy="12192"/>
                          </a:xfrm>
                          <a:prstGeom prst="rect">
                            <a:avLst/>
                          </a:prstGeom>
                        </pic:spPr>
                      </pic:pic>
                    </a:graphicData>
                  </a:graphic>
                </wp:inline>
              </w:drawing>
            </w:r>
          </w:p>
        </w:tc>
        <w:tc>
          <w:tcPr>
            <w:tcW w:w="608" w:type="dxa"/>
            <w:vAlign w:val="top"/>
          </w:tcPr>
          <w:p>
            <w:pPr>
              <w:ind w:left="207"/>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≤6</w:t>
            </w:r>
          </w:p>
        </w:tc>
        <w:tc>
          <w:tcPr>
            <w:tcW w:w="1003" w:type="dxa"/>
            <w:vAlign w:val="top"/>
          </w:tcPr>
          <w:p>
            <w:pPr>
              <w:ind w:left="483"/>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1033" w:type="dxa"/>
            <w:vAlign w:val="top"/>
          </w:tcPr>
          <w:p>
            <w:pPr>
              <w:ind w:left="495"/>
              <w:spacing w:before="124"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495"/>
              <w:spacing w:line="19" w:lineRule="exact"/>
              <w:rPr/>
            </w:pPr>
            <w:r>
              <w:rPr/>
              <w:drawing>
                <wp:inline distT="0" distB="0" distL="0" distR="0">
                  <wp:extent cx="36195" cy="12192"/>
                  <wp:effectExtent l="0" t="0" r="0" b="0"/>
                  <wp:docPr id="40" name="IM 40"/>
                  <wp:cNvGraphicFramePr/>
                  <a:graphic>
                    <a:graphicData uri="http://schemas.openxmlformats.org/drawingml/2006/picture">
                      <pic:pic>
                        <pic:nvPicPr>
                          <pic:cNvPr id="40" name="IM 40"/>
                          <pic:cNvPicPr/>
                        </pic:nvPicPr>
                        <pic:blipFill>
                          <a:blip r:embed="rId66"/>
                          <a:stretch>
                            <a:fillRect/>
                          </a:stretch>
                        </pic:blipFill>
                        <pic:spPr>
                          <a:xfrm rot="0">
                            <a:off x="0" y="0"/>
                            <a:ext cx="36195" cy="12192"/>
                          </a:xfrm>
                          <a:prstGeom prst="rect">
                            <a:avLst/>
                          </a:prstGeom>
                        </pic:spPr>
                      </pic:pic>
                    </a:graphicData>
                  </a:graphic>
                </wp:inline>
              </w:drawing>
            </w:r>
          </w:p>
        </w:tc>
        <w:tc>
          <w:tcPr>
            <w:tcW w:w="1275" w:type="dxa"/>
            <w:vAlign w:val="top"/>
            <w:tcBorders>
              <w:right w:val="single" w:color="000000" w:sz="6" w:space="0"/>
            </w:tcBorders>
          </w:tcPr>
          <w:p>
            <w:pPr>
              <w:ind w:left="59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r>
      <w:tr>
        <w:trPr>
          <w:trHeight w:val="36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510"/>
              <w:spacing w:before="11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position w:val="1"/>
              </w:rPr>
              <w:t>NH</w:t>
            </w:r>
            <w:r>
              <w:rPr>
                <w:rFonts w:ascii="Times New Roman" w:hAnsi="Times New Roman" w:eastAsia="Times New Roman" w:cs="Times New Roman"/>
                <w:sz w:val="13"/>
                <w:szCs w:val="13"/>
                <w:b/>
                <w:bCs/>
                <w:u w:val="single" w:color="auto"/>
                <w:spacing w:val="8"/>
              </w:rPr>
              <w:t>3</w:t>
            </w:r>
            <w:r>
              <w:rPr>
                <w:rFonts w:ascii="Times New Roman" w:hAnsi="Times New Roman" w:eastAsia="Times New Roman" w:cs="Times New Roman"/>
                <w:sz w:val="20"/>
                <w:szCs w:val="20"/>
                <w:b/>
                <w:bCs/>
                <w:u w:val="single" w:color="auto"/>
                <w:spacing w:val="8"/>
                <w:position w:val="1"/>
              </w:rPr>
              <w:t>-N</w:t>
            </w:r>
          </w:p>
        </w:tc>
        <w:tc>
          <w:tcPr>
            <w:tcW w:w="1232" w:type="dxa"/>
            <w:vAlign w:val="top"/>
            <w:vMerge w:val="continue"/>
            <w:tcBorders>
              <w:top w:val="nil"/>
              <w:bottom w:val="nil"/>
            </w:tcBorders>
          </w:tcPr>
          <w:p>
            <w:pPr>
              <w:rPr>
                <w:rFonts w:ascii="Arial"/>
                <w:sz w:val="21"/>
              </w:rPr>
            </w:pPr>
            <w:r/>
          </w:p>
        </w:tc>
        <w:tc>
          <w:tcPr>
            <w:tcW w:w="941" w:type="dxa"/>
            <w:vAlign w:val="top"/>
          </w:tcPr>
          <w:p>
            <w:pPr>
              <w:ind w:left="455"/>
              <w:spacing w:before="110"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455"/>
              <w:spacing w:line="19" w:lineRule="exact"/>
              <w:rPr/>
            </w:pPr>
            <w:r>
              <w:rPr/>
              <w:drawing>
                <wp:inline distT="0" distB="0" distL="0" distR="0">
                  <wp:extent cx="36194" cy="12191"/>
                  <wp:effectExtent l="0" t="0" r="0" b="0"/>
                  <wp:docPr id="42" name="IM 42"/>
                  <wp:cNvGraphicFramePr/>
                  <a:graphic>
                    <a:graphicData uri="http://schemas.openxmlformats.org/drawingml/2006/picture">
                      <pic:pic>
                        <pic:nvPicPr>
                          <pic:cNvPr id="42" name="IM 42"/>
                          <pic:cNvPicPr/>
                        </pic:nvPicPr>
                        <pic:blipFill>
                          <a:blip r:embed="rId67"/>
                          <a:stretch>
                            <a:fillRect/>
                          </a:stretch>
                        </pic:blipFill>
                        <pic:spPr>
                          <a:xfrm rot="0">
                            <a:off x="0" y="0"/>
                            <a:ext cx="36194" cy="12191"/>
                          </a:xfrm>
                          <a:prstGeom prst="rect">
                            <a:avLst/>
                          </a:prstGeom>
                        </pic:spPr>
                      </pic:pic>
                    </a:graphicData>
                  </a:graphic>
                </wp:inline>
              </w:drawing>
            </w:r>
          </w:p>
        </w:tc>
        <w:tc>
          <w:tcPr>
            <w:tcW w:w="608" w:type="dxa"/>
            <w:vAlign w:val="top"/>
          </w:tcPr>
          <w:p>
            <w:pPr>
              <w:ind w:left="207"/>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≤1</w:t>
            </w:r>
          </w:p>
        </w:tc>
        <w:tc>
          <w:tcPr>
            <w:tcW w:w="1003" w:type="dxa"/>
            <w:vAlign w:val="top"/>
          </w:tcPr>
          <w:p>
            <w:pPr>
              <w:ind w:left="483"/>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1033" w:type="dxa"/>
            <w:vAlign w:val="top"/>
          </w:tcPr>
          <w:p>
            <w:pPr>
              <w:ind w:left="495"/>
              <w:spacing w:before="110"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495"/>
              <w:spacing w:line="19" w:lineRule="exact"/>
              <w:rPr/>
            </w:pPr>
            <w:r>
              <w:rPr/>
              <w:drawing>
                <wp:inline distT="0" distB="0" distL="0" distR="0">
                  <wp:extent cx="36195" cy="12191"/>
                  <wp:effectExtent l="0" t="0" r="0" b="0"/>
                  <wp:docPr id="44" name="IM 44"/>
                  <wp:cNvGraphicFramePr/>
                  <a:graphic>
                    <a:graphicData uri="http://schemas.openxmlformats.org/drawingml/2006/picture">
                      <pic:pic>
                        <pic:nvPicPr>
                          <pic:cNvPr id="44" name="IM 44"/>
                          <pic:cNvPicPr/>
                        </pic:nvPicPr>
                        <pic:blipFill>
                          <a:blip r:embed="rId68"/>
                          <a:stretch>
                            <a:fillRect/>
                          </a:stretch>
                        </pic:blipFill>
                        <pic:spPr>
                          <a:xfrm rot="0">
                            <a:off x="0" y="0"/>
                            <a:ext cx="36195" cy="12191"/>
                          </a:xfrm>
                          <a:prstGeom prst="rect">
                            <a:avLst/>
                          </a:prstGeom>
                        </pic:spPr>
                      </pic:pic>
                    </a:graphicData>
                  </a:graphic>
                </wp:inline>
              </w:drawing>
            </w:r>
          </w:p>
        </w:tc>
        <w:tc>
          <w:tcPr>
            <w:tcW w:w="1275" w:type="dxa"/>
            <w:vAlign w:val="top"/>
            <w:tcBorders>
              <w:right w:val="single" w:color="000000" w:sz="6" w:space="0"/>
            </w:tcBorders>
          </w:tcPr>
          <w:p>
            <w:pPr>
              <w:ind w:left="590"/>
              <w:spacing w:before="11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612"/>
              <w:spacing w:before="89" w:line="228" w:lineRule="auto"/>
              <w:rPr>
                <w:rFonts w:ascii="SimSun" w:hAnsi="SimSun" w:eastAsia="SimSun" w:cs="SimSun"/>
                <w:sz w:val="20"/>
                <w:szCs w:val="20"/>
              </w:rPr>
            </w:pPr>
            <w:r>
              <w:rPr>
                <w:rFonts w:ascii="SimSun" w:hAnsi="SimSun" w:eastAsia="SimSun" w:cs="SimSun"/>
                <w:sz w:val="20"/>
                <w:szCs w:val="20"/>
                <w:b/>
                <w:bCs/>
                <w:u w:val="single" w:color="auto"/>
                <w:spacing w:val="1"/>
              </w:rPr>
              <w:t>总磷</w:t>
            </w:r>
          </w:p>
        </w:tc>
        <w:tc>
          <w:tcPr>
            <w:tcW w:w="1232" w:type="dxa"/>
            <w:vAlign w:val="top"/>
            <w:vMerge w:val="continue"/>
            <w:tcBorders>
              <w:top w:val="nil"/>
            </w:tcBorders>
          </w:tcPr>
          <w:p>
            <w:pPr>
              <w:rPr>
                <w:rFonts w:ascii="Arial"/>
                <w:sz w:val="21"/>
              </w:rPr>
            </w:pPr>
            <w:r/>
          </w:p>
        </w:tc>
        <w:tc>
          <w:tcPr>
            <w:tcW w:w="941" w:type="dxa"/>
            <w:vAlign w:val="top"/>
          </w:tcPr>
          <w:p>
            <w:pPr>
              <w:ind w:left="455"/>
              <w:spacing w:before="125" w:line="17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455"/>
              <w:spacing w:line="19" w:lineRule="exact"/>
              <w:rPr/>
            </w:pPr>
            <w:r>
              <w:rPr/>
              <w:drawing>
                <wp:inline distT="0" distB="0" distL="0" distR="0">
                  <wp:extent cx="36194" cy="12192"/>
                  <wp:effectExtent l="0" t="0" r="0" b="0"/>
                  <wp:docPr id="46" name="IM 46"/>
                  <wp:cNvGraphicFramePr/>
                  <a:graphic>
                    <a:graphicData uri="http://schemas.openxmlformats.org/drawingml/2006/picture">
                      <pic:pic>
                        <pic:nvPicPr>
                          <pic:cNvPr id="46" name="IM 46"/>
                          <pic:cNvPicPr/>
                        </pic:nvPicPr>
                        <pic:blipFill>
                          <a:blip r:embed="rId69"/>
                          <a:stretch>
                            <a:fillRect/>
                          </a:stretch>
                        </pic:blipFill>
                        <pic:spPr>
                          <a:xfrm rot="0">
                            <a:off x="0" y="0"/>
                            <a:ext cx="36194" cy="12192"/>
                          </a:xfrm>
                          <a:prstGeom prst="rect">
                            <a:avLst/>
                          </a:prstGeom>
                        </pic:spPr>
                      </pic:pic>
                    </a:graphicData>
                  </a:graphic>
                </wp:inline>
              </w:drawing>
            </w:r>
          </w:p>
        </w:tc>
        <w:tc>
          <w:tcPr>
            <w:tcW w:w="608" w:type="dxa"/>
            <w:vAlign w:val="top"/>
          </w:tcPr>
          <w:p>
            <w:pPr>
              <w:ind w:left="128"/>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≤0.2</w:t>
            </w:r>
          </w:p>
        </w:tc>
        <w:tc>
          <w:tcPr>
            <w:tcW w:w="1003" w:type="dxa"/>
            <w:vAlign w:val="top"/>
          </w:tcPr>
          <w:p>
            <w:pPr>
              <w:ind w:left="483"/>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1033" w:type="dxa"/>
            <w:vAlign w:val="top"/>
          </w:tcPr>
          <w:p>
            <w:pPr>
              <w:ind w:left="495"/>
              <w:spacing w:before="125" w:line="17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495"/>
              <w:spacing w:line="19" w:lineRule="exact"/>
              <w:rPr/>
            </w:pPr>
            <w:r>
              <w:rPr/>
              <w:drawing>
                <wp:inline distT="0" distB="0" distL="0" distR="0">
                  <wp:extent cx="36195" cy="12192"/>
                  <wp:effectExtent l="0" t="0" r="0" b="0"/>
                  <wp:docPr id="48" name="IM 48"/>
                  <wp:cNvGraphicFramePr/>
                  <a:graphic>
                    <a:graphicData uri="http://schemas.openxmlformats.org/drawingml/2006/picture">
                      <pic:pic>
                        <pic:nvPicPr>
                          <pic:cNvPr id="48" name="IM 48"/>
                          <pic:cNvPicPr/>
                        </pic:nvPicPr>
                        <pic:blipFill>
                          <a:blip r:embed="rId70"/>
                          <a:stretch>
                            <a:fillRect/>
                          </a:stretch>
                        </pic:blipFill>
                        <pic:spPr>
                          <a:xfrm rot="0">
                            <a:off x="0" y="0"/>
                            <a:ext cx="36195" cy="12192"/>
                          </a:xfrm>
                          <a:prstGeom prst="rect">
                            <a:avLst/>
                          </a:prstGeom>
                        </pic:spPr>
                      </pic:pic>
                    </a:graphicData>
                  </a:graphic>
                </wp:inline>
              </w:drawing>
            </w:r>
          </w:p>
        </w:tc>
        <w:tc>
          <w:tcPr>
            <w:tcW w:w="1275" w:type="dxa"/>
            <w:vAlign w:val="top"/>
            <w:tcBorders>
              <w:right w:val="single" w:color="000000" w:sz="6" w:space="0"/>
            </w:tcBorders>
          </w:tcPr>
          <w:p>
            <w:pPr>
              <w:ind w:left="590"/>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r>
      <w:tr>
        <w:trPr>
          <w:trHeight w:val="390"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192"/>
              <w:spacing w:before="89" w:line="228" w:lineRule="auto"/>
              <w:rPr>
                <w:rFonts w:ascii="SimSun" w:hAnsi="SimSun" w:eastAsia="SimSun" w:cs="SimSun"/>
                <w:sz w:val="20"/>
                <w:szCs w:val="20"/>
              </w:rPr>
            </w:pPr>
            <w:r>
              <w:rPr>
                <w:rFonts w:ascii="SimSun" w:hAnsi="SimSun" w:eastAsia="SimSun" w:cs="SimSun"/>
                <w:sz w:val="20"/>
                <w:szCs w:val="20"/>
                <w:b/>
                <w:bCs/>
                <w:u w:val="single" w:color="auto"/>
                <w:spacing w:val="6"/>
              </w:rPr>
              <w:t>高锰酸盐指数</w:t>
            </w:r>
          </w:p>
        </w:tc>
        <w:tc>
          <w:tcPr>
            <w:tcW w:w="1232" w:type="dxa"/>
            <w:vAlign w:val="top"/>
            <w:vMerge w:val="restart"/>
            <w:tcBorders>
              <w:bottom w:val="nil"/>
            </w:tcBorders>
          </w:tcPr>
          <w:p>
            <w:pPr>
              <w:spacing w:line="417" w:lineRule="auto"/>
              <w:rPr>
                <w:rFonts w:ascii="Arial"/>
                <w:sz w:val="21"/>
              </w:rPr>
            </w:pPr>
            <w:r/>
          </w:p>
          <w:p>
            <w:pPr>
              <w:ind w:left="84"/>
              <w:spacing w:before="65"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1"/>
              </w:rPr>
              <w:t>2024</w:t>
            </w:r>
            <w:r>
              <w:rPr>
                <w:rFonts w:ascii="Times New Roman" w:hAnsi="Times New Roman" w:eastAsia="Times New Roman" w:cs="Times New Roman"/>
                <w:sz w:val="20"/>
                <w:szCs w:val="20"/>
                <w:b/>
                <w:bCs/>
                <w:u w:val="single" w:color="auto"/>
                <w:spacing w:val="11"/>
              </w:rPr>
              <w:t xml:space="preserve"> </w:t>
            </w:r>
            <w:r>
              <w:rPr>
                <w:rFonts w:ascii="SimSun" w:hAnsi="SimSun" w:eastAsia="SimSun" w:cs="SimSun"/>
                <w:sz w:val="20"/>
                <w:szCs w:val="20"/>
                <w:b/>
                <w:bCs/>
                <w:u w:val="single" w:color="auto"/>
                <w:spacing w:val="1"/>
              </w:rPr>
              <w:t>年</w:t>
            </w:r>
            <w:r>
              <w:rPr>
                <w:rFonts w:ascii="SimSun" w:hAnsi="SimSun" w:eastAsia="SimSun" w:cs="SimSun"/>
                <w:sz w:val="20"/>
                <w:szCs w:val="20"/>
                <w:u w:val="single" w:color="auto"/>
                <w:spacing w:val="-40"/>
              </w:rPr>
              <w:t xml:space="preserve"> </w:t>
            </w:r>
            <w:r>
              <w:rPr>
                <w:rFonts w:ascii="Times New Roman" w:hAnsi="Times New Roman" w:eastAsia="Times New Roman" w:cs="Times New Roman"/>
                <w:sz w:val="20"/>
                <w:szCs w:val="20"/>
                <w:b/>
                <w:bCs/>
                <w:u w:val="single" w:color="auto"/>
                <w:spacing w:val="1"/>
              </w:rPr>
              <w:t>5</w:t>
            </w:r>
            <w:r>
              <w:rPr>
                <w:rFonts w:ascii="Times New Roman" w:hAnsi="Times New Roman" w:eastAsia="Times New Roman" w:cs="Times New Roman"/>
                <w:sz w:val="20"/>
                <w:szCs w:val="20"/>
                <w:b/>
                <w:bCs/>
                <w:u w:val="single" w:color="auto"/>
                <w:spacing w:val="15"/>
              </w:rPr>
              <w:t xml:space="preserve"> </w:t>
            </w:r>
            <w:r>
              <w:rPr>
                <w:rFonts w:ascii="SimSun" w:hAnsi="SimSun" w:eastAsia="SimSun" w:cs="SimSun"/>
                <w:sz w:val="20"/>
                <w:szCs w:val="20"/>
                <w:b/>
                <w:bCs/>
                <w:u w:val="single" w:color="auto"/>
                <w:spacing w:val="1"/>
              </w:rPr>
              <w:t>期</w:t>
            </w:r>
          </w:p>
        </w:tc>
        <w:tc>
          <w:tcPr>
            <w:tcW w:w="941" w:type="dxa"/>
            <w:vAlign w:val="top"/>
          </w:tcPr>
          <w:p>
            <w:pPr>
              <w:ind w:left="355"/>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3.9</w:t>
            </w:r>
          </w:p>
        </w:tc>
        <w:tc>
          <w:tcPr>
            <w:tcW w:w="608" w:type="dxa"/>
            <w:vAlign w:val="top"/>
          </w:tcPr>
          <w:p>
            <w:pPr>
              <w:ind w:left="207"/>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≤6</w:t>
            </w:r>
          </w:p>
        </w:tc>
        <w:tc>
          <w:tcPr>
            <w:tcW w:w="1003" w:type="dxa"/>
            <w:vAlign w:val="top"/>
          </w:tcPr>
          <w:p>
            <w:pPr>
              <w:ind w:left="334"/>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0.65</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0"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2"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510"/>
              <w:spacing w:before="129" w:line="20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NH</w:t>
            </w:r>
            <w:r>
              <w:rPr>
                <w:rFonts w:ascii="Times New Roman" w:hAnsi="Times New Roman" w:eastAsia="Times New Roman" w:cs="Times New Roman"/>
                <w:sz w:val="13"/>
                <w:szCs w:val="13"/>
                <w:b/>
                <w:bCs/>
                <w:u w:val="single" w:color="auto"/>
                <w:spacing w:val="8"/>
              </w:rPr>
              <w:t>3</w:t>
            </w:r>
            <w:r>
              <w:rPr>
                <w:rFonts w:ascii="Times New Roman" w:hAnsi="Times New Roman" w:eastAsia="Times New Roman" w:cs="Times New Roman"/>
                <w:sz w:val="20"/>
                <w:szCs w:val="20"/>
                <w:b/>
                <w:bCs/>
                <w:u w:val="single" w:color="auto"/>
                <w:spacing w:val="8"/>
              </w:rPr>
              <w:t>-N</w:t>
            </w:r>
          </w:p>
        </w:tc>
        <w:tc>
          <w:tcPr>
            <w:tcW w:w="1232" w:type="dxa"/>
            <w:vAlign w:val="top"/>
            <w:vMerge w:val="continue"/>
            <w:tcBorders>
              <w:bottom w:val="nil"/>
              <w:top w:val="nil"/>
            </w:tcBorders>
          </w:tcPr>
          <w:p>
            <w:pPr>
              <w:rPr>
                <w:rFonts w:ascii="Arial"/>
                <w:sz w:val="21"/>
              </w:rPr>
            </w:pPr>
            <w:r/>
          </w:p>
        </w:tc>
        <w:tc>
          <w:tcPr>
            <w:tcW w:w="941" w:type="dxa"/>
            <w:vAlign w:val="top"/>
          </w:tcPr>
          <w:p>
            <w:pPr>
              <w:ind w:left="307"/>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0.26</w:t>
            </w:r>
          </w:p>
        </w:tc>
        <w:tc>
          <w:tcPr>
            <w:tcW w:w="608" w:type="dxa"/>
            <w:vAlign w:val="top"/>
          </w:tcPr>
          <w:p>
            <w:pPr>
              <w:ind w:left="207"/>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≤1</w:t>
            </w:r>
          </w:p>
        </w:tc>
        <w:tc>
          <w:tcPr>
            <w:tcW w:w="1003" w:type="dxa"/>
            <w:vAlign w:val="top"/>
          </w:tcPr>
          <w:p>
            <w:pPr>
              <w:ind w:left="334"/>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0.26</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1"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0"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612"/>
              <w:spacing w:before="89" w:line="228" w:lineRule="auto"/>
              <w:rPr>
                <w:rFonts w:ascii="SimSun" w:hAnsi="SimSun" w:eastAsia="SimSun" w:cs="SimSun"/>
                <w:sz w:val="20"/>
                <w:szCs w:val="20"/>
              </w:rPr>
            </w:pPr>
            <w:r>
              <w:rPr>
                <w:rFonts w:ascii="SimSun" w:hAnsi="SimSun" w:eastAsia="SimSun" w:cs="SimSun"/>
                <w:sz w:val="20"/>
                <w:szCs w:val="20"/>
                <w:b/>
                <w:bCs/>
                <w:u w:val="single" w:color="auto"/>
                <w:spacing w:val="1"/>
              </w:rPr>
              <w:t>总磷</w:t>
            </w:r>
          </w:p>
        </w:tc>
        <w:tc>
          <w:tcPr>
            <w:tcW w:w="1232" w:type="dxa"/>
            <w:vAlign w:val="top"/>
            <w:tcBorders>
              <w:top w:val="nil"/>
            </w:tcBorders>
          </w:tcPr>
          <w:p>
            <w:pPr>
              <w:rPr>
                <w:rFonts w:ascii="Arial"/>
                <w:sz w:val="21"/>
              </w:rPr>
            </w:pPr>
            <w:r/>
          </w:p>
        </w:tc>
        <w:tc>
          <w:tcPr>
            <w:tcW w:w="941" w:type="dxa"/>
            <w:vAlign w:val="top"/>
          </w:tcPr>
          <w:p>
            <w:pPr>
              <w:ind w:left="254"/>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0.091</w:t>
            </w:r>
          </w:p>
        </w:tc>
        <w:tc>
          <w:tcPr>
            <w:tcW w:w="608" w:type="dxa"/>
            <w:vAlign w:val="top"/>
          </w:tcPr>
          <w:p>
            <w:pPr>
              <w:ind w:left="128"/>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≤0.2</w:t>
            </w:r>
          </w:p>
        </w:tc>
        <w:tc>
          <w:tcPr>
            <w:tcW w:w="1003" w:type="dxa"/>
            <w:vAlign w:val="top"/>
          </w:tcPr>
          <w:p>
            <w:pPr>
              <w:ind w:left="334"/>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0.46</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0"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192"/>
              <w:spacing w:before="92" w:line="228" w:lineRule="auto"/>
              <w:rPr>
                <w:rFonts w:ascii="SimSun" w:hAnsi="SimSun" w:eastAsia="SimSun" w:cs="SimSun"/>
                <w:sz w:val="20"/>
                <w:szCs w:val="20"/>
              </w:rPr>
            </w:pPr>
            <w:r>
              <w:rPr>
                <w:rFonts w:ascii="SimSun" w:hAnsi="SimSun" w:eastAsia="SimSun" w:cs="SimSun"/>
                <w:sz w:val="20"/>
                <w:szCs w:val="20"/>
                <w:b/>
                <w:bCs/>
                <w:u w:val="single" w:color="auto"/>
                <w:spacing w:val="6"/>
              </w:rPr>
              <w:t>高锰酸盐指数</w:t>
            </w:r>
          </w:p>
        </w:tc>
        <w:tc>
          <w:tcPr>
            <w:tcW w:w="1232" w:type="dxa"/>
            <w:vAlign w:val="top"/>
            <w:vMerge w:val="restart"/>
            <w:tcBorders>
              <w:bottom w:val="nil"/>
            </w:tcBorders>
          </w:tcPr>
          <w:p>
            <w:pPr>
              <w:spacing w:line="421" w:lineRule="auto"/>
              <w:rPr>
                <w:rFonts w:ascii="Arial"/>
                <w:sz w:val="21"/>
              </w:rPr>
            </w:pPr>
            <w:r/>
          </w:p>
          <w:p>
            <w:pPr>
              <w:ind w:left="84"/>
              <w:spacing w:before="65"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1"/>
              </w:rPr>
              <w:t>2024</w:t>
            </w:r>
            <w:r>
              <w:rPr>
                <w:rFonts w:ascii="Times New Roman" w:hAnsi="Times New Roman" w:eastAsia="Times New Roman" w:cs="Times New Roman"/>
                <w:sz w:val="20"/>
                <w:szCs w:val="20"/>
                <w:b/>
                <w:bCs/>
                <w:u w:val="single" w:color="auto"/>
                <w:spacing w:val="11"/>
              </w:rPr>
              <w:t xml:space="preserve"> </w:t>
            </w:r>
            <w:r>
              <w:rPr>
                <w:rFonts w:ascii="SimSun" w:hAnsi="SimSun" w:eastAsia="SimSun" w:cs="SimSun"/>
                <w:sz w:val="20"/>
                <w:szCs w:val="20"/>
                <w:b/>
                <w:bCs/>
                <w:u w:val="single" w:color="auto"/>
                <w:spacing w:val="1"/>
              </w:rPr>
              <w:t>年</w:t>
            </w:r>
            <w:r>
              <w:rPr>
                <w:rFonts w:ascii="SimSun" w:hAnsi="SimSun" w:eastAsia="SimSun" w:cs="SimSun"/>
                <w:sz w:val="20"/>
                <w:szCs w:val="20"/>
                <w:u w:val="single" w:color="auto"/>
                <w:spacing w:val="-40"/>
              </w:rPr>
              <w:t xml:space="preserve"> </w:t>
            </w:r>
            <w:r>
              <w:rPr>
                <w:rFonts w:ascii="Times New Roman" w:hAnsi="Times New Roman" w:eastAsia="Times New Roman" w:cs="Times New Roman"/>
                <w:sz w:val="20"/>
                <w:szCs w:val="20"/>
                <w:b/>
                <w:bCs/>
                <w:u w:val="single" w:color="auto"/>
                <w:spacing w:val="1"/>
              </w:rPr>
              <w:t>6</w:t>
            </w:r>
            <w:r>
              <w:rPr>
                <w:rFonts w:ascii="Times New Roman" w:hAnsi="Times New Roman" w:eastAsia="Times New Roman" w:cs="Times New Roman"/>
                <w:sz w:val="20"/>
                <w:szCs w:val="20"/>
                <w:b/>
                <w:bCs/>
                <w:u w:val="single" w:color="auto"/>
                <w:spacing w:val="15"/>
              </w:rPr>
              <w:t xml:space="preserve"> </w:t>
            </w:r>
            <w:r>
              <w:rPr>
                <w:rFonts w:ascii="SimSun" w:hAnsi="SimSun" w:eastAsia="SimSun" w:cs="SimSun"/>
                <w:sz w:val="20"/>
                <w:szCs w:val="20"/>
                <w:b/>
                <w:bCs/>
                <w:u w:val="single" w:color="auto"/>
                <w:spacing w:val="1"/>
              </w:rPr>
              <w:t>期</w:t>
            </w:r>
          </w:p>
        </w:tc>
        <w:tc>
          <w:tcPr>
            <w:tcW w:w="941" w:type="dxa"/>
            <w:vAlign w:val="top"/>
          </w:tcPr>
          <w:p>
            <w:pPr>
              <w:ind w:left="355"/>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3.6</w:t>
            </w:r>
          </w:p>
        </w:tc>
        <w:tc>
          <w:tcPr>
            <w:tcW w:w="608" w:type="dxa"/>
            <w:vAlign w:val="top"/>
          </w:tcPr>
          <w:p>
            <w:pPr>
              <w:ind w:left="207"/>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≤6</w:t>
            </w:r>
          </w:p>
        </w:tc>
        <w:tc>
          <w:tcPr>
            <w:tcW w:w="1003" w:type="dxa"/>
            <w:vAlign w:val="top"/>
          </w:tcPr>
          <w:p>
            <w:pPr>
              <w:ind w:left="33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0.60</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510"/>
              <w:spacing w:before="132" w:line="20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NH</w:t>
            </w:r>
            <w:r>
              <w:rPr>
                <w:rFonts w:ascii="Times New Roman" w:hAnsi="Times New Roman" w:eastAsia="Times New Roman" w:cs="Times New Roman"/>
                <w:sz w:val="13"/>
                <w:szCs w:val="13"/>
                <w:b/>
                <w:bCs/>
                <w:u w:val="single" w:color="auto"/>
                <w:spacing w:val="8"/>
              </w:rPr>
              <w:t>3</w:t>
            </w:r>
            <w:r>
              <w:rPr>
                <w:rFonts w:ascii="Times New Roman" w:hAnsi="Times New Roman" w:eastAsia="Times New Roman" w:cs="Times New Roman"/>
                <w:sz w:val="20"/>
                <w:szCs w:val="20"/>
                <w:b/>
                <w:bCs/>
                <w:u w:val="single" w:color="auto"/>
                <w:spacing w:val="8"/>
              </w:rPr>
              <w:t>-N</w:t>
            </w:r>
          </w:p>
        </w:tc>
        <w:tc>
          <w:tcPr>
            <w:tcW w:w="1232" w:type="dxa"/>
            <w:vAlign w:val="top"/>
            <w:vMerge w:val="continue"/>
            <w:tcBorders>
              <w:bottom w:val="nil"/>
              <w:top w:val="nil"/>
            </w:tcBorders>
          </w:tcPr>
          <w:p>
            <w:pPr>
              <w:rPr>
                <w:rFonts w:ascii="Arial"/>
                <w:sz w:val="21"/>
              </w:rPr>
            </w:pPr>
            <w:r/>
          </w:p>
        </w:tc>
        <w:tc>
          <w:tcPr>
            <w:tcW w:w="941" w:type="dxa"/>
            <w:vAlign w:val="top"/>
          </w:tcPr>
          <w:p>
            <w:pPr>
              <w:ind w:left="307"/>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0.16</w:t>
            </w:r>
          </w:p>
        </w:tc>
        <w:tc>
          <w:tcPr>
            <w:tcW w:w="608" w:type="dxa"/>
            <w:vAlign w:val="top"/>
          </w:tcPr>
          <w:p>
            <w:pPr>
              <w:ind w:left="207"/>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≤1</w:t>
            </w:r>
          </w:p>
        </w:tc>
        <w:tc>
          <w:tcPr>
            <w:tcW w:w="1003" w:type="dxa"/>
            <w:vAlign w:val="top"/>
          </w:tcPr>
          <w:p>
            <w:pPr>
              <w:ind w:left="33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0.16</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612"/>
              <w:spacing w:before="92" w:line="228" w:lineRule="auto"/>
              <w:rPr>
                <w:rFonts w:ascii="SimSun" w:hAnsi="SimSun" w:eastAsia="SimSun" w:cs="SimSun"/>
                <w:sz w:val="20"/>
                <w:szCs w:val="20"/>
              </w:rPr>
            </w:pPr>
            <w:r>
              <w:rPr>
                <w:rFonts w:ascii="SimSun" w:hAnsi="SimSun" w:eastAsia="SimSun" w:cs="SimSun"/>
                <w:sz w:val="20"/>
                <w:szCs w:val="20"/>
                <w:b/>
                <w:bCs/>
                <w:u w:val="single" w:color="auto"/>
                <w:spacing w:val="1"/>
              </w:rPr>
              <w:t>总磷</w:t>
            </w:r>
          </w:p>
        </w:tc>
        <w:tc>
          <w:tcPr>
            <w:tcW w:w="1232" w:type="dxa"/>
            <w:vAlign w:val="top"/>
            <w:tcBorders>
              <w:top w:val="nil"/>
            </w:tcBorders>
          </w:tcPr>
          <w:p>
            <w:pPr>
              <w:rPr>
                <w:rFonts w:ascii="Arial"/>
                <w:sz w:val="21"/>
              </w:rPr>
            </w:pPr>
            <w:r/>
          </w:p>
        </w:tc>
        <w:tc>
          <w:tcPr>
            <w:tcW w:w="941" w:type="dxa"/>
            <w:vAlign w:val="top"/>
          </w:tcPr>
          <w:p>
            <w:pPr>
              <w:ind w:left="25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0.076</w:t>
            </w:r>
          </w:p>
        </w:tc>
        <w:tc>
          <w:tcPr>
            <w:tcW w:w="608" w:type="dxa"/>
            <w:vAlign w:val="top"/>
          </w:tcPr>
          <w:p>
            <w:pPr>
              <w:ind w:left="128"/>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≤0.2</w:t>
            </w:r>
          </w:p>
        </w:tc>
        <w:tc>
          <w:tcPr>
            <w:tcW w:w="1003" w:type="dxa"/>
            <w:vAlign w:val="top"/>
          </w:tcPr>
          <w:p>
            <w:pPr>
              <w:ind w:left="33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0.38</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0"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192"/>
              <w:spacing w:before="92" w:line="228" w:lineRule="auto"/>
              <w:rPr>
                <w:rFonts w:ascii="SimSun" w:hAnsi="SimSun" w:eastAsia="SimSun" w:cs="SimSun"/>
                <w:sz w:val="20"/>
                <w:szCs w:val="20"/>
              </w:rPr>
            </w:pPr>
            <w:r>
              <w:rPr>
                <w:rFonts w:ascii="SimSun" w:hAnsi="SimSun" w:eastAsia="SimSun" w:cs="SimSun"/>
                <w:sz w:val="20"/>
                <w:szCs w:val="20"/>
                <w:b/>
                <w:bCs/>
                <w:u w:val="single" w:color="auto"/>
                <w:spacing w:val="6"/>
              </w:rPr>
              <w:t>高锰酸盐指数</w:t>
            </w:r>
          </w:p>
        </w:tc>
        <w:tc>
          <w:tcPr>
            <w:tcW w:w="1232" w:type="dxa"/>
            <w:vAlign w:val="top"/>
            <w:vMerge w:val="restart"/>
            <w:tcBorders>
              <w:bottom w:val="nil"/>
            </w:tcBorders>
          </w:tcPr>
          <w:p>
            <w:pPr>
              <w:spacing w:line="421" w:lineRule="auto"/>
              <w:rPr>
                <w:rFonts w:ascii="Arial"/>
                <w:sz w:val="21"/>
              </w:rPr>
            </w:pPr>
            <w:r/>
          </w:p>
          <w:p>
            <w:pPr>
              <w:ind w:left="84"/>
              <w:spacing w:before="65"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1"/>
              </w:rPr>
              <w:t>2024</w:t>
            </w:r>
            <w:r>
              <w:rPr>
                <w:rFonts w:ascii="Times New Roman" w:hAnsi="Times New Roman" w:eastAsia="Times New Roman" w:cs="Times New Roman"/>
                <w:sz w:val="20"/>
                <w:szCs w:val="20"/>
                <w:b/>
                <w:bCs/>
                <w:u w:val="single" w:color="auto"/>
                <w:spacing w:val="11"/>
              </w:rPr>
              <w:t xml:space="preserve"> </w:t>
            </w:r>
            <w:r>
              <w:rPr>
                <w:rFonts w:ascii="SimSun" w:hAnsi="SimSun" w:eastAsia="SimSun" w:cs="SimSun"/>
                <w:sz w:val="20"/>
                <w:szCs w:val="20"/>
                <w:b/>
                <w:bCs/>
                <w:u w:val="single" w:color="auto"/>
                <w:spacing w:val="1"/>
              </w:rPr>
              <w:t>年</w:t>
            </w:r>
            <w:r>
              <w:rPr>
                <w:rFonts w:ascii="SimSun" w:hAnsi="SimSun" w:eastAsia="SimSun" w:cs="SimSun"/>
                <w:sz w:val="20"/>
                <w:szCs w:val="20"/>
                <w:u w:val="single" w:color="auto"/>
                <w:spacing w:val="-40"/>
              </w:rPr>
              <w:t xml:space="preserve"> </w:t>
            </w:r>
            <w:r>
              <w:rPr>
                <w:rFonts w:ascii="Times New Roman" w:hAnsi="Times New Roman" w:eastAsia="Times New Roman" w:cs="Times New Roman"/>
                <w:sz w:val="20"/>
                <w:szCs w:val="20"/>
                <w:b/>
                <w:bCs/>
                <w:u w:val="single" w:color="auto"/>
                <w:spacing w:val="1"/>
              </w:rPr>
              <w:t>7</w:t>
            </w:r>
            <w:r>
              <w:rPr>
                <w:rFonts w:ascii="Times New Roman" w:hAnsi="Times New Roman" w:eastAsia="Times New Roman" w:cs="Times New Roman"/>
                <w:sz w:val="20"/>
                <w:szCs w:val="20"/>
                <w:b/>
                <w:bCs/>
                <w:u w:val="single" w:color="auto"/>
                <w:spacing w:val="15"/>
              </w:rPr>
              <w:t xml:space="preserve"> </w:t>
            </w:r>
            <w:r>
              <w:rPr>
                <w:rFonts w:ascii="SimSun" w:hAnsi="SimSun" w:eastAsia="SimSun" w:cs="SimSun"/>
                <w:sz w:val="20"/>
                <w:szCs w:val="20"/>
                <w:b/>
                <w:bCs/>
                <w:u w:val="single" w:color="auto"/>
                <w:spacing w:val="1"/>
              </w:rPr>
              <w:t>期</w:t>
            </w:r>
          </w:p>
        </w:tc>
        <w:tc>
          <w:tcPr>
            <w:tcW w:w="941" w:type="dxa"/>
            <w:vAlign w:val="top"/>
          </w:tcPr>
          <w:p>
            <w:pPr>
              <w:ind w:left="360"/>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6.1</w:t>
            </w:r>
          </w:p>
        </w:tc>
        <w:tc>
          <w:tcPr>
            <w:tcW w:w="608" w:type="dxa"/>
            <w:vAlign w:val="top"/>
          </w:tcPr>
          <w:p>
            <w:pPr>
              <w:ind w:left="207"/>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≤6</w:t>
            </w:r>
          </w:p>
        </w:tc>
        <w:tc>
          <w:tcPr>
            <w:tcW w:w="1003" w:type="dxa"/>
            <w:vAlign w:val="top"/>
          </w:tcPr>
          <w:p>
            <w:pPr>
              <w:ind w:left="341"/>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1.02</w:t>
            </w:r>
            <w:r>
              <w:rPr>
                <w:rFonts w:ascii="Times New Roman" w:hAnsi="Times New Roman" w:eastAsia="Times New Roman" w:cs="Times New Roman"/>
                <w:sz w:val="20"/>
                <w:szCs w:val="20"/>
                <w:b/>
                <w:bCs/>
                <w:u w:val="single" w:color="auto"/>
              </w:rPr>
              <w:t xml:space="preserve">   </w:t>
            </w:r>
          </w:p>
        </w:tc>
        <w:tc>
          <w:tcPr>
            <w:tcW w:w="1033" w:type="dxa"/>
            <w:vAlign w:val="top"/>
          </w:tcPr>
          <w:p>
            <w:pPr>
              <w:ind w:left="296"/>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0.017</w:t>
            </w:r>
            <w:r>
              <w:rPr>
                <w:rFonts w:ascii="Times New Roman" w:hAnsi="Times New Roman" w:eastAsia="Times New Roman" w:cs="Times New Roman"/>
                <w:sz w:val="20"/>
                <w:szCs w:val="20"/>
                <w:b/>
                <w:bCs/>
                <w:u w:val="single" w:color="auto"/>
                <w:spacing w:val="1"/>
              </w:rPr>
              <w:t xml:space="preserve">   </w:t>
            </w:r>
          </w:p>
        </w:tc>
        <w:tc>
          <w:tcPr>
            <w:tcW w:w="1275" w:type="dxa"/>
            <w:vAlign w:val="top"/>
            <w:tcBorders>
              <w:right w:val="single" w:color="000000" w:sz="6" w:space="0"/>
            </w:tcBorders>
          </w:tcPr>
          <w:p>
            <w:pPr>
              <w:ind w:left="316"/>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4"/>
              </w:rPr>
              <w:t>不达标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510"/>
              <w:spacing w:before="133" w:line="20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NH</w:t>
            </w:r>
            <w:r>
              <w:rPr>
                <w:rFonts w:ascii="Times New Roman" w:hAnsi="Times New Roman" w:eastAsia="Times New Roman" w:cs="Times New Roman"/>
                <w:sz w:val="13"/>
                <w:szCs w:val="13"/>
                <w:b/>
                <w:bCs/>
                <w:u w:val="single" w:color="auto"/>
                <w:spacing w:val="8"/>
              </w:rPr>
              <w:t>3</w:t>
            </w:r>
            <w:r>
              <w:rPr>
                <w:rFonts w:ascii="Times New Roman" w:hAnsi="Times New Roman" w:eastAsia="Times New Roman" w:cs="Times New Roman"/>
                <w:sz w:val="20"/>
                <w:szCs w:val="20"/>
                <w:b/>
                <w:bCs/>
                <w:u w:val="single" w:color="auto"/>
                <w:spacing w:val="8"/>
              </w:rPr>
              <w:t>-N</w:t>
            </w:r>
          </w:p>
        </w:tc>
        <w:tc>
          <w:tcPr>
            <w:tcW w:w="1232" w:type="dxa"/>
            <w:vAlign w:val="top"/>
            <w:vMerge w:val="continue"/>
            <w:tcBorders>
              <w:bottom w:val="nil"/>
              <w:top w:val="nil"/>
            </w:tcBorders>
          </w:tcPr>
          <w:p>
            <w:pPr>
              <w:rPr>
                <w:rFonts w:ascii="Arial"/>
                <w:sz w:val="21"/>
              </w:rPr>
            </w:pPr>
            <w:r/>
          </w:p>
        </w:tc>
        <w:tc>
          <w:tcPr>
            <w:tcW w:w="941" w:type="dxa"/>
            <w:vAlign w:val="top"/>
          </w:tcPr>
          <w:p>
            <w:pPr>
              <w:ind w:left="30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0.97</w:t>
            </w:r>
          </w:p>
        </w:tc>
        <w:tc>
          <w:tcPr>
            <w:tcW w:w="608" w:type="dxa"/>
            <w:vAlign w:val="top"/>
          </w:tcPr>
          <w:p>
            <w:pPr>
              <w:ind w:left="20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≤1</w:t>
            </w:r>
          </w:p>
        </w:tc>
        <w:tc>
          <w:tcPr>
            <w:tcW w:w="1003" w:type="dxa"/>
            <w:vAlign w:val="top"/>
          </w:tcPr>
          <w:p>
            <w:pPr>
              <w:ind w:left="33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0.97</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4"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612"/>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1"/>
              </w:rPr>
              <w:t>总磷</w:t>
            </w:r>
          </w:p>
        </w:tc>
        <w:tc>
          <w:tcPr>
            <w:tcW w:w="1232" w:type="dxa"/>
            <w:vAlign w:val="top"/>
            <w:tcBorders>
              <w:top w:val="nil"/>
            </w:tcBorders>
          </w:tcPr>
          <w:p>
            <w:pPr>
              <w:rPr>
                <w:rFonts w:ascii="Arial"/>
                <w:sz w:val="21"/>
              </w:rPr>
            </w:pPr>
            <w:r/>
          </w:p>
        </w:tc>
        <w:tc>
          <w:tcPr>
            <w:tcW w:w="941" w:type="dxa"/>
            <w:vAlign w:val="top"/>
          </w:tcPr>
          <w:p>
            <w:pPr>
              <w:ind w:left="25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0.155</w:t>
            </w:r>
          </w:p>
        </w:tc>
        <w:tc>
          <w:tcPr>
            <w:tcW w:w="608" w:type="dxa"/>
            <w:vAlign w:val="top"/>
          </w:tcPr>
          <w:p>
            <w:pPr>
              <w:ind w:left="12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≤0.2</w:t>
            </w:r>
          </w:p>
        </w:tc>
        <w:tc>
          <w:tcPr>
            <w:tcW w:w="1003" w:type="dxa"/>
            <w:vAlign w:val="top"/>
          </w:tcPr>
          <w:p>
            <w:pPr>
              <w:ind w:left="33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0.78</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4"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192"/>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6"/>
              </w:rPr>
              <w:t>高锰酸盐指数</w:t>
            </w:r>
          </w:p>
        </w:tc>
        <w:tc>
          <w:tcPr>
            <w:tcW w:w="1232" w:type="dxa"/>
            <w:vAlign w:val="top"/>
            <w:vMerge w:val="restart"/>
            <w:tcBorders>
              <w:bottom w:val="nil"/>
            </w:tcBorders>
          </w:tcPr>
          <w:p>
            <w:pPr>
              <w:spacing w:line="422" w:lineRule="auto"/>
              <w:rPr>
                <w:rFonts w:ascii="Arial"/>
                <w:sz w:val="21"/>
              </w:rPr>
            </w:pPr>
            <w:r/>
          </w:p>
          <w:p>
            <w:pPr>
              <w:ind w:left="84"/>
              <w:spacing w:before="65"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1"/>
              </w:rPr>
              <w:t>2024</w:t>
            </w:r>
            <w:r>
              <w:rPr>
                <w:rFonts w:ascii="Times New Roman" w:hAnsi="Times New Roman" w:eastAsia="Times New Roman" w:cs="Times New Roman"/>
                <w:sz w:val="20"/>
                <w:szCs w:val="20"/>
                <w:b/>
                <w:bCs/>
                <w:u w:val="single" w:color="auto"/>
                <w:spacing w:val="11"/>
              </w:rPr>
              <w:t xml:space="preserve"> </w:t>
            </w:r>
            <w:r>
              <w:rPr>
                <w:rFonts w:ascii="SimSun" w:hAnsi="SimSun" w:eastAsia="SimSun" w:cs="SimSun"/>
                <w:sz w:val="20"/>
                <w:szCs w:val="20"/>
                <w:b/>
                <w:bCs/>
                <w:u w:val="single" w:color="auto"/>
                <w:spacing w:val="1"/>
              </w:rPr>
              <w:t>年</w:t>
            </w:r>
            <w:r>
              <w:rPr>
                <w:rFonts w:ascii="SimSun" w:hAnsi="SimSun" w:eastAsia="SimSun" w:cs="SimSun"/>
                <w:sz w:val="20"/>
                <w:szCs w:val="20"/>
                <w:u w:val="single" w:color="auto"/>
                <w:spacing w:val="-40"/>
              </w:rPr>
              <w:t xml:space="preserve"> </w:t>
            </w:r>
            <w:r>
              <w:rPr>
                <w:rFonts w:ascii="Times New Roman" w:hAnsi="Times New Roman" w:eastAsia="Times New Roman" w:cs="Times New Roman"/>
                <w:sz w:val="20"/>
                <w:szCs w:val="20"/>
                <w:b/>
                <w:bCs/>
                <w:u w:val="single" w:color="auto"/>
                <w:spacing w:val="1"/>
              </w:rPr>
              <w:t>8</w:t>
            </w:r>
            <w:r>
              <w:rPr>
                <w:rFonts w:ascii="Times New Roman" w:hAnsi="Times New Roman" w:eastAsia="Times New Roman" w:cs="Times New Roman"/>
                <w:sz w:val="20"/>
                <w:szCs w:val="20"/>
                <w:b/>
                <w:bCs/>
                <w:u w:val="single" w:color="auto"/>
                <w:spacing w:val="15"/>
              </w:rPr>
              <w:t xml:space="preserve"> </w:t>
            </w:r>
            <w:r>
              <w:rPr>
                <w:rFonts w:ascii="SimSun" w:hAnsi="SimSun" w:eastAsia="SimSun" w:cs="SimSun"/>
                <w:sz w:val="20"/>
                <w:szCs w:val="20"/>
                <w:b/>
                <w:bCs/>
                <w:u w:val="single" w:color="auto"/>
                <w:spacing w:val="1"/>
              </w:rPr>
              <w:t>期</w:t>
            </w:r>
          </w:p>
        </w:tc>
        <w:tc>
          <w:tcPr>
            <w:tcW w:w="941" w:type="dxa"/>
            <w:vAlign w:val="top"/>
          </w:tcPr>
          <w:p>
            <w:pPr>
              <w:ind w:left="36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6.5</w:t>
            </w:r>
          </w:p>
        </w:tc>
        <w:tc>
          <w:tcPr>
            <w:tcW w:w="608" w:type="dxa"/>
            <w:vAlign w:val="top"/>
          </w:tcPr>
          <w:p>
            <w:pPr>
              <w:ind w:left="20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≤6</w:t>
            </w:r>
          </w:p>
        </w:tc>
        <w:tc>
          <w:tcPr>
            <w:tcW w:w="1003" w:type="dxa"/>
            <w:vAlign w:val="top"/>
          </w:tcPr>
          <w:p>
            <w:pPr>
              <w:ind w:left="34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1.08</w:t>
            </w:r>
            <w:r>
              <w:rPr>
                <w:rFonts w:ascii="Times New Roman" w:hAnsi="Times New Roman" w:eastAsia="Times New Roman" w:cs="Times New Roman"/>
                <w:sz w:val="20"/>
                <w:szCs w:val="20"/>
                <w:b/>
                <w:bCs/>
                <w:u w:val="single" w:color="auto"/>
              </w:rPr>
              <w:t xml:space="preserve">   </w:t>
            </w:r>
          </w:p>
        </w:tc>
        <w:tc>
          <w:tcPr>
            <w:tcW w:w="1033" w:type="dxa"/>
            <w:vAlign w:val="top"/>
          </w:tcPr>
          <w:p>
            <w:pPr>
              <w:ind w:left="296"/>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0.083</w:t>
            </w:r>
            <w:r>
              <w:rPr>
                <w:rFonts w:ascii="Times New Roman" w:hAnsi="Times New Roman" w:eastAsia="Times New Roman" w:cs="Times New Roman"/>
                <w:sz w:val="20"/>
                <w:szCs w:val="20"/>
                <w:b/>
                <w:bCs/>
                <w:u w:val="single" w:color="auto"/>
                <w:spacing w:val="1"/>
              </w:rPr>
              <w:t xml:space="preserve">   </w:t>
            </w:r>
          </w:p>
        </w:tc>
        <w:tc>
          <w:tcPr>
            <w:tcW w:w="1275" w:type="dxa"/>
            <w:vAlign w:val="top"/>
            <w:tcBorders>
              <w:right w:val="single" w:color="000000" w:sz="6" w:space="0"/>
            </w:tcBorders>
          </w:tcPr>
          <w:p>
            <w:pPr>
              <w:ind w:left="316"/>
              <w:spacing w:before="94" w:line="228" w:lineRule="auto"/>
              <w:rPr>
                <w:rFonts w:ascii="SimSun" w:hAnsi="SimSun" w:eastAsia="SimSun" w:cs="SimSun"/>
                <w:sz w:val="20"/>
                <w:szCs w:val="20"/>
              </w:rPr>
            </w:pPr>
            <w:r>
              <w:rPr>
                <w:rFonts w:ascii="SimSun" w:hAnsi="SimSun" w:eastAsia="SimSun" w:cs="SimSun"/>
                <w:sz w:val="20"/>
                <w:szCs w:val="20"/>
                <w:b/>
                <w:bCs/>
                <w:u w:val="single" w:color="auto"/>
                <w:spacing w:val="4"/>
              </w:rPr>
              <w:t>不达标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510"/>
              <w:spacing w:before="133"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position w:val="1"/>
              </w:rPr>
              <w:t>NH</w:t>
            </w:r>
            <w:r>
              <w:rPr>
                <w:rFonts w:ascii="Times New Roman" w:hAnsi="Times New Roman" w:eastAsia="Times New Roman" w:cs="Times New Roman"/>
                <w:sz w:val="13"/>
                <w:szCs w:val="13"/>
                <w:b/>
                <w:bCs/>
                <w:u w:val="single" w:color="auto"/>
                <w:spacing w:val="8"/>
              </w:rPr>
              <w:t>3</w:t>
            </w:r>
            <w:r>
              <w:rPr>
                <w:rFonts w:ascii="Times New Roman" w:hAnsi="Times New Roman" w:eastAsia="Times New Roman" w:cs="Times New Roman"/>
                <w:sz w:val="20"/>
                <w:szCs w:val="20"/>
                <w:b/>
                <w:bCs/>
                <w:u w:val="single" w:color="auto"/>
                <w:spacing w:val="8"/>
                <w:position w:val="1"/>
              </w:rPr>
              <w:t>-N</w:t>
            </w:r>
          </w:p>
        </w:tc>
        <w:tc>
          <w:tcPr>
            <w:tcW w:w="1232" w:type="dxa"/>
            <w:vAlign w:val="top"/>
            <w:vMerge w:val="continue"/>
            <w:tcBorders>
              <w:bottom w:val="nil"/>
              <w:top w:val="nil"/>
            </w:tcBorders>
          </w:tcPr>
          <w:p>
            <w:pPr>
              <w:rPr>
                <w:rFonts w:ascii="Arial"/>
                <w:sz w:val="21"/>
              </w:rPr>
            </w:pPr>
            <w:r/>
          </w:p>
        </w:tc>
        <w:tc>
          <w:tcPr>
            <w:tcW w:w="941" w:type="dxa"/>
            <w:vAlign w:val="top"/>
          </w:tcPr>
          <w:p>
            <w:pPr>
              <w:ind w:left="30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0.49</w:t>
            </w:r>
          </w:p>
        </w:tc>
        <w:tc>
          <w:tcPr>
            <w:tcW w:w="608" w:type="dxa"/>
            <w:vAlign w:val="top"/>
          </w:tcPr>
          <w:p>
            <w:pPr>
              <w:ind w:left="20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≤1</w:t>
            </w:r>
          </w:p>
        </w:tc>
        <w:tc>
          <w:tcPr>
            <w:tcW w:w="1003" w:type="dxa"/>
            <w:vAlign w:val="top"/>
          </w:tcPr>
          <w:p>
            <w:pPr>
              <w:ind w:left="33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0.49</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4"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612"/>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1"/>
              </w:rPr>
              <w:t>总磷</w:t>
            </w:r>
          </w:p>
        </w:tc>
        <w:tc>
          <w:tcPr>
            <w:tcW w:w="1232" w:type="dxa"/>
            <w:vAlign w:val="top"/>
            <w:tcBorders>
              <w:top w:val="nil"/>
            </w:tcBorders>
          </w:tcPr>
          <w:p>
            <w:pPr>
              <w:rPr>
                <w:rFonts w:ascii="Arial"/>
                <w:sz w:val="21"/>
              </w:rPr>
            </w:pPr>
            <w:r/>
          </w:p>
        </w:tc>
        <w:tc>
          <w:tcPr>
            <w:tcW w:w="941" w:type="dxa"/>
            <w:vAlign w:val="top"/>
          </w:tcPr>
          <w:p>
            <w:pPr>
              <w:ind w:left="25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0.156</w:t>
            </w:r>
          </w:p>
        </w:tc>
        <w:tc>
          <w:tcPr>
            <w:tcW w:w="608" w:type="dxa"/>
            <w:vAlign w:val="top"/>
          </w:tcPr>
          <w:p>
            <w:pPr>
              <w:ind w:left="128"/>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≤0.2</w:t>
            </w:r>
          </w:p>
        </w:tc>
        <w:tc>
          <w:tcPr>
            <w:tcW w:w="1003" w:type="dxa"/>
            <w:vAlign w:val="top"/>
          </w:tcPr>
          <w:p>
            <w:pPr>
              <w:ind w:left="33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0.78</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4"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192"/>
              <w:spacing w:before="96" w:line="228" w:lineRule="auto"/>
              <w:rPr>
                <w:rFonts w:ascii="SimSun" w:hAnsi="SimSun" w:eastAsia="SimSun" w:cs="SimSun"/>
                <w:sz w:val="20"/>
                <w:szCs w:val="20"/>
              </w:rPr>
            </w:pPr>
            <w:r>
              <w:rPr>
                <w:rFonts w:ascii="SimSun" w:hAnsi="SimSun" w:eastAsia="SimSun" w:cs="SimSun"/>
                <w:sz w:val="20"/>
                <w:szCs w:val="20"/>
                <w:b/>
                <w:bCs/>
                <w:u w:val="single" w:color="auto"/>
                <w:spacing w:val="6"/>
              </w:rPr>
              <w:t>高锰酸盐指数</w:t>
            </w:r>
          </w:p>
        </w:tc>
        <w:tc>
          <w:tcPr>
            <w:tcW w:w="1232" w:type="dxa"/>
            <w:vAlign w:val="top"/>
            <w:vMerge w:val="restart"/>
            <w:tcBorders>
              <w:bottom w:val="nil"/>
            </w:tcBorders>
          </w:tcPr>
          <w:p>
            <w:pPr>
              <w:spacing w:line="424" w:lineRule="auto"/>
              <w:rPr>
                <w:rFonts w:ascii="Arial"/>
                <w:sz w:val="21"/>
              </w:rPr>
            </w:pPr>
            <w:r/>
          </w:p>
          <w:p>
            <w:pPr>
              <w:ind w:left="84"/>
              <w:spacing w:before="65"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1"/>
              </w:rPr>
              <w:t>2024</w:t>
            </w:r>
            <w:r>
              <w:rPr>
                <w:rFonts w:ascii="Times New Roman" w:hAnsi="Times New Roman" w:eastAsia="Times New Roman" w:cs="Times New Roman"/>
                <w:sz w:val="20"/>
                <w:szCs w:val="20"/>
                <w:b/>
                <w:bCs/>
                <w:u w:val="single" w:color="auto"/>
                <w:spacing w:val="12"/>
                <w:w w:val="101"/>
              </w:rPr>
              <w:t xml:space="preserve"> </w:t>
            </w:r>
            <w:r>
              <w:rPr>
                <w:rFonts w:ascii="SimSun" w:hAnsi="SimSun" w:eastAsia="SimSun" w:cs="SimSun"/>
                <w:sz w:val="20"/>
                <w:szCs w:val="20"/>
                <w:b/>
                <w:bCs/>
                <w:u w:val="single" w:color="auto"/>
                <w:spacing w:val="1"/>
              </w:rPr>
              <w:t>年</w:t>
            </w:r>
            <w:r>
              <w:rPr>
                <w:rFonts w:ascii="SimSun" w:hAnsi="SimSun" w:eastAsia="SimSun" w:cs="SimSun"/>
                <w:sz w:val="20"/>
                <w:szCs w:val="20"/>
                <w:u w:val="single" w:color="auto"/>
                <w:spacing w:val="-41"/>
              </w:rPr>
              <w:t xml:space="preserve"> </w:t>
            </w:r>
            <w:r>
              <w:rPr>
                <w:rFonts w:ascii="Times New Roman" w:hAnsi="Times New Roman" w:eastAsia="Times New Roman" w:cs="Times New Roman"/>
                <w:sz w:val="20"/>
                <w:szCs w:val="20"/>
                <w:b/>
                <w:bCs/>
                <w:u w:val="single" w:color="auto"/>
                <w:spacing w:val="1"/>
              </w:rPr>
              <w:t>9</w:t>
            </w:r>
            <w:r>
              <w:rPr>
                <w:rFonts w:ascii="Times New Roman" w:hAnsi="Times New Roman" w:eastAsia="Times New Roman" w:cs="Times New Roman"/>
                <w:sz w:val="20"/>
                <w:szCs w:val="20"/>
                <w:b/>
                <w:bCs/>
                <w:u w:val="single" w:color="auto"/>
                <w:spacing w:val="14"/>
                <w:w w:val="101"/>
              </w:rPr>
              <w:t xml:space="preserve"> </w:t>
            </w:r>
            <w:r>
              <w:rPr>
                <w:rFonts w:ascii="SimSun" w:hAnsi="SimSun" w:eastAsia="SimSun" w:cs="SimSun"/>
                <w:sz w:val="20"/>
                <w:szCs w:val="20"/>
                <w:b/>
                <w:bCs/>
                <w:u w:val="single" w:color="auto"/>
                <w:spacing w:val="1"/>
              </w:rPr>
              <w:t>期</w:t>
            </w:r>
          </w:p>
        </w:tc>
        <w:tc>
          <w:tcPr>
            <w:tcW w:w="941" w:type="dxa"/>
            <w:vAlign w:val="top"/>
          </w:tcPr>
          <w:p>
            <w:pPr>
              <w:ind w:left="35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3.7</w:t>
            </w:r>
          </w:p>
        </w:tc>
        <w:tc>
          <w:tcPr>
            <w:tcW w:w="608" w:type="dxa"/>
            <w:vAlign w:val="top"/>
          </w:tcPr>
          <w:p>
            <w:pPr>
              <w:ind w:left="20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≤6</w:t>
            </w:r>
          </w:p>
        </w:tc>
        <w:tc>
          <w:tcPr>
            <w:tcW w:w="1003" w:type="dxa"/>
            <w:vAlign w:val="top"/>
          </w:tcPr>
          <w:p>
            <w:pPr>
              <w:ind w:left="33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0.62</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7"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510"/>
              <w:spacing w:before="135" w:line="20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NH</w:t>
            </w:r>
            <w:r>
              <w:rPr>
                <w:rFonts w:ascii="Times New Roman" w:hAnsi="Times New Roman" w:eastAsia="Times New Roman" w:cs="Times New Roman"/>
                <w:sz w:val="13"/>
                <w:szCs w:val="13"/>
                <w:b/>
                <w:bCs/>
                <w:u w:val="single" w:color="auto"/>
                <w:spacing w:val="8"/>
              </w:rPr>
              <w:t>3</w:t>
            </w:r>
            <w:r>
              <w:rPr>
                <w:rFonts w:ascii="Times New Roman" w:hAnsi="Times New Roman" w:eastAsia="Times New Roman" w:cs="Times New Roman"/>
                <w:sz w:val="20"/>
                <w:szCs w:val="20"/>
                <w:b/>
                <w:bCs/>
                <w:u w:val="single" w:color="auto"/>
                <w:spacing w:val="8"/>
              </w:rPr>
              <w:t>-N</w:t>
            </w:r>
          </w:p>
        </w:tc>
        <w:tc>
          <w:tcPr>
            <w:tcW w:w="1232" w:type="dxa"/>
            <w:vAlign w:val="top"/>
            <w:vMerge w:val="continue"/>
            <w:tcBorders>
              <w:bottom w:val="nil"/>
              <w:top w:val="nil"/>
            </w:tcBorders>
          </w:tcPr>
          <w:p>
            <w:pPr>
              <w:rPr>
                <w:rFonts w:ascii="Arial"/>
                <w:sz w:val="21"/>
              </w:rPr>
            </w:pPr>
            <w:r/>
          </w:p>
        </w:tc>
        <w:tc>
          <w:tcPr>
            <w:tcW w:w="941" w:type="dxa"/>
            <w:vAlign w:val="top"/>
          </w:tcPr>
          <w:p>
            <w:pPr>
              <w:ind w:left="31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0.11</w:t>
            </w:r>
          </w:p>
        </w:tc>
        <w:tc>
          <w:tcPr>
            <w:tcW w:w="608" w:type="dxa"/>
            <w:vAlign w:val="top"/>
          </w:tcPr>
          <w:p>
            <w:pPr>
              <w:ind w:left="20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≤1</w:t>
            </w:r>
          </w:p>
        </w:tc>
        <w:tc>
          <w:tcPr>
            <w:tcW w:w="1003" w:type="dxa"/>
            <w:vAlign w:val="top"/>
          </w:tcPr>
          <w:p>
            <w:pPr>
              <w:ind w:left="33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0.11</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7"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612"/>
              <w:spacing w:before="96" w:line="228" w:lineRule="auto"/>
              <w:rPr>
                <w:rFonts w:ascii="SimSun" w:hAnsi="SimSun" w:eastAsia="SimSun" w:cs="SimSun"/>
                <w:sz w:val="20"/>
                <w:szCs w:val="20"/>
              </w:rPr>
            </w:pPr>
            <w:r>
              <w:rPr>
                <w:rFonts w:ascii="SimSun" w:hAnsi="SimSun" w:eastAsia="SimSun" w:cs="SimSun"/>
                <w:sz w:val="20"/>
                <w:szCs w:val="20"/>
                <w:b/>
                <w:bCs/>
                <w:u w:val="single" w:color="auto"/>
                <w:spacing w:val="1"/>
              </w:rPr>
              <w:t>总磷</w:t>
            </w:r>
          </w:p>
        </w:tc>
        <w:tc>
          <w:tcPr>
            <w:tcW w:w="1232" w:type="dxa"/>
            <w:vAlign w:val="top"/>
            <w:tcBorders>
              <w:top w:val="nil"/>
            </w:tcBorders>
          </w:tcPr>
          <w:p>
            <w:pPr>
              <w:rPr>
                <w:rFonts w:ascii="Arial"/>
                <w:sz w:val="21"/>
              </w:rPr>
            </w:pPr>
            <w:r/>
          </w:p>
        </w:tc>
        <w:tc>
          <w:tcPr>
            <w:tcW w:w="941" w:type="dxa"/>
            <w:vAlign w:val="top"/>
          </w:tcPr>
          <w:p>
            <w:pPr>
              <w:ind w:left="25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0.098</w:t>
            </w:r>
          </w:p>
        </w:tc>
        <w:tc>
          <w:tcPr>
            <w:tcW w:w="608" w:type="dxa"/>
            <w:vAlign w:val="top"/>
          </w:tcPr>
          <w:p>
            <w:pPr>
              <w:ind w:left="12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≤0.2</w:t>
            </w:r>
          </w:p>
        </w:tc>
        <w:tc>
          <w:tcPr>
            <w:tcW w:w="1003" w:type="dxa"/>
            <w:vAlign w:val="top"/>
          </w:tcPr>
          <w:p>
            <w:pPr>
              <w:ind w:left="33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0.49</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7"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192"/>
              <w:spacing w:before="96" w:line="228" w:lineRule="auto"/>
              <w:rPr>
                <w:rFonts w:ascii="SimSun" w:hAnsi="SimSun" w:eastAsia="SimSun" w:cs="SimSun"/>
                <w:sz w:val="20"/>
                <w:szCs w:val="20"/>
              </w:rPr>
            </w:pPr>
            <w:r>
              <w:rPr>
                <w:rFonts w:ascii="SimSun" w:hAnsi="SimSun" w:eastAsia="SimSun" w:cs="SimSun"/>
                <w:sz w:val="20"/>
                <w:szCs w:val="20"/>
                <w:b/>
                <w:bCs/>
                <w:u w:val="single" w:color="auto"/>
                <w:spacing w:val="6"/>
              </w:rPr>
              <w:t>高锰酸盐指数</w:t>
            </w:r>
          </w:p>
        </w:tc>
        <w:tc>
          <w:tcPr>
            <w:tcW w:w="1232" w:type="dxa"/>
            <w:vAlign w:val="top"/>
            <w:vMerge w:val="restart"/>
            <w:tcBorders>
              <w:bottom w:val="nil"/>
            </w:tcBorders>
          </w:tcPr>
          <w:p>
            <w:pPr>
              <w:spacing w:line="424" w:lineRule="auto"/>
              <w:rPr>
                <w:rFonts w:ascii="Arial"/>
                <w:sz w:val="21"/>
              </w:rPr>
            </w:pPr>
            <w:r/>
          </w:p>
          <w:p>
            <w:pPr>
              <w:ind w:right="7"/>
              <w:spacing w:before="65" w:line="228" w:lineRule="auto"/>
              <w:jc w:val="right"/>
              <w:rPr>
                <w:rFonts w:ascii="SimSun" w:hAnsi="SimSun" w:eastAsia="SimSun" w:cs="SimSun"/>
                <w:sz w:val="20"/>
                <w:szCs w:val="20"/>
              </w:rPr>
            </w:pPr>
            <w:r>
              <w:rPr>
                <w:rFonts w:ascii="Times New Roman" w:hAnsi="Times New Roman" w:eastAsia="Times New Roman" w:cs="Times New Roman"/>
                <w:sz w:val="20"/>
                <w:szCs w:val="20"/>
                <w:b/>
                <w:bCs/>
                <w:u w:val="single" w:color="auto"/>
              </w:rPr>
              <w:t>2024 </w:t>
            </w:r>
            <w:r>
              <w:rPr>
                <w:rFonts w:ascii="SimSun" w:hAnsi="SimSun" w:eastAsia="SimSun" w:cs="SimSun"/>
                <w:sz w:val="20"/>
                <w:szCs w:val="20"/>
                <w:b/>
                <w:bCs/>
                <w:u w:val="single" w:color="auto"/>
              </w:rPr>
              <w:t>年</w:t>
            </w:r>
            <w:r>
              <w:rPr>
                <w:rFonts w:ascii="SimSun" w:hAnsi="SimSun" w:eastAsia="SimSun" w:cs="SimSun"/>
                <w:sz w:val="20"/>
                <w:szCs w:val="20"/>
                <w:u w:val="single" w:color="auto"/>
                <w:spacing w:val="-38"/>
              </w:rPr>
              <w:t xml:space="preserve"> </w:t>
            </w:r>
            <w:r>
              <w:rPr>
                <w:rFonts w:ascii="Times New Roman" w:hAnsi="Times New Roman" w:eastAsia="Times New Roman" w:cs="Times New Roman"/>
                <w:sz w:val="20"/>
                <w:szCs w:val="20"/>
                <w:b/>
                <w:bCs/>
                <w:u w:val="single" w:color="auto"/>
              </w:rPr>
              <w:t>10 </w:t>
            </w:r>
            <w:r>
              <w:rPr>
                <w:rFonts w:ascii="SimSun" w:hAnsi="SimSun" w:eastAsia="SimSun" w:cs="SimSun"/>
                <w:sz w:val="20"/>
                <w:szCs w:val="20"/>
                <w:b/>
                <w:bCs/>
                <w:u w:val="single" w:color="auto"/>
              </w:rPr>
              <w:t>期</w:t>
            </w:r>
          </w:p>
        </w:tc>
        <w:tc>
          <w:tcPr>
            <w:tcW w:w="941" w:type="dxa"/>
            <w:vAlign w:val="top"/>
          </w:tcPr>
          <w:p>
            <w:pPr>
              <w:ind w:left="43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4</w:t>
            </w:r>
          </w:p>
        </w:tc>
        <w:tc>
          <w:tcPr>
            <w:tcW w:w="608" w:type="dxa"/>
            <w:vAlign w:val="top"/>
          </w:tcPr>
          <w:p>
            <w:pPr>
              <w:ind w:left="20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≤6</w:t>
            </w:r>
          </w:p>
        </w:tc>
        <w:tc>
          <w:tcPr>
            <w:tcW w:w="1003" w:type="dxa"/>
            <w:vAlign w:val="top"/>
          </w:tcPr>
          <w:p>
            <w:pPr>
              <w:ind w:left="33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0.67</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7"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510"/>
              <w:spacing w:before="135" w:line="20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NH</w:t>
            </w:r>
            <w:r>
              <w:rPr>
                <w:rFonts w:ascii="Times New Roman" w:hAnsi="Times New Roman" w:eastAsia="Times New Roman" w:cs="Times New Roman"/>
                <w:sz w:val="13"/>
                <w:szCs w:val="13"/>
                <w:b/>
                <w:bCs/>
                <w:u w:val="single" w:color="auto"/>
                <w:spacing w:val="8"/>
              </w:rPr>
              <w:t>3</w:t>
            </w:r>
            <w:r>
              <w:rPr>
                <w:rFonts w:ascii="Times New Roman" w:hAnsi="Times New Roman" w:eastAsia="Times New Roman" w:cs="Times New Roman"/>
                <w:sz w:val="20"/>
                <w:szCs w:val="20"/>
                <w:b/>
                <w:bCs/>
                <w:u w:val="single" w:color="auto"/>
                <w:spacing w:val="8"/>
              </w:rPr>
              <w:t>-N</w:t>
            </w:r>
          </w:p>
        </w:tc>
        <w:tc>
          <w:tcPr>
            <w:tcW w:w="1232" w:type="dxa"/>
            <w:vAlign w:val="top"/>
            <w:vMerge w:val="continue"/>
            <w:tcBorders>
              <w:bottom w:val="nil"/>
              <w:top w:val="nil"/>
            </w:tcBorders>
          </w:tcPr>
          <w:p>
            <w:pPr>
              <w:rPr>
                <w:rFonts w:ascii="Arial"/>
                <w:sz w:val="21"/>
              </w:rPr>
            </w:pPr>
            <w:r/>
          </w:p>
        </w:tc>
        <w:tc>
          <w:tcPr>
            <w:tcW w:w="941" w:type="dxa"/>
            <w:vAlign w:val="top"/>
          </w:tcPr>
          <w:p>
            <w:pPr>
              <w:ind w:left="30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0.15</w:t>
            </w:r>
          </w:p>
        </w:tc>
        <w:tc>
          <w:tcPr>
            <w:tcW w:w="608" w:type="dxa"/>
            <w:vAlign w:val="top"/>
          </w:tcPr>
          <w:p>
            <w:pPr>
              <w:ind w:left="207"/>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≤1</w:t>
            </w:r>
          </w:p>
        </w:tc>
        <w:tc>
          <w:tcPr>
            <w:tcW w:w="1003" w:type="dxa"/>
            <w:vAlign w:val="top"/>
          </w:tcPr>
          <w:p>
            <w:pPr>
              <w:ind w:left="33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0.15</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7"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612"/>
              <w:spacing w:before="96" w:line="228" w:lineRule="auto"/>
              <w:rPr>
                <w:rFonts w:ascii="SimSun" w:hAnsi="SimSun" w:eastAsia="SimSun" w:cs="SimSun"/>
                <w:sz w:val="20"/>
                <w:szCs w:val="20"/>
              </w:rPr>
            </w:pPr>
            <w:r>
              <w:rPr>
                <w:rFonts w:ascii="SimSun" w:hAnsi="SimSun" w:eastAsia="SimSun" w:cs="SimSun"/>
                <w:sz w:val="20"/>
                <w:szCs w:val="20"/>
                <w:b/>
                <w:bCs/>
                <w:u w:val="single" w:color="auto"/>
                <w:spacing w:val="1"/>
              </w:rPr>
              <w:t>总磷</w:t>
            </w:r>
          </w:p>
        </w:tc>
        <w:tc>
          <w:tcPr>
            <w:tcW w:w="1232" w:type="dxa"/>
            <w:vAlign w:val="top"/>
            <w:tcBorders>
              <w:top w:val="nil"/>
            </w:tcBorders>
          </w:tcPr>
          <w:p>
            <w:pPr>
              <w:rPr>
                <w:rFonts w:ascii="Arial"/>
                <w:sz w:val="21"/>
              </w:rPr>
            </w:pPr>
            <w:r/>
          </w:p>
        </w:tc>
        <w:tc>
          <w:tcPr>
            <w:tcW w:w="941" w:type="dxa"/>
            <w:vAlign w:val="top"/>
          </w:tcPr>
          <w:p>
            <w:pPr>
              <w:ind w:left="25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0.075</w:t>
            </w:r>
          </w:p>
        </w:tc>
        <w:tc>
          <w:tcPr>
            <w:tcW w:w="608" w:type="dxa"/>
            <w:vAlign w:val="top"/>
          </w:tcPr>
          <w:p>
            <w:pPr>
              <w:ind w:left="128"/>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≤0.2</w:t>
            </w:r>
          </w:p>
        </w:tc>
        <w:tc>
          <w:tcPr>
            <w:tcW w:w="1003" w:type="dxa"/>
            <w:vAlign w:val="top"/>
          </w:tcPr>
          <w:p>
            <w:pPr>
              <w:ind w:left="33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0.38</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7"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192"/>
              <w:spacing w:before="98" w:line="228" w:lineRule="auto"/>
              <w:rPr>
                <w:rFonts w:ascii="SimSun" w:hAnsi="SimSun" w:eastAsia="SimSun" w:cs="SimSun"/>
                <w:sz w:val="20"/>
                <w:szCs w:val="20"/>
              </w:rPr>
            </w:pPr>
            <w:r>
              <w:rPr>
                <w:rFonts w:ascii="SimSun" w:hAnsi="SimSun" w:eastAsia="SimSun" w:cs="SimSun"/>
                <w:sz w:val="20"/>
                <w:szCs w:val="20"/>
                <w:b/>
                <w:bCs/>
                <w:u w:val="single" w:color="auto"/>
                <w:spacing w:val="6"/>
              </w:rPr>
              <w:t>高锰酸盐指数</w:t>
            </w:r>
          </w:p>
        </w:tc>
        <w:tc>
          <w:tcPr>
            <w:tcW w:w="1232" w:type="dxa"/>
            <w:vAlign w:val="top"/>
            <w:vMerge w:val="restart"/>
            <w:tcBorders>
              <w:bottom w:val="nil"/>
            </w:tcBorders>
          </w:tcPr>
          <w:p>
            <w:pPr>
              <w:spacing w:line="427" w:lineRule="auto"/>
              <w:rPr>
                <w:rFonts w:ascii="Arial"/>
                <w:sz w:val="21"/>
              </w:rPr>
            </w:pPr>
            <w:r/>
          </w:p>
          <w:p>
            <w:pPr>
              <w:ind w:right="7"/>
              <w:spacing w:before="65" w:line="228" w:lineRule="auto"/>
              <w:jc w:val="right"/>
              <w:rPr>
                <w:rFonts w:ascii="SimSun" w:hAnsi="SimSun" w:eastAsia="SimSun" w:cs="SimSun"/>
                <w:sz w:val="20"/>
                <w:szCs w:val="20"/>
              </w:rPr>
            </w:pPr>
            <w:r>
              <w:rPr>
                <w:rFonts w:ascii="Times New Roman" w:hAnsi="Times New Roman" w:eastAsia="Times New Roman" w:cs="Times New Roman"/>
                <w:sz w:val="20"/>
                <w:szCs w:val="20"/>
                <w:b/>
                <w:bCs/>
                <w:u w:val="single" w:color="auto"/>
                <w:spacing w:val="-1"/>
              </w:rPr>
              <w:t>2024 </w:t>
            </w:r>
            <w:r>
              <w:rPr>
                <w:rFonts w:ascii="SimSun" w:hAnsi="SimSun" w:eastAsia="SimSun" w:cs="SimSun"/>
                <w:sz w:val="20"/>
                <w:szCs w:val="20"/>
                <w:b/>
                <w:bCs/>
                <w:u w:val="single" w:color="auto"/>
                <w:spacing w:val="-1"/>
              </w:rPr>
              <w:t>年</w:t>
            </w:r>
            <w:r>
              <w:rPr>
                <w:rFonts w:ascii="SimSun" w:hAnsi="SimSun" w:eastAsia="SimSun" w:cs="SimSun"/>
                <w:sz w:val="20"/>
                <w:szCs w:val="20"/>
                <w:u w:val="single" w:color="auto"/>
                <w:spacing w:val="-36"/>
              </w:rPr>
              <w:t xml:space="preserve"> </w:t>
            </w:r>
            <w:r>
              <w:rPr>
                <w:rFonts w:ascii="Times New Roman" w:hAnsi="Times New Roman" w:eastAsia="Times New Roman" w:cs="Times New Roman"/>
                <w:sz w:val="20"/>
                <w:szCs w:val="20"/>
                <w:b/>
                <w:bCs/>
                <w:u w:val="single" w:color="auto"/>
                <w:spacing w:val="-1"/>
              </w:rPr>
              <w:t>11</w:t>
            </w:r>
            <w:r>
              <w:rPr>
                <w:rFonts w:ascii="Times New Roman" w:hAnsi="Times New Roman" w:eastAsia="Times New Roman" w:cs="Times New Roman"/>
                <w:sz w:val="20"/>
                <w:szCs w:val="20"/>
                <w:b/>
                <w:bCs/>
                <w:u w:val="single" w:color="auto"/>
                <w:spacing w:val="7"/>
              </w:rPr>
              <w:t xml:space="preserve"> </w:t>
            </w:r>
            <w:r>
              <w:rPr>
                <w:rFonts w:ascii="SimSun" w:hAnsi="SimSun" w:eastAsia="SimSun" w:cs="SimSun"/>
                <w:sz w:val="20"/>
                <w:szCs w:val="20"/>
                <w:b/>
                <w:bCs/>
                <w:u w:val="single" w:color="auto"/>
                <w:spacing w:val="-1"/>
              </w:rPr>
              <w:t>期</w:t>
            </w:r>
          </w:p>
        </w:tc>
        <w:tc>
          <w:tcPr>
            <w:tcW w:w="941" w:type="dxa"/>
            <w:vAlign w:val="top"/>
          </w:tcPr>
          <w:p>
            <w:pPr>
              <w:ind w:left="35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2.5</w:t>
            </w:r>
          </w:p>
        </w:tc>
        <w:tc>
          <w:tcPr>
            <w:tcW w:w="608" w:type="dxa"/>
            <w:vAlign w:val="top"/>
          </w:tcPr>
          <w:p>
            <w:pPr>
              <w:ind w:left="20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≤6</w:t>
            </w:r>
          </w:p>
        </w:tc>
        <w:tc>
          <w:tcPr>
            <w:tcW w:w="1003" w:type="dxa"/>
            <w:vAlign w:val="top"/>
          </w:tcPr>
          <w:p>
            <w:pPr>
              <w:ind w:left="33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0.42</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9"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74"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510"/>
              <w:spacing w:before="138" w:line="20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NH</w:t>
            </w:r>
            <w:r>
              <w:rPr>
                <w:rFonts w:ascii="Times New Roman" w:hAnsi="Times New Roman" w:eastAsia="Times New Roman" w:cs="Times New Roman"/>
                <w:sz w:val="13"/>
                <w:szCs w:val="13"/>
                <w:b/>
                <w:bCs/>
                <w:spacing w:val="8"/>
              </w:rPr>
              <w:t>3</w:t>
            </w:r>
            <w:r>
              <w:rPr>
                <w:rFonts w:ascii="Times New Roman" w:hAnsi="Times New Roman" w:eastAsia="Times New Roman" w:cs="Times New Roman"/>
                <w:sz w:val="20"/>
                <w:szCs w:val="20"/>
                <w:b/>
                <w:bCs/>
                <w:spacing w:val="8"/>
              </w:rPr>
              <w:t>-N</w:t>
            </w:r>
          </w:p>
        </w:tc>
        <w:tc>
          <w:tcPr>
            <w:tcW w:w="1232" w:type="dxa"/>
            <w:vAlign w:val="top"/>
            <w:vMerge w:val="continue"/>
            <w:tcBorders>
              <w:top w:val="nil"/>
              <w:bottom w:val="nil"/>
            </w:tcBorders>
          </w:tcPr>
          <w:p>
            <w:pPr>
              <w:rPr>
                <w:rFonts w:ascii="Arial"/>
                <w:sz w:val="21"/>
              </w:rPr>
            </w:pPr>
            <w:r/>
          </w:p>
        </w:tc>
        <w:tc>
          <w:tcPr>
            <w:tcW w:w="941" w:type="dxa"/>
            <w:vAlign w:val="top"/>
          </w:tcPr>
          <w:p>
            <w:pPr>
              <w:ind w:left="307"/>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0.12</w:t>
            </w:r>
          </w:p>
        </w:tc>
        <w:tc>
          <w:tcPr>
            <w:tcW w:w="608" w:type="dxa"/>
            <w:vAlign w:val="top"/>
          </w:tcPr>
          <w:p>
            <w:pPr>
              <w:ind w:left="20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≤1</w:t>
            </w:r>
          </w:p>
        </w:tc>
        <w:tc>
          <w:tcPr>
            <w:tcW w:w="1003" w:type="dxa"/>
            <w:vAlign w:val="top"/>
          </w:tcPr>
          <w:p>
            <w:pPr>
              <w:ind w:left="334"/>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0.12</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99"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406"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612"/>
              <w:spacing w:before="115" w:line="228" w:lineRule="auto"/>
              <w:rPr>
                <w:rFonts w:ascii="SimSun" w:hAnsi="SimSun" w:eastAsia="SimSun" w:cs="SimSun"/>
                <w:sz w:val="20"/>
                <w:szCs w:val="20"/>
              </w:rPr>
            </w:pPr>
            <w:r>
              <w:rPr>
                <w:rFonts w:ascii="SimSun" w:hAnsi="SimSun" w:eastAsia="SimSun" w:cs="SimSun"/>
                <w:sz w:val="20"/>
                <w:szCs w:val="20"/>
                <w:b/>
                <w:bCs/>
                <w:u w:val="single" w:color="auto"/>
                <w:spacing w:val="1"/>
              </w:rPr>
              <w:t>总磷</w:t>
            </w:r>
          </w:p>
        </w:tc>
        <w:tc>
          <w:tcPr>
            <w:tcW w:w="1232" w:type="dxa"/>
            <w:vAlign w:val="top"/>
            <w:vMerge w:val="continue"/>
            <w:tcBorders>
              <w:top w:val="nil"/>
            </w:tcBorders>
          </w:tcPr>
          <w:p>
            <w:pPr>
              <w:rPr>
                <w:rFonts w:ascii="Arial"/>
                <w:sz w:val="21"/>
              </w:rPr>
            </w:pPr>
            <w:r/>
          </w:p>
        </w:tc>
        <w:tc>
          <w:tcPr>
            <w:tcW w:w="941" w:type="dxa"/>
            <w:vAlign w:val="top"/>
          </w:tcPr>
          <w:p>
            <w:pPr>
              <w:ind w:left="254"/>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0.057</w:t>
            </w:r>
          </w:p>
        </w:tc>
        <w:tc>
          <w:tcPr>
            <w:tcW w:w="608" w:type="dxa"/>
            <w:vAlign w:val="top"/>
          </w:tcPr>
          <w:p>
            <w:pPr>
              <w:ind w:left="128"/>
              <w:spacing w:before="15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≤0.2</w:t>
            </w:r>
          </w:p>
        </w:tc>
        <w:tc>
          <w:tcPr>
            <w:tcW w:w="1003" w:type="dxa"/>
            <w:vAlign w:val="top"/>
          </w:tcPr>
          <w:p>
            <w:pPr>
              <w:ind w:left="334"/>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0.29</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5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116"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192"/>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6"/>
              </w:rPr>
              <w:t>高锰酸盐指数</w:t>
            </w:r>
          </w:p>
        </w:tc>
        <w:tc>
          <w:tcPr>
            <w:tcW w:w="1232" w:type="dxa"/>
            <w:vAlign w:val="top"/>
            <w:vMerge w:val="restart"/>
            <w:tcBorders>
              <w:bottom w:val="nil"/>
            </w:tcBorders>
          </w:tcPr>
          <w:p>
            <w:pPr>
              <w:spacing w:line="429" w:lineRule="auto"/>
              <w:rPr>
                <w:rFonts w:ascii="Arial"/>
                <w:sz w:val="21"/>
              </w:rPr>
            </w:pPr>
            <w:r/>
          </w:p>
          <w:p>
            <w:pPr>
              <w:ind w:right="7"/>
              <w:spacing w:before="65" w:line="228" w:lineRule="auto"/>
              <w:jc w:val="right"/>
              <w:rPr>
                <w:rFonts w:ascii="SimSun" w:hAnsi="SimSun" w:eastAsia="SimSun" w:cs="SimSun"/>
                <w:sz w:val="20"/>
                <w:szCs w:val="20"/>
              </w:rPr>
            </w:pPr>
            <w:r>
              <w:rPr>
                <w:rFonts w:ascii="Times New Roman" w:hAnsi="Times New Roman" w:eastAsia="Times New Roman" w:cs="Times New Roman"/>
                <w:sz w:val="20"/>
                <w:szCs w:val="20"/>
                <w:b/>
                <w:bCs/>
                <w:u w:val="single" w:color="auto"/>
              </w:rPr>
              <w:t>2024 </w:t>
            </w:r>
            <w:r>
              <w:rPr>
                <w:rFonts w:ascii="SimSun" w:hAnsi="SimSun" w:eastAsia="SimSun" w:cs="SimSun"/>
                <w:sz w:val="20"/>
                <w:szCs w:val="20"/>
                <w:b/>
                <w:bCs/>
                <w:u w:val="single" w:color="auto"/>
              </w:rPr>
              <w:t>年</w:t>
            </w:r>
            <w:r>
              <w:rPr>
                <w:rFonts w:ascii="SimSun" w:hAnsi="SimSun" w:eastAsia="SimSun" w:cs="SimSun"/>
                <w:sz w:val="20"/>
                <w:szCs w:val="20"/>
                <w:u w:val="single" w:color="auto"/>
                <w:spacing w:val="-38"/>
              </w:rPr>
              <w:t xml:space="preserve"> </w:t>
            </w:r>
            <w:r>
              <w:rPr>
                <w:rFonts w:ascii="Times New Roman" w:hAnsi="Times New Roman" w:eastAsia="Times New Roman" w:cs="Times New Roman"/>
                <w:sz w:val="20"/>
                <w:szCs w:val="20"/>
                <w:b/>
                <w:bCs/>
                <w:u w:val="single" w:color="auto"/>
              </w:rPr>
              <w:t>12 </w:t>
            </w:r>
            <w:r>
              <w:rPr>
                <w:rFonts w:ascii="SimSun" w:hAnsi="SimSun" w:eastAsia="SimSun" w:cs="SimSun"/>
                <w:sz w:val="20"/>
                <w:szCs w:val="20"/>
                <w:b/>
                <w:bCs/>
                <w:u w:val="single" w:color="auto"/>
              </w:rPr>
              <w:t>期</w:t>
            </w:r>
          </w:p>
        </w:tc>
        <w:tc>
          <w:tcPr>
            <w:tcW w:w="941" w:type="dxa"/>
            <w:vAlign w:val="top"/>
          </w:tcPr>
          <w:p>
            <w:pPr>
              <w:ind w:left="357"/>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2.7</w:t>
            </w:r>
          </w:p>
        </w:tc>
        <w:tc>
          <w:tcPr>
            <w:tcW w:w="608" w:type="dxa"/>
            <w:vAlign w:val="top"/>
          </w:tcPr>
          <w:p>
            <w:pPr>
              <w:ind w:left="207"/>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≤6</w:t>
            </w:r>
          </w:p>
        </w:tc>
        <w:tc>
          <w:tcPr>
            <w:tcW w:w="1003" w:type="dxa"/>
            <w:vAlign w:val="top"/>
          </w:tcPr>
          <w:p>
            <w:pPr>
              <w:ind w:left="334"/>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0.45</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101"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bottom w:val="nil"/>
            </w:tcBorders>
          </w:tcPr>
          <w:p>
            <w:pPr>
              <w:rPr>
                <w:rFonts w:ascii="Arial"/>
                <w:sz w:val="21"/>
              </w:rPr>
            </w:pPr>
            <w:r/>
          </w:p>
        </w:tc>
        <w:tc>
          <w:tcPr>
            <w:tcW w:w="1582" w:type="dxa"/>
            <w:vAlign w:val="top"/>
          </w:tcPr>
          <w:p>
            <w:pPr>
              <w:ind w:left="510"/>
              <w:spacing w:before="140" w:line="20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NH</w:t>
            </w:r>
            <w:r>
              <w:rPr>
                <w:rFonts w:ascii="Times New Roman" w:hAnsi="Times New Roman" w:eastAsia="Times New Roman" w:cs="Times New Roman"/>
                <w:sz w:val="13"/>
                <w:szCs w:val="13"/>
                <w:b/>
                <w:bCs/>
                <w:u w:val="single" w:color="auto"/>
                <w:spacing w:val="8"/>
              </w:rPr>
              <w:t>3</w:t>
            </w:r>
            <w:r>
              <w:rPr>
                <w:rFonts w:ascii="Times New Roman" w:hAnsi="Times New Roman" w:eastAsia="Times New Roman" w:cs="Times New Roman"/>
                <w:sz w:val="20"/>
                <w:szCs w:val="20"/>
                <w:b/>
                <w:bCs/>
                <w:u w:val="single" w:color="auto"/>
                <w:spacing w:val="8"/>
              </w:rPr>
              <w:t>-N</w:t>
            </w:r>
          </w:p>
        </w:tc>
        <w:tc>
          <w:tcPr>
            <w:tcW w:w="1232" w:type="dxa"/>
            <w:vAlign w:val="top"/>
            <w:vMerge w:val="continue"/>
            <w:tcBorders>
              <w:bottom w:val="nil"/>
              <w:top w:val="nil"/>
            </w:tcBorders>
          </w:tcPr>
          <w:p>
            <w:pPr>
              <w:rPr>
                <w:rFonts w:ascii="Arial"/>
                <w:sz w:val="21"/>
              </w:rPr>
            </w:pPr>
            <w:r/>
          </w:p>
        </w:tc>
        <w:tc>
          <w:tcPr>
            <w:tcW w:w="941" w:type="dxa"/>
            <w:vAlign w:val="top"/>
          </w:tcPr>
          <w:p>
            <w:pPr>
              <w:ind w:left="307"/>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0.26</w:t>
            </w:r>
          </w:p>
        </w:tc>
        <w:tc>
          <w:tcPr>
            <w:tcW w:w="608" w:type="dxa"/>
            <w:vAlign w:val="top"/>
          </w:tcPr>
          <w:p>
            <w:pPr>
              <w:ind w:left="207"/>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≤1</w:t>
            </w:r>
          </w:p>
        </w:tc>
        <w:tc>
          <w:tcPr>
            <w:tcW w:w="1003" w:type="dxa"/>
            <w:vAlign w:val="top"/>
          </w:tcPr>
          <w:p>
            <w:pPr>
              <w:ind w:left="334"/>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0.26</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101"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391" w:hRule="atLeast"/>
        </w:trPr>
        <w:tc>
          <w:tcPr>
            <w:tcW w:w="650" w:type="dxa"/>
            <w:vAlign w:val="top"/>
            <w:vMerge w:val="continue"/>
            <w:tcBorders>
              <w:left w:val="single" w:color="000000" w:sz="6" w:space="0"/>
              <w:bottom w:val="nil"/>
              <w:top w:val="nil"/>
            </w:tcBorders>
          </w:tcPr>
          <w:p>
            <w:pPr>
              <w:rPr>
                <w:rFonts w:ascii="Arial"/>
                <w:sz w:val="21"/>
              </w:rPr>
            </w:pPr>
            <w:r/>
          </w:p>
        </w:tc>
        <w:tc>
          <w:tcPr>
            <w:tcW w:w="741" w:type="dxa"/>
            <w:vAlign w:val="top"/>
            <w:vMerge w:val="continue"/>
            <w:tcBorders>
              <w:top w:val="nil"/>
            </w:tcBorders>
          </w:tcPr>
          <w:p>
            <w:pPr>
              <w:rPr>
                <w:rFonts w:ascii="Arial"/>
                <w:sz w:val="21"/>
              </w:rPr>
            </w:pPr>
            <w:r/>
          </w:p>
        </w:tc>
        <w:tc>
          <w:tcPr>
            <w:tcW w:w="1582" w:type="dxa"/>
            <w:vAlign w:val="top"/>
          </w:tcPr>
          <w:p>
            <w:pPr>
              <w:ind w:left="612"/>
              <w:spacing w:before="100" w:line="228" w:lineRule="auto"/>
              <w:rPr>
                <w:rFonts w:ascii="SimSun" w:hAnsi="SimSun" w:eastAsia="SimSun" w:cs="SimSun"/>
                <w:sz w:val="20"/>
                <w:szCs w:val="20"/>
              </w:rPr>
            </w:pPr>
            <w:r>
              <w:rPr>
                <w:rFonts w:ascii="SimSun" w:hAnsi="SimSun" w:eastAsia="SimSun" w:cs="SimSun"/>
                <w:sz w:val="20"/>
                <w:szCs w:val="20"/>
                <w:b/>
                <w:bCs/>
                <w:u w:val="single" w:color="auto"/>
                <w:spacing w:val="1"/>
              </w:rPr>
              <w:t>总磷</w:t>
            </w:r>
          </w:p>
        </w:tc>
        <w:tc>
          <w:tcPr>
            <w:tcW w:w="1232" w:type="dxa"/>
            <w:vAlign w:val="top"/>
            <w:tcBorders>
              <w:top w:val="nil"/>
            </w:tcBorders>
          </w:tcPr>
          <w:p>
            <w:pPr>
              <w:rPr>
                <w:rFonts w:ascii="Arial"/>
                <w:sz w:val="21"/>
              </w:rPr>
            </w:pPr>
            <w:r/>
          </w:p>
        </w:tc>
        <w:tc>
          <w:tcPr>
            <w:tcW w:w="941" w:type="dxa"/>
            <w:vAlign w:val="top"/>
          </w:tcPr>
          <w:p>
            <w:pPr>
              <w:ind w:left="307"/>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0.07</w:t>
            </w:r>
          </w:p>
        </w:tc>
        <w:tc>
          <w:tcPr>
            <w:tcW w:w="608" w:type="dxa"/>
            <w:vAlign w:val="top"/>
          </w:tcPr>
          <w:p>
            <w:pPr>
              <w:ind w:left="128"/>
              <w:spacing w:before="13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≤0.2</w:t>
            </w:r>
          </w:p>
        </w:tc>
        <w:tc>
          <w:tcPr>
            <w:tcW w:w="1003" w:type="dxa"/>
            <w:vAlign w:val="top"/>
          </w:tcPr>
          <w:p>
            <w:pPr>
              <w:ind w:left="334"/>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0.35</w:t>
            </w:r>
            <w:r>
              <w:rPr>
                <w:rFonts w:ascii="Times New Roman" w:hAnsi="Times New Roman" w:eastAsia="Times New Roman" w:cs="Times New Roman"/>
                <w:sz w:val="20"/>
                <w:szCs w:val="20"/>
                <w:b/>
                <w:bCs/>
                <w:u w:val="single" w:color="auto"/>
              </w:rPr>
              <w:t xml:space="preserve">   </w:t>
            </w:r>
          </w:p>
        </w:tc>
        <w:tc>
          <w:tcPr>
            <w:tcW w:w="1033" w:type="dxa"/>
            <w:vAlign w:val="top"/>
          </w:tcPr>
          <w:p>
            <w:pPr>
              <w:ind w:left="479"/>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1275" w:type="dxa"/>
            <w:vAlign w:val="top"/>
            <w:tcBorders>
              <w:right w:val="single" w:color="000000" w:sz="6" w:space="0"/>
            </w:tcBorders>
          </w:tcPr>
          <w:p>
            <w:pPr>
              <w:ind w:left="417"/>
              <w:spacing w:before="101" w:line="228" w:lineRule="auto"/>
              <w:rPr>
                <w:rFonts w:ascii="SimSun" w:hAnsi="SimSun" w:eastAsia="SimSun" w:cs="SimSun"/>
                <w:sz w:val="20"/>
                <w:szCs w:val="20"/>
              </w:rPr>
            </w:pPr>
            <w:r>
              <w:rPr>
                <w:rFonts w:ascii="SimSun" w:hAnsi="SimSun" w:eastAsia="SimSun" w:cs="SimSun"/>
                <w:sz w:val="20"/>
                <w:szCs w:val="20"/>
                <w:b/>
                <w:bCs/>
                <w:u w:val="single" w:color="auto"/>
                <w:spacing w:val="4"/>
              </w:rPr>
              <w:t>达标</w:t>
            </w:r>
          </w:p>
        </w:tc>
      </w:tr>
      <w:tr>
        <w:trPr>
          <w:trHeight w:val="1113" w:hRule="atLeast"/>
        </w:trPr>
        <w:tc>
          <w:tcPr>
            <w:tcW w:w="650" w:type="dxa"/>
            <w:vAlign w:val="top"/>
            <w:vMerge w:val="continue"/>
            <w:tcBorders>
              <w:left w:val="single" w:color="000000" w:sz="6" w:space="0"/>
              <w:bottom w:val="single" w:color="000000" w:sz="6" w:space="0"/>
              <w:top w:val="nil"/>
            </w:tcBorders>
          </w:tcPr>
          <w:p>
            <w:pPr>
              <w:rPr>
                <w:rFonts w:ascii="Arial"/>
                <w:sz w:val="21"/>
              </w:rPr>
            </w:pPr>
            <w:r/>
          </w:p>
        </w:tc>
        <w:tc>
          <w:tcPr>
            <w:tcW w:w="8415" w:type="dxa"/>
            <w:vAlign w:val="top"/>
            <w:gridSpan w:val="8"/>
            <w:tcBorders>
              <w:bottom w:val="single" w:color="000000" w:sz="6" w:space="0"/>
              <w:right w:val="single" w:color="000000" w:sz="6" w:space="0"/>
            </w:tcBorders>
          </w:tcPr>
          <w:p>
            <w:pPr>
              <w:ind w:left="27" w:right="21" w:firstLine="508"/>
              <w:spacing w:before="226" w:line="337" w:lineRule="auto"/>
              <w:rPr>
                <w:rFonts w:ascii="SimSun" w:hAnsi="SimSun" w:eastAsia="SimSun" w:cs="SimSun"/>
                <w:sz w:val="24"/>
                <w:szCs w:val="24"/>
              </w:rPr>
            </w:pPr>
            <w:r>
              <w:rPr>
                <w:rFonts w:ascii="SimSun" w:hAnsi="SimSun" w:eastAsia="SimSun" w:cs="SimSun"/>
                <w:sz w:val="24"/>
                <w:szCs w:val="24"/>
                <w:spacing w:val="-3"/>
              </w:rPr>
              <w:t>由上表可知，马颊河</w:t>
            </w:r>
            <w:r>
              <w:rPr>
                <w:rFonts w:ascii="SimSun" w:hAnsi="SimSun" w:eastAsia="SimSun" w:cs="SimSun"/>
                <w:sz w:val="24"/>
                <w:szCs w:val="24"/>
                <w:b/>
                <w:bCs/>
                <w:u w:val="single" w:color="auto"/>
                <w:spacing w:val="-3"/>
              </w:rPr>
              <w:t>南乐县水文站断面</w:t>
            </w:r>
            <w:r>
              <w:rPr>
                <w:rFonts w:ascii="SimSun" w:hAnsi="SimSun" w:eastAsia="SimSun" w:cs="SimSun"/>
                <w:sz w:val="24"/>
                <w:szCs w:val="24"/>
                <w:spacing w:val="-3"/>
              </w:rPr>
              <w:t>水质部分数据不能满足《地表水环境</w:t>
            </w:r>
            <w:r>
              <w:rPr>
                <w:rFonts w:ascii="SimSun" w:hAnsi="SimSun" w:eastAsia="SimSun" w:cs="SimSun"/>
                <w:sz w:val="24"/>
                <w:szCs w:val="24"/>
                <w:spacing w:val="5"/>
              </w:rPr>
              <w:t xml:space="preserve"> </w:t>
            </w:r>
            <w:r>
              <w:rPr>
                <w:rFonts w:ascii="SimSun" w:hAnsi="SimSun" w:eastAsia="SimSun" w:cs="SimSun"/>
                <w:sz w:val="24"/>
                <w:szCs w:val="24"/>
                <w:spacing w:val="-1"/>
              </w:rPr>
              <w:t>质量标准》（</w:t>
            </w:r>
            <w:r>
              <w:rPr>
                <w:rFonts w:ascii="Times New Roman" w:hAnsi="Times New Roman" w:eastAsia="Times New Roman" w:cs="Times New Roman"/>
                <w:sz w:val="24"/>
                <w:szCs w:val="24"/>
                <w:spacing w:val="-1"/>
              </w:rPr>
              <w:t>GB3838-2002</w:t>
            </w:r>
            <w:r>
              <w:rPr>
                <w:rFonts w:ascii="SimSun" w:hAnsi="SimSun" w:eastAsia="SimSun" w:cs="SimSun"/>
                <w:sz w:val="24"/>
                <w:szCs w:val="24"/>
                <w:spacing w:val="-1"/>
              </w:rPr>
              <w:t>）</w:t>
            </w:r>
            <w:r>
              <w:rPr>
                <w:rFonts w:ascii="Times New Roman" w:hAnsi="Times New Roman" w:eastAsia="Times New Roman" w:cs="Times New Roman"/>
                <w:sz w:val="24"/>
                <w:szCs w:val="24"/>
                <w:spacing w:val="-1"/>
              </w:rPr>
              <w:t>III </w:t>
            </w:r>
            <w:r>
              <w:rPr>
                <w:rFonts w:ascii="SimSun" w:hAnsi="SimSun" w:eastAsia="SimSun" w:cs="SimSun"/>
                <w:sz w:val="24"/>
                <w:szCs w:val="24"/>
                <w:spacing w:val="-1"/>
              </w:rPr>
              <w:t>类标准。超标原因：沿途部分村庄洗漱废水未经</w:t>
            </w:r>
          </w:p>
        </w:tc>
      </w:tr>
    </w:tbl>
    <w:p>
      <w:pPr>
        <w:pStyle w:val="BodyText"/>
        <w:rPr>
          <w:sz w:val="21"/>
        </w:rPr>
      </w:pPr>
      <w:r/>
    </w:p>
    <w:p>
      <w:pPr>
        <w:sectPr>
          <w:footerReference w:type="default" r:id="rId60"/>
          <w:pgSz w:w="11907" w:h="16840"/>
          <w:pgMar w:top="400" w:right="1265" w:bottom="1473" w:left="1413" w:header="0" w:footer="1129"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647"/>
        <w:gridCol w:w="8418"/>
      </w:tblGrid>
      <w:tr>
        <w:trPr>
          <w:trHeight w:val="12601" w:hRule="atLeast"/>
        </w:trPr>
        <w:tc>
          <w:tcPr>
            <w:tcW w:w="647" w:type="dxa"/>
            <w:vAlign w:val="top"/>
            <w:tcBorders>
              <w:right w:val="single" w:color="000000" w:sz="2" w:space="0"/>
            </w:tcBorders>
          </w:tcPr>
          <w:p>
            <w:pPr>
              <w:rPr>
                <w:rFonts w:ascii="Arial"/>
                <w:sz w:val="21"/>
              </w:rPr>
            </w:pPr>
            <w:r/>
          </w:p>
        </w:tc>
        <w:tc>
          <w:tcPr>
            <w:tcW w:w="8418" w:type="dxa"/>
            <w:vAlign w:val="top"/>
            <w:tcBorders>
              <w:left w:val="single" w:color="000000" w:sz="2" w:space="0"/>
            </w:tcBorders>
          </w:tcPr>
          <w:p>
            <w:pPr>
              <w:ind w:left="34"/>
              <w:spacing w:before="272" w:line="219" w:lineRule="auto"/>
              <w:rPr>
                <w:rFonts w:ascii="SimSun" w:hAnsi="SimSun" w:eastAsia="SimSun" w:cs="SimSun"/>
                <w:sz w:val="24"/>
                <w:szCs w:val="24"/>
              </w:rPr>
            </w:pPr>
            <w:r>
              <w:rPr>
                <w:rFonts w:ascii="SimSun" w:hAnsi="SimSun" w:eastAsia="SimSun" w:cs="SimSun"/>
                <w:sz w:val="24"/>
                <w:szCs w:val="24"/>
                <w:spacing w:val="-1"/>
              </w:rPr>
              <w:t>处理直接通过雨水管网进入地表水体也对水质产生一定的影响。</w:t>
            </w:r>
          </w:p>
          <w:p>
            <w:pPr>
              <w:spacing w:before="235" w:line="219" w:lineRule="auto"/>
              <w:jc w:val="right"/>
              <w:rPr>
                <w:rFonts w:ascii="SimSun" w:hAnsi="SimSun" w:eastAsia="SimSun" w:cs="SimSun"/>
                <w:sz w:val="24"/>
                <w:szCs w:val="24"/>
              </w:rPr>
            </w:pPr>
            <w:r>
              <w:rPr>
                <w:rFonts w:ascii="SimSun" w:hAnsi="SimSun" w:eastAsia="SimSun" w:cs="SimSun"/>
                <w:sz w:val="24"/>
                <w:szCs w:val="24"/>
                <w:spacing w:val="-4"/>
              </w:rPr>
              <w:t>濮阳市发布实施《濮阳市</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2024 </w:t>
            </w:r>
            <w:r>
              <w:rPr>
                <w:rFonts w:ascii="SimSun" w:hAnsi="SimSun" w:eastAsia="SimSun" w:cs="SimSun"/>
                <w:sz w:val="24"/>
                <w:szCs w:val="24"/>
                <w:spacing w:val="-4"/>
              </w:rPr>
              <w:t>年碧水保卫战实施方案》（濮环委办〔</w:t>
            </w:r>
            <w:r>
              <w:rPr>
                <w:rFonts w:ascii="Times New Roman" w:hAnsi="Times New Roman" w:eastAsia="Times New Roman" w:cs="Times New Roman"/>
                <w:sz w:val="24"/>
                <w:szCs w:val="24"/>
                <w:spacing w:val="-4"/>
              </w:rPr>
              <w:t>2024</w:t>
            </w:r>
            <w:r>
              <w:rPr>
                <w:rFonts w:ascii="SimSun" w:hAnsi="SimSun" w:eastAsia="SimSun" w:cs="SimSun"/>
                <w:sz w:val="24"/>
                <w:szCs w:val="24"/>
                <w:spacing w:val="-4"/>
              </w:rPr>
              <w:t>〕</w:t>
            </w:r>
          </w:p>
          <w:p>
            <w:pPr>
              <w:ind w:left="48"/>
              <w:spacing w:before="234" w:line="219" w:lineRule="auto"/>
              <w:rPr>
                <w:rFonts w:ascii="SimSun" w:hAnsi="SimSun" w:eastAsia="SimSun" w:cs="SimSun"/>
                <w:sz w:val="24"/>
                <w:szCs w:val="24"/>
              </w:rPr>
            </w:pPr>
            <w:r>
              <w:rPr>
                <w:rFonts w:ascii="Times New Roman" w:hAnsi="Times New Roman" w:eastAsia="Times New Roman" w:cs="Times New Roman"/>
                <w:sz w:val="24"/>
                <w:szCs w:val="24"/>
                <w:spacing w:val="-2"/>
              </w:rPr>
              <w:t>11 </w:t>
            </w:r>
            <w:r>
              <w:rPr>
                <w:rFonts w:ascii="SimSun" w:hAnsi="SimSun" w:eastAsia="SimSun" w:cs="SimSun"/>
                <w:sz w:val="24"/>
                <w:szCs w:val="24"/>
                <w:spacing w:val="-2"/>
              </w:rPr>
              <w:t>号）等文件，将持续改善濮阳市水环境质量。</w:t>
            </w:r>
          </w:p>
          <w:p>
            <w:pPr>
              <w:pStyle w:val="TableText"/>
              <w:ind w:left="29"/>
              <w:spacing w:before="235" w:line="222" w:lineRule="auto"/>
              <w:rPr/>
            </w:pPr>
            <w:r>
              <w:rPr>
                <w:rFonts w:ascii="Times New Roman" w:hAnsi="Times New Roman" w:eastAsia="Times New Roman" w:cs="Times New Roman"/>
                <w:spacing w:val="-5"/>
              </w:rPr>
              <w:t>3</w:t>
            </w:r>
            <w:r>
              <w:rPr>
                <w:rFonts w:ascii="Times New Roman" w:hAnsi="Times New Roman" w:eastAsia="Times New Roman" w:cs="Times New Roman"/>
                <w:spacing w:val="-26"/>
              </w:rPr>
              <w:t xml:space="preserve"> </w:t>
            </w:r>
            <w:r>
              <w:rPr>
                <w:spacing w:val="-5"/>
              </w:rPr>
              <w:t>、声环境质量现状</w:t>
            </w:r>
          </w:p>
          <w:p>
            <w:pPr>
              <w:ind w:left="30" w:right="21" w:firstLine="479"/>
              <w:spacing w:before="231" w:line="400" w:lineRule="auto"/>
              <w:jc w:val="both"/>
              <w:rPr>
                <w:rFonts w:ascii="SimSun" w:hAnsi="SimSun" w:eastAsia="SimSun" w:cs="SimSun"/>
                <w:sz w:val="24"/>
                <w:szCs w:val="24"/>
              </w:rPr>
            </w:pPr>
            <w:r>
              <w:rPr>
                <w:rFonts w:ascii="SimSun" w:hAnsi="SimSun" w:eastAsia="SimSun" w:cs="SimSun"/>
                <w:sz w:val="24"/>
                <w:szCs w:val="24"/>
              </w:rPr>
              <w:t>根据建设项目环境影响报告表编制技术指南（污染影响类</w:t>
            </w:r>
            <w:r>
              <w:rPr>
                <w:rFonts w:ascii="SimSun" w:hAnsi="SimSun" w:eastAsia="SimSun" w:cs="SimSun"/>
                <w:sz w:val="24"/>
                <w:szCs w:val="24"/>
                <w:spacing w:val="-22"/>
              </w:rPr>
              <w:t>）（</w:t>
            </w:r>
            <w:r>
              <w:rPr>
                <w:rFonts w:ascii="SimSun" w:hAnsi="SimSun" w:eastAsia="SimSun" w:cs="SimSun"/>
                <w:sz w:val="24"/>
                <w:szCs w:val="24"/>
              </w:rPr>
              <w:t>试行）中相关 </w:t>
            </w:r>
            <w:r>
              <w:rPr>
                <w:rFonts w:ascii="SimSun" w:hAnsi="SimSun" w:eastAsia="SimSun" w:cs="SimSun"/>
                <w:sz w:val="24"/>
                <w:szCs w:val="24"/>
                <w:spacing w:val="-1"/>
              </w:rPr>
              <w:t>规定</w:t>
            </w:r>
            <w:r>
              <w:rPr>
                <w:rFonts w:ascii="Times New Roman" w:hAnsi="Times New Roman" w:eastAsia="Times New Roman" w:cs="Times New Roman"/>
                <w:sz w:val="24"/>
                <w:szCs w:val="24"/>
                <w:spacing w:val="-1"/>
              </w:rPr>
              <w:t>“</w:t>
            </w:r>
            <w:r>
              <w:rPr>
                <w:rFonts w:ascii="SimSun" w:hAnsi="SimSun" w:eastAsia="SimSun" w:cs="SimSun"/>
                <w:sz w:val="24"/>
                <w:szCs w:val="24"/>
                <w:spacing w:val="-1"/>
              </w:rPr>
              <w:t>厂界外周边</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
              </w:rPr>
              <w:t>50 </w:t>
            </w:r>
            <w:r>
              <w:rPr>
                <w:rFonts w:ascii="SimSun" w:hAnsi="SimSun" w:eastAsia="SimSun" w:cs="SimSun"/>
                <w:sz w:val="24"/>
                <w:szCs w:val="24"/>
                <w:spacing w:val="-1"/>
              </w:rPr>
              <w:t>米范围内存在声环境保护目标的建设项目，应</w:t>
            </w:r>
            <w:r>
              <w:rPr>
                <w:rFonts w:ascii="SimSun" w:hAnsi="SimSun" w:eastAsia="SimSun" w:cs="SimSun"/>
                <w:sz w:val="24"/>
                <w:szCs w:val="24"/>
                <w:spacing w:val="-2"/>
              </w:rPr>
              <w:t>监测保护目标</w:t>
            </w:r>
            <w:r>
              <w:rPr>
                <w:rFonts w:ascii="SimSun" w:hAnsi="SimSun" w:eastAsia="SimSun" w:cs="SimSun"/>
                <w:sz w:val="24"/>
                <w:szCs w:val="24"/>
              </w:rPr>
              <w:t xml:space="preserve"> </w:t>
            </w:r>
            <w:r>
              <w:rPr>
                <w:rFonts w:ascii="SimSun" w:hAnsi="SimSun" w:eastAsia="SimSun" w:cs="SimSun"/>
                <w:sz w:val="24"/>
                <w:szCs w:val="24"/>
                <w:spacing w:val="-1"/>
              </w:rPr>
              <w:t>声环境质量现状并评价达标情况</w:t>
            </w:r>
            <w:r>
              <w:rPr>
                <w:rFonts w:ascii="Times New Roman" w:hAnsi="Times New Roman" w:eastAsia="Times New Roman" w:cs="Times New Roman"/>
                <w:sz w:val="24"/>
                <w:szCs w:val="24"/>
                <w:spacing w:val="-1"/>
              </w:rPr>
              <w:t>”</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1"/>
              </w:rPr>
              <w:t>。本项目周边</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1"/>
              </w:rPr>
              <w:t>50m</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1"/>
              </w:rPr>
              <w:t>范围内无环境敏</w:t>
            </w:r>
            <w:r>
              <w:rPr>
                <w:rFonts w:ascii="SimSun" w:hAnsi="SimSun" w:eastAsia="SimSun" w:cs="SimSun"/>
                <w:sz w:val="24"/>
                <w:szCs w:val="24"/>
                <w:spacing w:val="-2"/>
              </w:rPr>
              <w:t>感目标，故</w:t>
            </w:r>
            <w:r>
              <w:rPr>
                <w:rFonts w:ascii="SimSun" w:hAnsi="SimSun" w:eastAsia="SimSun" w:cs="SimSun"/>
                <w:sz w:val="24"/>
                <w:szCs w:val="24"/>
              </w:rPr>
              <w:t xml:space="preserve"> </w:t>
            </w:r>
            <w:r>
              <w:rPr>
                <w:rFonts w:ascii="SimSun" w:hAnsi="SimSun" w:eastAsia="SimSun" w:cs="SimSun"/>
                <w:sz w:val="24"/>
                <w:szCs w:val="24"/>
                <w:spacing w:val="-1"/>
              </w:rPr>
              <w:t>不再进行声环境质量现状监测。</w:t>
            </w:r>
          </w:p>
          <w:p>
            <w:pPr>
              <w:pStyle w:val="TableText"/>
              <w:ind w:left="23"/>
              <w:spacing w:line="221" w:lineRule="auto"/>
              <w:rPr/>
            </w:pPr>
            <w:r>
              <w:rPr>
                <w:rFonts w:ascii="Times New Roman" w:hAnsi="Times New Roman" w:eastAsia="Times New Roman" w:cs="Times New Roman"/>
                <w:spacing w:val="-5"/>
              </w:rPr>
              <w:t>4</w:t>
            </w:r>
            <w:r>
              <w:rPr>
                <w:rFonts w:ascii="Times New Roman" w:hAnsi="Times New Roman" w:eastAsia="Times New Roman" w:cs="Times New Roman"/>
                <w:spacing w:val="-25"/>
              </w:rPr>
              <w:t xml:space="preserve"> </w:t>
            </w:r>
            <w:r>
              <w:rPr>
                <w:spacing w:val="-5"/>
              </w:rPr>
              <w:t>、生态环境现状</w:t>
            </w:r>
          </w:p>
          <w:p>
            <w:pPr>
              <w:ind w:left="30" w:right="21" w:firstLine="508"/>
              <w:spacing w:before="233" w:line="400" w:lineRule="auto"/>
              <w:jc w:val="both"/>
              <w:rPr>
                <w:rFonts w:ascii="SimSun" w:hAnsi="SimSun" w:eastAsia="SimSun" w:cs="SimSun"/>
                <w:sz w:val="24"/>
                <w:szCs w:val="24"/>
              </w:rPr>
            </w:pPr>
            <w:r>
              <w:rPr>
                <w:rFonts w:ascii="SimSun" w:hAnsi="SimSun" w:eastAsia="SimSun" w:cs="SimSun"/>
                <w:sz w:val="24"/>
                <w:szCs w:val="24"/>
                <w:spacing w:val="-2"/>
              </w:rPr>
              <w:t>由于长期人为活动和自然条件的影响，区域内已无珍稀动</w:t>
            </w:r>
            <w:r>
              <w:rPr>
                <w:rFonts w:ascii="SimSun" w:hAnsi="SimSun" w:eastAsia="SimSun" w:cs="SimSun"/>
                <w:sz w:val="24"/>
                <w:szCs w:val="24"/>
                <w:spacing w:val="-3"/>
              </w:rPr>
              <w:t>植物存在，同时评</w:t>
            </w:r>
            <w:r>
              <w:rPr>
                <w:rFonts w:ascii="SimSun" w:hAnsi="SimSun" w:eastAsia="SimSun" w:cs="SimSun"/>
                <w:sz w:val="24"/>
                <w:szCs w:val="24"/>
              </w:rPr>
              <w:t xml:space="preserve"> </w:t>
            </w:r>
            <w:r>
              <w:rPr>
                <w:rFonts w:ascii="SimSun" w:hAnsi="SimSun" w:eastAsia="SimSun" w:cs="SimSun"/>
                <w:sz w:val="24"/>
                <w:szCs w:val="24"/>
                <w:spacing w:val="-1"/>
              </w:rPr>
              <w:t>价调查项目所在地附近无划定的风景名胜区、自然保护区</w:t>
            </w:r>
            <w:r>
              <w:rPr>
                <w:rFonts w:ascii="SimSun" w:hAnsi="SimSun" w:eastAsia="SimSun" w:cs="SimSun"/>
                <w:sz w:val="24"/>
                <w:szCs w:val="24"/>
                <w:spacing w:val="-2"/>
              </w:rPr>
              <w:t>及文化遗产等特殊保护</w:t>
            </w:r>
            <w:r>
              <w:rPr>
                <w:rFonts w:ascii="SimSun" w:hAnsi="SimSun" w:eastAsia="SimSun" w:cs="SimSun"/>
                <w:sz w:val="24"/>
                <w:szCs w:val="24"/>
              </w:rPr>
              <w:t xml:space="preserve"> </w:t>
            </w:r>
            <w:r>
              <w:rPr>
                <w:rFonts w:ascii="SimSun" w:hAnsi="SimSun" w:eastAsia="SimSun" w:cs="SimSun"/>
                <w:sz w:val="24"/>
                <w:szCs w:val="24"/>
                <w:spacing w:val="-4"/>
              </w:rPr>
              <w:t>目标。</w:t>
            </w:r>
          </w:p>
          <w:p>
            <w:pPr>
              <w:pStyle w:val="TableText"/>
              <w:ind w:left="31"/>
              <w:spacing w:before="1" w:line="221" w:lineRule="auto"/>
              <w:rPr/>
            </w:pPr>
            <w:r>
              <w:rPr>
                <w:rFonts w:ascii="Times New Roman" w:hAnsi="Times New Roman" w:eastAsia="Times New Roman" w:cs="Times New Roman"/>
                <w:spacing w:val="-8"/>
              </w:rPr>
              <w:t>5</w:t>
            </w:r>
            <w:r>
              <w:rPr>
                <w:rFonts w:ascii="Times New Roman" w:hAnsi="Times New Roman" w:eastAsia="Times New Roman" w:cs="Times New Roman"/>
                <w:spacing w:val="-25"/>
              </w:rPr>
              <w:t xml:space="preserve"> </w:t>
            </w:r>
            <w:r>
              <w:rPr>
                <w:spacing w:val="-8"/>
              </w:rPr>
              <w:t>、电磁辐射</w:t>
            </w:r>
          </w:p>
          <w:p>
            <w:pPr>
              <w:ind w:left="511"/>
              <w:spacing w:before="233" w:line="219" w:lineRule="auto"/>
              <w:rPr>
                <w:rFonts w:ascii="SimSun" w:hAnsi="SimSun" w:eastAsia="SimSun" w:cs="SimSun"/>
                <w:sz w:val="24"/>
                <w:szCs w:val="24"/>
              </w:rPr>
            </w:pPr>
            <w:r>
              <w:rPr>
                <w:rFonts w:ascii="SimSun" w:hAnsi="SimSun" w:eastAsia="SimSun" w:cs="SimSun"/>
                <w:sz w:val="24"/>
                <w:szCs w:val="24"/>
                <w:spacing w:val="-2"/>
              </w:rPr>
              <w:t>无电磁辐射影响。</w:t>
            </w:r>
          </w:p>
          <w:p>
            <w:pPr>
              <w:pStyle w:val="TableText"/>
              <w:ind w:left="30"/>
              <w:spacing w:before="233" w:line="222" w:lineRule="auto"/>
              <w:rPr/>
            </w:pPr>
            <w:r>
              <w:rPr>
                <w:rFonts w:ascii="Times New Roman" w:hAnsi="Times New Roman" w:eastAsia="Times New Roman" w:cs="Times New Roman"/>
                <w:spacing w:val="-4"/>
              </w:rPr>
              <w:t>6</w:t>
            </w:r>
            <w:r>
              <w:rPr>
                <w:rFonts w:ascii="Times New Roman" w:hAnsi="Times New Roman" w:eastAsia="Times New Roman" w:cs="Times New Roman"/>
                <w:spacing w:val="-16"/>
              </w:rPr>
              <w:t xml:space="preserve"> </w:t>
            </w:r>
            <w:r>
              <w:rPr>
                <w:spacing w:val="-4"/>
              </w:rPr>
              <w:t>、地下水、土壤环境质量现状</w:t>
            </w:r>
          </w:p>
          <w:p>
            <w:pPr>
              <w:ind w:left="33" w:right="21" w:firstLine="476"/>
              <w:spacing w:before="233" w:line="400" w:lineRule="auto"/>
              <w:jc w:val="both"/>
              <w:rPr>
                <w:rFonts w:ascii="SimSun" w:hAnsi="SimSun" w:eastAsia="SimSun" w:cs="SimSun"/>
                <w:sz w:val="24"/>
                <w:szCs w:val="24"/>
              </w:rPr>
            </w:pPr>
            <w:r>
              <w:rPr>
                <w:rFonts w:ascii="SimSun" w:hAnsi="SimSun" w:eastAsia="SimSun" w:cs="SimSun"/>
                <w:sz w:val="24"/>
                <w:szCs w:val="24"/>
              </w:rPr>
              <w:t>根据《建设项目环境影响报告表编制技术指南》（污染影响类</w:t>
            </w:r>
            <w:r>
              <w:rPr>
                <w:rFonts w:ascii="SimSun" w:hAnsi="SimSun" w:eastAsia="SimSun" w:cs="SimSun"/>
                <w:sz w:val="24"/>
                <w:szCs w:val="24"/>
                <w:spacing w:val="-24"/>
              </w:rPr>
              <w:t>）（</w:t>
            </w:r>
            <w:r>
              <w:rPr>
                <w:rFonts w:ascii="SimSun" w:hAnsi="SimSun" w:eastAsia="SimSun" w:cs="SimSun"/>
                <w:sz w:val="24"/>
                <w:szCs w:val="24"/>
              </w:rPr>
              <w:t>试行）可</w:t>
            </w:r>
            <w:r>
              <w:rPr>
                <w:rFonts w:ascii="SimSun" w:hAnsi="SimSun" w:eastAsia="SimSun" w:cs="SimSun"/>
                <w:sz w:val="24"/>
                <w:szCs w:val="24"/>
                <w:spacing w:val="1"/>
              </w:rPr>
              <w:t xml:space="preserve"> </w:t>
            </w:r>
            <w:r>
              <w:rPr>
                <w:rFonts w:ascii="SimSun" w:hAnsi="SimSun" w:eastAsia="SimSun" w:cs="SimSun"/>
                <w:sz w:val="24"/>
                <w:szCs w:val="24"/>
                <w:spacing w:val="-1"/>
              </w:rPr>
              <w:t>知“地下水、土壤环境原则上不开展环境质量现状</w:t>
            </w:r>
            <w:r>
              <w:rPr>
                <w:rFonts w:ascii="SimSun" w:hAnsi="SimSun" w:eastAsia="SimSun" w:cs="SimSun"/>
                <w:sz w:val="24"/>
                <w:szCs w:val="24"/>
                <w:spacing w:val="-2"/>
              </w:rPr>
              <w:t>调查。建设项目存在土壤、地</w:t>
            </w:r>
            <w:r>
              <w:rPr>
                <w:rFonts w:ascii="SimSun" w:hAnsi="SimSun" w:eastAsia="SimSun" w:cs="SimSun"/>
                <w:sz w:val="24"/>
                <w:szCs w:val="24"/>
              </w:rPr>
              <w:t xml:space="preserve"> </w:t>
            </w:r>
            <w:r>
              <w:rPr>
                <w:rFonts w:ascii="SimSun" w:hAnsi="SimSun" w:eastAsia="SimSun" w:cs="SimSun"/>
                <w:sz w:val="24"/>
                <w:szCs w:val="24"/>
                <w:spacing w:val="-1"/>
              </w:rPr>
              <w:t>下水环境污染途径的，应结合污染源、保护目标分</w:t>
            </w:r>
            <w:r>
              <w:rPr>
                <w:rFonts w:ascii="SimSun" w:hAnsi="SimSun" w:eastAsia="SimSun" w:cs="SimSun"/>
                <w:sz w:val="24"/>
                <w:szCs w:val="24"/>
                <w:spacing w:val="-2"/>
              </w:rPr>
              <w:t>布情况开展现状调查以留作背</w:t>
            </w:r>
            <w:r>
              <w:rPr>
                <w:rFonts w:ascii="SimSun" w:hAnsi="SimSun" w:eastAsia="SimSun" w:cs="SimSun"/>
                <w:sz w:val="24"/>
                <w:szCs w:val="24"/>
              </w:rPr>
              <w:t xml:space="preserve"> </w:t>
            </w:r>
            <w:r>
              <w:rPr>
                <w:rFonts w:ascii="SimSun" w:hAnsi="SimSun" w:eastAsia="SimSun" w:cs="SimSun"/>
                <w:sz w:val="24"/>
                <w:szCs w:val="24"/>
                <w:spacing w:val="18"/>
              </w:rPr>
              <w:t>景值。</w:t>
            </w:r>
            <w:r>
              <w:rPr>
                <w:rFonts w:ascii="SimSun" w:hAnsi="SimSun" w:eastAsia="SimSun" w:cs="SimSun"/>
                <w:sz w:val="24"/>
                <w:szCs w:val="24"/>
                <w:spacing w:val="-87"/>
              </w:rPr>
              <w:t xml:space="preserve"> </w:t>
            </w:r>
            <w:r>
              <w:rPr>
                <w:rFonts w:ascii="SimSun" w:hAnsi="SimSun" w:eastAsia="SimSun" w:cs="SimSun"/>
                <w:sz w:val="24"/>
                <w:szCs w:val="24"/>
                <w:spacing w:val="18"/>
              </w:rPr>
              <w:t>”</w:t>
            </w:r>
          </w:p>
          <w:p>
            <w:pPr>
              <w:ind w:left="30" w:right="21" w:firstLine="479"/>
              <w:spacing w:before="2" w:line="401" w:lineRule="auto"/>
              <w:jc w:val="both"/>
              <w:rPr>
                <w:rFonts w:ascii="SimSun" w:hAnsi="SimSun" w:eastAsia="SimSun" w:cs="SimSun"/>
                <w:sz w:val="24"/>
                <w:szCs w:val="24"/>
              </w:rPr>
            </w:pPr>
            <w:r>
              <w:rPr>
                <w:rFonts w:ascii="SimSun" w:hAnsi="SimSun" w:eastAsia="SimSun" w:cs="SimSun"/>
                <w:sz w:val="24"/>
                <w:szCs w:val="24"/>
                <w:spacing w:val="-1"/>
              </w:rPr>
              <w:t>根据现场踏勘，本项目租赁标准化厂房，车间内地</w:t>
            </w:r>
            <w:r>
              <w:rPr>
                <w:rFonts w:ascii="SimSun" w:hAnsi="SimSun" w:eastAsia="SimSun" w:cs="SimSun"/>
                <w:sz w:val="24"/>
                <w:szCs w:val="24"/>
                <w:spacing w:val="-2"/>
              </w:rPr>
              <w:t>面和公共区域均已做了硬</w:t>
            </w:r>
            <w:r>
              <w:rPr>
                <w:rFonts w:ascii="SimSun" w:hAnsi="SimSun" w:eastAsia="SimSun" w:cs="SimSun"/>
                <w:sz w:val="24"/>
                <w:szCs w:val="24"/>
              </w:rPr>
              <w:t xml:space="preserve"> </w:t>
            </w:r>
            <w:r>
              <w:rPr>
                <w:rFonts w:ascii="SimSun" w:hAnsi="SimSun" w:eastAsia="SimSun" w:cs="SimSun"/>
                <w:sz w:val="24"/>
                <w:szCs w:val="24"/>
                <w:spacing w:val="-1"/>
              </w:rPr>
              <w:t>化处理，且根据项目生产区域进行分区防渗，项目一楼为</w:t>
            </w:r>
            <w:r>
              <w:rPr>
                <w:rFonts w:ascii="SimSun" w:hAnsi="SimSun" w:eastAsia="SimSun" w:cs="SimSun"/>
                <w:sz w:val="24"/>
                <w:szCs w:val="24"/>
                <w:spacing w:val="-2"/>
              </w:rPr>
              <w:t>木加工，二楼为喷漆区</w:t>
            </w:r>
            <w:r>
              <w:rPr>
                <w:rFonts w:ascii="SimSun" w:hAnsi="SimSun" w:eastAsia="SimSun" w:cs="SimSun"/>
                <w:sz w:val="24"/>
                <w:szCs w:val="24"/>
              </w:rPr>
              <w:t xml:space="preserve"> </w:t>
            </w:r>
            <w:r>
              <w:rPr>
                <w:rFonts w:ascii="SimSun" w:hAnsi="SimSun" w:eastAsia="SimSun" w:cs="SimSun"/>
                <w:sz w:val="24"/>
                <w:szCs w:val="24"/>
                <w:spacing w:val="-1"/>
              </w:rPr>
              <w:t>域，对地下水和土壤无污染途径，因此，本项目地下水、</w:t>
            </w:r>
            <w:r>
              <w:rPr>
                <w:rFonts w:ascii="SimSun" w:hAnsi="SimSun" w:eastAsia="SimSun" w:cs="SimSun"/>
                <w:sz w:val="24"/>
                <w:szCs w:val="24"/>
                <w:spacing w:val="-2"/>
              </w:rPr>
              <w:t>土壤环境不开展环境监</w:t>
            </w:r>
            <w:r>
              <w:rPr>
                <w:rFonts w:ascii="SimSun" w:hAnsi="SimSun" w:eastAsia="SimSun" w:cs="SimSun"/>
                <w:sz w:val="24"/>
                <w:szCs w:val="24"/>
              </w:rPr>
              <w:t xml:space="preserve"> </w:t>
            </w:r>
            <w:r>
              <w:rPr>
                <w:rFonts w:ascii="SimSun" w:hAnsi="SimSun" w:eastAsia="SimSun" w:cs="SimSun"/>
                <w:sz w:val="24"/>
                <w:szCs w:val="24"/>
                <w:spacing w:val="-6"/>
              </w:rPr>
              <w:t>测。</w:t>
            </w:r>
          </w:p>
        </w:tc>
      </w:tr>
    </w:tbl>
    <w:p>
      <w:pPr>
        <w:pStyle w:val="BodyText"/>
        <w:rPr>
          <w:sz w:val="21"/>
        </w:rPr>
      </w:pPr>
      <w:r/>
    </w:p>
    <w:p>
      <w:pPr>
        <w:sectPr>
          <w:footerReference w:type="default" r:id="rId71"/>
          <w:pgSz w:w="11907" w:h="16840"/>
          <w:pgMar w:top="400" w:right="1265" w:bottom="1473" w:left="1413" w:header="0" w:footer="1131" w:gutter="0"/>
        </w:sectPr>
        <w:rPr>
          <w:sz w:val="21"/>
          <w:szCs w:val="21"/>
        </w:rPr>
      </w:pPr>
    </w:p>
    <w:p>
      <w:pPr>
        <w:spacing w:before="19"/>
        <w:rPr/>
      </w:pPr>
      <w:r>
        <w:pict>
          <v:shape id="_x0000_s20" style="position:absolute;margin-left:104.51pt;margin-top:632.25pt;mso-position-vertical-relative:page;mso-position-horizontal-relative:page;width:0.5pt;height:97.4pt;z-index:251713536;" o:allowincell="f" filled="false" strokecolor="#000000" strokeweight="0.48pt" coordsize="10,1948" coordorigin="0,0" path="m4,0l4,1947e">
            <v:stroke joinstyle="bevel" miterlimit="2"/>
          </v:shape>
        </w:pict>
      </w:r>
      <w:r>
        <w:pict>
          <v:shape id="_x0000_s22" style="position:absolute;margin-left:104.51pt;margin-top:351.9pt;mso-position-vertical-relative:page;mso-position-horizontal-relative:page;width:0.5pt;height:39.55pt;z-index:251712512;" o:allowincell="f" filled="false" strokecolor="#000000" strokeweight="0.48pt" coordsize="10,790" coordorigin="0,0" path="m4,0l4,790e">
            <v:stroke joinstyle="bevel" miterlimit="2"/>
          </v:shape>
        </w:pict>
      </w:r>
      <w:r>
        <w:pict>
          <v:shape id="_x0000_s24" style="position:absolute;margin-left:104.51pt;margin-top:192.9pt;mso-position-vertical-relative:page;mso-position-horizontal-relative:page;width:0.5pt;height:133pt;z-index:251711488;" o:allowincell="f" filled="false" strokecolor="#000000" strokeweight="0.48pt" coordsize="10,2660" coordorigin="0,0" path="m4,0l4,2659e">
            <v:stroke joinstyle="bevel" miterlimit="2"/>
          </v:shape>
        </w:pict>
      </w:r>
      <w:r/>
    </w:p>
    <w:p>
      <w:pPr>
        <w:spacing w:before="19"/>
        <w:rPr/>
      </w:pPr>
      <w:r/>
    </w:p>
    <w:p>
      <w:pPr>
        <w:spacing w:before="19"/>
        <w:rPr/>
      </w:pPr>
      <w:r/>
    </w:p>
    <w:p>
      <w:pPr>
        <w:spacing w:before="18"/>
        <w:rPr/>
      </w:pPr>
      <w:r/>
    </w:p>
    <w:p>
      <w:pPr>
        <w:spacing w:before="18"/>
        <w:rPr/>
      </w:pPr>
      <w:r/>
    </w:p>
    <w:tbl>
      <w:tblPr>
        <w:tblStyle w:val="TableNormal"/>
        <w:tblW w:w="906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8"/>
        <w:gridCol w:w="731"/>
        <w:gridCol w:w="447"/>
        <w:gridCol w:w="242"/>
        <w:gridCol w:w="913"/>
        <w:gridCol w:w="342"/>
        <w:gridCol w:w="368"/>
        <w:gridCol w:w="749"/>
        <w:gridCol w:w="65"/>
        <w:gridCol w:w="717"/>
        <w:gridCol w:w="123"/>
        <w:gridCol w:w="1001"/>
        <w:gridCol w:w="685"/>
        <w:gridCol w:w="987"/>
        <w:gridCol w:w="1047"/>
      </w:tblGrid>
      <w:tr>
        <w:trPr>
          <w:trHeight w:val="2144" w:hRule="atLeast"/>
        </w:trPr>
        <w:tc>
          <w:tcPr>
            <w:tcW w:w="648" w:type="dxa"/>
            <w:vAlign w:val="top"/>
            <w:vMerge w:val="restart"/>
            <w:tcBorders>
              <w:left w:val="single" w:color="000000" w:sz="6" w:space="0"/>
              <w:top w:val="single" w:color="000000" w:sz="6" w:space="0"/>
              <w:bottom w:val="nil"/>
            </w:tcBorders>
          </w:tcPr>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83"/>
              <w:spacing w:before="78" w:line="220" w:lineRule="auto"/>
              <w:rPr>
                <w:rFonts w:ascii="SimSun" w:hAnsi="SimSun" w:eastAsia="SimSun" w:cs="SimSun"/>
                <w:sz w:val="24"/>
                <w:szCs w:val="24"/>
              </w:rPr>
            </w:pPr>
            <w:r>
              <w:rPr>
                <w:rFonts w:ascii="SimSun" w:hAnsi="SimSun" w:eastAsia="SimSun" w:cs="SimSun"/>
                <w:sz w:val="24"/>
                <w:szCs w:val="24"/>
                <w:spacing w:val="-5"/>
              </w:rPr>
              <w:t>环境</w:t>
            </w:r>
          </w:p>
          <w:p>
            <w:pPr>
              <w:ind w:left="84"/>
              <w:spacing w:before="23" w:line="220" w:lineRule="auto"/>
              <w:rPr>
                <w:rFonts w:ascii="SimSun" w:hAnsi="SimSun" w:eastAsia="SimSun" w:cs="SimSun"/>
                <w:sz w:val="24"/>
                <w:szCs w:val="24"/>
              </w:rPr>
            </w:pPr>
            <w:r>
              <w:rPr>
                <w:rFonts w:ascii="SimSun" w:hAnsi="SimSun" w:eastAsia="SimSun" w:cs="SimSun"/>
                <w:sz w:val="24"/>
                <w:szCs w:val="24"/>
                <w:spacing w:val="-6"/>
              </w:rPr>
              <w:t>保护</w:t>
            </w:r>
          </w:p>
          <w:p>
            <w:pPr>
              <w:ind w:left="129"/>
              <w:spacing w:before="25" w:line="220" w:lineRule="auto"/>
              <w:rPr>
                <w:rFonts w:ascii="SimSun" w:hAnsi="SimSun" w:eastAsia="SimSun" w:cs="SimSun"/>
                <w:sz w:val="24"/>
                <w:szCs w:val="24"/>
              </w:rPr>
            </w:pPr>
            <w:r>
              <w:rPr>
                <w:rFonts w:ascii="SimSun" w:hAnsi="SimSun" w:eastAsia="SimSun" w:cs="SimSun"/>
                <w:sz w:val="24"/>
                <w:szCs w:val="24"/>
                <w:spacing w:val="-28"/>
              </w:rPr>
              <w:t>目标</w:t>
            </w:r>
          </w:p>
        </w:tc>
        <w:tc>
          <w:tcPr>
            <w:tcW w:w="8417" w:type="dxa"/>
            <w:vAlign w:val="top"/>
            <w:gridSpan w:val="14"/>
            <w:tcBorders>
              <w:right w:val="single" w:color="000000" w:sz="6" w:space="0"/>
              <w:top w:val="single" w:color="000000" w:sz="6" w:space="0"/>
            </w:tcBorders>
          </w:tcPr>
          <w:p>
            <w:pPr>
              <w:pStyle w:val="TableText"/>
              <w:ind w:left="32"/>
              <w:spacing w:before="272" w:line="221" w:lineRule="auto"/>
              <w:rPr/>
            </w:pPr>
            <w:r>
              <w:rPr>
                <w:spacing w:val="-1"/>
              </w:rPr>
              <w:t>主要环境保护目标（列出名单及保护级别</w:t>
            </w:r>
            <w:r>
              <w:rPr>
                <w:spacing w:val="1"/>
              </w:rPr>
              <w:t>）：</w:t>
            </w:r>
          </w:p>
          <w:p>
            <w:pPr>
              <w:ind w:left="27" w:right="21" w:firstLine="481"/>
              <w:spacing w:before="232" w:line="400" w:lineRule="auto"/>
              <w:rPr>
                <w:rFonts w:ascii="SimSun" w:hAnsi="SimSun" w:eastAsia="SimSun" w:cs="SimSun"/>
                <w:sz w:val="24"/>
                <w:szCs w:val="24"/>
              </w:rPr>
            </w:pPr>
            <w:r>
              <w:rPr>
                <w:rFonts w:ascii="SimSun" w:hAnsi="SimSun" w:eastAsia="SimSun" w:cs="SimSun"/>
                <w:sz w:val="24"/>
                <w:szCs w:val="24"/>
                <w:spacing w:val="-1"/>
              </w:rPr>
              <w:t>本项目位于清丰县先进制造业开发区，根据项目</w:t>
            </w:r>
            <w:r>
              <w:rPr>
                <w:rFonts w:ascii="SimSun" w:hAnsi="SimSun" w:eastAsia="SimSun" w:cs="SimSun"/>
                <w:sz w:val="24"/>
                <w:szCs w:val="24"/>
                <w:spacing w:val="-2"/>
              </w:rPr>
              <w:t>周围环境情况，确定本次环</w:t>
            </w:r>
            <w:r>
              <w:rPr>
                <w:rFonts w:ascii="SimSun" w:hAnsi="SimSun" w:eastAsia="SimSun" w:cs="SimSun"/>
                <w:sz w:val="24"/>
                <w:szCs w:val="24"/>
              </w:rPr>
              <w:t xml:space="preserve"> </w:t>
            </w:r>
            <w:r>
              <w:rPr>
                <w:rFonts w:ascii="SimSun" w:hAnsi="SimSun" w:eastAsia="SimSun" w:cs="SimSun"/>
                <w:sz w:val="24"/>
                <w:szCs w:val="24"/>
                <w:spacing w:val="-1"/>
              </w:rPr>
              <w:t>评的环境保护目标。具体保护目标及保护级别见下表。</w:t>
            </w:r>
          </w:p>
          <w:p>
            <w:pPr>
              <w:pStyle w:val="TableText"/>
              <w:ind w:left="2115"/>
              <w:spacing w:before="1" w:line="220" w:lineRule="auto"/>
              <w:rPr/>
            </w:pPr>
            <w:r>
              <w:rPr>
                <w:spacing w:val="-1"/>
              </w:rPr>
              <w:t>表</w:t>
            </w:r>
            <w:r>
              <w:rPr>
                <w:spacing w:val="-53"/>
              </w:rPr>
              <w:t xml:space="preserve"> </w:t>
            </w:r>
            <w:r>
              <w:rPr>
                <w:rFonts w:ascii="Times New Roman" w:hAnsi="Times New Roman" w:eastAsia="Times New Roman" w:cs="Times New Roman"/>
                <w:spacing w:val="-1"/>
              </w:rPr>
              <w:t>24     </w:t>
            </w:r>
            <w:r>
              <w:rPr>
                <w:spacing w:val="-1"/>
              </w:rPr>
              <w:t>环境保护目标及保护级别一览表</w:t>
            </w:r>
          </w:p>
        </w:tc>
      </w:tr>
      <w:tr>
        <w:trPr>
          <w:trHeight w:val="391" w:hRule="atLeast"/>
        </w:trPr>
        <w:tc>
          <w:tcPr>
            <w:tcW w:w="648" w:type="dxa"/>
            <w:vAlign w:val="top"/>
            <w:vMerge w:val="continue"/>
            <w:tcBorders>
              <w:left w:val="single" w:color="000000" w:sz="6" w:space="0"/>
              <w:top w:val="nil"/>
              <w:bottom w:val="nil"/>
            </w:tcBorders>
          </w:tcPr>
          <w:p>
            <w:pPr>
              <w:rPr>
                <w:rFonts w:ascii="Arial"/>
                <w:sz w:val="21"/>
              </w:rPr>
            </w:pPr>
            <w:r/>
          </w:p>
        </w:tc>
        <w:tc>
          <w:tcPr>
            <w:tcW w:w="1420" w:type="dxa"/>
            <w:vAlign w:val="top"/>
            <w:gridSpan w:val="3"/>
            <w:vMerge w:val="restart"/>
            <w:tcBorders>
              <w:bottom w:val="nil"/>
            </w:tcBorders>
          </w:tcPr>
          <w:p>
            <w:pPr>
              <w:ind w:left="536"/>
              <w:spacing w:before="288" w:line="230" w:lineRule="auto"/>
              <w:rPr>
                <w:rFonts w:ascii="SimSun" w:hAnsi="SimSun" w:eastAsia="SimSun" w:cs="SimSun"/>
                <w:sz w:val="20"/>
                <w:szCs w:val="20"/>
              </w:rPr>
            </w:pPr>
            <w:r>
              <w:rPr>
                <w:rFonts w:ascii="SimSun" w:hAnsi="SimSun" w:eastAsia="SimSun" w:cs="SimSun"/>
                <w:sz w:val="20"/>
                <w:szCs w:val="20"/>
                <w:spacing w:val="-1"/>
              </w:rPr>
              <w:t>名称</w:t>
            </w:r>
          </w:p>
        </w:tc>
        <w:tc>
          <w:tcPr>
            <w:tcW w:w="2437" w:type="dxa"/>
            <w:vAlign w:val="top"/>
            <w:gridSpan w:val="5"/>
          </w:tcPr>
          <w:p>
            <w:pPr>
              <w:ind w:left="1027"/>
              <w:spacing w:before="92" w:line="228" w:lineRule="auto"/>
              <w:rPr>
                <w:rFonts w:ascii="SimSun" w:hAnsi="SimSun" w:eastAsia="SimSun" w:cs="SimSun"/>
                <w:sz w:val="20"/>
                <w:szCs w:val="20"/>
              </w:rPr>
            </w:pPr>
            <w:r>
              <w:rPr>
                <w:rFonts w:ascii="SimSun" w:hAnsi="SimSun" w:eastAsia="SimSun" w:cs="SimSun"/>
                <w:sz w:val="20"/>
                <w:szCs w:val="20"/>
                <w:spacing w:val="4"/>
              </w:rPr>
              <w:t>坐标</w:t>
            </w:r>
          </w:p>
        </w:tc>
        <w:tc>
          <w:tcPr>
            <w:tcW w:w="717" w:type="dxa"/>
            <w:vAlign w:val="top"/>
            <w:vMerge w:val="restart"/>
            <w:tcBorders>
              <w:bottom w:val="nil"/>
            </w:tcBorders>
          </w:tcPr>
          <w:p>
            <w:pPr>
              <w:ind w:left="295" w:right="23" w:hanging="203"/>
              <w:spacing w:before="151" w:line="254" w:lineRule="auto"/>
              <w:rPr>
                <w:rFonts w:ascii="SimSun" w:hAnsi="SimSun" w:eastAsia="SimSun" w:cs="SimSun"/>
                <w:sz w:val="20"/>
                <w:szCs w:val="20"/>
              </w:rPr>
            </w:pPr>
            <w:r>
              <w:rPr>
                <w:rFonts w:ascii="SimSun" w:hAnsi="SimSun" w:eastAsia="SimSun" w:cs="SimSun"/>
                <w:sz w:val="20"/>
                <w:szCs w:val="20"/>
                <w:spacing w:val="-2"/>
              </w:rPr>
              <w:t>保护对</w:t>
            </w:r>
            <w:r>
              <w:rPr>
                <w:rFonts w:ascii="SimSun" w:hAnsi="SimSun" w:eastAsia="SimSun" w:cs="SimSun"/>
                <w:sz w:val="20"/>
                <w:szCs w:val="20"/>
              </w:rPr>
              <w:t xml:space="preserve"> </w:t>
            </w:r>
            <w:r>
              <w:rPr>
                <w:rFonts w:ascii="SimSun" w:hAnsi="SimSun" w:eastAsia="SimSun" w:cs="SimSun"/>
                <w:sz w:val="20"/>
                <w:szCs w:val="20"/>
              </w:rPr>
              <w:t>象</w:t>
            </w:r>
          </w:p>
        </w:tc>
        <w:tc>
          <w:tcPr>
            <w:tcW w:w="1124" w:type="dxa"/>
            <w:vAlign w:val="top"/>
            <w:gridSpan w:val="2"/>
            <w:vMerge w:val="restart"/>
            <w:tcBorders>
              <w:bottom w:val="nil"/>
            </w:tcBorders>
          </w:tcPr>
          <w:p>
            <w:pPr>
              <w:ind w:left="106"/>
              <w:spacing w:before="288" w:line="228" w:lineRule="auto"/>
              <w:rPr>
                <w:rFonts w:ascii="SimSun" w:hAnsi="SimSun" w:eastAsia="SimSun" w:cs="SimSun"/>
                <w:sz w:val="20"/>
                <w:szCs w:val="20"/>
              </w:rPr>
            </w:pPr>
            <w:r>
              <w:rPr>
                <w:rFonts w:ascii="SimSun" w:hAnsi="SimSun" w:eastAsia="SimSun" w:cs="SimSun"/>
                <w:sz w:val="20"/>
                <w:szCs w:val="20"/>
                <w:spacing w:val="-2"/>
              </w:rPr>
              <w:t>环境功能区</w:t>
            </w:r>
          </w:p>
        </w:tc>
        <w:tc>
          <w:tcPr>
            <w:tcW w:w="685" w:type="dxa"/>
            <w:vAlign w:val="top"/>
            <w:vMerge w:val="restart"/>
            <w:tcBorders>
              <w:bottom w:val="nil"/>
            </w:tcBorders>
          </w:tcPr>
          <w:p>
            <w:pPr>
              <w:ind w:left="283" w:hanging="194"/>
              <w:spacing w:before="150" w:line="255" w:lineRule="auto"/>
              <w:rPr>
                <w:rFonts w:ascii="SimSun" w:hAnsi="SimSun" w:eastAsia="SimSun" w:cs="SimSun"/>
                <w:sz w:val="20"/>
                <w:szCs w:val="20"/>
              </w:rPr>
            </w:pPr>
            <w:r>
              <w:rPr>
                <w:rFonts w:ascii="SimSun" w:hAnsi="SimSun" w:eastAsia="SimSun" w:cs="SimSun"/>
                <w:sz w:val="20"/>
                <w:szCs w:val="20"/>
                <w:spacing w:val="-4"/>
              </w:rPr>
              <w:t>相对方</w:t>
            </w:r>
            <w:r>
              <w:rPr>
                <w:rFonts w:ascii="SimSun" w:hAnsi="SimSun" w:eastAsia="SimSun" w:cs="SimSun"/>
                <w:sz w:val="20"/>
                <w:szCs w:val="20"/>
                <w:spacing w:val="1"/>
              </w:rPr>
              <w:t xml:space="preserve"> </w:t>
            </w:r>
            <w:r>
              <w:rPr>
                <w:rFonts w:ascii="SimSun" w:hAnsi="SimSun" w:eastAsia="SimSun" w:cs="SimSun"/>
                <w:sz w:val="20"/>
                <w:szCs w:val="20"/>
              </w:rPr>
              <w:t>位</w:t>
            </w:r>
          </w:p>
        </w:tc>
        <w:tc>
          <w:tcPr>
            <w:tcW w:w="987" w:type="dxa"/>
            <w:vAlign w:val="top"/>
            <w:vMerge w:val="restart"/>
            <w:tcBorders>
              <w:bottom w:val="nil"/>
            </w:tcBorders>
          </w:tcPr>
          <w:p>
            <w:pPr>
              <w:ind w:left="138"/>
              <w:spacing w:before="152" w:line="228" w:lineRule="auto"/>
              <w:rPr>
                <w:rFonts w:ascii="SimSun" w:hAnsi="SimSun" w:eastAsia="SimSun" w:cs="SimSun"/>
                <w:sz w:val="20"/>
                <w:szCs w:val="20"/>
              </w:rPr>
            </w:pPr>
            <w:r>
              <w:rPr>
                <w:rFonts w:ascii="SimSun" w:hAnsi="SimSun" w:eastAsia="SimSun" w:cs="SimSun"/>
                <w:sz w:val="20"/>
                <w:szCs w:val="20"/>
                <w:spacing w:val="-1"/>
              </w:rPr>
              <w:t>相对厂界</w:t>
            </w:r>
          </w:p>
          <w:p>
            <w:pPr>
              <w:spacing w:before="26" w:line="228" w:lineRule="auto"/>
              <w:jc w:val="right"/>
              <w:rPr>
                <w:rFonts w:ascii="SimSun" w:hAnsi="SimSun" w:eastAsia="SimSun" w:cs="SimSun"/>
                <w:sz w:val="20"/>
                <w:szCs w:val="20"/>
              </w:rPr>
            </w:pPr>
            <w:r>
              <w:rPr>
                <w:rFonts w:ascii="SimSun" w:hAnsi="SimSun" w:eastAsia="SimSun" w:cs="SimSun"/>
                <w:sz w:val="20"/>
                <w:szCs w:val="20"/>
                <w:spacing w:val="-10"/>
              </w:rPr>
              <w:t>距离（</w:t>
            </w:r>
            <w:r>
              <w:rPr>
                <w:rFonts w:ascii="Times New Roman" w:hAnsi="Times New Roman" w:eastAsia="Times New Roman" w:cs="Times New Roman"/>
                <w:sz w:val="20"/>
                <w:szCs w:val="20"/>
                <w:spacing w:val="-10"/>
              </w:rPr>
              <w:t>m</w:t>
            </w:r>
            <w:r>
              <w:rPr>
                <w:rFonts w:ascii="SimSun" w:hAnsi="SimSun" w:eastAsia="SimSun" w:cs="SimSun"/>
                <w:sz w:val="20"/>
                <w:szCs w:val="20"/>
                <w:spacing w:val="-10"/>
              </w:rPr>
              <w:t>）</w:t>
            </w:r>
          </w:p>
        </w:tc>
        <w:tc>
          <w:tcPr>
            <w:tcW w:w="1047" w:type="dxa"/>
            <w:vAlign w:val="top"/>
            <w:vMerge w:val="restart"/>
            <w:tcBorders>
              <w:right w:val="single" w:color="000000" w:sz="6" w:space="0"/>
              <w:bottom w:val="nil"/>
            </w:tcBorders>
          </w:tcPr>
          <w:p>
            <w:pPr>
              <w:ind w:left="131"/>
              <w:spacing w:before="288" w:line="228" w:lineRule="auto"/>
              <w:rPr>
                <w:rFonts w:ascii="SimSun" w:hAnsi="SimSun" w:eastAsia="SimSun" w:cs="SimSun"/>
                <w:sz w:val="20"/>
                <w:szCs w:val="20"/>
              </w:rPr>
            </w:pPr>
            <w:r>
              <w:rPr>
                <w:rFonts w:ascii="SimSun" w:hAnsi="SimSun" w:eastAsia="SimSun" w:cs="SimSun"/>
                <w:sz w:val="20"/>
                <w:szCs w:val="20"/>
                <w:spacing w:val="-2"/>
              </w:rPr>
              <w:t>保护内容</w:t>
            </w:r>
          </w:p>
        </w:tc>
      </w:tr>
      <w:tr>
        <w:trPr>
          <w:trHeight w:val="392" w:hRule="atLeast"/>
        </w:trPr>
        <w:tc>
          <w:tcPr>
            <w:tcW w:w="648" w:type="dxa"/>
            <w:vAlign w:val="top"/>
            <w:vMerge w:val="continue"/>
            <w:tcBorders>
              <w:left w:val="single" w:color="000000" w:sz="6" w:space="0"/>
              <w:top w:val="nil"/>
              <w:bottom w:val="nil"/>
            </w:tcBorders>
          </w:tcPr>
          <w:p>
            <w:pPr>
              <w:rPr>
                <w:rFonts w:ascii="Arial"/>
                <w:sz w:val="21"/>
              </w:rPr>
            </w:pPr>
            <w:r/>
          </w:p>
        </w:tc>
        <w:tc>
          <w:tcPr>
            <w:tcW w:w="1420" w:type="dxa"/>
            <w:vAlign w:val="top"/>
            <w:gridSpan w:val="3"/>
            <w:vMerge w:val="continue"/>
            <w:tcBorders>
              <w:top w:val="nil"/>
            </w:tcBorders>
          </w:tcPr>
          <w:p>
            <w:pPr>
              <w:rPr>
                <w:rFonts w:ascii="Arial"/>
                <w:sz w:val="21"/>
              </w:rPr>
            </w:pPr>
            <w:r/>
          </w:p>
        </w:tc>
        <w:tc>
          <w:tcPr>
            <w:tcW w:w="1255" w:type="dxa"/>
            <w:vAlign w:val="top"/>
            <w:gridSpan w:val="2"/>
          </w:tcPr>
          <w:p>
            <w:pPr>
              <w:ind w:left="437"/>
              <w:spacing w:before="92" w:line="228" w:lineRule="auto"/>
              <w:rPr>
                <w:rFonts w:ascii="SimSun" w:hAnsi="SimSun" w:eastAsia="SimSun" w:cs="SimSun"/>
                <w:sz w:val="20"/>
                <w:szCs w:val="20"/>
              </w:rPr>
            </w:pPr>
            <w:r>
              <w:rPr>
                <w:rFonts w:ascii="SimSun" w:hAnsi="SimSun" w:eastAsia="SimSun" w:cs="SimSun"/>
                <w:sz w:val="20"/>
                <w:szCs w:val="20"/>
                <w:spacing w:val="3"/>
              </w:rPr>
              <w:t>经度</w:t>
            </w:r>
          </w:p>
        </w:tc>
        <w:tc>
          <w:tcPr>
            <w:tcW w:w="1182" w:type="dxa"/>
            <w:vAlign w:val="top"/>
            <w:gridSpan w:val="3"/>
          </w:tcPr>
          <w:p>
            <w:pPr>
              <w:ind w:left="405"/>
              <w:spacing w:before="92" w:line="228" w:lineRule="auto"/>
              <w:rPr>
                <w:rFonts w:ascii="SimSun" w:hAnsi="SimSun" w:eastAsia="SimSun" w:cs="SimSun"/>
                <w:sz w:val="20"/>
                <w:szCs w:val="20"/>
              </w:rPr>
            </w:pPr>
            <w:r>
              <w:rPr>
                <w:rFonts w:ascii="SimSun" w:hAnsi="SimSun" w:eastAsia="SimSun" w:cs="SimSun"/>
                <w:sz w:val="20"/>
                <w:szCs w:val="20"/>
                <w:spacing w:val="4"/>
              </w:rPr>
              <w:t>纬度</w:t>
            </w:r>
          </w:p>
        </w:tc>
        <w:tc>
          <w:tcPr>
            <w:tcW w:w="717" w:type="dxa"/>
            <w:vAlign w:val="top"/>
            <w:vMerge w:val="continue"/>
            <w:tcBorders>
              <w:top w:val="nil"/>
            </w:tcBorders>
          </w:tcPr>
          <w:p>
            <w:pPr>
              <w:rPr>
                <w:rFonts w:ascii="Arial"/>
                <w:sz w:val="21"/>
              </w:rPr>
            </w:pPr>
            <w:r/>
          </w:p>
        </w:tc>
        <w:tc>
          <w:tcPr>
            <w:tcW w:w="1124" w:type="dxa"/>
            <w:vAlign w:val="top"/>
            <w:gridSpan w:val="2"/>
            <w:vMerge w:val="continue"/>
            <w:tcBorders>
              <w:top w:val="nil"/>
            </w:tcBorders>
          </w:tcPr>
          <w:p>
            <w:pPr>
              <w:rPr>
                <w:rFonts w:ascii="Arial"/>
                <w:sz w:val="21"/>
              </w:rPr>
            </w:pPr>
            <w:r/>
          </w:p>
        </w:tc>
        <w:tc>
          <w:tcPr>
            <w:tcW w:w="685" w:type="dxa"/>
            <w:vAlign w:val="top"/>
            <w:vMerge w:val="continue"/>
            <w:tcBorders>
              <w:top w:val="nil"/>
            </w:tcBorders>
          </w:tcPr>
          <w:p>
            <w:pPr>
              <w:rPr>
                <w:rFonts w:ascii="Arial"/>
                <w:sz w:val="21"/>
              </w:rPr>
            </w:pPr>
            <w:r/>
          </w:p>
        </w:tc>
        <w:tc>
          <w:tcPr>
            <w:tcW w:w="987" w:type="dxa"/>
            <w:vAlign w:val="top"/>
            <w:vMerge w:val="continue"/>
            <w:tcBorders>
              <w:top w:val="nil"/>
            </w:tcBorders>
          </w:tcPr>
          <w:p>
            <w:pPr>
              <w:rPr>
                <w:rFonts w:ascii="Arial"/>
                <w:sz w:val="21"/>
              </w:rPr>
            </w:pPr>
            <w:r/>
          </w:p>
        </w:tc>
        <w:tc>
          <w:tcPr>
            <w:tcW w:w="1047" w:type="dxa"/>
            <w:vAlign w:val="top"/>
            <w:vMerge w:val="continue"/>
            <w:tcBorders>
              <w:right w:val="single" w:color="000000" w:sz="6" w:space="0"/>
              <w:top w:val="nil"/>
            </w:tcBorders>
          </w:tcPr>
          <w:p>
            <w:pPr>
              <w:rPr>
                <w:rFonts w:ascii="Arial"/>
                <w:sz w:val="21"/>
              </w:rPr>
            </w:pPr>
            <w:r/>
          </w:p>
        </w:tc>
      </w:tr>
      <w:tr>
        <w:trPr>
          <w:trHeight w:val="391" w:hRule="atLeast"/>
        </w:trPr>
        <w:tc>
          <w:tcPr>
            <w:tcW w:w="648" w:type="dxa"/>
            <w:vAlign w:val="top"/>
            <w:vMerge w:val="continue"/>
            <w:tcBorders>
              <w:left w:val="single" w:color="000000" w:sz="6" w:space="0"/>
              <w:top w:val="nil"/>
              <w:bottom w:val="nil"/>
            </w:tcBorders>
          </w:tcPr>
          <w:p>
            <w:pPr>
              <w:rPr>
                <w:rFonts w:ascii="Arial"/>
                <w:sz w:val="21"/>
              </w:rPr>
            </w:pPr>
            <w:r/>
          </w:p>
        </w:tc>
        <w:tc>
          <w:tcPr>
            <w:tcW w:w="1420" w:type="dxa"/>
            <w:vAlign w:val="top"/>
            <w:gridSpan w:val="3"/>
          </w:tcPr>
          <w:p>
            <w:pPr>
              <w:ind w:left="336"/>
              <w:spacing w:before="90" w:line="228" w:lineRule="auto"/>
              <w:rPr>
                <w:rFonts w:ascii="SimSun" w:hAnsi="SimSun" w:eastAsia="SimSun" w:cs="SimSun"/>
                <w:sz w:val="20"/>
                <w:szCs w:val="20"/>
              </w:rPr>
            </w:pPr>
            <w:r>
              <w:rPr>
                <w:rFonts w:ascii="SimSun" w:hAnsi="SimSun" w:eastAsia="SimSun" w:cs="SimSun"/>
                <w:sz w:val="20"/>
                <w:szCs w:val="20"/>
                <w:spacing w:val="-1"/>
              </w:rPr>
              <w:t>瑞祥社区</w:t>
            </w:r>
          </w:p>
        </w:tc>
        <w:tc>
          <w:tcPr>
            <w:tcW w:w="1255" w:type="dxa"/>
            <w:vAlign w:val="top"/>
            <w:gridSpan w:val="2"/>
          </w:tcPr>
          <w:p>
            <w:pPr>
              <w:ind w:left="6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115.13096379</w:t>
            </w:r>
          </w:p>
        </w:tc>
        <w:tc>
          <w:tcPr>
            <w:tcW w:w="1182" w:type="dxa"/>
            <w:vAlign w:val="top"/>
            <w:gridSpan w:val="3"/>
          </w:tcPr>
          <w:p>
            <w:pPr>
              <w:ind w:left="64"/>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35.85792936</w:t>
            </w:r>
          </w:p>
        </w:tc>
        <w:tc>
          <w:tcPr>
            <w:tcW w:w="717" w:type="dxa"/>
            <w:vAlign w:val="top"/>
          </w:tcPr>
          <w:p>
            <w:pPr>
              <w:ind w:left="191"/>
              <w:spacing w:before="91" w:line="228" w:lineRule="auto"/>
              <w:rPr>
                <w:rFonts w:ascii="SimSun" w:hAnsi="SimSun" w:eastAsia="SimSun" w:cs="SimSun"/>
                <w:sz w:val="20"/>
                <w:szCs w:val="20"/>
              </w:rPr>
            </w:pPr>
            <w:r>
              <w:rPr>
                <w:rFonts w:ascii="SimSun" w:hAnsi="SimSun" w:eastAsia="SimSun" w:cs="SimSun"/>
                <w:sz w:val="20"/>
                <w:szCs w:val="20"/>
                <w:spacing w:val="-1"/>
              </w:rPr>
              <w:t>居民</w:t>
            </w:r>
          </w:p>
        </w:tc>
        <w:tc>
          <w:tcPr>
            <w:tcW w:w="1124" w:type="dxa"/>
            <w:vAlign w:val="top"/>
            <w:gridSpan w:val="2"/>
          </w:tcPr>
          <w:p>
            <w:pPr>
              <w:ind w:left="306"/>
              <w:spacing w:before="90" w:line="228" w:lineRule="auto"/>
              <w:rPr>
                <w:rFonts w:ascii="SimSun" w:hAnsi="SimSun" w:eastAsia="SimSun" w:cs="SimSun"/>
                <w:sz w:val="20"/>
                <w:szCs w:val="20"/>
              </w:rPr>
            </w:pPr>
            <w:r>
              <w:rPr>
                <w:rFonts w:ascii="SimSun" w:hAnsi="SimSun" w:eastAsia="SimSun" w:cs="SimSun"/>
                <w:sz w:val="20"/>
                <w:szCs w:val="20"/>
                <w:spacing w:val="-2"/>
              </w:rPr>
              <w:t>二类区</w:t>
            </w:r>
          </w:p>
        </w:tc>
        <w:tc>
          <w:tcPr>
            <w:tcW w:w="685" w:type="dxa"/>
            <w:vAlign w:val="top"/>
          </w:tcPr>
          <w:p>
            <w:pPr>
              <w:ind w:left="301"/>
              <w:spacing w:before="12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N</w:t>
            </w:r>
          </w:p>
        </w:tc>
        <w:tc>
          <w:tcPr>
            <w:tcW w:w="987" w:type="dxa"/>
            <w:vAlign w:val="top"/>
          </w:tcPr>
          <w:p>
            <w:pPr>
              <w:ind w:left="38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290</w:t>
            </w:r>
          </w:p>
        </w:tc>
        <w:tc>
          <w:tcPr>
            <w:tcW w:w="1047" w:type="dxa"/>
            <w:vAlign w:val="top"/>
            <w:tcBorders>
              <w:right w:val="single" w:color="000000" w:sz="6" w:space="0"/>
            </w:tcBorders>
          </w:tcPr>
          <w:p>
            <w:pPr>
              <w:ind w:left="201"/>
              <w:spacing w:before="90" w:line="231" w:lineRule="auto"/>
              <w:rPr>
                <w:rFonts w:ascii="SimSun" w:hAnsi="SimSun" w:eastAsia="SimSun" w:cs="SimSun"/>
                <w:sz w:val="20"/>
                <w:szCs w:val="20"/>
              </w:rPr>
            </w:pPr>
            <w:r>
              <w:rPr>
                <w:rFonts w:ascii="Times New Roman" w:hAnsi="Times New Roman" w:eastAsia="Times New Roman" w:cs="Times New Roman"/>
                <w:sz w:val="20"/>
                <w:szCs w:val="20"/>
              </w:rPr>
              <w:t>2200 </w:t>
            </w:r>
            <w:r>
              <w:rPr>
                <w:rFonts w:ascii="SimSun" w:hAnsi="SimSun" w:eastAsia="SimSun" w:cs="SimSun"/>
                <w:sz w:val="20"/>
                <w:szCs w:val="20"/>
              </w:rPr>
              <w:t>人</w:t>
            </w:r>
          </w:p>
        </w:tc>
      </w:tr>
      <w:tr>
        <w:trPr>
          <w:trHeight w:val="391" w:hRule="atLeast"/>
        </w:trPr>
        <w:tc>
          <w:tcPr>
            <w:tcW w:w="648" w:type="dxa"/>
            <w:vAlign w:val="top"/>
            <w:vMerge w:val="continue"/>
            <w:tcBorders>
              <w:left w:val="single" w:color="000000" w:sz="6" w:space="0"/>
              <w:top w:val="nil"/>
              <w:bottom w:val="nil"/>
            </w:tcBorders>
          </w:tcPr>
          <w:p>
            <w:pPr>
              <w:rPr>
                <w:rFonts w:ascii="Arial"/>
                <w:sz w:val="21"/>
              </w:rPr>
            </w:pPr>
            <w:r/>
          </w:p>
        </w:tc>
        <w:tc>
          <w:tcPr>
            <w:tcW w:w="1420" w:type="dxa"/>
            <w:vAlign w:val="top"/>
            <w:gridSpan w:val="3"/>
          </w:tcPr>
          <w:p>
            <w:pPr>
              <w:ind w:left="439"/>
              <w:spacing w:before="90" w:line="229" w:lineRule="auto"/>
              <w:rPr>
                <w:rFonts w:ascii="SimSun" w:hAnsi="SimSun" w:eastAsia="SimSun" w:cs="SimSun"/>
                <w:sz w:val="20"/>
                <w:szCs w:val="20"/>
              </w:rPr>
            </w:pPr>
            <w:r>
              <w:rPr>
                <w:rFonts w:ascii="SimSun" w:hAnsi="SimSun" w:eastAsia="SimSun" w:cs="SimSun"/>
                <w:sz w:val="20"/>
                <w:szCs w:val="20"/>
                <w:spacing w:val="-3"/>
              </w:rPr>
              <w:t>兴业苑</w:t>
            </w:r>
          </w:p>
        </w:tc>
        <w:tc>
          <w:tcPr>
            <w:tcW w:w="1255" w:type="dxa"/>
            <w:vAlign w:val="top"/>
            <w:gridSpan w:val="2"/>
          </w:tcPr>
          <w:p>
            <w:pPr>
              <w:ind w:left="6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115.13275323</w:t>
            </w:r>
          </w:p>
        </w:tc>
        <w:tc>
          <w:tcPr>
            <w:tcW w:w="1182" w:type="dxa"/>
            <w:vAlign w:val="top"/>
            <w:gridSpan w:val="3"/>
          </w:tcPr>
          <w:p>
            <w:pPr>
              <w:ind w:left="64"/>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35.85587466</w:t>
            </w:r>
          </w:p>
        </w:tc>
        <w:tc>
          <w:tcPr>
            <w:tcW w:w="717" w:type="dxa"/>
            <w:vAlign w:val="top"/>
          </w:tcPr>
          <w:p>
            <w:pPr>
              <w:ind w:left="191"/>
              <w:spacing w:before="91" w:line="228" w:lineRule="auto"/>
              <w:rPr>
                <w:rFonts w:ascii="SimSun" w:hAnsi="SimSun" w:eastAsia="SimSun" w:cs="SimSun"/>
                <w:sz w:val="20"/>
                <w:szCs w:val="20"/>
              </w:rPr>
            </w:pPr>
            <w:r>
              <w:rPr>
                <w:rFonts w:ascii="SimSun" w:hAnsi="SimSun" w:eastAsia="SimSun" w:cs="SimSun"/>
                <w:sz w:val="20"/>
                <w:szCs w:val="20"/>
                <w:spacing w:val="-1"/>
              </w:rPr>
              <w:t>居民</w:t>
            </w:r>
          </w:p>
        </w:tc>
        <w:tc>
          <w:tcPr>
            <w:tcW w:w="1124" w:type="dxa"/>
            <w:vAlign w:val="top"/>
            <w:gridSpan w:val="2"/>
          </w:tcPr>
          <w:p>
            <w:pPr>
              <w:ind w:left="306"/>
              <w:spacing w:before="90" w:line="228" w:lineRule="auto"/>
              <w:rPr>
                <w:rFonts w:ascii="SimSun" w:hAnsi="SimSun" w:eastAsia="SimSun" w:cs="SimSun"/>
                <w:sz w:val="20"/>
                <w:szCs w:val="20"/>
              </w:rPr>
            </w:pPr>
            <w:r>
              <w:rPr>
                <w:rFonts w:ascii="SimSun" w:hAnsi="SimSun" w:eastAsia="SimSun" w:cs="SimSun"/>
                <w:sz w:val="20"/>
                <w:szCs w:val="20"/>
                <w:spacing w:val="-2"/>
              </w:rPr>
              <w:t>二类区</w:t>
            </w:r>
          </w:p>
        </w:tc>
        <w:tc>
          <w:tcPr>
            <w:tcW w:w="685" w:type="dxa"/>
            <w:vAlign w:val="top"/>
          </w:tcPr>
          <w:p>
            <w:pPr>
              <w:ind w:left="241"/>
              <w:spacing w:before="12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NE</w:t>
            </w:r>
          </w:p>
        </w:tc>
        <w:tc>
          <w:tcPr>
            <w:tcW w:w="987" w:type="dxa"/>
            <w:vAlign w:val="top"/>
          </w:tcPr>
          <w:p>
            <w:pPr>
              <w:ind w:left="402"/>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107</w:t>
            </w:r>
          </w:p>
        </w:tc>
        <w:tc>
          <w:tcPr>
            <w:tcW w:w="1047" w:type="dxa"/>
            <w:vAlign w:val="top"/>
            <w:tcBorders>
              <w:right w:val="single" w:color="000000" w:sz="6" w:space="0"/>
            </w:tcBorders>
          </w:tcPr>
          <w:p>
            <w:pPr>
              <w:ind w:left="260"/>
              <w:spacing w:before="90" w:line="231" w:lineRule="auto"/>
              <w:rPr>
                <w:rFonts w:ascii="SimSun" w:hAnsi="SimSun" w:eastAsia="SimSun" w:cs="SimSun"/>
                <w:sz w:val="20"/>
                <w:szCs w:val="20"/>
              </w:rPr>
            </w:pPr>
            <w:r>
              <w:rPr>
                <w:rFonts w:ascii="Times New Roman" w:hAnsi="Times New Roman" w:eastAsia="Times New Roman" w:cs="Times New Roman"/>
                <w:sz w:val="20"/>
                <w:szCs w:val="20"/>
                <w:spacing w:val="-2"/>
              </w:rPr>
              <w:t>800 </w:t>
            </w:r>
            <w:r>
              <w:rPr>
                <w:rFonts w:ascii="SimSun" w:hAnsi="SimSun" w:eastAsia="SimSun" w:cs="SimSun"/>
                <w:sz w:val="20"/>
                <w:szCs w:val="20"/>
                <w:spacing w:val="-2"/>
              </w:rPr>
              <w:t>人</w:t>
            </w:r>
          </w:p>
        </w:tc>
      </w:tr>
      <w:tr>
        <w:trPr>
          <w:trHeight w:val="663" w:hRule="atLeast"/>
        </w:trPr>
        <w:tc>
          <w:tcPr>
            <w:tcW w:w="648" w:type="dxa"/>
            <w:vAlign w:val="top"/>
            <w:vMerge w:val="continue"/>
            <w:tcBorders>
              <w:left w:val="single" w:color="000000" w:sz="6" w:space="0"/>
              <w:top w:val="nil"/>
              <w:bottom w:val="nil"/>
            </w:tcBorders>
          </w:tcPr>
          <w:p>
            <w:pPr>
              <w:rPr>
                <w:rFonts w:ascii="Arial"/>
                <w:sz w:val="21"/>
              </w:rPr>
            </w:pPr>
            <w:r/>
          </w:p>
        </w:tc>
        <w:tc>
          <w:tcPr>
            <w:tcW w:w="1420" w:type="dxa"/>
            <w:vAlign w:val="top"/>
            <w:gridSpan w:val="3"/>
          </w:tcPr>
          <w:p>
            <w:pPr>
              <w:ind w:left="137"/>
              <w:spacing w:before="90" w:line="228" w:lineRule="auto"/>
              <w:rPr>
                <w:rFonts w:ascii="SimSun" w:hAnsi="SimSun" w:eastAsia="SimSun" w:cs="SimSun"/>
                <w:sz w:val="20"/>
                <w:szCs w:val="20"/>
              </w:rPr>
            </w:pPr>
            <w:r>
              <w:rPr>
                <w:rFonts w:ascii="SimSun" w:hAnsi="SimSun" w:eastAsia="SimSun" w:cs="SimSun"/>
                <w:sz w:val="20"/>
                <w:szCs w:val="20"/>
                <w:spacing w:val="-2"/>
              </w:rPr>
              <w:t>清丰县第二初</w:t>
            </w:r>
          </w:p>
          <w:p>
            <w:pPr>
              <w:ind w:left="438"/>
              <w:spacing w:before="27" w:line="228" w:lineRule="auto"/>
              <w:rPr>
                <w:rFonts w:ascii="SimSun" w:hAnsi="SimSun" w:eastAsia="SimSun" w:cs="SimSun"/>
                <w:sz w:val="20"/>
                <w:szCs w:val="20"/>
              </w:rPr>
            </w:pPr>
            <w:r>
              <w:rPr>
                <w:rFonts w:ascii="SimSun" w:hAnsi="SimSun" w:eastAsia="SimSun" w:cs="SimSun"/>
                <w:sz w:val="20"/>
                <w:szCs w:val="20"/>
                <w:spacing w:val="-2"/>
              </w:rPr>
              <w:t>级中学</w:t>
            </w:r>
          </w:p>
        </w:tc>
        <w:tc>
          <w:tcPr>
            <w:tcW w:w="1255" w:type="dxa"/>
            <w:vAlign w:val="top"/>
            <w:gridSpan w:val="2"/>
          </w:tcPr>
          <w:p>
            <w:pPr>
              <w:ind w:left="65"/>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115.13511064</w:t>
            </w:r>
          </w:p>
        </w:tc>
        <w:tc>
          <w:tcPr>
            <w:tcW w:w="1182" w:type="dxa"/>
            <w:vAlign w:val="top"/>
            <w:gridSpan w:val="3"/>
          </w:tcPr>
          <w:p>
            <w:pPr>
              <w:ind w:left="64"/>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35.85555013</w:t>
            </w:r>
          </w:p>
        </w:tc>
        <w:tc>
          <w:tcPr>
            <w:tcW w:w="717" w:type="dxa"/>
            <w:vAlign w:val="top"/>
          </w:tcPr>
          <w:p>
            <w:pPr>
              <w:ind w:left="191"/>
              <w:spacing w:before="227" w:line="228" w:lineRule="auto"/>
              <w:rPr>
                <w:rFonts w:ascii="SimSun" w:hAnsi="SimSun" w:eastAsia="SimSun" w:cs="SimSun"/>
                <w:sz w:val="20"/>
                <w:szCs w:val="20"/>
              </w:rPr>
            </w:pPr>
            <w:r>
              <w:rPr>
                <w:rFonts w:ascii="SimSun" w:hAnsi="SimSun" w:eastAsia="SimSun" w:cs="SimSun"/>
                <w:sz w:val="20"/>
                <w:szCs w:val="20"/>
                <w:spacing w:val="-1"/>
              </w:rPr>
              <w:t>居民</w:t>
            </w:r>
          </w:p>
        </w:tc>
        <w:tc>
          <w:tcPr>
            <w:tcW w:w="1124" w:type="dxa"/>
            <w:vAlign w:val="top"/>
            <w:gridSpan w:val="2"/>
          </w:tcPr>
          <w:p>
            <w:pPr>
              <w:ind w:left="306"/>
              <w:spacing w:before="227" w:line="228" w:lineRule="auto"/>
              <w:rPr>
                <w:rFonts w:ascii="SimSun" w:hAnsi="SimSun" w:eastAsia="SimSun" w:cs="SimSun"/>
                <w:sz w:val="20"/>
                <w:szCs w:val="20"/>
              </w:rPr>
            </w:pPr>
            <w:r>
              <w:rPr>
                <w:rFonts w:ascii="SimSun" w:hAnsi="SimSun" w:eastAsia="SimSun" w:cs="SimSun"/>
                <w:sz w:val="20"/>
                <w:szCs w:val="20"/>
                <w:spacing w:val="-2"/>
              </w:rPr>
              <w:t>二类区</w:t>
            </w:r>
          </w:p>
        </w:tc>
        <w:tc>
          <w:tcPr>
            <w:tcW w:w="685" w:type="dxa"/>
            <w:vAlign w:val="top"/>
          </w:tcPr>
          <w:p>
            <w:pPr>
              <w:ind w:left="241"/>
              <w:spacing w:before="26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NE</w:t>
            </w:r>
          </w:p>
        </w:tc>
        <w:tc>
          <w:tcPr>
            <w:tcW w:w="987" w:type="dxa"/>
            <w:vAlign w:val="top"/>
          </w:tcPr>
          <w:p>
            <w:pPr>
              <w:ind w:left="386"/>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356</w:t>
            </w:r>
          </w:p>
        </w:tc>
        <w:tc>
          <w:tcPr>
            <w:tcW w:w="1047" w:type="dxa"/>
            <w:vAlign w:val="top"/>
            <w:tcBorders>
              <w:right w:val="single" w:color="000000" w:sz="6" w:space="0"/>
            </w:tcBorders>
          </w:tcPr>
          <w:p>
            <w:pPr>
              <w:ind w:left="257"/>
              <w:spacing w:before="226" w:line="231" w:lineRule="auto"/>
              <w:rPr>
                <w:rFonts w:ascii="SimSun" w:hAnsi="SimSun" w:eastAsia="SimSun" w:cs="SimSun"/>
                <w:sz w:val="20"/>
                <w:szCs w:val="20"/>
              </w:rPr>
            </w:pPr>
            <w:r>
              <w:rPr>
                <w:rFonts w:ascii="Times New Roman" w:hAnsi="Times New Roman" w:eastAsia="Times New Roman" w:cs="Times New Roman"/>
                <w:sz w:val="20"/>
                <w:szCs w:val="20"/>
                <w:spacing w:val="-1"/>
              </w:rPr>
              <w:t>500 </w:t>
            </w:r>
            <w:r>
              <w:rPr>
                <w:rFonts w:ascii="SimSun" w:hAnsi="SimSun" w:eastAsia="SimSun" w:cs="SimSun"/>
                <w:sz w:val="20"/>
                <w:szCs w:val="20"/>
                <w:spacing w:val="-1"/>
              </w:rPr>
              <w:t>人</w:t>
            </w:r>
          </w:p>
        </w:tc>
      </w:tr>
      <w:tr>
        <w:trPr>
          <w:trHeight w:val="391" w:hRule="atLeast"/>
        </w:trPr>
        <w:tc>
          <w:tcPr>
            <w:tcW w:w="648" w:type="dxa"/>
            <w:vAlign w:val="top"/>
            <w:vMerge w:val="continue"/>
            <w:tcBorders>
              <w:left w:val="single" w:color="000000" w:sz="6" w:space="0"/>
              <w:top w:val="nil"/>
              <w:bottom w:val="nil"/>
            </w:tcBorders>
          </w:tcPr>
          <w:p>
            <w:pPr>
              <w:rPr>
                <w:rFonts w:ascii="Arial"/>
                <w:sz w:val="21"/>
              </w:rPr>
            </w:pPr>
            <w:r/>
          </w:p>
        </w:tc>
        <w:tc>
          <w:tcPr>
            <w:tcW w:w="1420" w:type="dxa"/>
            <w:vAlign w:val="top"/>
            <w:gridSpan w:val="3"/>
          </w:tcPr>
          <w:p>
            <w:pPr>
              <w:ind w:left="436"/>
              <w:spacing w:before="91" w:line="228" w:lineRule="auto"/>
              <w:rPr>
                <w:rFonts w:ascii="SimSun" w:hAnsi="SimSun" w:eastAsia="SimSun" w:cs="SimSun"/>
                <w:sz w:val="20"/>
                <w:szCs w:val="20"/>
              </w:rPr>
            </w:pPr>
            <w:r>
              <w:rPr>
                <w:rFonts w:ascii="SimSun" w:hAnsi="SimSun" w:eastAsia="SimSun" w:cs="SimSun"/>
                <w:sz w:val="20"/>
                <w:szCs w:val="20"/>
                <w:spacing w:val="-2"/>
              </w:rPr>
              <w:t>幸福城</w:t>
            </w:r>
          </w:p>
        </w:tc>
        <w:tc>
          <w:tcPr>
            <w:tcW w:w="1255" w:type="dxa"/>
            <w:vAlign w:val="top"/>
            <w:gridSpan w:val="2"/>
          </w:tcPr>
          <w:p>
            <w:pPr>
              <w:ind w:left="61"/>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115.13477846</w:t>
            </w:r>
          </w:p>
        </w:tc>
        <w:tc>
          <w:tcPr>
            <w:tcW w:w="1182" w:type="dxa"/>
            <w:vAlign w:val="top"/>
            <w:gridSpan w:val="3"/>
          </w:tcPr>
          <w:p>
            <w:pPr>
              <w:ind w:left="64"/>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35.85549833</w:t>
            </w:r>
          </w:p>
        </w:tc>
        <w:tc>
          <w:tcPr>
            <w:tcW w:w="717" w:type="dxa"/>
            <w:vAlign w:val="top"/>
          </w:tcPr>
          <w:p>
            <w:pPr>
              <w:ind w:left="191"/>
              <w:spacing w:before="92" w:line="228" w:lineRule="auto"/>
              <w:rPr>
                <w:rFonts w:ascii="SimSun" w:hAnsi="SimSun" w:eastAsia="SimSun" w:cs="SimSun"/>
                <w:sz w:val="20"/>
                <w:szCs w:val="20"/>
              </w:rPr>
            </w:pPr>
            <w:r>
              <w:rPr>
                <w:rFonts w:ascii="SimSun" w:hAnsi="SimSun" w:eastAsia="SimSun" w:cs="SimSun"/>
                <w:sz w:val="20"/>
                <w:szCs w:val="20"/>
                <w:spacing w:val="-1"/>
              </w:rPr>
              <w:t>居民</w:t>
            </w:r>
          </w:p>
        </w:tc>
        <w:tc>
          <w:tcPr>
            <w:tcW w:w="1124" w:type="dxa"/>
            <w:vAlign w:val="top"/>
            <w:gridSpan w:val="2"/>
          </w:tcPr>
          <w:p>
            <w:pPr>
              <w:ind w:left="306"/>
              <w:spacing w:before="91" w:line="228" w:lineRule="auto"/>
              <w:rPr>
                <w:rFonts w:ascii="SimSun" w:hAnsi="SimSun" w:eastAsia="SimSun" w:cs="SimSun"/>
                <w:sz w:val="20"/>
                <w:szCs w:val="20"/>
              </w:rPr>
            </w:pPr>
            <w:r>
              <w:rPr>
                <w:rFonts w:ascii="SimSun" w:hAnsi="SimSun" w:eastAsia="SimSun" w:cs="SimSun"/>
                <w:sz w:val="20"/>
                <w:szCs w:val="20"/>
                <w:spacing w:val="-2"/>
              </w:rPr>
              <w:t>二类区</w:t>
            </w:r>
          </w:p>
        </w:tc>
        <w:tc>
          <w:tcPr>
            <w:tcW w:w="685" w:type="dxa"/>
            <w:vAlign w:val="top"/>
          </w:tcPr>
          <w:p>
            <w:pPr>
              <w:ind w:left="241"/>
              <w:spacing w:before="13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NE</w:t>
            </w:r>
          </w:p>
        </w:tc>
        <w:tc>
          <w:tcPr>
            <w:tcW w:w="987" w:type="dxa"/>
            <w:vAlign w:val="top"/>
          </w:tcPr>
          <w:p>
            <w:pPr>
              <w:ind w:left="381"/>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278</w:t>
            </w:r>
          </w:p>
        </w:tc>
        <w:tc>
          <w:tcPr>
            <w:tcW w:w="1047" w:type="dxa"/>
            <w:vAlign w:val="top"/>
            <w:tcBorders>
              <w:right w:val="single" w:color="000000" w:sz="6" w:space="0"/>
            </w:tcBorders>
          </w:tcPr>
          <w:p>
            <w:pPr>
              <w:ind w:left="201"/>
              <w:spacing w:before="91" w:line="231" w:lineRule="auto"/>
              <w:rPr>
                <w:rFonts w:ascii="SimSun" w:hAnsi="SimSun" w:eastAsia="SimSun" w:cs="SimSun"/>
                <w:sz w:val="20"/>
                <w:szCs w:val="20"/>
              </w:rPr>
            </w:pPr>
            <w:r>
              <w:rPr>
                <w:rFonts w:ascii="Times New Roman" w:hAnsi="Times New Roman" w:eastAsia="Times New Roman" w:cs="Times New Roman"/>
                <w:sz w:val="20"/>
                <w:szCs w:val="20"/>
              </w:rPr>
              <w:t>2000 </w:t>
            </w:r>
            <w:r>
              <w:rPr>
                <w:rFonts w:ascii="SimSun" w:hAnsi="SimSun" w:eastAsia="SimSun" w:cs="SimSun"/>
                <w:sz w:val="20"/>
                <w:szCs w:val="20"/>
              </w:rPr>
              <w:t>人</w:t>
            </w:r>
          </w:p>
        </w:tc>
      </w:tr>
      <w:tr>
        <w:trPr>
          <w:trHeight w:val="524" w:hRule="atLeast"/>
        </w:trPr>
        <w:tc>
          <w:tcPr>
            <w:tcW w:w="648" w:type="dxa"/>
            <w:vAlign w:val="top"/>
            <w:vMerge w:val="continue"/>
            <w:tcBorders>
              <w:left w:val="single" w:color="000000" w:sz="6" w:space="0"/>
              <w:top w:val="nil"/>
              <w:bottom w:val="nil"/>
            </w:tcBorders>
          </w:tcPr>
          <w:p>
            <w:pPr>
              <w:rPr>
                <w:rFonts w:ascii="Arial"/>
                <w:sz w:val="21"/>
              </w:rPr>
            </w:pPr>
            <w:r/>
          </w:p>
        </w:tc>
        <w:tc>
          <w:tcPr>
            <w:tcW w:w="8417" w:type="dxa"/>
            <w:vAlign w:val="top"/>
            <w:gridSpan w:val="14"/>
            <w:tcBorders>
              <w:right w:val="single" w:color="000000" w:sz="6" w:space="0"/>
            </w:tcBorders>
          </w:tcPr>
          <w:p>
            <w:pPr>
              <w:pStyle w:val="TableText"/>
              <w:ind w:left="2115"/>
              <w:spacing w:before="214" w:line="221" w:lineRule="auto"/>
              <w:rPr/>
            </w:pPr>
            <w:r>
              <w:rPr>
                <w:spacing w:val="-1"/>
              </w:rPr>
              <w:t>表</w:t>
            </w:r>
            <w:r>
              <w:rPr>
                <w:spacing w:val="-53"/>
              </w:rPr>
              <w:t xml:space="preserve"> </w:t>
            </w:r>
            <w:r>
              <w:rPr>
                <w:rFonts w:ascii="Times New Roman" w:hAnsi="Times New Roman" w:eastAsia="Times New Roman" w:cs="Times New Roman"/>
                <w:spacing w:val="-1"/>
              </w:rPr>
              <w:t>25     </w:t>
            </w:r>
            <w:r>
              <w:rPr>
                <w:spacing w:val="-1"/>
              </w:rPr>
              <w:t>环境保护目标及保护级别一览表</w:t>
            </w:r>
          </w:p>
        </w:tc>
      </w:tr>
      <w:tr>
        <w:trPr>
          <w:trHeight w:val="391" w:hRule="atLeast"/>
        </w:trPr>
        <w:tc>
          <w:tcPr>
            <w:tcW w:w="648" w:type="dxa"/>
            <w:vAlign w:val="top"/>
            <w:vMerge w:val="continue"/>
            <w:tcBorders>
              <w:left w:val="single" w:color="000000" w:sz="6" w:space="0"/>
              <w:top w:val="nil"/>
              <w:bottom w:val="nil"/>
            </w:tcBorders>
          </w:tcPr>
          <w:p>
            <w:pPr>
              <w:rPr>
                <w:rFonts w:ascii="Arial"/>
                <w:sz w:val="21"/>
              </w:rPr>
            </w:pPr>
            <w:r/>
          </w:p>
        </w:tc>
        <w:tc>
          <w:tcPr>
            <w:tcW w:w="1178" w:type="dxa"/>
            <w:vAlign w:val="top"/>
            <w:gridSpan w:val="2"/>
          </w:tcPr>
          <w:p>
            <w:pPr>
              <w:ind w:left="185"/>
              <w:spacing w:before="93" w:line="228" w:lineRule="auto"/>
              <w:rPr>
                <w:rFonts w:ascii="SimSun" w:hAnsi="SimSun" w:eastAsia="SimSun" w:cs="SimSun"/>
                <w:sz w:val="20"/>
                <w:szCs w:val="20"/>
              </w:rPr>
            </w:pPr>
            <w:r>
              <w:rPr>
                <w:rFonts w:ascii="SimSun" w:hAnsi="SimSun" w:eastAsia="SimSun" w:cs="SimSun"/>
                <w:sz w:val="20"/>
                <w:szCs w:val="20"/>
                <w:spacing w:val="7"/>
              </w:rPr>
              <w:t>环境类别</w:t>
            </w:r>
          </w:p>
        </w:tc>
        <w:tc>
          <w:tcPr>
            <w:tcW w:w="1155" w:type="dxa"/>
            <w:vAlign w:val="top"/>
            <w:gridSpan w:val="2"/>
          </w:tcPr>
          <w:p>
            <w:pPr>
              <w:ind w:left="155"/>
              <w:spacing w:before="94" w:line="228" w:lineRule="auto"/>
              <w:rPr>
                <w:rFonts w:ascii="SimSun" w:hAnsi="SimSun" w:eastAsia="SimSun" w:cs="SimSun"/>
                <w:sz w:val="20"/>
                <w:szCs w:val="20"/>
              </w:rPr>
            </w:pPr>
            <w:r>
              <w:rPr>
                <w:rFonts w:ascii="SimSun" w:hAnsi="SimSun" w:eastAsia="SimSun" w:cs="SimSun"/>
                <w:sz w:val="20"/>
                <w:szCs w:val="20"/>
                <w:spacing w:val="7"/>
              </w:rPr>
              <w:t>保护目标</w:t>
            </w:r>
          </w:p>
        </w:tc>
        <w:tc>
          <w:tcPr>
            <w:tcW w:w="710" w:type="dxa"/>
            <w:vAlign w:val="top"/>
            <w:gridSpan w:val="2"/>
          </w:tcPr>
          <w:p>
            <w:pPr>
              <w:ind w:left="135"/>
              <w:spacing w:before="93" w:line="229" w:lineRule="auto"/>
              <w:rPr>
                <w:rFonts w:ascii="SimSun" w:hAnsi="SimSun" w:eastAsia="SimSun" w:cs="SimSun"/>
                <w:sz w:val="20"/>
                <w:szCs w:val="20"/>
              </w:rPr>
            </w:pPr>
            <w:r>
              <w:rPr>
                <w:rFonts w:ascii="SimSun" w:hAnsi="SimSun" w:eastAsia="SimSun" w:cs="SimSun"/>
                <w:sz w:val="20"/>
                <w:szCs w:val="20"/>
                <w:spacing w:val="4"/>
              </w:rPr>
              <w:t>方位</w:t>
            </w:r>
          </w:p>
        </w:tc>
        <w:tc>
          <w:tcPr>
            <w:tcW w:w="749" w:type="dxa"/>
            <w:vAlign w:val="top"/>
          </w:tcPr>
          <w:p>
            <w:pPr>
              <w:ind w:left="158"/>
              <w:spacing w:before="94" w:line="228" w:lineRule="auto"/>
              <w:rPr>
                <w:rFonts w:ascii="SimSun" w:hAnsi="SimSun" w:eastAsia="SimSun" w:cs="SimSun"/>
                <w:sz w:val="20"/>
                <w:szCs w:val="20"/>
              </w:rPr>
            </w:pPr>
            <w:r>
              <w:rPr>
                <w:rFonts w:ascii="SimSun" w:hAnsi="SimSun" w:eastAsia="SimSun" w:cs="SimSun"/>
                <w:sz w:val="20"/>
                <w:szCs w:val="20"/>
                <w:spacing w:val="5"/>
              </w:rPr>
              <w:t>距离</w:t>
            </w:r>
          </w:p>
        </w:tc>
        <w:tc>
          <w:tcPr>
            <w:tcW w:w="4625" w:type="dxa"/>
            <w:vAlign w:val="top"/>
            <w:gridSpan w:val="7"/>
            <w:tcBorders>
              <w:right w:val="single" w:color="000000" w:sz="6" w:space="0"/>
            </w:tcBorders>
          </w:tcPr>
          <w:p>
            <w:pPr>
              <w:ind w:left="1878"/>
              <w:spacing w:before="94" w:line="228" w:lineRule="auto"/>
              <w:rPr>
                <w:rFonts w:ascii="SimSun" w:hAnsi="SimSun" w:eastAsia="SimSun" w:cs="SimSun"/>
                <w:sz w:val="20"/>
                <w:szCs w:val="20"/>
              </w:rPr>
            </w:pPr>
            <w:r>
              <w:rPr>
                <w:rFonts w:ascii="SimSun" w:hAnsi="SimSun" w:eastAsia="SimSun" w:cs="SimSun"/>
                <w:sz w:val="20"/>
                <w:szCs w:val="20"/>
                <w:spacing w:val="7"/>
              </w:rPr>
              <w:t>保护级别</w:t>
            </w:r>
          </w:p>
        </w:tc>
      </w:tr>
      <w:tr>
        <w:trPr>
          <w:trHeight w:val="389" w:hRule="atLeast"/>
        </w:trPr>
        <w:tc>
          <w:tcPr>
            <w:tcW w:w="648" w:type="dxa"/>
            <w:vAlign w:val="top"/>
            <w:vMerge w:val="continue"/>
            <w:tcBorders>
              <w:left w:val="single" w:color="000000" w:sz="6" w:space="0"/>
              <w:top w:val="nil"/>
              <w:bottom w:val="nil"/>
            </w:tcBorders>
          </w:tcPr>
          <w:p>
            <w:pPr>
              <w:rPr>
                <w:rFonts w:ascii="Arial"/>
                <w:sz w:val="21"/>
              </w:rPr>
            </w:pPr>
            <w:r/>
          </w:p>
        </w:tc>
        <w:tc>
          <w:tcPr>
            <w:tcW w:w="1178" w:type="dxa"/>
            <w:vAlign w:val="top"/>
            <w:gridSpan w:val="2"/>
          </w:tcPr>
          <w:p>
            <w:pPr>
              <w:ind w:left="291"/>
              <w:spacing w:before="93" w:line="228" w:lineRule="auto"/>
              <w:rPr>
                <w:rFonts w:ascii="SimSun" w:hAnsi="SimSun" w:eastAsia="SimSun" w:cs="SimSun"/>
                <w:sz w:val="20"/>
                <w:szCs w:val="20"/>
              </w:rPr>
            </w:pPr>
            <w:r>
              <w:rPr>
                <w:rFonts w:ascii="SimSun" w:hAnsi="SimSun" w:eastAsia="SimSun" w:cs="SimSun"/>
                <w:sz w:val="20"/>
                <w:szCs w:val="20"/>
                <w:spacing w:val="6"/>
              </w:rPr>
              <w:t>地表水</w:t>
            </w:r>
          </w:p>
        </w:tc>
        <w:tc>
          <w:tcPr>
            <w:tcW w:w="1155" w:type="dxa"/>
            <w:vAlign w:val="top"/>
            <w:gridSpan w:val="2"/>
          </w:tcPr>
          <w:p>
            <w:pPr>
              <w:ind w:left="260"/>
              <w:spacing w:before="93" w:line="228" w:lineRule="auto"/>
              <w:rPr>
                <w:rFonts w:ascii="SimSun" w:hAnsi="SimSun" w:eastAsia="SimSun" w:cs="SimSun"/>
                <w:sz w:val="20"/>
                <w:szCs w:val="20"/>
              </w:rPr>
            </w:pPr>
            <w:r>
              <w:rPr>
                <w:rFonts w:ascii="SimSun" w:hAnsi="SimSun" w:eastAsia="SimSun" w:cs="SimSun"/>
                <w:sz w:val="20"/>
                <w:szCs w:val="20"/>
                <w:spacing w:val="6"/>
              </w:rPr>
              <w:t>潴龙河</w:t>
            </w:r>
          </w:p>
        </w:tc>
        <w:tc>
          <w:tcPr>
            <w:tcW w:w="710" w:type="dxa"/>
            <w:vAlign w:val="top"/>
            <w:gridSpan w:val="2"/>
          </w:tcPr>
          <w:p>
            <w:pPr>
              <w:ind w:left="277"/>
              <w:spacing w:before="13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E</w:t>
            </w:r>
          </w:p>
        </w:tc>
        <w:tc>
          <w:tcPr>
            <w:tcW w:w="749" w:type="dxa"/>
            <w:vAlign w:val="top"/>
          </w:tcPr>
          <w:p>
            <w:pPr>
              <w:ind w:left="9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1494m</w:t>
            </w:r>
          </w:p>
        </w:tc>
        <w:tc>
          <w:tcPr>
            <w:tcW w:w="4625" w:type="dxa"/>
            <w:vAlign w:val="top"/>
            <w:gridSpan w:val="7"/>
            <w:tcBorders>
              <w:right w:val="single" w:color="000000" w:sz="6" w:space="0"/>
            </w:tcBorders>
          </w:tcPr>
          <w:p>
            <w:pPr>
              <w:ind w:left="123"/>
              <w:spacing w:before="93" w:line="228" w:lineRule="auto"/>
              <w:rPr>
                <w:rFonts w:ascii="SimSun" w:hAnsi="SimSun" w:eastAsia="SimSun" w:cs="SimSun"/>
                <w:sz w:val="20"/>
                <w:szCs w:val="20"/>
              </w:rPr>
            </w:pPr>
            <w:r>
              <w:rPr>
                <w:rFonts w:ascii="SimSun" w:hAnsi="SimSun" w:eastAsia="SimSun" w:cs="SimSun"/>
                <w:sz w:val="20"/>
                <w:szCs w:val="20"/>
                <w:spacing w:val="8"/>
              </w:rPr>
              <w:t>《地表水环境质量标准》（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8"/>
              </w:rPr>
              <w:t>3838-2002</w:t>
            </w:r>
            <w:r>
              <w:rPr>
                <w:rFonts w:ascii="SimSun" w:hAnsi="SimSun" w:eastAsia="SimSun" w:cs="SimSun"/>
                <w:sz w:val="20"/>
                <w:szCs w:val="20"/>
                <w:spacing w:val="8"/>
              </w:rPr>
              <w:t>）</w:t>
            </w:r>
            <w:r>
              <w:rPr>
                <w:rFonts w:ascii="Times New Roman" w:hAnsi="Times New Roman" w:eastAsia="Times New Roman" w:cs="Times New Roman"/>
                <w:sz w:val="20"/>
                <w:szCs w:val="20"/>
                <w:spacing w:val="8"/>
              </w:rPr>
              <w:t>Ⅳ</w:t>
            </w:r>
            <w:r>
              <w:rPr>
                <w:rFonts w:ascii="SimSun" w:hAnsi="SimSun" w:eastAsia="SimSun" w:cs="SimSun"/>
                <w:sz w:val="20"/>
                <w:szCs w:val="20"/>
                <w:spacing w:val="8"/>
              </w:rPr>
              <w:t>类</w:t>
            </w:r>
          </w:p>
        </w:tc>
      </w:tr>
      <w:tr>
        <w:trPr>
          <w:trHeight w:val="64" w:hRule="atLeast"/>
        </w:trPr>
        <w:tc>
          <w:tcPr>
            <w:tcW w:w="648" w:type="dxa"/>
            <w:vAlign w:val="top"/>
            <w:vMerge w:val="continue"/>
            <w:tcBorders>
              <w:left w:val="single" w:color="000000" w:sz="6" w:space="0"/>
              <w:top w:val="nil"/>
            </w:tcBorders>
          </w:tcPr>
          <w:p>
            <w:pPr>
              <w:rPr>
                <w:rFonts w:ascii="Arial"/>
                <w:sz w:val="21"/>
              </w:rPr>
            </w:pPr>
            <w:r/>
          </w:p>
        </w:tc>
        <w:tc>
          <w:tcPr>
            <w:tcW w:w="731" w:type="dxa"/>
            <w:vAlign w:val="top"/>
            <w:tcBorders>
              <w:right w:val="nil"/>
            </w:tcBorders>
          </w:tcPr>
          <w:p>
            <w:pPr>
              <w:spacing w:line="54" w:lineRule="exact"/>
              <w:rPr>
                <w:rFonts w:ascii="Arial"/>
                <w:sz w:val="4"/>
              </w:rPr>
            </w:pPr>
            <w:r/>
          </w:p>
        </w:tc>
        <w:tc>
          <w:tcPr>
            <w:tcW w:w="447" w:type="dxa"/>
            <w:vAlign w:val="top"/>
            <w:tcBorders>
              <w:left w:val="nil"/>
              <w:right w:val="nil"/>
            </w:tcBorders>
          </w:tcPr>
          <w:p>
            <w:pPr>
              <w:spacing w:line="54" w:lineRule="exact"/>
              <w:rPr>
                <w:rFonts w:ascii="Arial"/>
                <w:sz w:val="4"/>
              </w:rPr>
            </w:pPr>
            <w:r/>
          </w:p>
        </w:tc>
        <w:tc>
          <w:tcPr>
            <w:tcW w:w="242" w:type="dxa"/>
            <w:vAlign w:val="top"/>
            <w:tcBorders>
              <w:left w:val="nil"/>
              <w:right w:val="nil"/>
            </w:tcBorders>
          </w:tcPr>
          <w:p>
            <w:pPr>
              <w:spacing w:line="54" w:lineRule="exact"/>
              <w:rPr>
                <w:rFonts w:ascii="Arial"/>
                <w:sz w:val="4"/>
              </w:rPr>
            </w:pPr>
            <w:r/>
          </w:p>
        </w:tc>
        <w:tc>
          <w:tcPr>
            <w:tcW w:w="913" w:type="dxa"/>
            <w:vAlign w:val="top"/>
            <w:tcBorders>
              <w:left w:val="nil"/>
              <w:right w:val="nil"/>
            </w:tcBorders>
          </w:tcPr>
          <w:p>
            <w:pPr>
              <w:spacing w:line="54" w:lineRule="exact"/>
              <w:rPr>
                <w:rFonts w:ascii="Arial"/>
                <w:sz w:val="4"/>
              </w:rPr>
            </w:pPr>
            <w:r/>
          </w:p>
        </w:tc>
        <w:tc>
          <w:tcPr>
            <w:tcW w:w="342" w:type="dxa"/>
            <w:vAlign w:val="top"/>
            <w:tcBorders>
              <w:left w:val="nil"/>
              <w:right w:val="nil"/>
            </w:tcBorders>
          </w:tcPr>
          <w:p>
            <w:pPr>
              <w:spacing w:line="54" w:lineRule="exact"/>
              <w:rPr>
                <w:rFonts w:ascii="Arial"/>
                <w:sz w:val="4"/>
              </w:rPr>
            </w:pPr>
            <w:r/>
          </w:p>
        </w:tc>
        <w:tc>
          <w:tcPr>
            <w:tcW w:w="368" w:type="dxa"/>
            <w:vAlign w:val="top"/>
            <w:tcBorders>
              <w:left w:val="nil"/>
              <w:right w:val="nil"/>
            </w:tcBorders>
          </w:tcPr>
          <w:p>
            <w:pPr>
              <w:spacing w:line="54" w:lineRule="exact"/>
              <w:rPr>
                <w:rFonts w:ascii="Arial"/>
                <w:sz w:val="4"/>
              </w:rPr>
            </w:pPr>
            <w:r/>
          </w:p>
        </w:tc>
        <w:tc>
          <w:tcPr>
            <w:tcW w:w="749" w:type="dxa"/>
            <w:vAlign w:val="top"/>
            <w:tcBorders>
              <w:left w:val="nil"/>
              <w:right w:val="nil"/>
            </w:tcBorders>
          </w:tcPr>
          <w:p>
            <w:pPr>
              <w:spacing w:line="54" w:lineRule="exact"/>
              <w:rPr>
                <w:rFonts w:ascii="Arial"/>
                <w:sz w:val="4"/>
              </w:rPr>
            </w:pPr>
            <w:r/>
          </w:p>
        </w:tc>
        <w:tc>
          <w:tcPr>
            <w:tcW w:w="65" w:type="dxa"/>
            <w:vAlign w:val="top"/>
            <w:tcBorders>
              <w:left w:val="nil"/>
              <w:right w:val="nil"/>
            </w:tcBorders>
          </w:tcPr>
          <w:p>
            <w:pPr>
              <w:spacing w:line="54" w:lineRule="exact"/>
              <w:rPr>
                <w:rFonts w:ascii="Arial"/>
                <w:sz w:val="4"/>
              </w:rPr>
            </w:pPr>
            <w:r/>
          </w:p>
        </w:tc>
        <w:tc>
          <w:tcPr>
            <w:tcW w:w="717" w:type="dxa"/>
            <w:vAlign w:val="top"/>
            <w:tcBorders>
              <w:left w:val="nil"/>
              <w:right w:val="nil"/>
            </w:tcBorders>
          </w:tcPr>
          <w:p>
            <w:pPr>
              <w:spacing w:line="54" w:lineRule="exact"/>
              <w:rPr>
                <w:rFonts w:ascii="Arial"/>
                <w:sz w:val="4"/>
              </w:rPr>
            </w:pPr>
            <w:r/>
          </w:p>
        </w:tc>
        <w:tc>
          <w:tcPr>
            <w:tcW w:w="123" w:type="dxa"/>
            <w:vAlign w:val="top"/>
            <w:tcBorders>
              <w:left w:val="nil"/>
              <w:right w:val="nil"/>
            </w:tcBorders>
          </w:tcPr>
          <w:p>
            <w:pPr>
              <w:spacing w:line="54" w:lineRule="exact"/>
              <w:rPr>
                <w:rFonts w:ascii="Arial"/>
                <w:sz w:val="4"/>
              </w:rPr>
            </w:pPr>
            <w:r/>
          </w:p>
        </w:tc>
        <w:tc>
          <w:tcPr>
            <w:tcW w:w="1001" w:type="dxa"/>
            <w:vAlign w:val="top"/>
            <w:tcBorders>
              <w:left w:val="nil"/>
              <w:right w:val="nil"/>
            </w:tcBorders>
          </w:tcPr>
          <w:p>
            <w:pPr>
              <w:spacing w:line="54" w:lineRule="exact"/>
              <w:rPr>
                <w:rFonts w:ascii="Arial"/>
                <w:sz w:val="4"/>
              </w:rPr>
            </w:pPr>
            <w:r/>
          </w:p>
        </w:tc>
        <w:tc>
          <w:tcPr>
            <w:tcW w:w="685" w:type="dxa"/>
            <w:vAlign w:val="top"/>
            <w:tcBorders>
              <w:left w:val="nil"/>
              <w:right w:val="nil"/>
            </w:tcBorders>
          </w:tcPr>
          <w:p>
            <w:pPr>
              <w:spacing w:line="54" w:lineRule="exact"/>
              <w:rPr>
                <w:rFonts w:ascii="Arial"/>
                <w:sz w:val="4"/>
              </w:rPr>
            </w:pPr>
            <w:r/>
          </w:p>
        </w:tc>
        <w:tc>
          <w:tcPr>
            <w:tcW w:w="987" w:type="dxa"/>
            <w:vAlign w:val="top"/>
            <w:tcBorders>
              <w:left w:val="nil"/>
              <w:right w:val="nil"/>
            </w:tcBorders>
          </w:tcPr>
          <w:p>
            <w:pPr>
              <w:spacing w:line="54" w:lineRule="exact"/>
              <w:rPr>
                <w:rFonts w:ascii="Arial"/>
                <w:sz w:val="4"/>
              </w:rPr>
            </w:pPr>
            <w:r/>
          </w:p>
        </w:tc>
        <w:tc>
          <w:tcPr>
            <w:tcW w:w="1047" w:type="dxa"/>
            <w:vAlign w:val="top"/>
            <w:tcBorders>
              <w:left w:val="nil"/>
              <w:right w:val="single" w:color="000000" w:sz="6" w:space="0"/>
            </w:tcBorders>
          </w:tcPr>
          <w:p>
            <w:pPr>
              <w:spacing w:line="54" w:lineRule="exact"/>
              <w:rPr>
                <w:rFonts w:ascii="Arial"/>
                <w:sz w:val="4"/>
              </w:rPr>
            </w:pPr>
            <w:r/>
          </w:p>
        </w:tc>
      </w:tr>
      <w:tr>
        <w:trPr>
          <w:trHeight w:val="4736" w:hRule="atLeast"/>
        </w:trPr>
        <w:tc>
          <w:tcPr>
            <w:tcW w:w="648" w:type="dxa"/>
            <w:vAlign w:val="top"/>
            <w:vMerge w:val="restart"/>
            <w:tcBorders>
              <w:left w:val="single" w:color="000000" w:sz="6" w:space="0"/>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ind w:left="85"/>
              <w:spacing w:before="78" w:line="220" w:lineRule="auto"/>
              <w:rPr>
                <w:rFonts w:ascii="SimSun" w:hAnsi="SimSun" w:eastAsia="SimSun" w:cs="SimSun"/>
                <w:sz w:val="24"/>
                <w:szCs w:val="24"/>
              </w:rPr>
            </w:pPr>
            <w:r>
              <w:rPr>
                <w:rFonts w:ascii="SimSun" w:hAnsi="SimSun" w:eastAsia="SimSun" w:cs="SimSun"/>
                <w:sz w:val="24"/>
                <w:szCs w:val="24"/>
                <w:spacing w:val="-6"/>
              </w:rPr>
              <w:t>污染</w:t>
            </w:r>
          </w:p>
          <w:p>
            <w:pPr>
              <w:ind w:left="83"/>
              <w:spacing w:before="23" w:line="221" w:lineRule="auto"/>
              <w:rPr>
                <w:rFonts w:ascii="SimSun" w:hAnsi="SimSun" w:eastAsia="SimSun" w:cs="SimSun"/>
                <w:sz w:val="24"/>
                <w:szCs w:val="24"/>
              </w:rPr>
            </w:pPr>
            <w:r>
              <w:rPr>
                <w:rFonts w:ascii="SimSun" w:hAnsi="SimSun" w:eastAsia="SimSun" w:cs="SimSun"/>
                <w:sz w:val="24"/>
                <w:szCs w:val="24"/>
                <w:spacing w:val="-5"/>
              </w:rPr>
              <w:t>物排</w:t>
            </w:r>
          </w:p>
          <w:p>
            <w:pPr>
              <w:ind w:left="83"/>
              <w:spacing w:before="25" w:line="220" w:lineRule="auto"/>
              <w:rPr>
                <w:rFonts w:ascii="SimSun" w:hAnsi="SimSun" w:eastAsia="SimSun" w:cs="SimSun"/>
                <w:sz w:val="24"/>
                <w:szCs w:val="24"/>
              </w:rPr>
            </w:pPr>
            <w:r>
              <w:rPr>
                <w:rFonts w:ascii="SimSun" w:hAnsi="SimSun" w:eastAsia="SimSun" w:cs="SimSun"/>
                <w:sz w:val="24"/>
                <w:szCs w:val="24"/>
                <w:spacing w:val="-5"/>
              </w:rPr>
              <w:t>放控</w:t>
            </w:r>
          </w:p>
          <w:p>
            <w:pPr>
              <w:ind w:left="204" w:right="83" w:hanging="120"/>
              <w:spacing w:before="23" w:line="243" w:lineRule="auto"/>
              <w:rPr>
                <w:rFonts w:ascii="SimSun" w:hAnsi="SimSun" w:eastAsia="SimSun" w:cs="SimSun"/>
                <w:sz w:val="24"/>
                <w:szCs w:val="24"/>
              </w:rPr>
            </w:pPr>
            <w:r>
              <w:rPr>
                <w:rFonts w:ascii="SimSun" w:hAnsi="SimSun" w:eastAsia="SimSun" w:cs="SimSun"/>
                <w:sz w:val="24"/>
                <w:szCs w:val="24"/>
                <w:spacing w:val="-6"/>
              </w:rPr>
              <w:t>制标</w:t>
            </w:r>
            <w:r>
              <w:rPr>
                <w:rFonts w:ascii="SimSun" w:hAnsi="SimSun" w:eastAsia="SimSun" w:cs="SimSun"/>
                <w:sz w:val="24"/>
                <w:szCs w:val="24"/>
              </w:rPr>
              <w:t xml:space="preserve"> </w:t>
            </w:r>
            <w:r>
              <w:rPr>
                <w:rFonts w:ascii="SimSun" w:hAnsi="SimSun" w:eastAsia="SimSun" w:cs="SimSun"/>
                <w:sz w:val="24"/>
                <w:szCs w:val="24"/>
              </w:rPr>
              <w:t>准</w:t>
            </w:r>
          </w:p>
        </w:tc>
        <w:tc>
          <w:tcPr>
            <w:tcW w:w="8417" w:type="dxa"/>
            <w:vAlign w:val="top"/>
            <w:gridSpan w:val="14"/>
            <w:tcBorders>
              <w:right w:val="single" w:color="000000" w:sz="6" w:space="0"/>
            </w:tcBorders>
          </w:tcPr>
          <w:p>
            <w:pPr>
              <w:pStyle w:val="TableText"/>
              <w:ind w:left="47"/>
              <w:spacing w:before="273" w:line="222" w:lineRule="auto"/>
              <w:rPr/>
            </w:pPr>
            <w:r>
              <w:rPr>
                <w:rFonts w:ascii="Times New Roman" w:hAnsi="Times New Roman" w:eastAsia="Times New Roman" w:cs="Times New Roman"/>
                <w:spacing w:val="-16"/>
              </w:rPr>
              <w:t>1</w:t>
            </w:r>
            <w:r>
              <w:rPr>
                <w:rFonts w:ascii="Times New Roman" w:hAnsi="Times New Roman" w:eastAsia="Times New Roman" w:cs="Times New Roman"/>
                <w:spacing w:val="-26"/>
              </w:rPr>
              <w:t xml:space="preserve"> </w:t>
            </w:r>
            <w:r>
              <w:rPr>
                <w:spacing w:val="-16"/>
              </w:rPr>
              <w:t>、废气</w:t>
            </w:r>
          </w:p>
          <w:p>
            <w:pPr>
              <w:ind w:right="21"/>
              <w:spacing w:before="232" w:line="219" w:lineRule="auto"/>
              <w:outlineLvl w:val="2"/>
              <w:jc w:val="right"/>
              <w:rPr>
                <w:rFonts w:ascii="SimSun" w:hAnsi="SimSun" w:eastAsia="SimSun" w:cs="SimSun"/>
                <w:sz w:val="24"/>
                <w:szCs w:val="24"/>
              </w:rPr>
            </w:pPr>
            <w:r>
              <w:rPr>
                <w:rFonts w:ascii="SimSun" w:hAnsi="SimSun" w:eastAsia="SimSun" w:cs="SimSun"/>
                <w:sz w:val="24"/>
                <w:szCs w:val="24"/>
                <w:spacing w:val="-3"/>
              </w:rPr>
              <w:t>本项目颗粒物执行《大气污染物综合排放标准》（</w:t>
            </w:r>
            <w:r>
              <w:rPr>
                <w:rFonts w:ascii="Times New Roman" w:hAnsi="Times New Roman" w:eastAsia="Times New Roman" w:cs="Times New Roman"/>
                <w:sz w:val="24"/>
                <w:szCs w:val="24"/>
                <w:spacing w:val="-3"/>
              </w:rPr>
              <w:t>GB16297-1996</w:t>
            </w:r>
            <w:r>
              <w:rPr>
                <w:rFonts w:ascii="SimSun" w:hAnsi="SimSun" w:eastAsia="SimSun" w:cs="SimSun"/>
                <w:sz w:val="24"/>
                <w:szCs w:val="24"/>
                <w:spacing w:val="-3"/>
              </w:rPr>
              <w:t>）表</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3"/>
              </w:rPr>
              <w:t>2 </w:t>
            </w:r>
            <w:r>
              <w:rPr>
                <w:rFonts w:ascii="SimSun" w:hAnsi="SimSun" w:eastAsia="SimSun" w:cs="SimSun"/>
                <w:sz w:val="24"/>
                <w:szCs w:val="24"/>
                <w:spacing w:val="-3"/>
              </w:rPr>
              <w:t>二级</w:t>
            </w:r>
          </w:p>
          <w:p>
            <w:pPr>
              <w:ind w:left="29" w:right="2"/>
              <w:spacing w:before="234" w:line="400" w:lineRule="auto"/>
              <w:jc w:val="both"/>
              <w:rPr>
                <w:rFonts w:ascii="SimSun" w:hAnsi="SimSun" w:eastAsia="SimSun" w:cs="SimSun"/>
                <w:sz w:val="24"/>
                <w:szCs w:val="24"/>
              </w:rPr>
            </w:pPr>
            <w:r>
              <w:rPr>
                <w:rFonts w:ascii="SimSun" w:hAnsi="SimSun" w:eastAsia="SimSun" w:cs="SimSun"/>
                <w:sz w:val="24"/>
                <w:szCs w:val="24"/>
                <w:spacing w:val="-1"/>
              </w:rPr>
              <w:t>标准；非甲烷总烃、甲苯、二甲苯执行《工业涂装工序挥发性有机物排放标准》</w:t>
            </w:r>
            <w:r>
              <w:rPr>
                <w:rFonts w:ascii="SimSun" w:hAnsi="SimSun" w:eastAsia="SimSun" w:cs="SimSun"/>
                <w:sz w:val="24"/>
                <w:szCs w:val="24"/>
                <w:spacing w:val="9"/>
              </w:rPr>
              <w:t xml:space="preserve"> </w:t>
            </w:r>
            <w:r>
              <w:rPr>
                <w:rFonts w:ascii="SimSun" w:hAnsi="SimSun" w:eastAsia="SimSun" w:cs="SimSun"/>
                <w:sz w:val="24"/>
                <w:szCs w:val="24"/>
                <w:spacing w:val="-8"/>
              </w:rPr>
              <w:t>（</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8"/>
              </w:rPr>
              <w:t>DB41/1951-2020</w:t>
            </w:r>
            <w:r>
              <w:rPr>
                <w:rFonts w:ascii="Times New Roman" w:hAnsi="Times New Roman" w:eastAsia="Times New Roman" w:cs="Times New Roman"/>
                <w:sz w:val="24"/>
                <w:szCs w:val="24"/>
                <w:spacing w:val="42"/>
                <w:w w:val="101"/>
              </w:rPr>
              <w:t xml:space="preserve"> </w:t>
            </w:r>
            <w:r>
              <w:rPr>
                <w:rFonts w:ascii="SimSun" w:hAnsi="SimSun" w:eastAsia="SimSun" w:cs="SimSun"/>
                <w:sz w:val="24"/>
                <w:szCs w:val="24"/>
                <w:spacing w:val="-8"/>
              </w:rPr>
              <w:t>）</w:t>
            </w:r>
            <w:r>
              <w:rPr>
                <w:rFonts w:ascii="SimSun" w:hAnsi="SimSun" w:eastAsia="SimSun" w:cs="SimSun"/>
                <w:sz w:val="24"/>
                <w:szCs w:val="24"/>
                <w:spacing w:val="-45"/>
              </w:rPr>
              <w:t xml:space="preserve"> </w:t>
            </w:r>
            <w:r>
              <w:rPr>
                <w:rFonts w:ascii="SimSun" w:hAnsi="SimSun" w:eastAsia="SimSun" w:cs="SimSun"/>
                <w:sz w:val="24"/>
                <w:szCs w:val="24"/>
                <w:spacing w:val="-8"/>
              </w:rPr>
              <w:t>标</w:t>
            </w:r>
            <w:r>
              <w:rPr>
                <w:rFonts w:ascii="SimSun" w:hAnsi="SimSun" w:eastAsia="SimSun" w:cs="SimSun"/>
                <w:sz w:val="24"/>
                <w:szCs w:val="24"/>
                <w:spacing w:val="-47"/>
              </w:rPr>
              <w:t xml:space="preserve"> </w:t>
            </w:r>
            <w:r>
              <w:rPr>
                <w:rFonts w:ascii="SimSun" w:hAnsi="SimSun" w:eastAsia="SimSun" w:cs="SimSun"/>
                <w:sz w:val="24"/>
                <w:szCs w:val="24"/>
                <w:spacing w:val="-8"/>
              </w:rPr>
              <w:t>准</w:t>
            </w:r>
            <w:r>
              <w:rPr>
                <w:rFonts w:ascii="SimSun" w:hAnsi="SimSun" w:eastAsia="SimSun" w:cs="SimSun"/>
                <w:sz w:val="24"/>
                <w:szCs w:val="24"/>
                <w:spacing w:val="-45"/>
              </w:rPr>
              <w:t xml:space="preserve"> </w:t>
            </w:r>
            <w:r>
              <w:rPr>
                <w:rFonts w:ascii="SimSun" w:hAnsi="SimSun" w:eastAsia="SimSun" w:cs="SimSun"/>
                <w:sz w:val="24"/>
                <w:szCs w:val="24"/>
                <w:spacing w:val="-8"/>
              </w:rPr>
              <w:t>和</w:t>
            </w:r>
            <w:r>
              <w:rPr>
                <w:rFonts w:ascii="SimSun" w:hAnsi="SimSun" w:eastAsia="SimSun" w:cs="SimSun"/>
                <w:sz w:val="24"/>
                <w:szCs w:val="24"/>
                <w:spacing w:val="-55"/>
              </w:rPr>
              <w:t xml:space="preserve"> </w:t>
            </w:r>
            <w:r>
              <w:rPr>
                <w:rFonts w:ascii="SimSun" w:hAnsi="SimSun" w:eastAsia="SimSun" w:cs="SimSun"/>
                <w:sz w:val="24"/>
                <w:szCs w:val="24"/>
                <w:spacing w:val="-8"/>
              </w:rPr>
              <w:t>《</w:t>
            </w:r>
            <w:r>
              <w:rPr>
                <w:rFonts w:ascii="SimSun" w:hAnsi="SimSun" w:eastAsia="SimSun" w:cs="SimSun"/>
                <w:sz w:val="24"/>
                <w:szCs w:val="24"/>
                <w:spacing w:val="-26"/>
              </w:rPr>
              <w:t xml:space="preserve"> </w:t>
            </w:r>
            <w:r>
              <w:rPr>
                <w:rFonts w:ascii="SimSun" w:hAnsi="SimSun" w:eastAsia="SimSun" w:cs="SimSun"/>
                <w:sz w:val="24"/>
                <w:szCs w:val="24"/>
                <w:spacing w:val="-8"/>
              </w:rPr>
              <w:t>挥</w:t>
            </w:r>
            <w:r>
              <w:rPr>
                <w:rFonts w:ascii="SimSun" w:hAnsi="SimSun" w:eastAsia="SimSun" w:cs="SimSun"/>
                <w:sz w:val="24"/>
                <w:szCs w:val="24"/>
                <w:spacing w:val="-42"/>
              </w:rPr>
              <w:t xml:space="preserve"> </w:t>
            </w:r>
            <w:r>
              <w:rPr>
                <w:rFonts w:ascii="SimSun" w:hAnsi="SimSun" w:eastAsia="SimSun" w:cs="SimSun"/>
                <w:sz w:val="24"/>
                <w:szCs w:val="24"/>
                <w:spacing w:val="-8"/>
              </w:rPr>
              <w:t>发</w:t>
            </w:r>
            <w:r>
              <w:rPr>
                <w:rFonts w:ascii="SimSun" w:hAnsi="SimSun" w:eastAsia="SimSun" w:cs="SimSun"/>
                <w:sz w:val="24"/>
                <w:szCs w:val="24"/>
                <w:spacing w:val="-45"/>
              </w:rPr>
              <w:t xml:space="preserve"> </w:t>
            </w:r>
            <w:r>
              <w:rPr>
                <w:rFonts w:ascii="SimSun" w:hAnsi="SimSun" w:eastAsia="SimSun" w:cs="SimSun"/>
                <w:sz w:val="24"/>
                <w:szCs w:val="24"/>
                <w:spacing w:val="-8"/>
              </w:rPr>
              <w:t>性</w:t>
            </w:r>
            <w:r>
              <w:rPr>
                <w:rFonts w:ascii="SimSun" w:hAnsi="SimSun" w:eastAsia="SimSun" w:cs="SimSun"/>
                <w:sz w:val="24"/>
                <w:szCs w:val="24"/>
                <w:spacing w:val="-45"/>
              </w:rPr>
              <w:t xml:space="preserve"> </w:t>
            </w:r>
            <w:r>
              <w:rPr>
                <w:rFonts w:ascii="SimSun" w:hAnsi="SimSun" w:eastAsia="SimSun" w:cs="SimSun"/>
                <w:sz w:val="24"/>
                <w:szCs w:val="24"/>
                <w:spacing w:val="-8"/>
              </w:rPr>
              <w:t>有</w:t>
            </w:r>
            <w:r>
              <w:rPr>
                <w:rFonts w:ascii="SimSun" w:hAnsi="SimSun" w:eastAsia="SimSun" w:cs="SimSun"/>
                <w:sz w:val="24"/>
                <w:szCs w:val="24"/>
                <w:spacing w:val="-47"/>
              </w:rPr>
              <w:t xml:space="preserve"> </w:t>
            </w:r>
            <w:r>
              <w:rPr>
                <w:rFonts w:ascii="SimSun" w:hAnsi="SimSun" w:eastAsia="SimSun" w:cs="SimSun"/>
                <w:sz w:val="24"/>
                <w:szCs w:val="24"/>
                <w:spacing w:val="-8"/>
              </w:rPr>
              <w:t>机</w:t>
            </w:r>
            <w:r>
              <w:rPr>
                <w:rFonts w:ascii="SimSun" w:hAnsi="SimSun" w:eastAsia="SimSun" w:cs="SimSun"/>
                <w:sz w:val="24"/>
                <w:szCs w:val="24"/>
                <w:spacing w:val="-48"/>
              </w:rPr>
              <w:t xml:space="preserve"> </w:t>
            </w:r>
            <w:r>
              <w:rPr>
                <w:rFonts w:ascii="SimSun" w:hAnsi="SimSun" w:eastAsia="SimSun" w:cs="SimSun"/>
                <w:sz w:val="24"/>
                <w:szCs w:val="24"/>
                <w:spacing w:val="-8"/>
              </w:rPr>
              <w:t>物</w:t>
            </w:r>
            <w:r>
              <w:rPr>
                <w:rFonts w:ascii="SimSun" w:hAnsi="SimSun" w:eastAsia="SimSun" w:cs="SimSun"/>
                <w:sz w:val="24"/>
                <w:szCs w:val="24"/>
                <w:spacing w:val="-44"/>
              </w:rPr>
              <w:t xml:space="preserve"> </w:t>
            </w:r>
            <w:r>
              <w:rPr>
                <w:rFonts w:ascii="SimSun" w:hAnsi="SimSun" w:eastAsia="SimSun" w:cs="SimSun"/>
                <w:sz w:val="24"/>
                <w:szCs w:val="24"/>
                <w:spacing w:val="-8"/>
              </w:rPr>
              <w:t>无</w:t>
            </w:r>
            <w:r>
              <w:rPr>
                <w:rFonts w:ascii="SimSun" w:hAnsi="SimSun" w:eastAsia="SimSun" w:cs="SimSun"/>
                <w:sz w:val="24"/>
                <w:szCs w:val="24"/>
                <w:spacing w:val="-43"/>
              </w:rPr>
              <w:t xml:space="preserve"> </w:t>
            </w:r>
            <w:r>
              <w:rPr>
                <w:rFonts w:ascii="SimSun" w:hAnsi="SimSun" w:eastAsia="SimSun" w:cs="SimSun"/>
                <w:sz w:val="24"/>
                <w:szCs w:val="24"/>
                <w:spacing w:val="-8"/>
              </w:rPr>
              <w:t>组</w:t>
            </w:r>
            <w:r>
              <w:rPr>
                <w:rFonts w:ascii="SimSun" w:hAnsi="SimSun" w:eastAsia="SimSun" w:cs="SimSun"/>
                <w:sz w:val="24"/>
                <w:szCs w:val="24"/>
                <w:spacing w:val="-44"/>
              </w:rPr>
              <w:t xml:space="preserve"> </w:t>
            </w:r>
            <w:r>
              <w:rPr>
                <w:rFonts w:ascii="SimSun" w:hAnsi="SimSun" w:eastAsia="SimSun" w:cs="SimSun"/>
                <w:sz w:val="24"/>
                <w:szCs w:val="24"/>
                <w:spacing w:val="-8"/>
              </w:rPr>
              <w:t>织</w:t>
            </w:r>
            <w:r>
              <w:rPr>
                <w:rFonts w:ascii="SimSun" w:hAnsi="SimSun" w:eastAsia="SimSun" w:cs="SimSun"/>
                <w:sz w:val="24"/>
                <w:szCs w:val="24"/>
                <w:spacing w:val="-46"/>
              </w:rPr>
              <w:t xml:space="preserve"> </w:t>
            </w:r>
            <w:r>
              <w:rPr>
                <w:rFonts w:ascii="SimSun" w:hAnsi="SimSun" w:eastAsia="SimSun" w:cs="SimSun"/>
                <w:sz w:val="24"/>
                <w:szCs w:val="24"/>
                <w:spacing w:val="-8"/>
              </w:rPr>
              <w:t>排</w:t>
            </w:r>
            <w:r>
              <w:rPr>
                <w:rFonts w:ascii="SimSun" w:hAnsi="SimSun" w:eastAsia="SimSun" w:cs="SimSun"/>
                <w:sz w:val="24"/>
                <w:szCs w:val="24"/>
                <w:spacing w:val="-48"/>
              </w:rPr>
              <w:t xml:space="preserve"> </w:t>
            </w:r>
            <w:r>
              <w:rPr>
                <w:rFonts w:ascii="SimSun" w:hAnsi="SimSun" w:eastAsia="SimSun" w:cs="SimSun"/>
                <w:sz w:val="24"/>
                <w:szCs w:val="24"/>
                <w:spacing w:val="-8"/>
              </w:rPr>
              <w:t>放</w:t>
            </w:r>
            <w:r>
              <w:rPr>
                <w:rFonts w:ascii="SimSun" w:hAnsi="SimSun" w:eastAsia="SimSun" w:cs="SimSun"/>
                <w:sz w:val="24"/>
                <w:szCs w:val="24"/>
                <w:spacing w:val="-47"/>
              </w:rPr>
              <w:t xml:space="preserve"> </w:t>
            </w:r>
            <w:r>
              <w:rPr>
                <w:rFonts w:ascii="SimSun" w:hAnsi="SimSun" w:eastAsia="SimSun" w:cs="SimSun"/>
                <w:sz w:val="24"/>
                <w:szCs w:val="24"/>
                <w:spacing w:val="-8"/>
              </w:rPr>
              <w:t>控</w:t>
            </w:r>
            <w:r>
              <w:rPr>
                <w:rFonts w:ascii="SimSun" w:hAnsi="SimSun" w:eastAsia="SimSun" w:cs="SimSun"/>
                <w:sz w:val="24"/>
                <w:szCs w:val="24"/>
                <w:spacing w:val="-45"/>
              </w:rPr>
              <w:t xml:space="preserve"> </w:t>
            </w:r>
            <w:r>
              <w:rPr>
                <w:rFonts w:ascii="SimSun" w:hAnsi="SimSun" w:eastAsia="SimSun" w:cs="SimSun"/>
                <w:sz w:val="24"/>
                <w:szCs w:val="24"/>
                <w:spacing w:val="-8"/>
              </w:rPr>
              <w:t>制</w:t>
            </w:r>
            <w:r>
              <w:rPr>
                <w:rFonts w:ascii="SimSun" w:hAnsi="SimSun" w:eastAsia="SimSun" w:cs="SimSun"/>
                <w:sz w:val="24"/>
                <w:szCs w:val="24"/>
                <w:spacing w:val="-47"/>
              </w:rPr>
              <w:t xml:space="preserve"> </w:t>
            </w:r>
            <w:r>
              <w:rPr>
                <w:rFonts w:ascii="SimSun" w:hAnsi="SimSun" w:eastAsia="SimSun" w:cs="SimSun"/>
                <w:sz w:val="24"/>
                <w:szCs w:val="24"/>
                <w:spacing w:val="-8"/>
              </w:rPr>
              <w:t>标</w:t>
            </w:r>
            <w:r>
              <w:rPr>
                <w:rFonts w:ascii="SimSun" w:hAnsi="SimSun" w:eastAsia="SimSun" w:cs="SimSun"/>
                <w:sz w:val="24"/>
                <w:szCs w:val="24"/>
                <w:spacing w:val="-44"/>
              </w:rPr>
              <w:t xml:space="preserve"> </w:t>
            </w:r>
            <w:r>
              <w:rPr>
                <w:rFonts w:ascii="SimSun" w:hAnsi="SimSun" w:eastAsia="SimSun" w:cs="SimSun"/>
                <w:sz w:val="24"/>
                <w:szCs w:val="24"/>
                <w:spacing w:val="-8"/>
              </w:rPr>
              <w:t>准</w:t>
            </w:r>
            <w:r>
              <w:rPr>
                <w:rFonts w:ascii="SimSun" w:hAnsi="SimSun" w:eastAsia="SimSun" w:cs="SimSun"/>
                <w:sz w:val="24"/>
                <w:szCs w:val="24"/>
                <w:spacing w:val="-33"/>
              </w:rPr>
              <w:t xml:space="preserve"> </w:t>
            </w:r>
            <w:r>
              <w:rPr>
                <w:rFonts w:ascii="SimSun" w:hAnsi="SimSun" w:eastAsia="SimSun" w:cs="SimSun"/>
                <w:sz w:val="24"/>
                <w:szCs w:val="24"/>
                <w:spacing w:val="-8"/>
              </w:rPr>
              <w:t>》</w:t>
            </w:r>
            <w:r>
              <w:rPr>
                <w:rFonts w:ascii="SimSun" w:hAnsi="SimSun" w:eastAsia="SimSun" w:cs="SimSun"/>
                <w:sz w:val="24"/>
                <w:szCs w:val="24"/>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GB37822-2019</w:t>
            </w:r>
            <w:r>
              <w:rPr>
                <w:rFonts w:ascii="SimSun" w:hAnsi="SimSun" w:eastAsia="SimSun" w:cs="SimSun"/>
                <w:sz w:val="24"/>
                <w:szCs w:val="24"/>
                <w:spacing w:val="-11"/>
              </w:rPr>
              <w:t>），</w:t>
            </w:r>
            <w:r>
              <w:rPr>
                <w:rFonts w:ascii="SimSun" w:hAnsi="SimSun" w:eastAsia="SimSun" w:cs="SimSun"/>
                <w:sz w:val="24"/>
                <w:szCs w:val="24"/>
                <w:spacing w:val="-2"/>
              </w:rPr>
              <w:t>同时满足《关于全省开展工业企业挥发性有机物专项治理工</w:t>
            </w:r>
            <w:r>
              <w:rPr>
                <w:rFonts w:ascii="SimSun" w:hAnsi="SimSun" w:eastAsia="SimSun" w:cs="SimSun"/>
                <w:sz w:val="24"/>
                <w:szCs w:val="24"/>
                <w:spacing w:val="1"/>
              </w:rPr>
              <w:t xml:space="preserve"> </w:t>
            </w:r>
            <w:r>
              <w:rPr>
                <w:rFonts w:ascii="SimSun" w:hAnsi="SimSun" w:eastAsia="SimSun" w:cs="SimSun"/>
                <w:sz w:val="24"/>
                <w:szCs w:val="24"/>
              </w:rPr>
              <w:t>作中排放建议值的通知》（豫环攻坚办〔</w:t>
            </w:r>
            <w:r>
              <w:rPr>
                <w:rFonts w:ascii="Times New Roman" w:hAnsi="Times New Roman" w:eastAsia="Times New Roman" w:cs="Times New Roman"/>
                <w:sz w:val="24"/>
                <w:szCs w:val="24"/>
              </w:rPr>
              <w:t>2017</w:t>
            </w:r>
            <w:r>
              <w:rPr>
                <w:rFonts w:ascii="SimSun" w:hAnsi="SimSun" w:eastAsia="SimSun" w:cs="SimSun"/>
                <w:sz w:val="24"/>
                <w:szCs w:val="24"/>
              </w:rPr>
              <w:t>〕</w:t>
            </w:r>
            <w:r>
              <w:rPr>
                <w:rFonts w:ascii="Times New Roman" w:hAnsi="Times New Roman" w:eastAsia="Times New Roman" w:cs="Times New Roman"/>
                <w:sz w:val="24"/>
                <w:szCs w:val="24"/>
              </w:rPr>
              <w:t>162</w:t>
            </w:r>
            <w:r>
              <w:rPr>
                <w:rFonts w:ascii="Times New Roman" w:hAnsi="Times New Roman" w:eastAsia="Times New Roman" w:cs="Times New Roman"/>
                <w:sz w:val="24"/>
                <w:szCs w:val="24"/>
                <w:spacing w:val="17"/>
                <w:w w:val="101"/>
              </w:rPr>
              <w:t xml:space="preserve"> </w:t>
            </w:r>
            <w:r>
              <w:rPr>
                <w:rFonts w:ascii="SimSun" w:hAnsi="SimSun" w:eastAsia="SimSun" w:cs="SimSun"/>
                <w:sz w:val="24"/>
                <w:szCs w:val="24"/>
              </w:rPr>
              <w:t>号）要求，并同</w:t>
            </w:r>
            <w:r>
              <w:rPr>
                <w:rFonts w:ascii="SimSun" w:hAnsi="SimSun" w:eastAsia="SimSun" w:cs="SimSun"/>
                <w:sz w:val="24"/>
                <w:szCs w:val="24"/>
                <w:spacing w:val="-1"/>
              </w:rPr>
              <w:t>时满足《重</w:t>
            </w:r>
            <w:r>
              <w:rPr>
                <w:rFonts w:ascii="SimSun" w:hAnsi="SimSun" w:eastAsia="SimSun" w:cs="SimSun"/>
                <w:sz w:val="24"/>
                <w:szCs w:val="24"/>
              </w:rPr>
              <w:t xml:space="preserve"> </w:t>
            </w:r>
            <w:r>
              <w:rPr>
                <w:rFonts w:ascii="SimSun" w:hAnsi="SimSun" w:eastAsia="SimSun" w:cs="SimSun"/>
                <w:sz w:val="24"/>
                <w:szCs w:val="24"/>
                <w:spacing w:val="-3"/>
              </w:rPr>
              <w:t>污染天气重点行业应急减排措施制定技术指南（</w:t>
            </w:r>
            <w:r>
              <w:rPr>
                <w:rFonts w:ascii="Times New Roman" w:hAnsi="Times New Roman" w:eastAsia="Times New Roman" w:cs="Times New Roman"/>
                <w:sz w:val="24"/>
                <w:szCs w:val="24"/>
                <w:spacing w:val="-3"/>
              </w:rPr>
              <w:t>2020 </w:t>
            </w:r>
            <w:r>
              <w:rPr>
                <w:rFonts w:ascii="SimSun" w:hAnsi="SimSun" w:eastAsia="SimSun" w:cs="SimSun"/>
                <w:sz w:val="24"/>
                <w:szCs w:val="24"/>
                <w:spacing w:val="-3"/>
              </w:rPr>
              <w:t>年修订版）》的函》（环办</w:t>
            </w:r>
            <w:r>
              <w:rPr>
                <w:rFonts w:ascii="SimSun" w:hAnsi="SimSun" w:eastAsia="SimSun" w:cs="SimSun"/>
                <w:sz w:val="24"/>
                <w:szCs w:val="24"/>
                <w:spacing w:val="9"/>
              </w:rPr>
              <w:t xml:space="preserve"> </w:t>
            </w:r>
            <w:r>
              <w:rPr>
                <w:rFonts w:ascii="SimSun" w:hAnsi="SimSun" w:eastAsia="SimSun" w:cs="SimSun"/>
                <w:sz w:val="24"/>
                <w:szCs w:val="24"/>
                <w:spacing w:val="-2"/>
              </w:rPr>
              <w:t>大气函〔</w:t>
            </w:r>
            <w:r>
              <w:rPr>
                <w:rFonts w:ascii="Times New Roman" w:hAnsi="Times New Roman" w:eastAsia="Times New Roman" w:cs="Times New Roman"/>
                <w:sz w:val="24"/>
                <w:szCs w:val="24"/>
                <w:spacing w:val="-2"/>
              </w:rPr>
              <w:t>2020</w:t>
            </w:r>
            <w:r>
              <w:rPr>
                <w:rFonts w:ascii="SimSun" w:hAnsi="SimSun" w:eastAsia="SimSun" w:cs="SimSun"/>
                <w:sz w:val="24"/>
                <w:szCs w:val="24"/>
                <w:spacing w:val="-2"/>
              </w:rPr>
              <w:t>〕</w:t>
            </w:r>
            <w:r>
              <w:rPr>
                <w:rFonts w:ascii="Times New Roman" w:hAnsi="Times New Roman" w:eastAsia="Times New Roman" w:cs="Times New Roman"/>
                <w:sz w:val="24"/>
                <w:szCs w:val="24"/>
                <w:spacing w:val="-2"/>
              </w:rPr>
              <w:t>340</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2"/>
              </w:rPr>
              <w:t>号）中家具制造行业</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2"/>
              </w:rPr>
              <w:t>A </w:t>
            </w:r>
            <w:r>
              <w:rPr>
                <w:rFonts w:ascii="SimSun" w:hAnsi="SimSun" w:eastAsia="SimSun" w:cs="SimSun"/>
                <w:sz w:val="24"/>
                <w:szCs w:val="24"/>
                <w:spacing w:val="-2"/>
              </w:rPr>
              <w:t>级企业要求。具体排放标准见下表。</w:t>
            </w:r>
          </w:p>
          <w:p>
            <w:pPr>
              <w:pStyle w:val="TableText"/>
              <w:ind w:left="1246"/>
              <w:spacing w:line="221" w:lineRule="auto"/>
              <w:rPr/>
            </w:pPr>
            <w:r>
              <w:rPr>
                <w:spacing w:val="-1"/>
              </w:rPr>
              <w:t>表</w:t>
            </w:r>
            <w:r>
              <w:rPr>
                <w:spacing w:val="-40"/>
              </w:rPr>
              <w:t xml:space="preserve"> </w:t>
            </w:r>
            <w:r>
              <w:rPr>
                <w:rFonts w:ascii="Times New Roman" w:hAnsi="Times New Roman" w:eastAsia="Times New Roman" w:cs="Times New Roman"/>
                <w:spacing w:val="-1"/>
              </w:rPr>
              <w:t>26     </w:t>
            </w:r>
            <w:r>
              <w:rPr>
                <w:spacing w:val="-1"/>
              </w:rPr>
              <w:t>《大气污染物综合排放标准》（</w:t>
            </w:r>
            <w:r>
              <w:rPr>
                <w:rFonts w:ascii="Times New Roman" w:hAnsi="Times New Roman" w:eastAsia="Times New Roman" w:cs="Times New Roman"/>
                <w:spacing w:val="-1"/>
              </w:rPr>
              <w:t>GB16297-1996</w:t>
            </w:r>
            <w:r>
              <w:rPr>
                <w:spacing w:val="-1"/>
              </w:rPr>
              <w:t>）</w:t>
            </w:r>
          </w:p>
        </w:tc>
      </w:tr>
      <w:tr>
        <w:trPr>
          <w:trHeight w:val="734" w:hRule="atLeast"/>
        </w:trPr>
        <w:tc>
          <w:tcPr>
            <w:tcW w:w="648" w:type="dxa"/>
            <w:vAlign w:val="top"/>
            <w:vMerge w:val="continue"/>
            <w:tcBorders>
              <w:left w:val="single" w:color="000000" w:sz="6" w:space="0"/>
              <w:bottom w:val="nil"/>
              <w:top w:val="nil"/>
            </w:tcBorders>
          </w:tcPr>
          <w:p>
            <w:pPr>
              <w:rPr>
                <w:rFonts w:ascii="Arial"/>
                <w:sz w:val="21"/>
              </w:rPr>
            </w:pPr>
            <w:r/>
          </w:p>
        </w:tc>
        <w:tc>
          <w:tcPr>
            <w:tcW w:w="731" w:type="dxa"/>
            <w:vAlign w:val="top"/>
          </w:tcPr>
          <w:p>
            <w:pPr>
              <w:ind w:left="72"/>
              <w:spacing w:before="140" w:line="228" w:lineRule="auto"/>
              <w:rPr>
                <w:rFonts w:ascii="SimSun" w:hAnsi="SimSun" w:eastAsia="SimSun" w:cs="SimSun"/>
                <w:sz w:val="20"/>
                <w:szCs w:val="20"/>
              </w:rPr>
            </w:pPr>
            <w:r>
              <w:rPr>
                <w:rFonts w:ascii="SimSun" w:hAnsi="SimSun" w:eastAsia="SimSun" w:cs="SimSun"/>
                <w:sz w:val="20"/>
                <w:szCs w:val="20"/>
                <w:spacing w:val="6"/>
              </w:rPr>
              <w:t>污染类</w:t>
            </w:r>
          </w:p>
          <w:p>
            <w:pPr>
              <w:ind w:left="285"/>
              <w:spacing w:before="33" w:line="236" w:lineRule="auto"/>
              <w:rPr>
                <w:rFonts w:ascii="SimSun" w:hAnsi="SimSun" w:eastAsia="SimSun" w:cs="SimSun"/>
                <w:sz w:val="20"/>
                <w:szCs w:val="20"/>
              </w:rPr>
            </w:pPr>
            <w:r>
              <w:rPr>
                <w:rFonts w:ascii="SimSun" w:hAnsi="SimSun" w:eastAsia="SimSun" w:cs="SimSun"/>
                <w:sz w:val="20"/>
                <w:szCs w:val="20"/>
              </w:rPr>
              <w:t>型</w:t>
            </w:r>
          </w:p>
        </w:tc>
        <w:tc>
          <w:tcPr>
            <w:tcW w:w="3061" w:type="dxa"/>
            <w:vAlign w:val="top"/>
            <w:gridSpan w:val="6"/>
          </w:tcPr>
          <w:p>
            <w:pPr>
              <w:ind w:left="472"/>
              <w:spacing w:before="282" w:line="228" w:lineRule="auto"/>
              <w:rPr>
                <w:rFonts w:ascii="SimSun" w:hAnsi="SimSun" w:eastAsia="SimSun" w:cs="SimSun"/>
                <w:sz w:val="20"/>
                <w:szCs w:val="20"/>
              </w:rPr>
            </w:pPr>
            <w:r>
              <w:rPr>
                <w:rFonts w:ascii="SimSun" w:hAnsi="SimSun" w:eastAsia="SimSun" w:cs="SimSun"/>
                <w:sz w:val="20"/>
                <w:szCs w:val="20"/>
                <w:spacing w:val="9"/>
              </w:rPr>
              <w:t>标准名称及级（类）别</w:t>
            </w:r>
          </w:p>
        </w:tc>
        <w:tc>
          <w:tcPr>
            <w:tcW w:w="905" w:type="dxa"/>
            <w:vAlign w:val="top"/>
            <w:gridSpan w:val="3"/>
          </w:tcPr>
          <w:p>
            <w:pPr>
              <w:ind w:left="12"/>
              <w:spacing w:before="282" w:line="228" w:lineRule="auto"/>
              <w:rPr>
                <w:rFonts w:ascii="SimSun" w:hAnsi="SimSun" w:eastAsia="SimSun" w:cs="SimSun"/>
                <w:sz w:val="20"/>
                <w:szCs w:val="20"/>
              </w:rPr>
            </w:pPr>
            <w:r>
              <w:rPr>
                <w:rFonts w:ascii="SimSun" w:hAnsi="SimSun" w:eastAsia="SimSun" w:cs="SimSun"/>
                <w:sz w:val="20"/>
                <w:szCs w:val="20"/>
                <w:spacing w:val="6"/>
              </w:rPr>
              <w:t>污染因子</w:t>
            </w:r>
          </w:p>
        </w:tc>
        <w:tc>
          <w:tcPr>
            <w:tcW w:w="3720" w:type="dxa"/>
            <w:vAlign w:val="top"/>
            <w:gridSpan w:val="4"/>
            <w:tcBorders>
              <w:right w:val="single" w:color="000000" w:sz="6" w:space="0"/>
            </w:tcBorders>
          </w:tcPr>
          <w:p>
            <w:pPr>
              <w:ind w:left="1414"/>
              <w:spacing w:before="282" w:line="228" w:lineRule="auto"/>
              <w:rPr>
                <w:rFonts w:ascii="SimSun" w:hAnsi="SimSun" w:eastAsia="SimSun" w:cs="SimSun"/>
                <w:sz w:val="20"/>
                <w:szCs w:val="20"/>
              </w:rPr>
            </w:pPr>
            <w:r>
              <w:rPr>
                <w:rFonts w:ascii="SimSun" w:hAnsi="SimSun" w:eastAsia="SimSun" w:cs="SimSun"/>
                <w:sz w:val="20"/>
                <w:szCs w:val="20"/>
                <w:spacing w:val="7"/>
              </w:rPr>
              <w:t>标准限值</w:t>
            </w:r>
          </w:p>
        </w:tc>
      </w:tr>
      <w:tr>
        <w:trPr>
          <w:trHeight w:val="734" w:hRule="atLeast"/>
        </w:trPr>
        <w:tc>
          <w:tcPr>
            <w:tcW w:w="648" w:type="dxa"/>
            <w:vAlign w:val="top"/>
            <w:vMerge w:val="continue"/>
            <w:tcBorders>
              <w:left w:val="single" w:color="000000" w:sz="6" w:space="0"/>
              <w:bottom w:val="nil"/>
              <w:top w:val="nil"/>
            </w:tcBorders>
          </w:tcPr>
          <w:p>
            <w:pPr>
              <w:rPr>
                <w:rFonts w:ascii="Arial"/>
                <w:sz w:val="21"/>
              </w:rPr>
            </w:pPr>
            <w:r/>
          </w:p>
        </w:tc>
        <w:tc>
          <w:tcPr>
            <w:tcW w:w="731" w:type="dxa"/>
            <w:vAlign w:val="top"/>
            <w:vMerge w:val="restart"/>
            <w:tcBorders>
              <w:bottom w:val="nil"/>
            </w:tcBorders>
          </w:tcPr>
          <w:p>
            <w:pPr>
              <w:spacing w:line="445" w:lineRule="auto"/>
              <w:rPr>
                <w:rFonts w:ascii="Arial"/>
                <w:sz w:val="21"/>
              </w:rPr>
            </w:pPr>
            <w:r/>
          </w:p>
          <w:p>
            <w:pPr>
              <w:ind w:left="172"/>
              <w:spacing w:before="65" w:line="228" w:lineRule="auto"/>
              <w:rPr>
                <w:rFonts w:ascii="SimSun" w:hAnsi="SimSun" w:eastAsia="SimSun" w:cs="SimSun"/>
                <w:sz w:val="20"/>
                <w:szCs w:val="20"/>
              </w:rPr>
            </w:pPr>
            <w:r>
              <w:rPr>
                <w:rFonts w:ascii="SimSun" w:hAnsi="SimSun" w:eastAsia="SimSun" w:cs="SimSun"/>
                <w:sz w:val="20"/>
                <w:szCs w:val="20"/>
                <w:spacing w:val="5"/>
              </w:rPr>
              <w:t>废气</w:t>
            </w:r>
          </w:p>
        </w:tc>
        <w:tc>
          <w:tcPr>
            <w:tcW w:w="3061" w:type="dxa"/>
            <w:vAlign w:val="top"/>
            <w:gridSpan w:val="6"/>
          </w:tcPr>
          <w:p>
            <w:pPr>
              <w:ind w:left="163"/>
              <w:spacing w:before="143" w:line="228" w:lineRule="auto"/>
              <w:rPr>
                <w:rFonts w:ascii="SimSun" w:hAnsi="SimSun" w:eastAsia="SimSun" w:cs="SimSun"/>
                <w:sz w:val="20"/>
                <w:szCs w:val="20"/>
              </w:rPr>
            </w:pPr>
            <w:r>
              <w:rPr>
                <w:rFonts w:ascii="SimSun" w:hAnsi="SimSun" w:eastAsia="SimSun" w:cs="SimSun"/>
                <w:sz w:val="20"/>
                <w:szCs w:val="20"/>
                <w:spacing w:val="8"/>
              </w:rPr>
              <w:t>《大气污染物综合排放标准》</w:t>
            </w:r>
          </w:p>
          <w:p>
            <w:pPr>
              <w:ind w:left="669"/>
              <w:spacing w:before="30"/>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16297-1996</w:t>
            </w:r>
            <w:r>
              <w:rPr>
                <w:rFonts w:ascii="SimSun" w:hAnsi="SimSun" w:eastAsia="SimSun" w:cs="SimSun"/>
                <w:sz w:val="20"/>
                <w:szCs w:val="20"/>
                <w:spacing w:val="4"/>
              </w:rPr>
              <w:t>）</w:t>
            </w:r>
          </w:p>
        </w:tc>
        <w:tc>
          <w:tcPr>
            <w:tcW w:w="905" w:type="dxa"/>
            <w:vAlign w:val="top"/>
            <w:gridSpan w:val="3"/>
          </w:tcPr>
          <w:p>
            <w:pPr>
              <w:ind w:left="112"/>
              <w:spacing w:before="283" w:line="228" w:lineRule="auto"/>
              <w:rPr>
                <w:rFonts w:ascii="SimSun" w:hAnsi="SimSun" w:eastAsia="SimSun" w:cs="SimSun"/>
                <w:sz w:val="20"/>
                <w:szCs w:val="20"/>
              </w:rPr>
            </w:pPr>
            <w:r>
              <w:rPr>
                <w:rFonts w:ascii="SimSun" w:hAnsi="SimSun" w:eastAsia="SimSun" w:cs="SimSun"/>
                <w:sz w:val="20"/>
                <w:szCs w:val="20"/>
                <w:spacing w:val="7"/>
              </w:rPr>
              <w:t>颗粒物</w:t>
            </w:r>
          </w:p>
        </w:tc>
        <w:tc>
          <w:tcPr>
            <w:tcW w:w="3720" w:type="dxa"/>
            <w:vAlign w:val="top"/>
            <w:gridSpan w:val="4"/>
            <w:tcBorders>
              <w:right w:val="single" w:color="000000" w:sz="6" w:space="0"/>
            </w:tcBorders>
          </w:tcPr>
          <w:p>
            <w:pPr>
              <w:ind w:left="98" w:right="154" w:firstLine="98"/>
              <w:spacing w:before="142" w:line="247"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15m </w:t>
            </w:r>
            <w:r>
              <w:rPr>
                <w:rFonts w:ascii="SimSun" w:hAnsi="SimSun" w:eastAsia="SimSun" w:cs="SimSun"/>
                <w:sz w:val="20"/>
                <w:szCs w:val="20"/>
                <w:spacing w:val="5"/>
              </w:rPr>
              <w:t>排气筒，浓度</w:t>
            </w:r>
            <w:r>
              <w:rPr>
                <w:rFonts w:ascii="Times New Roman" w:hAnsi="Times New Roman" w:eastAsia="Times New Roman" w:cs="Times New Roman"/>
                <w:sz w:val="20"/>
                <w:szCs w:val="20"/>
                <w:spacing w:val="5"/>
              </w:rPr>
              <w:t>≤120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rFonts w:ascii="Times New Roman" w:hAnsi="Times New Roman" w:eastAsia="Times New Roman" w:cs="Times New Roman"/>
                <w:sz w:val="13"/>
                <w:szCs w:val="13"/>
                <w:spacing w:val="5"/>
                <w:position w:val="6"/>
              </w:rPr>
              <w:t>3</w:t>
            </w:r>
            <w:r>
              <w:rPr>
                <w:rFonts w:ascii="Times New Roman" w:hAnsi="Times New Roman" w:eastAsia="Times New Roman" w:cs="Times New Roman"/>
                <w:sz w:val="13"/>
                <w:szCs w:val="13"/>
                <w:position w:val="6"/>
              </w:rPr>
              <w:t xml:space="preserve"> </w:t>
            </w:r>
            <w:r>
              <w:rPr>
                <w:rFonts w:ascii="SimSun" w:hAnsi="SimSun" w:eastAsia="SimSun" w:cs="SimSun"/>
                <w:sz w:val="20"/>
                <w:szCs w:val="20"/>
                <w:spacing w:val="5"/>
              </w:rPr>
              <w:t>，速率</w:t>
            </w:r>
            <w:r>
              <w:rPr>
                <w:rFonts w:ascii="SimSun" w:hAnsi="SimSun" w:eastAsia="SimSun" w:cs="SimSun"/>
                <w:sz w:val="20"/>
                <w:szCs w:val="20"/>
              </w:rPr>
              <w:t xml:space="preserve"> </w:t>
            </w:r>
            <w:r>
              <w:rPr>
                <w:rFonts w:ascii="Times New Roman" w:hAnsi="Times New Roman" w:eastAsia="Times New Roman" w:cs="Times New Roman"/>
                <w:sz w:val="20"/>
                <w:szCs w:val="20"/>
                <w:spacing w:val="7"/>
              </w:rPr>
              <w:t>≤3.5</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7"/>
              </w:rPr>
              <w:t>/h</w:t>
            </w:r>
            <w:r>
              <w:rPr>
                <w:rFonts w:ascii="SimSun" w:hAnsi="SimSun" w:eastAsia="SimSun" w:cs="SimSun"/>
                <w:sz w:val="20"/>
                <w:szCs w:val="20"/>
                <w:spacing w:val="7"/>
              </w:rPr>
              <w:t>；无组织排放限值：</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/m</w:t>
            </w:r>
            <w:r>
              <w:rPr>
                <w:rFonts w:ascii="Times New Roman" w:hAnsi="Times New Roman" w:eastAsia="Times New Roman" w:cs="Times New Roman"/>
                <w:sz w:val="13"/>
                <w:szCs w:val="13"/>
                <w:spacing w:val="7"/>
                <w:position w:val="6"/>
              </w:rPr>
              <w:t>3</w:t>
            </w:r>
          </w:p>
        </w:tc>
      </w:tr>
      <w:tr>
        <w:trPr>
          <w:trHeight w:val="452" w:hRule="atLeast"/>
        </w:trPr>
        <w:tc>
          <w:tcPr>
            <w:tcW w:w="648" w:type="dxa"/>
            <w:vAlign w:val="top"/>
            <w:vMerge w:val="continue"/>
            <w:tcBorders>
              <w:left w:val="single" w:color="000000" w:sz="6" w:space="0"/>
              <w:bottom w:val="nil"/>
              <w:top w:val="nil"/>
            </w:tcBorders>
          </w:tcPr>
          <w:p>
            <w:pPr>
              <w:rPr>
                <w:rFonts w:ascii="Arial"/>
                <w:sz w:val="21"/>
              </w:rPr>
            </w:pPr>
            <w:r/>
          </w:p>
        </w:tc>
        <w:tc>
          <w:tcPr>
            <w:tcW w:w="731" w:type="dxa"/>
            <w:vAlign w:val="top"/>
            <w:vMerge w:val="continue"/>
            <w:tcBorders>
              <w:top w:val="nil"/>
            </w:tcBorders>
          </w:tcPr>
          <w:p>
            <w:pPr>
              <w:rPr>
                <w:rFonts w:ascii="Arial"/>
                <w:sz w:val="21"/>
              </w:rPr>
            </w:pPr>
            <w:r/>
          </w:p>
        </w:tc>
        <w:tc>
          <w:tcPr>
            <w:tcW w:w="3061" w:type="dxa"/>
            <w:vAlign w:val="top"/>
            <w:gridSpan w:val="6"/>
          </w:tcPr>
          <w:p>
            <w:pPr>
              <w:ind w:left="57"/>
              <w:spacing w:before="143" w:line="228" w:lineRule="auto"/>
              <w:rPr>
                <w:rFonts w:ascii="SimSun" w:hAnsi="SimSun" w:eastAsia="SimSun" w:cs="SimSun"/>
                <w:sz w:val="20"/>
                <w:szCs w:val="20"/>
              </w:rPr>
            </w:pPr>
            <w:r>
              <w:rPr>
                <w:rFonts w:ascii="SimSun" w:hAnsi="SimSun" w:eastAsia="SimSun" w:cs="SimSun"/>
                <w:sz w:val="20"/>
                <w:szCs w:val="20"/>
                <w:spacing w:val="8"/>
              </w:rPr>
              <w:t>《关于全省开展工业企业挥发性</w:t>
            </w:r>
          </w:p>
        </w:tc>
        <w:tc>
          <w:tcPr>
            <w:tcW w:w="905" w:type="dxa"/>
            <w:vAlign w:val="top"/>
            <w:gridSpan w:val="3"/>
          </w:tcPr>
          <w:p>
            <w:pPr>
              <w:ind w:left="13"/>
              <w:spacing w:before="144" w:line="228" w:lineRule="auto"/>
              <w:rPr>
                <w:rFonts w:ascii="SimSun" w:hAnsi="SimSun" w:eastAsia="SimSun" w:cs="SimSun"/>
                <w:sz w:val="20"/>
                <w:szCs w:val="20"/>
              </w:rPr>
            </w:pPr>
            <w:r>
              <w:rPr>
                <w:rFonts w:ascii="SimSun" w:hAnsi="SimSun" w:eastAsia="SimSun" w:cs="SimSun"/>
                <w:sz w:val="20"/>
                <w:szCs w:val="20"/>
                <w:spacing w:val="6"/>
              </w:rPr>
              <w:t>非甲烷总</w:t>
            </w:r>
          </w:p>
        </w:tc>
        <w:tc>
          <w:tcPr>
            <w:tcW w:w="3720" w:type="dxa"/>
            <w:vAlign w:val="top"/>
            <w:gridSpan w:val="4"/>
            <w:tcBorders>
              <w:right w:val="single" w:color="000000" w:sz="6" w:space="0"/>
            </w:tcBorders>
          </w:tcPr>
          <w:p>
            <w:pPr>
              <w:ind w:left="5"/>
              <w:spacing w:before="143" w:line="221" w:lineRule="auto"/>
              <w:rPr>
                <w:rFonts w:ascii="SimSun" w:hAnsi="SimSun" w:eastAsia="SimSun" w:cs="SimSun"/>
                <w:sz w:val="20"/>
                <w:szCs w:val="20"/>
              </w:rPr>
            </w:pPr>
            <w:r>
              <w:rPr>
                <w:rFonts w:ascii="SimSun" w:hAnsi="SimSun" w:eastAsia="SimSun" w:cs="SimSun"/>
                <w:sz w:val="20"/>
                <w:szCs w:val="20"/>
                <w:spacing w:val="2"/>
              </w:rPr>
              <w:t>排气筒排放限值</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2"/>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2"/>
              </w:rPr>
              <w:t>/m</w:t>
            </w:r>
            <w:r>
              <w:rPr>
                <w:rFonts w:ascii="Times New Roman" w:hAnsi="Times New Roman" w:eastAsia="Times New Roman" w:cs="Times New Roman"/>
                <w:sz w:val="13"/>
                <w:szCs w:val="13"/>
                <w:spacing w:val="2"/>
                <w:position w:val="6"/>
              </w:rPr>
              <w:t>3</w:t>
            </w:r>
            <w:r>
              <w:rPr>
                <w:rFonts w:ascii="SimSun" w:hAnsi="SimSun" w:eastAsia="SimSun" w:cs="SimSun"/>
                <w:sz w:val="20"/>
                <w:szCs w:val="20"/>
                <w:spacing w:val="2"/>
              </w:rPr>
              <w:t>，工业企业边界</w:t>
            </w:r>
          </w:p>
        </w:tc>
      </w:tr>
      <w:tr>
        <w:trPr>
          <w:trHeight w:val="66" w:hRule="atLeast"/>
        </w:trPr>
        <w:tc>
          <w:tcPr>
            <w:tcW w:w="648" w:type="dxa"/>
            <w:vAlign w:val="top"/>
            <w:vMerge w:val="continue"/>
            <w:tcBorders>
              <w:left w:val="single" w:color="000000" w:sz="6" w:space="0"/>
              <w:bottom w:val="single" w:color="000000" w:sz="6" w:space="0"/>
              <w:top w:val="nil"/>
            </w:tcBorders>
          </w:tcPr>
          <w:p>
            <w:pPr>
              <w:rPr>
                <w:rFonts w:ascii="Arial"/>
                <w:sz w:val="21"/>
              </w:rPr>
            </w:pPr>
            <w:r/>
          </w:p>
        </w:tc>
        <w:tc>
          <w:tcPr>
            <w:tcW w:w="731" w:type="dxa"/>
            <w:vAlign w:val="top"/>
            <w:tcBorders>
              <w:right w:val="nil"/>
              <w:bottom w:val="single" w:color="000000" w:sz="6" w:space="0"/>
            </w:tcBorders>
          </w:tcPr>
          <w:p>
            <w:pPr>
              <w:spacing w:line="56" w:lineRule="exact"/>
              <w:rPr>
                <w:rFonts w:ascii="Arial"/>
                <w:sz w:val="4"/>
              </w:rPr>
            </w:pPr>
            <w:r/>
          </w:p>
        </w:tc>
        <w:tc>
          <w:tcPr>
            <w:tcW w:w="447" w:type="dxa"/>
            <w:vAlign w:val="top"/>
            <w:tcBorders>
              <w:left w:val="nil"/>
              <w:right w:val="nil"/>
              <w:bottom w:val="single" w:color="000000" w:sz="6" w:space="0"/>
            </w:tcBorders>
          </w:tcPr>
          <w:p>
            <w:pPr>
              <w:spacing w:line="56" w:lineRule="exact"/>
              <w:rPr>
                <w:rFonts w:ascii="Arial"/>
                <w:sz w:val="4"/>
              </w:rPr>
            </w:pPr>
            <w:r/>
          </w:p>
        </w:tc>
        <w:tc>
          <w:tcPr>
            <w:tcW w:w="242" w:type="dxa"/>
            <w:vAlign w:val="top"/>
            <w:tcBorders>
              <w:left w:val="nil"/>
              <w:right w:val="nil"/>
              <w:bottom w:val="single" w:color="000000" w:sz="6" w:space="0"/>
            </w:tcBorders>
          </w:tcPr>
          <w:p>
            <w:pPr>
              <w:spacing w:line="56" w:lineRule="exact"/>
              <w:rPr>
                <w:rFonts w:ascii="Arial"/>
                <w:sz w:val="4"/>
              </w:rPr>
            </w:pPr>
            <w:r/>
          </w:p>
        </w:tc>
        <w:tc>
          <w:tcPr>
            <w:tcW w:w="913" w:type="dxa"/>
            <w:vAlign w:val="top"/>
            <w:tcBorders>
              <w:left w:val="nil"/>
              <w:right w:val="nil"/>
              <w:bottom w:val="single" w:color="000000" w:sz="6" w:space="0"/>
            </w:tcBorders>
          </w:tcPr>
          <w:p>
            <w:pPr>
              <w:spacing w:line="56" w:lineRule="exact"/>
              <w:rPr>
                <w:rFonts w:ascii="Arial"/>
                <w:sz w:val="4"/>
              </w:rPr>
            </w:pPr>
            <w:r/>
          </w:p>
        </w:tc>
        <w:tc>
          <w:tcPr>
            <w:tcW w:w="342" w:type="dxa"/>
            <w:vAlign w:val="top"/>
            <w:tcBorders>
              <w:left w:val="nil"/>
              <w:right w:val="nil"/>
              <w:bottom w:val="single" w:color="000000" w:sz="6" w:space="0"/>
            </w:tcBorders>
          </w:tcPr>
          <w:p>
            <w:pPr>
              <w:spacing w:line="56" w:lineRule="exact"/>
              <w:rPr>
                <w:rFonts w:ascii="Arial"/>
                <w:sz w:val="4"/>
              </w:rPr>
            </w:pPr>
            <w:r/>
          </w:p>
        </w:tc>
        <w:tc>
          <w:tcPr>
            <w:tcW w:w="368" w:type="dxa"/>
            <w:vAlign w:val="top"/>
            <w:tcBorders>
              <w:left w:val="nil"/>
              <w:right w:val="nil"/>
              <w:bottom w:val="single" w:color="000000" w:sz="6" w:space="0"/>
            </w:tcBorders>
          </w:tcPr>
          <w:p>
            <w:pPr>
              <w:spacing w:line="56" w:lineRule="exact"/>
              <w:rPr>
                <w:rFonts w:ascii="Arial"/>
                <w:sz w:val="4"/>
              </w:rPr>
            </w:pPr>
            <w:r/>
          </w:p>
        </w:tc>
        <w:tc>
          <w:tcPr>
            <w:tcW w:w="749" w:type="dxa"/>
            <w:vAlign w:val="top"/>
            <w:tcBorders>
              <w:left w:val="nil"/>
              <w:right w:val="nil"/>
              <w:bottom w:val="single" w:color="000000" w:sz="6" w:space="0"/>
            </w:tcBorders>
          </w:tcPr>
          <w:p>
            <w:pPr>
              <w:spacing w:line="56" w:lineRule="exact"/>
              <w:rPr>
                <w:rFonts w:ascii="Arial"/>
                <w:sz w:val="4"/>
              </w:rPr>
            </w:pPr>
            <w:r/>
          </w:p>
        </w:tc>
        <w:tc>
          <w:tcPr>
            <w:tcW w:w="65" w:type="dxa"/>
            <w:vAlign w:val="top"/>
            <w:tcBorders>
              <w:left w:val="nil"/>
              <w:right w:val="nil"/>
              <w:bottom w:val="single" w:color="000000" w:sz="6" w:space="0"/>
            </w:tcBorders>
          </w:tcPr>
          <w:p>
            <w:pPr>
              <w:spacing w:line="56" w:lineRule="exact"/>
              <w:rPr>
                <w:rFonts w:ascii="Arial"/>
                <w:sz w:val="4"/>
              </w:rPr>
            </w:pPr>
            <w:r/>
          </w:p>
        </w:tc>
        <w:tc>
          <w:tcPr>
            <w:tcW w:w="717" w:type="dxa"/>
            <w:vAlign w:val="top"/>
            <w:tcBorders>
              <w:left w:val="nil"/>
              <w:right w:val="nil"/>
              <w:bottom w:val="single" w:color="000000" w:sz="6" w:space="0"/>
            </w:tcBorders>
          </w:tcPr>
          <w:p>
            <w:pPr>
              <w:spacing w:line="56" w:lineRule="exact"/>
              <w:rPr>
                <w:rFonts w:ascii="Arial"/>
                <w:sz w:val="4"/>
              </w:rPr>
            </w:pPr>
            <w:r/>
          </w:p>
        </w:tc>
        <w:tc>
          <w:tcPr>
            <w:tcW w:w="123" w:type="dxa"/>
            <w:vAlign w:val="top"/>
            <w:tcBorders>
              <w:left w:val="nil"/>
              <w:right w:val="nil"/>
              <w:bottom w:val="single" w:color="000000" w:sz="6" w:space="0"/>
            </w:tcBorders>
          </w:tcPr>
          <w:p>
            <w:pPr>
              <w:spacing w:line="56" w:lineRule="exact"/>
              <w:rPr>
                <w:rFonts w:ascii="Arial"/>
                <w:sz w:val="4"/>
              </w:rPr>
            </w:pPr>
            <w:r/>
          </w:p>
        </w:tc>
        <w:tc>
          <w:tcPr>
            <w:tcW w:w="1001" w:type="dxa"/>
            <w:vAlign w:val="top"/>
            <w:tcBorders>
              <w:left w:val="nil"/>
              <w:right w:val="nil"/>
              <w:bottom w:val="single" w:color="000000" w:sz="6" w:space="0"/>
            </w:tcBorders>
          </w:tcPr>
          <w:p>
            <w:pPr>
              <w:spacing w:line="56" w:lineRule="exact"/>
              <w:rPr>
                <w:rFonts w:ascii="Arial"/>
                <w:sz w:val="4"/>
              </w:rPr>
            </w:pPr>
            <w:r/>
          </w:p>
        </w:tc>
        <w:tc>
          <w:tcPr>
            <w:tcW w:w="685" w:type="dxa"/>
            <w:vAlign w:val="top"/>
            <w:tcBorders>
              <w:left w:val="nil"/>
              <w:right w:val="nil"/>
              <w:bottom w:val="single" w:color="000000" w:sz="6" w:space="0"/>
            </w:tcBorders>
          </w:tcPr>
          <w:p>
            <w:pPr>
              <w:spacing w:line="56" w:lineRule="exact"/>
              <w:rPr>
                <w:rFonts w:ascii="Arial"/>
                <w:sz w:val="4"/>
              </w:rPr>
            </w:pPr>
            <w:r/>
          </w:p>
        </w:tc>
        <w:tc>
          <w:tcPr>
            <w:tcW w:w="987" w:type="dxa"/>
            <w:vAlign w:val="top"/>
            <w:tcBorders>
              <w:left w:val="nil"/>
              <w:right w:val="nil"/>
              <w:bottom w:val="single" w:color="000000" w:sz="6" w:space="0"/>
            </w:tcBorders>
          </w:tcPr>
          <w:p>
            <w:pPr>
              <w:spacing w:line="56" w:lineRule="exact"/>
              <w:rPr>
                <w:rFonts w:ascii="Arial"/>
                <w:sz w:val="4"/>
              </w:rPr>
            </w:pPr>
            <w:r/>
          </w:p>
        </w:tc>
        <w:tc>
          <w:tcPr>
            <w:tcW w:w="1047" w:type="dxa"/>
            <w:vAlign w:val="top"/>
            <w:tcBorders>
              <w:left w:val="nil"/>
              <w:bottom w:val="single" w:color="000000" w:sz="6" w:space="0"/>
              <w:right w:val="single" w:color="000000" w:sz="6" w:space="0"/>
            </w:tcBorders>
          </w:tcPr>
          <w:p>
            <w:pPr>
              <w:spacing w:line="56" w:lineRule="exact"/>
              <w:rPr>
                <w:rFonts w:ascii="Arial"/>
                <w:sz w:val="4"/>
              </w:rPr>
            </w:pPr>
            <w:r/>
          </w:p>
        </w:tc>
      </w:tr>
    </w:tbl>
    <w:p>
      <w:pPr>
        <w:pStyle w:val="BodyText"/>
        <w:rPr>
          <w:sz w:val="21"/>
        </w:rPr>
      </w:pPr>
      <w:r/>
    </w:p>
    <w:p>
      <w:pPr>
        <w:sectPr>
          <w:footerReference w:type="default" r:id="rId72"/>
          <w:pgSz w:w="11907" w:h="16840"/>
          <w:pgMar w:top="400" w:right="1265" w:bottom="1473" w:left="1413" w:header="0" w:footer="1129" w:gutter="0"/>
        </w:sectPr>
        <w:rPr>
          <w:sz w:val="21"/>
          <w:szCs w:val="21"/>
        </w:rPr>
      </w:pPr>
    </w:p>
    <w:p>
      <w:pPr>
        <w:spacing w:before="19"/>
        <w:rPr/>
      </w:pPr>
      <w:r>
        <w:pict>
          <v:shape id="_x0000_s26" style="position:absolute;margin-left:522.31pt;margin-top:530.85pt;mso-position-vertical-relative:page;mso-position-horizontal-relative:page;width:0.5pt;height:39.7pt;z-index:251715584;" o:allowincell="f" filled="false" strokecolor="#000000" strokeweight="0.48pt" coordsize="10,794" coordorigin="0,0" path="m4,0l4,793e">
            <v:stroke joinstyle="bevel" miterlimit="2"/>
          </v:shape>
        </w:pict>
      </w:r>
      <w:r>
        <w:pict>
          <v:shape id="_x0000_s28" style="position:absolute;margin-left:104.51pt;margin-top:530.85pt;mso-position-vertical-relative:page;mso-position-horizontal-relative:page;width:0.5pt;height:39.7pt;z-index:251718656;" o:allowincell="f" filled="false" strokecolor="#000000" strokeweight="0.48pt" coordsize="10,794" coordorigin="0,0" path="m4,0l4,793e">
            <v:stroke joinstyle="bevel" miterlimit="2"/>
          </v:shape>
        </w:pict>
      </w:r>
      <w:r>
        <w:pict>
          <v:shape id="_x0000_s30" style="position:absolute;margin-left:522.31pt;margin-top:418.9pt;mso-position-vertical-relative:page;mso-position-horizontal-relative:page;width:0.5pt;height:59.45pt;z-index:251717632;" o:allowincell="f" filled="false" strokecolor="#000000" strokeweight="0.48pt" coordsize="10,1189" coordorigin="0,0" path="m4,0l4,1188e">
            <v:stroke joinstyle="bevel" miterlimit="2"/>
          </v:shape>
        </w:pict>
      </w:r>
      <w:r>
        <w:pict>
          <v:shape id="_x0000_s32" style="position:absolute;margin-left:104.51pt;margin-top:418.9pt;mso-position-vertical-relative:page;mso-position-horizontal-relative:page;width:0.5pt;height:59.45pt;z-index:251716608;" o:allowincell="f" filled="false" strokecolor="#000000" strokeweight="0.48pt" coordsize="10,1189" coordorigin="0,0" path="m4,0l4,1188e">
            <v:stroke joinstyle="bevel" miterlimit="2"/>
          </v:shape>
        </w:pict>
      </w:r>
      <w:r>
        <w:pict>
          <v:shape id="_x0000_s34" style="position:absolute;margin-left:522.31pt;margin-top:88.88pt;mso-position-vertical-relative:page;mso-position-horizontal-relative:page;width:0.5pt;height:278pt;z-index:251719680;" o:allowincell="f" filled="false" strokecolor="#000000" strokeweight="0.48pt" coordsize="10,5560" coordorigin="0,0" path="m4,0l4,5559e">
            <v:stroke joinstyle="bevel" miterlimit="2"/>
          </v:shape>
        </w:pict>
      </w:r>
      <w:r/>
    </w:p>
    <w:p>
      <w:pPr>
        <w:spacing w:before="19"/>
        <w:rPr/>
      </w:pPr>
      <w:r/>
    </w:p>
    <w:p>
      <w:pPr>
        <w:spacing w:before="19"/>
        <w:rPr/>
      </w:pPr>
      <w:r/>
    </w:p>
    <w:p>
      <w:pPr>
        <w:spacing w:before="18"/>
        <w:rPr/>
      </w:pPr>
      <w:r/>
    </w:p>
    <w:p>
      <w:pPr>
        <w:spacing w:before="18"/>
        <w:rPr/>
      </w:pPr>
      <w:r/>
    </w:p>
    <w:tbl>
      <w:tblPr>
        <w:tblStyle w:val="TableNormal"/>
        <w:tblW w:w="9065"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8"/>
        <w:gridCol w:w="739"/>
        <w:gridCol w:w="1360"/>
        <w:gridCol w:w="1047"/>
        <w:gridCol w:w="156"/>
        <w:gridCol w:w="463"/>
        <w:gridCol w:w="432"/>
        <w:gridCol w:w="470"/>
        <w:gridCol w:w="568"/>
        <w:gridCol w:w="422"/>
        <w:gridCol w:w="636"/>
        <w:gridCol w:w="1042"/>
        <w:gridCol w:w="1082"/>
      </w:tblGrid>
      <w:tr>
        <w:trPr>
          <w:trHeight w:val="516" w:hRule="atLeast"/>
        </w:trPr>
        <w:tc>
          <w:tcPr>
            <w:tcW w:w="648" w:type="dxa"/>
            <w:vAlign w:val="top"/>
            <w:vMerge w:val="restart"/>
            <w:tcBorders>
              <w:left w:val="single" w:color="000000" w:sz="6" w:space="0"/>
              <w:top w:val="single" w:color="000000" w:sz="6" w:space="0"/>
              <w:bottom w:val="nil"/>
            </w:tcBorders>
          </w:tcPr>
          <w:p>
            <w:pPr>
              <w:rPr>
                <w:rFonts w:ascii="Arial"/>
                <w:sz w:val="21"/>
              </w:rPr>
            </w:pPr>
            <w:r/>
          </w:p>
        </w:tc>
        <w:tc>
          <w:tcPr>
            <w:tcW w:w="739" w:type="dxa"/>
            <w:vAlign w:val="top"/>
            <w:vMerge w:val="restart"/>
            <w:tcBorders>
              <w:top w:val="single" w:color="000000" w:sz="6" w:space="0"/>
              <w:bottom w:val="nil"/>
            </w:tcBorders>
          </w:tcPr>
          <w:p>
            <w:pPr>
              <w:rPr>
                <w:rFonts w:ascii="Arial"/>
                <w:sz w:val="21"/>
              </w:rPr>
            </w:pPr>
            <w:r>
              <w:pict>
                <v:shape id="_x0000_s36" style="position:absolute;margin-left:-35.76pt;margin-top:2.60004pt;mso-position-vertical-relative:top-margin-area;mso-position-horizontal-relative:right-margin-area;width:0.5pt;height:278.5pt;z-index:251714560;" filled="false" strokecolor="#000000" strokeweight="0.48pt" coordsize="10,5570" coordorigin="0,0" path="m4,0l4,5569e">
                  <v:stroke joinstyle="bevel" miterlimit="2"/>
                </v:shape>
              </w:pict>
            </w:r>
            <w:r/>
          </w:p>
        </w:tc>
        <w:tc>
          <w:tcPr>
            <w:tcW w:w="3026" w:type="dxa"/>
            <w:vAlign w:val="top"/>
            <w:gridSpan w:val="4"/>
            <w:vMerge w:val="restart"/>
            <w:tcBorders>
              <w:top w:val="single" w:color="000000" w:sz="6" w:space="0"/>
              <w:bottom w:val="nil"/>
            </w:tcBorders>
          </w:tcPr>
          <w:p>
            <w:pPr>
              <w:ind w:left="44"/>
              <w:spacing w:before="190" w:line="227" w:lineRule="auto"/>
              <w:rPr>
                <w:rFonts w:ascii="SimSun" w:hAnsi="SimSun" w:eastAsia="SimSun" w:cs="SimSun"/>
                <w:sz w:val="20"/>
                <w:szCs w:val="20"/>
              </w:rPr>
            </w:pPr>
            <w:r>
              <w:rPr>
                <w:rFonts w:ascii="SimSun" w:hAnsi="SimSun" w:eastAsia="SimSun" w:cs="SimSun"/>
                <w:sz w:val="20"/>
                <w:szCs w:val="20"/>
                <w:spacing w:val="9"/>
              </w:rPr>
              <w:t>有机物专项治理工作中排放建议</w:t>
            </w:r>
          </w:p>
          <w:p>
            <w:pPr>
              <w:ind w:left="44"/>
              <w:spacing w:before="34" w:line="228" w:lineRule="auto"/>
              <w:rPr>
                <w:rFonts w:ascii="SimSun" w:hAnsi="SimSun" w:eastAsia="SimSun" w:cs="SimSun"/>
                <w:sz w:val="20"/>
                <w:szCs w:val="20"/>
              </w:rPr>
            </w:pPr>
            <w:r>
              <w:rPr>
                <w:rFonts w:ascii="SimSun" w:hAnsi="SimSun" w:eastAsia="SimSun" w:cs="SimSun"/>
                <w:sz w:val="20"/>
                <w:szCs w:val="20"/>
                <w:spacing w:val="7"/>
              </w:rPr>
              <w:t>值的通知》豫环攻坚办〔</w:t>
            </w:r>
            <w:r>
              <w:rPr>
                <w:rFonts w:ascii="Times New Roman" w:hAnsi="Times New Roman" w:eastAsia="Times New Roman" w:cs="Times New Roman"/>
                <w:sz w:val="20"/>
                <w:szCs w:val="20"/>
                <w:spacing w:val="7"/>
              </w:rPr>
              <w:t>2017</w:t>
            </w:r>
            <w:r>
              <w:rPr>
                <w:rFonts w:ascii="SimSun" w:hAnsi="SimSun" w:eastAsia="SimSun" w:cs="SimSun"/>
                <w:sz w:val="20"/>
                <w:szCs w:val="20"/>
                <w:spacing w:val="7"/>
              </w:rPr>
              <w:t>〕</w:t>
            </w:r>
          </w:p>
          <w:p>
            <w:pPr>
              <w:ind w:left="1241"/>
              <w:spacing w:before="31" w:line="229" w:lineRule="auto"/>
              <w:rPr>
                <w:rFonts w:ascii="SimSun" w:hAnsi="SimSun" w:eastAsia="SimSun" w:cs="SimSun"/>
                <w:sz w:val="20"/>
                <w:szCs w:val="20"/>
              </w:rPr>
            </w:pPr>
            <w:r>
              <w:rPr>
                <w:rFonts w:ascii="Times New Roman" w:hAnsi="Times New Roman" w:eastAsia="Times New Roman" w:cs="Times New Roman"/>
                <w:sz w:val="20"/>
                <w:szCs w:val="20"/>
                <w:spacing w:val="-3"/>
              </w:rPr>
              <w:t>162</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3"/>
              </w:rPr>
              <w:t>号</w:t>
            </w:r>
          </w:p>
        </w:tc>
        <w:tc>
          <w:tcPr>
            <w:tcW w:w="902" w:type="dxa"/>
            <w:vAlign w:val="top"/>
            <w:gridSpan w:val="2"/>
            <w:tcBorders>
              <w:top w:val="single" w:color="000000" w:sz="6" w:space="0"/>
            </w:tcBorders>
          </w:tcPr>
          <w:p>
            <w:pPr>
              <w:ind w:left="352"/>
              <w:spacing w:before="191" w:line="228" w:lineRule="auto"/>
              <w:rPr>
                <w:rFonts w:ascii="SimSun" w:hAnsi="SimSun" w:eastAsia="SimSun" w:cs="SimSun"/>
                <w:sz w:val="20"/>
                <w:szCs w:val="20"/>
              </w:rPr>
            </w:pPr>
            <w:r>
              <w:rPr>
                <w:rFonts w:ascii="SimSun" w:hAnsi="SimSun" w:eastAsia="SimSun" w:cs="SimSun"/>
                <w:sz w:val="20"/>
                <w:szCs w:val="20"/>
              </w:rPr>
              <w:t>烃</w:t>
            </w:r>
          </w:p>
        </w:tc>
        <w:tc>
          <w:tcPr>
            <w:tcW w:w="3750" w:type="dxa"/>
            <w:vAlign w:val="top"/>
            <w:gridSpan w:val="5"/>
            <w:tcBorders>
              <w:right w:val="single" w:color="000000" w:sz="6" w:space="0"/>
              <w:top w:val="single" w:color="000000" w:sz="6" w:space="0"/>
            </w:tcBorders>
          </w:tcPr>
          <w:p>
            <w:pPr>
              <w:ind w:left="184"/>
              <w:spacing w:before="191" w:line="221" w:lineRule="auto"/>
              <w:rPr>
                <w:rFonts w:ascii="Times New Roman" w:hAnsi="Times New Roman" w:eastAsia="Times New Roman" w:cs="Times New Roman"/>
                <w:sz w:val="20"/>
                <w:szCs w:val="20"/>
              </w:rPr>
            </w:pPr>
            <w:r>
              <w:rPr>
                <w:rFonts w:ascii="SimSun" w:hAnsi="SimSun" w:eastAsia="SimSun" w:cs="SimSun"/>
                <w:sz w:val="20"/>
                <w:szCs w:val="20"/>
                <w:spacing w:val="6"/>
              </w:rPr>
              <w:t>浓度限值：</w:t>
            </w: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z w:val="13"/>
                <w:szCs w:val="13"/>
                <w:spacing w:val="-8"/>
                <w:position w:val="6"/>
              </w:rPr>
              <w:t xml:space="preserve"> </w:t>
            </w:r>
            <w:r>
              <w:rPr>
                <w:rFonts w:ascii="SimSun" w:hAnsi="SimSun" w:eastAsia="SimSun" w:cs="SimSun"/>
                <w:sz w:val="20"/>
                <w:szCs w:val="20"/>
                <w:spacing w:val="6"/>
              </w:rPr>
              <w:t>，去除效率</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6"/>
              </w:rPr>
              <w:t>70%</w:t>
            </w:r>
          </w:p>
        </w:tc>
      </w:tr>
      <w:tr>
        <w:trPr>
          <w:trHeight w:val="1014" w:hRule="atLeast"/>
        </w:trPr>
        <w:tc>
          <w:tcPr>
            <w:tcW w:w="648" w:type="dxa"/>
            <w:vAlign w:val="top"/>
            <w:vMerge w:val="continue"/>
            <w:tcBorders>
              <w:left w:val="single" w:color="000000" w:sz="6" w:space="0"/>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3026" w:type="dxa"/>
            <w:vAlign w:val="top"/>
            <w:gridSpan w:val="4"/>
            <w:vMerge w:val="continue"/>
            <w:tcBorders>
              <w:top w:val="nil"/>
            </w:tcBorders>
          </w:tcPr>
          <w:p>
            <w:pPr>
              <w:rPr>
                <w:rFonts w:ascii="Arial"/>
                <w:sz w:val="21"/>
              </w:rPr>
            </w:pPr>
            <w:r/>
          </w:p>
        </w:tc>
        <w:tc>
          <w:tcPr>
            <w:tcW w:w="902" w:type="dxa"/>
            <w:vAlign w:val="top"/>
            <w:gridSpan w:val="2"/>
          </w:tcPr>
          <w:p>
            <w:pPr>
              <w:ind w:left="64"/>
              <w:spacing w:before="269" w:line="227" w:lineRule="auto"/>
              <w:rPr>
                <w:rFonts w:ascii="SimSun" w:hAnsi="SimSun" w:eastAsia="SimSun" w:cs="SimSun"/>
                <w:sz w:val="20"/>
                <w:szCs w:val="20"/>
              </w:rPr>
            </w:pPr>
            <w:r>
              <w:rPr>
                <w:rFonts w:ascii="SimSun" w:hAnsi="SimSun" w:eastAsia="SimSun" w:cs="SimSun"/>
                <w:sz w:val="20"/>
                <w:szCs w:val="20"/>
                <w:spacing w:val="1"/>
              </w:rPr>
              <w:t>甲苯、二</w:t>
            </w:r>
          </w:p>
          <w:p>
            <w:pPr>
              <w:ind w:left="273"/>
              <w:spacing w:before="34" w:line="227" w:lineRule="auto"/>
              <w:rPr>
                <w:rFonts w:ascii="SimSun" w:hAnsi="SimSun" w:eastAsia="SimSun" w:cs="SimSun"/>
                <w:sz w:val="20"/>
                <w:szCs w:val="20"/>
              </w:rPr>
            </w:pPr>
            <w:r>
              <w:rPr>
                <w:rFonts w:ascii="SimSun" w:hAnsi="SimSun" w:eastAsia="SimSun" w:cs="SimSun"/>
                <w:sz w:val="20"/>
                <w:szCs w:val="20"/>
                <w:spacing w:val="-9"/>
              </w:rPr>
              <w:t>甲苯</w:t>
            </w:r>
          </w:p>
        </w:tc>
        <w:tc>
          <w:tcPr>
            <w:tcW w:w="3750" w:type="dxa"/>
            <w:vAlign w:val="top"/>
            <w:gridSpan w:val="5"/>
            <w:tcBorders>
              <w:right w:val="single" w:color="000000" w:sz="6" w:space="0"/>
            </w:tcBorders>
          </w:tcPr>
          <w:p>
            <w:pPr>
              <w:ind w:left="110" w:right="189" w:firstLine="73"/>
              <w:spacing w:before="130" w:line="254" w:lineRule="auto"/>
              <w:rPr>
                <w:rFonts w:ascii="SimSun" w:hAnsi="SimSun" w:eastAsia="SimSun" w:cs="SimSun"/>
                <w:sz w:val="20"/>
                <w:szCs w:val="20"/>
              </w:rPr>
            </w:pPr>
            <w:r>
              <w:rPr>
                <w:rFonts w:ascii="SimSun" w:hAnsi="SimSun" w:eastAsia="SimSun" w:cs="SimSun"/>
                <w:sz w:val="20"/>
                <w:szCs w:val="20"/>
                <w:spacing w:val="6"/>
              </w:rPr>
              <w:t>排气筒排放限值：</w:t>
            </w:r>
            <w:r>
              <w:rPr>
                <w:rFonts w:ascii="SimSun" w:hAnsi="SimSun" w:eastAsia="SimSun" w:cs="SimSun"/>
                <w:sz w:val="20"/>
                <w:szCs w:val="20"/>
                <w:spacing w:val="-48"/>
              </w:rPr>
              <w:t xml:space="preserve"> </w:t>
            </w:r>
            <w:r>
              <w:rPr>
                <w:rFonts w:ascii="SimSun" w:hAnsi="SimSun" w:eastAsia="SimSun" w:cs="SimSun"/>
                <w:sz w:val="20"/>
                <w:szCs w:val="20"/>
                <w:spacing w:val="6"/>
              </w:rPr>
              <w:t>甲苯与二甲苯合计</w:t>
            </w:r>
            <w:r>
              <w:rPr>
                <w:rFonts w:ascii="SimSun" w:hAnsi="SimSun" w:eastAsia="SimSun" w:cs="SimSun"/>
                <w:sz w:val="20"/>
                <w:szCs w:val="20"/>
              </w:rPr>
              <w:t xml:space="preserve"> </w:t>
            </w:r>
            <w:r>
              <w:rPr>
                <w:rFonts w:ascii="Times New Roman" w:hAnsi="Times New Roman" w:eastAsia="Times New Roman" w:cs="Times New Roman"/>
                <w:sz w:val="20"/>
                <w:szCs w:val="20"/>
                <w:spacing w:val="2"/>
              </w:rPr>
              <w:t>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2"/>
              </w:rPr>
              <w:t>/m</w:t>
            </w:r>
            <w:r>
              <w:rPr>
                <w:rFonts w:ascii="Times New Roman" w:hAnsi="Times New Roman" w:eastAsia="Times New Roman" w:cs="Times New Roman"/>
                <w:sz w:val="13"/>
                <w:szCs w:val="13"/>
                <w:spacing w:val="2"/>
                <w:position w:val="6"/>
              </w:rPr>
              <w:t>3</w:t>
            </w:r>
            <w:r>
              <w:rPr>
                <w:rFonts w:ascii="Times New Roman" w:hAnsi="Times New Roman" w:eastAsia="Times New Roman" w:cs="Times New Roman"/>
                <w:sz w:val="13"/>
                <w:szCs w:val="13"/>
                <w:spacing w:val="-8"/>
                <w:position w:val="6"/>
              </w:rPr>
              <w:t xml:space="preserve"> </w:t>
            </w:r>
            <w:r>
              <w:rPr>
                <w:rFonts w:ascii="SimSun" w:hAnsi="SimSun" w:eastAsia="SimSun" w:cs="SimSun"/>
                <w:sz w:val="20"/>
                <w:szCs w:val="20"/>
                <w:spacing w:val="2"/>
              </w:rPr>
              <w:t>；企业边界浓度限值：</w:t>
            </w:r>
            <w:r>
              <w:rPr>
                <w:rFonts w:ascii="SimSun" w:hAnsi="SimSun" w:eastAsia="SimSun" w:cs="SimSun"/>
                <w:sz w:val="20"/>
                <w:szCs w:val="20"/>
                <w:spacing w:val="-54"/>
              </w:rPr>
              <w:t xml:space="preserve"> </w:t>
            </w:r>
            <w:r>
              <w:rPr>
                <w:rFonts w:ascii="SimSun" w:hAnsi="SimSun" w:eastAsia="SimSun" w:cs="SimSun"/>
                <w:sz w:val="20"/>
                <w:szCs w:val="20"/>
                <w:spacing w:val="2"/>
              </w:rPr>
              <w:t>甲苯：</w:t>
            </w:r>
          </w:p>
          <w:p>
            <w:pPr>
              <w:ind w:left="517"/>
              <w:spacing w:before="9" w:line="221"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0.6</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rFonts w:ascii="Times New Roman" w:hAnsi="Times New Roman" w:eastAsia="Times New Roman" w:cs="Times New Roman"/>
                <w:sz w:val="13"/>
                <w:szCs w:val="13"/>
                <w:spacing w:val="5"/>
                <w:position w:val="6"/>
              </w:rPr>
              <w:t>3</w:t>
            </w:r>
            <w:r>
              <w:rPr>
                <w:rFonts w:ascii="Times New Roman" w:hAnsi="Times New Roman" w:eastAsia="Times New Roman" w:cs="Times New Roman"/>
                <w:sz w:val="13"/>
                <w:szCs w:val="13"/>
                <w:spacing w:val="2"/>
                <w:position w:val="6"/>
              </w:rPr>
              <w:t xml:space="preserve"> </w:t>
            </w:r>
            <w:r>
              <w:rPr>
                <w:rFonts w:ascii="SimSun" w:hAnsi="SimSun" w:eastAsia="SimSun" w:cs="SimSun"/>
                <w:sz w:val="20"/>
                <w:szCs w:val="20"/>
                <w:spacing w:val="5"/>
              </w:rPr>
              <w:t>、二甲苯：</w:t>
            </w:r>
            <w:r>
              <w:rPr>
                <w:rFonts w:ascii="Times New Roman" w:hAnsi="Times New Roman" w:eastAsia="Times New Roman" w:cs="Times New Roman"/>
                <w:sz w:val="20"/>
                <w:szCs w:val="20"/>
                <w:spacing w:val="5"/>
              </w:rPr>
              <w:t>0.2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rFonts w:ascii="Times New Roman" w:hAnsi="Times New Roman" w:eastAsia="Times New Roman" w:cs="Times New Roman"/>
                <w:sz w:val="13"/>
                <w:szCs w:val="13"/>
                <w:spacing w:val="5"/>
                <w:position w:val="6"/>
              </w:rPr>
              <w:t>3</w:t>
            </w:r>
          </w:p>
        </w:tc>
      </w:tr>
      <w:tr>
        <w:trPr>
          <w:trHeight w:val="734" w:hRule="atLeast"/>
        </w:trPr>
        <w:tc>
          <w:tcPr>
            <w:tcW w:w="648" w:type="dxa"/>
            <w:vAlign w:val="top"/>
            <w:vMerge w:val="continue"/>
            <w:tcBorders>
              <w:left w:val="single" w:color="000000" w:sz="6" w:space="0"/>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3026" w:type="dxa"/>
            <w:vAlign w:val="top"/>
            <w:gridSpan w:val="4"/>
            <w:vMerge w:val="restart"/>
            <w:tcBorders>
              <w:bottom w:val="nil"/>
            </w:tcBorders>
          </w:tcPr>
          <w:p>
            <w:pPr>
              <w:spacing w:line="295" w:lineRule="auto"/>
              <w:rPr>
                <w:rFonts w:ascii="Arial"/>
                <w:sz w:val="21"/>
              </w:rPr>
            </w:pPr>
            <w:r/>
          </w:p>
          <w:p>
            <w:pPr>
              <w:ind w:left="43"/>
              <w:spacing w:before="65" w:line="228" w:lineRule="auto"/>
              <w:rPr>
                <w:rFonts w:ascii="SimSun" w:hAnsi="SimSun" w:eastAsia="SimSun" w:cs="SimSun"/>
                <w:sz w:val="20"/>
                <w:szCs w:val="20"/>
              </w:rPr>
            </w:pPr>
            <w:r>
              <w:rPr>
                <w:rFonts w:ascii="SimSun" w:hAnsi="SimSun" w:eastAsia="SimSun" w:cs="SimSun"/>
                <w:sz w:val="20"/>
                <w:szCs w:val="20"/>
                <w:spacing w:val="9"/>
              </w:rPr>
              <w:t>河南省地方标准《工业涂装工序</w:t>
            </w:r>
          </w:p>
          <w:p>
            <w:pPr>
              <w:ind w:left="357"/>
              <w:spacing w:before="31" w:line="227" w:lineRule="auto"/>
              <w:rPr>
                <w:rFonts w:ascii="SimSun" w:hAnsi="SimSun" w:eastAsia="SimSun" w:cs="SimSun"/>
                <w:sz w:val="20"/>
                <w:szCs w:val="20"/>
              </w:rPr>
            </w:pPr>
            <w:r>
              <w:rPr>
                <w:rFonts w:ascii="SimSun" w:hAnsi="SimSun" w:eastAsia="SimSun" w:cs="SimSun"/>
                <w:sz w:val="20"/>
                <w:szCs w:val="20"/>
                <w:spacing w:val="8"/>
              </w:rPr>
              <w:t>挥发性有机物排放标准》</w:t>
            </w:r>
          </w:p>
          <w:p>
            <w:pPr>
              <w:ind w:left="579"/>
              <w:spacing w:before="34"/>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4"/>
              </w:rPr>
              <w:t>41/1951-2020</w:t>
            </w:r>
            <w:r>
              <w:rPr>
                <w:rFonts w:ascii="SimSun" w:hAnsi="SimSun" w:eastAsia="SimSun" w:cs="SimSun"/>
                <w:sz w:val="20"/>
                <w:szCs w:val="20"/>
                <w:spacing w:val="4"/>
              </w:rPr>
              <w:t>）</w:t>
            </w:r>
          </w:p>
        </w:tc>
        <w:tc>
          <w:tcPr>
            <w:tcW w:w="902" w:type="dxa"/>
            <w:vAlign w:val="top"/>
            <w:gridSpan w:val="2"/>
          </w:tcPr>
          <w:p>
            <w:pPr>
              <w:ind w:left="40"/>
              <w:spacing w:before="132" w:line="228" w:lineRule="auto"/>
              <w:rPr>
                <w:rFonts w:ascii="SimSun" w:hAnsi="SimSun" w:eastAsia="SimSun" w:cs="SimSun"/>
                <w:sz w:val="20"/>
                <w:szCs w:val="20"/>
              </w:rPr>
            </w:pPr>
            <w:r>
              <w:rPr>
                <w:rFonts w:ascii="SimSun" w:hAnsi="SimSun" w:eastAsia="SimSun" w:cs="SimSun"/>
                <w:sz w:val="20"/>
                <w:szCs w:val="20"/>
                <w:spacing w:val="6"/>
              </w:rPr>
              <w:t>非甲烷总</w:t>
            </w:r>
          </w:p>
          <w:p>
            <w:pPr>
              <w:ind w:left="352"/>
              <w:spacing w:before="31" w:line="228" w:lineRule="auto"/>
              <w:rPr>
                <w:rFonts w:ascii="SimSun" w:hAnsi="SimSun" w:eastAsia="SimSun" w:cs="SimSun"/>
                <w:sz w:val="20"/>
                <w:szCs w:val="20"/>
              </w:rPr>
            </w:pPr>
            <w:r>
              <w:rPr>
                <w:rFonts w:ascii="SimSun" w:hAnsi="SimSun" w:eastAsia="SimSun" w:cs="SimSun"/>
                <w:sz w:val="20"/>
                <w:szCs w:val="20"/>
              </w:rPr>
              <w:t>烃</w:t>
            </w:r>
          </w:p>
        </w:tc>
        <w:tc>
          <w:tcPr>
            <w:tcW w:w="3750" w:type="dxa"/>
            <w:vAlign w:val="top"/>
            <w:gridSpan w:val="5"/>
            <w:tcBorders>
              <w:right w:val="single" w:color="000000" w:sz="6" w:space="0"/>
            </w:tcBorders>
          </w:tcPr>
          <w:p>
            <w:pPr>
              <w:ind w:left="716"/>
              <w:spacing w:before="271" w:line="221" w:lineRule="auto"/>
              <w:rPr>
                <w:rFonts w:ascii="Times New Roman" w:hAnsi="Times New Roman" w:eastAsia="Times New Roman" w:cs="Times New Roman"/>
                <w:sz w:val="13"/>
                <w:szCs w:val="13"/>
              </w:rPr>
            </w:pPr>
            <w:r>
              <w:rPr>
                <w:rFonts w:ascii="SimSun" w:hAnsi="SimSun" w:eastAsia="SimSun" w:cs="SimSun"/>
                <w:sz w:val="20"/>
                <w:szCs w:val="20"/>
                <w:spacing w:val="7"/>
              </w:rPr>
              <w:t>排气筒排放限值</w:t>
            </w:r>
            <w:r>
              <w:rPr>
                <w:rFonts w:ascii="SimSun" w:hAnsi="SimSun" w:eastAsia="SimSun" w:cs="SimSun"/>
                <w:sz w:val="20"/>
                <w:szCs w:val="20"/>
                <w:spacing w:val="-34"/>
              </w:rPr>
              <w:t xml:space="preserve"> </w:t>
            </w:r>
            <w:r>
              <w:rPr>
                <w:rFonts w:ascii="Times New Roman" w:hAnsi="Times New Roman" w:eastAsia="Times New Roman" w:cs="Times New Roman"/>
                <w:sz w:val="20"/>
                <w:szCs w:val="20"/>
                <w:spacing w:val="7"/>
              </w:rPr>
              <w:t>50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/m</w:t>
            </w:r>
            <w:r>
              <w:rPr>
                <w:rFonts w:ascii="Times New Roman" w:hAnsi="Times New Roman" w:eastAsia="Times New Roman" w:cs="Times New Roman"/>
                <w:sz w:val="13"/>
                <w:szCs w:val="13"/>
                <w:spacing w:val="7"/>
                <w:position w:val="6"/>
              </w:rPr>
              <w:t>3</w:t>
            </w:r>
          </w:p>
        </w:tc>
      </w:tr>
      <w:tr>
        <w:trPr>
          <w:trHeight w:val="734" w:hRule="atLeast"/>
        </w:trPr>
        <w:tc>
          <w:tcPr>
            <w:tcW w:w="648" w:type="dxa"/>
            <w:vAlign w:val="top"/>
            <w:vMerge w:val="continue"/>
            <w:tcBorders>
              <w:left w:val="single" w:color="000000" w:sz="6" w:space="0"/>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3026" w:type="dxa"/>
            <w:vAlign w:val="top"/>
            <w:gridSpan w:val="4"/>
            <w:vMerge w:val="continue"/>
            <w:tcBorders>
              <w:top w:val="nil"/>
            </w:tcBorders>
          </w:tcPr>
          <w:p>
            <w:pPr>
              <w:rPr>
                <w:rFonts w:ascii="Arial"/>
                <w:sz w:val="21"/>
              </w:rPr>
            </w:pPr>
            <w:r/>
          </w:p>
        </w:tc>
        <w:tc>
          <w:tcPr>
            <w:tcW w:w="902" w:type="dxa"/>
            <w:vAlign w:val="top"/>
            <w:gridSpan w:val="2"/>
          </w:tcPr>
          <w:p>
            <w:pPr>
              <w:ind w:left="64"/>
              <w:spacing w:before="131" w:line="227" w:lineRule="auto"/>
              <w:rPr>
                <w:rFonts w:ascii="SimSun" w:hAnsi="SimSun" w:eastAsia="SimSun" w:cs="SimSun"/>
                <w:sz w:val="20"/>
                <w:szCs w:val="20"/>
              </w:rPr>
            </w:pPr>
            <w:r>
              <w:rPr>
                <w:rFonts w:ascii="SimSun" w:hAnsi="SimSun" w:eastAsia="SimSun" w:cs="SimSun"/>
                <w:sz w:val="20"/>
                <w:szCs w:val="20"/>
                <w:spacing w:val="1"/>
              </w:rPr>
              <w:t>甲苯、二</w:t>
            </w:r>
          </w:p>
          <w:p>
            <w:pPr>
              <w:ind w:left="273"/>
              <w:spacing w:before="34" w:line="227" w:lineRule="auto"/>
              <w:rPr>
                <w:rFonts w:ascii="SimSun" w:hAnsi="SimSun" w:eastAsia="SimSun" w:cs="SimSun"/>
                <w:sz w:val="20"/>
                <w:szCs w:val="20"/>
              </w:rPr>
            </w:pPr>
            <w:r>
              <w:rPr>
                <w:rFonts w:ascii="SimSun" w:hAnsi="SimSun" w:eastAsia="SimSun" w:cs="SimSun"/>
                <w:sz w:val="20"/>
                <w:szCs w:val="20"/>
                <w:spacing w:val="-9"/>
              </w:rPr>
              <w:t>甲苯</w:t>
            </w:r>
          </w:p>
        </w:tc>
        <w:tc>
          <w:tcPr>
            <w:tcW w:w="3750" w:type="dxa"/>
            <w:vAlign w:val="top"/>
            <w:gridSpan w:val="5"/>
            <w:tcBorders>
              <w:right w:val="single" w:color="000000" w:sz="6" w:space="0"/>
            </w:tcBorders>
          </w:tcPr>
          <w:p>
            <w:pPr>
              <w:ind w:left="184"/>
              <w:spacing w:before="131" w:line="227" w:lineRule="auto"/>
              <w:rPr>
                <w:rFonts w:ascii="SimSun" w:hAnsi="SimSun" w:eastAsia="SimSun" w:cs="SimSun"/>
                <w:sz w:val="20"/>
                <w:szCs w:val="20"/>
              </w:rPr>
            </w:pPr>
            <w:r>
              <w:rPr>
                <w:rFonts w:ascii="SimSun" w:hAnsi="SimSun" w:eastAsia="SimSun" w:cs="SimSun"/>
                <w:sz w:val="20"/>
                <w:szCs w:val="20"/>
                <w:spacing w:val="6"/>
              </w:rPr>
              <w:t>排气筒排放限值：</w:t>
            </w:r>
            <w:r>
              <w:rPr>
                <w:rFonts w:ascii="SimSun" w:hAnsi="SimSun" w:eastAsia="SimSun" w:cs="SimSun"/>
                <w:sz w:val="20"/>
                <w:szCs w:val="20"/>
                <w:spacing w:val="-48"/>
              </w:rPr>
              <w:t xml:space="preserve"> </w:t>
            </w:r>
            <w:r>
              <w:rPr>
                <w:rFonts w:ascii="SimSun" w:hAnsi="SimSun" w:eastAsia="SimSun" w:cs="SimSun"/>
                <w:sz w:val="20"/>
                <w:szCs w:val="20"/>
                <w:spacing w:val="6"/>
              </w:rPr>
              <w:t>甲苯与二甲苯合计</w:t>
            </w:r>
          </w:p>
          <w:p>
            <w:pPr>
              <w:ind w:left="1476"/>
              <w:spacing w:before="50"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w:t>
            </w:r>
          </w:p>
        </w:tc>
      </w:tr>
      <w:tr>
        <w:trPr>
          <w:trHeight w:val="454" w:hRule="atLeast"/>
        </w:trPr>
        <w:tc>
          <w:tcPr>
            <w:tcW w:w="648" w:type="dxa"/>
            <w:vAlign w:val="top"/>
            <w:vMerge w:val="continue"/>
            <w:tcBorders>
              <w:left w:val="single" w:color="000000" w:sz="6" w:space="0"/>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3026" w:type="dxa"/>
            <w:vAlign w:val="top"/>
            <w:gridSpan w:val="4"/>
            <w:vMerge w:val="restart"/>
            <w:tcBorders>
              <w:bottom w:val="nil"/>
            </w:tcBorders>
          </w:tcPr>
          <w:p>
            <w:pPr>
              <w:ind w:left="49"/>
              <w:spacing w:before="132" w:line="227" w:lineRule="auto"/>
              <w:rPr>
                <w:rFonts w:ascii="SimSun" w:hAnsi="SimSun" w:eastAsia="SimSun" w:cs="SimSun"/>
                <w:sz w:val="20"/>
                <w:szCs w:val="20"/>
              </w:rPr>
            </w:pPr>
            <w:r>
              <w:rPr>
                <w:rFonts w:ascii="SimSun" w:hAnsi="SimSun" w:eastAsia="SimSun" w:cs="SimSun"/>
                <w:sz w:val="20"/>
                <w:szCs w:val="20"/>
                <w:spacing w:val="8"/>
              </w:rPr>
              <w:t>《挥发性有机物无组织排放控制</w:t>
            </w:r>
          </w:p>
          <w:p>
            <w:pPr>
              <w:ind w:left="28"/>
              <w:spacing w:before="34" w:line="228" w:lineRule="auto"/>
              <w:rPr>
                <w:rFonts w:ascii="SimSun" w:hAnsi="SimSun" w:eastAsia="SimSun" w:cs="SimSun"/>
                <w:sz w:val="20"/>
                <w:szCs w:val="20"/>
              </w:rPr>
            </w:pPr>
            <w:r>
              <w:rPr>
                <w:rFonts w:ascii="SimSun" w:hAnsi="SimSun" w:eastAsia="SimSun" w:cs="SimSun"/>
                <w:sz w:val="20"/>
                <w:szCs w:val="20"/>
                <w:spacing w:val="6"/>
              </w:rPr>
              <w:t>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37822-2019</w:t>
            </w:r>
            <w:r>
              <w:rPr>
                <w:rFonts w:ascii="SimSun" w:hAnsi="SimSun" w:eastAsia="SimSun" w:cs="SimSun"/>
                <w:sz w:val="20"/>
                <w:szCs w:val="20"/>
                <w:spacing w:val="6"/>
              </w:rPr>
              <w:t>）特别排</w:t>
            </w:r>
          </w:p>
          <w:p>
            <w:pPr>
              <w:ind w:left="149"/>
              <w:spacing w:before="33" w:line="228" w:lineRule="auto"/>
              <w:rPr>
                <w:rFonts w:ascii="SimSun" w:hAnsi="SimSun" w:eastAsia="SimSun" w:cs="SimSun"/>
                <w:sz w:val="20"/>
                <w:szCs w:val="20"/>
              </w:rPr>
            </w:pPr>
            <w:r>
              <w:rPr>
                <w:rFonts w:ascii="SimSun" w:hAnsi="SimSun" w:eastAsia="SimSun" w:cs="SimSun"/>
                <w:sz w:val="20"/>
                <w:szCs w:val="20"/>
                <w:spacing w:val="8"/>
              </w:rPr>
              <w:t>放限值（厂房外设置监控点）</w:t>
            </w:r>
          </w:p>
        </w:tc>
        <w:tc>
          <w:tcPr>
            <w:tcW w:w="902" w:type="dxa"/>
            <w:vAlign w:val="top"/>
            <w:gridSpan w:val="2"/>
            <w:vMerge w:val="restart"/>
            <w:tcBorders>
              <w:bottom w:val="nil"/>
            </w:tcBorders>
          </w:tcPr>
          <w:p>
            <w:pPr>
              <w:ind w:left="40"/>
              <w:spacing w:before="274" w:line="228" w:lineRule="auto"/>
              <w:rPr>
                <w:rFonts w:ascii="SimSun" w:hAnsi="SimSun" w:eastAsia="SimSun" w:cs="SimSun"/>
                <w:sz w:val="20"/>
                <w:szCs w:val="20"/>
              </w:rPr>
            </w:pPr>
            <w:r>
              <w:rPr>
                <w:rFonts w:ascii="SimSun" w:hAnsi="SimSun" w:eastAsia="SimSun" w:cs="SimSun"/>
                <w:sz w:val="20"/>
                <w:szCs w:val="20"/>
                <w:spacing w:val="6"/>
              </w:rPr>
              <w:t>非甲烷总</w:t>
            </w:r>
          </w:p>
          <w:p>
            <w:pPr>
              <w:ind w:left="352"/>
              <w:spacing w:before="31" w:line="228" w:lineRule="auto"/>
              <w:rPr>
                <w:rFonts w:ascii="SimSun" w:hAnsi="SimSun" w:eastAsia="SimSun" w:cs="SimSun"/>
                <w:sz w:val="20"/>
                <w:szCs w:val="20"/>
              </w:rPr>
            </w:pPr>
            <w:r>
              <w:rPr>
                <w:rFonts w:ascii="SimSun" w:hAnsi="SimSun" w:eastAsia="SimSun" w:cs="SimSun"/>
                <w:sz w:val="20"/>
                <w:szCs w:val="20"/>
              </w:rPr>
              <w:t>烃</w:t>
            </w:r>
          </w:p>
        </w:tc>
        <w:tc>
          <w:tcPr>
            <w:tcW w:w="3750" w:type="dxa"/>
            <w:vAlign w:val="top"/>
            <w:gridSpan w:val="5"/>
            <w:tcBorders>
              <w:right w:val="single" w:color="000000" w:sz="6" w:space="0"/>
            </w:tcBorders>
          </w:tcPr>
          <w:p>
            <w:pPr>
              <w:ind w:left="403"/>
              <w:spacing w:before="132" w:line="221" w:lineRule="auto"/>
              <w:rPr>
                <w:rFonts w:ascii="Times New Roman" w:hAnsi="Times New Roman" w:eastAsia="Times New Roman" w:cs="Times New Roman"/>
                <w:sz w:val="13"/>
                <w:szCs w:val="13"/>
              </w:rPr>
            </w:pPr>
            <w:r>
              <w:rPr>
                <w:rFonts w:ascii="SimSun" w:hAnsi="SimSun" w:eastAsia="SimSun" w:cs="SimSun"/>
                <w:sz w:val="20"/>
                <w:szCs w:val="20"/>
                <w:spacing w:val="5"/>
              </w:rPr>
              <w:t>监控点处</w:t>
            </w:r>
            <w:r>
              <w:rPr>
                <w:rFonts w:ascii="SimSun" w:hAnsi="SimSun" w:eastAsia="SimSun" w:cs="SimSun"/>
                <w:sz w:val="20"/>
                <w:szCs w:val="20"/>
                <w:spacing w:val="-14"/>
              </w:rPr>
              <w:t xml:space="preserve"> </w:t>
            </w:r>
            <w:r>
              <w:rPr>
                <w:rFonts w:ascii="Times New Roman" w:hAnsi="Times New Roman" w:eastAsia="Times New Roman" w:cs="Times New Roman"/>
                <w:sz w:val="20"/>
                <w:szCs w:val="20"/>
                <w:spacing w:val="5"/>
              </w:rPr>
              <w:t>1h </w:t>
            </w:r>
            <w:r>
              <w:rPr>
                <w:rFonts w:ascii="SimSun" w:hAnsi="SimSun" w:eastAsia="SimSun" w:cs="SimSun"/>
                <w:sz w:val="20"/>
                <w:szCs w:val="20"/>
                <w:spacing w:val="5"/>
              </w:rPr>
              <w:t>平均浓度值</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5"/>
              </w:rPr>
              <w:t>6</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rFonts w:ascii="Times New Roman" w:hAnsi="Times New Roman" w:eastAsia="Times New Roman" w:cs="Times New Roman"/>
                <w:sz w:val="13"/>
                <w:szCs w:val="13"/>
                <w:spacing w:val="5"/>
                <w:position w:val="6"/>
              </w:rPr>
              <w:t>3</w:t>
            </w:r>
          </w:p>
        </w:tc>
      </w:tr>
      <w:tr>
        <w:trPr>
          <w:trHeight w:val="554" w:hRule="atLeast"/>
        </w:trPr>
        <w:tc>
          <w:tcPr>
            <w:tcW w:w="648" w:type="dxa"/>
            <w:vAlign w:val="top"/>
            <w:vMerge w:val="continue"/>
            <w:tcBorders>
              <w:left w:val="single" w:color="000000" w:sz="6" w:space="0"/>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3026" w:type="dxa"/>
            <w:vAlign w:val="top"/>
            <w:gridSpan w:val="4"/>
            <w:vMerge w:val="continue"/>
            <w:tcBorders>
              <w:top w:val="nil"/>
            </w:tcBorders>
          </w:tcPr>
          <w:p>
            <w:pPr>
              <w:rPr>
                <w:rFonts w:ascii="Arial"/>
                <w:sz w:val="21"/>
              </w:rPr>
            </w:pPr>
            <w:r/>
          </w:p>
        </w:tc>
        <w:tc>
          <w:tcPr>
            <w:tcW w:w="902" w:type="dxa"/>
            <w:vAlign w:val="top"/>
            <w:gridSpan w:val="2"/>
            <w:vMerge w:val="continue"/>
            <w:tcBorders>
              <w:top w:val="nil"/>
            </w:tcBorders>
          </w:tcPr>
          <w:p>
            <w:pPr>
              <w:rPr>
                <w:rFonts w:ascii="Arial"/>
                <w:sz w:val="21"/>
              </w:rPr>
            </w:pPr>
            <w:r/>
          </w:p>
        </w:tc>
        <w:tc>
          <w:tcPr>
            <w:tcW w:w="3750" w:type="dxa"/>
            <w:vAlign w:val="top"/>
            <w:gridSpan w:val="5"/>
            <w:tcBorders>
              <w:right w:val="single" w:color="000000" w:sz="6" w:space="0"/>
            </w:tcBorders>
          </w:tcPr>
          <w:p>
            <w:pPr>
              <w:ind w:left="297"/>
              <w:spacing w:before="184" w:line="221" w:lineRule="auto"/>
              <w:rPr>
                <w:rFonts w:ascii="Times New Roman" w:hAnsi="Times New Roman" w:eastAsia="Times New Roman" w:cs="Times New Roman"/>
                <w:sz w:val="13"/>
                <w:szCs w:val="13"/>
              </w:rPr>
            </w:pPr>
            <w:r>
              <w:rPr>
                <w:rFonts w:ascii="SimSun" w:hAnsi="SimSun" w:eastAsia="SimSun" w:cs="SimSun"/>
                <w:sz w:val="20"/>
                <w:szCs w:val="20"/>
                <w:spacing w:val="8"/>
              </w:rPr>
              <w:t>监控点处任意一次浓度值</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8"/>
              </w:rPr>
              <w:t>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Times New Roman" w:hAnsi="Times New Roman" w:eastAsia="Times New Roman" w:cs="Times New Roman"/>
                <w:sz w:val="13"/>
                <w:szCs w:val="13"/>
                <w:spacing w:val="8"/>
                <w:position w:val="6"/>
              </w:rPr>
              <w:t>3</w:t>
            </w:r>
          </w:p>
        </w:tc>
      </w:tr>
      <w:tr>
        <w:trPr>
          <w:trHeight w:val="644" w:hRule="atLeast"/>
        </w:trPr>
        <w:tc>
          <w:tcPr>
            <w:tcW w:w="648" w:type="dxa"/>
            <w:vAlign w:val="top"/>
            <w:vMerge w:val="continue"/>
            <w:tcBorders>
              <w:left w:val="single" w:color="000000" w:sz="6" w:space="0"/>
              <w:top w:val="nil"/>
              <w:bottom w:val="nil"/>
            </w:tcBorders>
          </w:tcPr>
          <w:p>
            <w:pPr>
              <w:rPr>
                <w:rFonts w:ascii="Arial"/>
                <w:sz w:val="21"/>
              </w:rPr>
            </w:pPr>
            <w:r/>
          </w:p>
        </w:tc>
        <w:tc>
          <w:tcPr>
            <w:tcW w:w="739" w:type="dxa"/>
            <w:vAlign w:val="top"/>
            <w:vMerge w:val="continue"/>
            <w:tcBorders>
              <w:top w:val="nil"/>
              <w:bottom w:val="nil"/>
            </w:tcBorders>
          </w:tcPr>
          <w:p>
            <w:pPr>
              <w:rPr>
                <w:rFonts w:ascii="Arial"/>
                <w:sz w:val="21"/>
              </w:rPr>
            </w:pPr>
            <w:r/>
          </w:p>
        </w:tc>
        <w:tc>
          <w:tcPr>
            <w:tcW w:w="3026" w:type="dxa"/>
            <w:vAlign w:val="top"/>
            <w:gridSpan w:val="4"/>
            <w:vMerge w:val="restart"/>
            <w:tcBorders>
              <w:bottom w:val="nil"/>
            </w:tcBorders>
          </w:tcPr>
          <w:p>
            <w:pPr>
              <w:ind w:left="49"/>
              <w:spacing w:before="134" w:line="228" w:lineRule="auto"/>
              <w:rPr>
                <w:rFonts w:ascii="SimSun" w:hAnsi="SimSun" w:eastAsia="SimSun" w:cs="SimSun"/>
                <w:sz w:val="20"/>
                <w:szCs w:val="20"/>
              </w:rPr>
            </w:pPr>
            <w:r>
              <w:rPr>
                <w:rFonts w:ascii="SimSun" w:hAnsi="SimSun" w:eastAsia="SimSun" w:cs="SimSun"/>
                <w:sz w:val="20"/>
                <w:szCs w:val="20"/>
                <w:spacing w:val="8"/>
              </w:rPr>
              <w:t>《重污染天气重点行业应急减排</w:t>
            </w:r>
          </w:p>
          <w:p>
            <w:pPr>
              <w:ind w:left="27"/>
              <w:spacing w:before="33" w:line="228" w:lineRule="auto"/>
              <w:rPr>
                <w:rFonts w:ascii="SimSun" w:hAnsi="SimSun" w:eastAsia="SimSun" w:cs="SimSun"/>
                <w:sz w:val="20"/>
                <w:szCs w:val="20"/>
              </w:rPr>
            </w:pPr>
            <w:r>
              <w:rPr>
                <w:rFonts w:ascii="SimSun" w:hAnsi="SimSun" w:eastAsia="SimSun" w:cs="SimSun"/>
                <w:sz w:val="20"/>
                <w:szCs w:val="20"/>
                <w:spacing w:val="6"/>
              </w:rPr>
              <w:t>措施制定技术指南（</w:t>
            </w:r>
            <w:r>
              <w:rPr>
                <w:rFonts w:ascii="Times New Roman" w:hAnsi="Times New Roman" w:eastAsia="Times New Roman" w:cs="Times New Roman"/>
                <w:sz w:val="20"/>
                <w:szCs w:val="20"/>
                <w:spacing w:val="6"/>
              </w:rPr>
              <w:t>2020 </w:t>
            </w:r>
            <w:r>
              <w:rPr>
                <w:rFonts w:ascii="SimSun" w:hAnsi="SimSun" w:eastAsia="SimSun" w:cs="SimSun"/>
                <w:sz w:val="20"/>
                <w:szCs w:val="20"/>
                <w:spacing w:val="6"/>
              </w:rPr>
              <w:t>年修订</w:t>
            </w:r>
          </w:p>
          <w:p>
            <w:pPr>
              <w:spacing w:before="33" w:line="228" w:lineRule="auto"/>
              <w:jc w:val="right"/>
              <w:rPr>
                <w:rFonts w:ascii="SimSun" w:hAnsi="SimSun" w:eastAsia="SimSun" w:cs="SimSun"/>
                <w:sz w:val="20"/>
                <w:szCs w:val="20"/>
              </w:rPr>
            </w:pPr>
            <w:r>
              <w:rPr>
                <w:rFonts w:ascii="SimSun" w:hAnsi="SimSun" w:eastAsia="SimSun" w:cs="SimSun"/>
                <w:sz w:val="20"/>
                <w:szCs w:val="20"/>
                <w:spacing w:val="-12"/>
              </w:rPr>
              <w:t>版）》的函》（环办大气函〔</w:t>
            </w:r>
            <w:r>
              <w:rPr>
                <w:rFonts w:ascii="Times New Roman" w:hAnsi="Times New Roman" w:eastAsia="Times New Roman" w:cs="Times New Roman"/>
                <w:sz w:val="20"/>
                <w:szCs w:val="20"/>
                <w:spacing w:val="-12"/>
              </w:rPr>
              <w:t>2020</w:t>
            </w:r>
            <w:r>
              <w:rPr>
                <w:rFonts w:ascii="SimSun" w:hAnsi="SimSun" w:eastAsia="SimSun" w:cs="SimSun"/>
                <w:sz w:val="20"/>
                <w:szCs w:val="20"/>
                <w:spacing w:val="-12"/>
              </w:rPr>
              <w:t>〕</w:t>
            </w:r>
          </w:p>
          <w:p>
            <w:pPr>
              <w:ind w:left="70"/>
              <w:spacing w:before="32" w:line="228" w:lineRule="auto"/>
              <w:rPr>
                <w:rFonts w:ascii="SimSun" w:hAnsi="SimSun" w:eastAsia="SimSun" w:cs="SimSun"/>
                <w:sz w:val="20"/>
                <w:szCs w:val="20"/>
              </w:rPr>
            </w:pPr>
            <w:r>
              <w:rPr>
                <w:rFonts w:ascii="Times New Roman" w:hAnsi="Times New Roman" w:eastAsia="Times New Roman" w:cs="Times New Roman"/>
                <w:sz w:val="20"/>
                <w:szCs w:val="20"/>
                <w:spacing w:val="7"/>
              </w:rPr>
              <w:t>340 </w:t>
            </w:r>
            <w:r>
              <w:rPr>
                <w:rFonts w:ascii="SimSun" w:hAnsi="SimSun" w:eastAsia="SimSun" w:cs="SimSun"/>
                <w:sz w:val="20"/>
                <w:szCs w:val="20"/>
                <w:spacing w:val="7"/>
              </w:rPr>
              <w:t>号）家具行业绩效分级指标</w:t>
            </w:r>
          </w:p>
          <w:p>
            <w:pPr>
              <w:ind w:left="1107"/>
              <w:spacing w:before="33" w:line="230" w:lineRule="auto"/>
              <w:rPr>
                <w:rFonts w:ascii="SimSun" w:hAnsi="SimSun" w:eastAsia="SimSun" w:cs="SimSun"/>
                <w:sz w:val="20"/>
                <w:szCs w:val="20"/>
              </w:rPr>
            </w:pPr>
            <w:r>
              <w:rPr>
                <w:rFonts w:ascii="SimSun" w:hAnsi="SimSun" w:eastAsia="SimSun" w:cs="SimSun"/>
                <w:sz w:val="20"/>
                <w:szCs w:val="20"/>
                <w:spacing w:val="14"/>
              </w:rPr>
              <w:t>（</w:t>
            </w:r>
            <w:r>
              <w:rPr>
                <w:rFonts w:ascii="Times New Roman" w:hAnsi="Times New Roman" w:eastAsia="Times New Roman" w:cs="Times New Roman"/>
                <w:sz w:val="20"/>
                <w:szCs w:val="20"/>
                <w:spacing w:val="14"/>
              </w:rPr>
              <w:t>A</w:t>
            </w:r>
            <w:r>
              <w:rPr>
                <w:rFonts w:ascii="SimSun" w:hAnsi="SimSun" w:eastAsia="SimSun" w:cs="SimSun"/>
                <w:sz w:val="20"/>
                <w:szCs w:val="20"/>
                <w:spacing w:val="14"/>
              </w:rPr>
              <w:t>级）</w:t>
            </w:r>
          </w:p>
        </w:tc>
        <w:tc>
          <w:tcPr>
            <w:tcW w:w="902" w:type="dxa"/>
            <w:vAlign w:val="top"/>
            <w:gridSpan w:val="2"/>
          </w:tcPr>
          <w:p>
            <w:pPr>
              <w:ind w:left="299"/>
              <w:spacing w:before="26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PM</w:t>
            </w:r>
          </w:p>
        </w:tc>
        <w:tc>
          <w:tcPr>
            <w:tcW w:w="3750" w:type="dxa"/>
            <w:vAlign w:val="top"/>
            <w:gridSpan w:val="5"/>
            <w:tcBorders>
              <w:right w:val="single" w:color="000000" w:sz="6" w:space="0"/>
            </w:tcBorders>
          </w:tcPr>
          <w:p>
            <w:pPr>
              <w:ind w:left="1496"/>
              <w:spacing w:before="245"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2"/>
              </w:rPr>
              <w:t>10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2"/>
              </w:rPr>
              <w:t>/m</w:t>
            </w:r>
            <w:r>
              <w:rPr>
                <w:rFonts w:ascii="Times New Roman" w:hAnsi="Times New Roman" w:eastAsia="Times New Roman" w:cs="Times New Roman"/>
                <w:sz w:val="13"/>
                <w:szCs w:val="13"/>
                <w:spacing w:val="2"/>
                <w:position w:val="6"/>
              </w:rPr>
              <w:t>3</w:t>
            </w:r>
          </w:p>
        </w:tc>
      </w:tr>
      <w:tr>
        <w:trPr>
          <w:trHeight w:val="924" w:hRule="atLeast"/>
        </w:trPr>
        <w:tc>
          <w:tcPr>
            <w:tcW w:w="648" w:type="dxa"/>
            <w:vAlign w:val="top"/>
            <w:vMerge w:val="continue"/>
            <w:tcBorders>
              <w:left w:val="single" w:color="000000" w:sz="6" w:space="0"/>
              <w:top w:val="nil"/>
              <w:bottom w:val="nil"/>
            </w:tcBorders>
          </w:tcPr>
          <w:p>
            <w:pPr>
              <w:rPr>
                <w:rFonts w:ascii="Arial"/>
                <w:sz w:val="21"/>
              </w:rPr>
            </w:pPr>
            <w:r/>
          </w:p>
        </w:tc>
        <w:tc>
          <w:tcPr>
            <w:tcW w:w="739" w:type="dxa"/>
            <w:vAlign w:val="top"/>
            <w:vMerge w:val="continue"/>
            <w:tcBorders>
              <w:top w:val="nil"/>
            </w:tcBorders>
          </w:tcPr>
          <w:p>
            <w:pPr>
              <w:rPr>
                <w:rFonts w:ascii="Arial"/>
                <w:sz w:val="21"/>
              </w:rPr>
            </w:pPr>
            <w:r/>
          </w:p>
        </w:tc>
        <w:tc>
          <w:tcPr>
            <w:tcW w:w="3026" w:type="dxa"/>
            <w:vAlign w:val="top"/>
            <w:gridSpan w:val="4"/>
            <w:vMerge w:val="continue"/>
            <w:tcBorders>
              <w:top w:val="nil"/>
            </w:tcBorders>
          </w:tcPr>
          <w:p>
            <w:pPr>
              <w:rPr>
                <w:rFonts w:ascii="Arial"/>
                <w:sz w:val="21"/>
              </w:rPr>
            </w:pPr>
            <w:r/>
          </w:p>
        </w:tc>
        <w:tc>
          <w:tcPr>
            <w:tcW w:w="902" w:type="dxa"/>
            <w:vAlign w:val="top"/>
            <w:gridSpan w:val="2"/>
          </w:tcPr>
          <w:p>
            <w:pPr>
              <w:spacing w:line="347" w:lineRule="auto"/>
              <w:rPr>
                <w:rFonts w:ascii="Arial"/>
                <w:sz w:val="21"/>
              </w:rPr>
            </w:pPr>
            <w:r/>
          </w:p>
          <w:p>
            <w:pPr>
              <w:ind w:left="12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NMHC</w:t>
            </w:r>
          </w:p>
        </w:tc>
        <w:tc>
          <w:tcPr>
            <w:tcW w:w="3750" w:type="dxa"/>
            <w:vAlign w:val="top"/>
            <w:gridSpan w:val="5"/>
            <w:tcBorders>
              <w:right w:val="single" w:color="000000" w:sz="6" w:space="0"/>
            </w:tcBorders>
          </w:tcPr>
          <w:p>
            <w:pPr>
              <w:spacing w:line="327" w:lineRule="auto"/>
              <w:rPr>
                <w:rFonts w:ascii="Arial"/>
                <w:sz w:val="21"/>
              </w:rPr>
            </w:pPr>
            <w:r/>
          </w:p>
          <w:p>
            <w:pPr>
              <w:ind w:left="1476"/>
              <w:spacing w:before="57" w:line="218"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w:t>
            </w:r>
          </w:p>
        </w:tc>
      </w:tr>
      <w:tr>
        <w:trPr>
          <w:trHeight w:val="1044" w:hRule="atLeast"/>
        </w:trPr>
        <w:tc>
          <w:tcPr>
            <w:tcW w:w="648" w:type="dxa"/>
            <w:vAlign w:val="top"/>
            <w:vMerge w:val="continue"/>
            <w:tcBorders>
              <w:left w:val="single" w:color="000000" w:sz="6" w:space="0"/>
              <w:top w:val="nil"/>
              <w:bottom w:val="nil"/>
            </w:tcBorders>
          </w:tcPr>
          <w:p>
            <w:pPr>
              <w:rPr>
                <w:rFonts w:ascii="Arial"/>
                <w:sz w:val="21"/>
              </w:rPr>
            </w:pPr>
            <w:r/>
          </w:p>
        </w:tc>
        <w:tc>
          <w:tcPr>
            <w:tcW w:w="8417" w:type="dxa"/>
            <w:vAlign w:val="top"/>
            <w:gridSpan w:val="12"/>
            <w:tcBorders>
              <w:right w:val="single" w:color="000000" w:sz="6" w:space="0"/>
            </w:tcBorders>
          </w:tcPr>
          <w:p>
            <w:pPr>
              <w:pStyle w:val="TableText"/>
              <w:ind w:left="24"/>
              <w:spacing w:before="218" w:line="222" w:lineRule="auto"/>
              <w:rPr/>
            </w:pPr>
            <w:r>
              <w:rPr>
                <w:rFonts w:ascii="Times New Roman" w:hAnsi="Times New Roman" w:eastAsia="Times New Roman" w:cs="Times New Roman"/>
                <w:spacing w:val="-10"/>
              </w:rPr>
              <w:t>2</w:t>
            </w:r>
            <w:r>
              <w:rPr>
                <w:rFonts w:ascii="Times New Roman" w:hAnsi="Times New Roman" w:eastAsia="Times New Roman" w:cs="Times New Roman"/>
                <w:spacing w:val="-26"/>
              </w:rPr>
              <w:t xml:space="preserve"> </w:t>
            </w:r>
            <w:r>
              <w:rPr>
                <w:spacing w:val="-10"/>
              </w:rPr>
              <w:t>、废水</w:t>
            </w:r>
          </w:p>
          <w:p>
            <w:pPr>
              <w:pStyle w:val="TableText"/>
              <w:ind w:left="533"/>
              <w:spacing w:before="230" w:line="212" w:lineRule="auto"/>
              <w:rPr>
                <w:rFonts w:ascii="Times New Roman" w:hAnsi="Times New Roman" w:eastAsia="Times New Roman" w:cs="Times New Roman"/>
              </w:rPr>
            </w:pPr>
            <w:r>
              <w:rPr>
                <w:spacing w:val="-1"/>
              </w:rPr>
              <w:t>表</w:t>
            </w:r>
            <w:r>
              <w:rPr>
                <w:spacing w:val="-38"/>
              </w:rPr>
              <w:t xml:space="preserve"> </w:t>
            </w:r>
            <w:r>
              <w:rPr>
                <w:rFonts w:ascii="Times New Roman" w:hAnsi="Times New Roman" w:eastAsia="Times New Roman" w:cs="Times New Roman"/>
                <w:spacing w:val="-1"/>
              </w:rPr>
              <w:t>27     </w:t>
            </w:r>
            <w:r>
              <w:rPr>
                <w:spacing w:val="-1"/>
              </w:rPr>
              <w:t>清丰中州水务有限公司第二污水处理厂设计进出水水质</w:t>
            </w:r>
            <w:r>
              <w:rPr>
                <w:spacing w:val="-1"/>
              </w:rPr>
              <w:t xml:space="preserve">  </w:t>
            </w:r>
            <w:r>
              <w:rPr>
                <w:rFonts w:ascii="Times New Roman" w:hAnsi="Times New Roman" w:eastAsia="Times New Roman" w:cs="Times New Roman"/>
                <w:spacing w:val="-1"/>
              </w:rPr>
              <w:t>mg/L</w:t>
            </w:r>
          </w:p>
        </w:tc>
      </w:tr>
      <w:tr>
        <w:trPr>
          <w:trHeight w:val="391" w:hRule="atLeast"/>
        </w:trPr>
        <w:tc>
          <w:tcPr>
            <w:tcW w:w="648" w:type="dxa"/>
            <w:vAlign w:val="top"/>
            <w:vMerge w:val="continue"/>
            <w:tcBorders>
              <w:left w:val="single" w:color="000000" w:sz="6" w:space="0"/>
              <w:top w:val="nil"/>
              <w:bottom w:val="nil"/>
            </w:tcBorders>
          </w:tcPr>
          <w:p>
            <w:pPr>
              <w:rPr>
                <w:rFonts w:ascii="Arial"/>
                <w:sz w:val="21"/>
              </w:rPr>
            </w:pPr>
            <w:r/>
          </w:p>
        </w:tc>
        <w:tc>
          <w:tcPr>
            <w:tcW w:w="2099" w:type="dxa"/>
            <w:vAlign w:val="top"/>
            <w:gridSpan w:val="2"/>
          </w:tcPr>
          <w:p>
            <w:pPr>
              <w:ind w:left="857"/>
              <w:spacing w:before="97" w:line="228" w:lineRule="auto"/>
              <w:rPr>
                <w:rFonts w:ascii="SimSun" w:hAnsi="SimSun" w:eastAsia="SimSun" w:cs="SimSun"/>
                <w:sz w:val="20"/>
                <w:szCs w:val="20"/>
              </w:rPr>
            </w:pPr>
            <w:r>
              <w:rPr>
                <w:rFonts w:ascii="SimSun" w:hAnsi="SimSun" w:eastAsia="SimSun" w:cs="SimSun"/>
                <w:sz w:val="20"/>
                <w:szCs w:val="20"/>
                <w:spacing w:val="3"/>
              </w:rPr>
              <w:t>指标</w:t>
            </w:r>
          </w:p>
        </w:tc>
        <w:tc>
          <w:tcPr>
            <w:tcW w:w="1047" w:type="dxa"/>
            <w:vAlign w:val="top"/>
          </w:tcPr>
          <w:p>
            <w:pPr>
              <w:ind w:left="30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COD</w:t>
            </w:r>
          </w:p>
        </w:tc>
        <w:tc>
          <w:tcPr>
            <w:tcW w:w="1051" w:type="dxa"/>
            <w:vAlign w:val="top"/>
            <w:gridSpan w:val="3"/>
          </w:tcPr>
          <w:p>
            <w:pPr>
              <w:ind w:left="270"/>
              <w:spacing w:before="132"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BOD</w:t>
            </w:r>
            <w:r>
              <w:rPr>
                <w:rFonts w:ascii="Times New Roman" w:hAnsi="Times New Roman" w:eastAsia="Times New Roman" w:cs="Times New Roman"/>
                <w:sz w:val="13"/>
                <w:szCs w:val="13"/>
                <w:spacing w:val="5"/>
                <w:position w:val="-1"/>
              </w:rPr>
              <w:t>5</w:t>
            </w:r>
          </w:p>
        </w:tc>
        <w:tc>
          <w:tcPr>
            <w:tcW w:w="1038" w:type="dxa"/>
            <w:vAlign w:val="top"/>
            <w:gridSpan w:val="2"/>
          </w:tcPr>
          <w:p>
            <w:pPr>
              <w:ind w:left="41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SS</w:t>
            </w:r>
          </w:p>
        </w:tc>
        <w:tc>
          <w:tcPr>
            <w:tcW w:w="1058" w:type="dxa"/>
            <w:vAlign w:val="top"/>
            <w:gridSpan w:val="2"/>
          </w:tcPr>
          <w:p>
            <w:pPr>
              <w:ind w:left="229"/>
              <w:spacing w:before="135" w:line="20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rPr>
              <w:t>3</w:t>
            </w:r>
            <w:r>
              <w:rPr>
                <w:rFonts w:ascii="Times New Roman" w:hAnsi="Times New Roman" w:eastAsia="Times New Roman" w:cs="Times New Roman"/>
                <w:sz w:val="20"/>
                <w:szCs w:val="20"/>
                <w:spacing w:val="9"/>
              </w:rPr>
              <w:t>-N</w:t>
            </w:r>
          </w:p>
        </w:tc>
        <w:tc>
          <w:tcPr>
            <w:tcW w:w="1042" w:type="dxa"/>
            <w:vAlign w:val="top"/>
          </w:tcPr>
          <w:p>
            <w:pPr>
              <w:ind w:left="406"/>
              <w:spacing w:before="13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TP</w:t>
            </w:r>
          </w:p>
        </w:tc>
        <w:tc>
          <w:tcPr>
            <w:tcW w:w="1082" w:type="dxa"/>
            <w:vAlign w:val="top"/>
            <w:tcBorders>
              <w:right w:val="single" w:color="000000" w:sz="6" w:space="0"/>
            </w:tcBorders>
          </w:tcPr>
          <w:p>
            <w:pPr>
              <w:ind w:left="389"/>
              <w:spacing w:before="135"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TN</w:t>
            </w:r>
          </w:p>
        </w:tc>
      </w:tr>
      <w:tr>
        <w:trPr>
          <w:trHeight w:val="392" w:hRule="atLeast"/>
        </w:trPr>
        <w:tc>
          <w:tcPr>
            <w:tcW w:w="648" w:type="dxa"/>
            <w:vAlign w:val="top"/>
            <w:vMerge w:val="continue"/>
            <w:tcBorders>
              <w:left w:val="single" w:color="000000" w:sz="6" w:space="0"/>
              <w:top w:val="nil"/>
              <w:bottom w:val="nil"/>
            </w:tcBorders>
          </w:tcPr>
          <w:p>
            <w:pPr>
              <w:rPr>
                <w:rFonts w:ascii="Arial"/>
                <w:sz w:val="21"/>
              </w:rPr>
            </w:pPr>
            <w:r/>
          </w:p>
        </w:tc>
        <w:tc>
          <w:tcPr>
            <w:tcW w:w="2099" w:type="dxa"/>
            <w:vAlign w:val="top"/>
            <w:gridSpan w:val="2"/>
          </w:tcPr>
          <w:p>
            <w:pPr>
              <w:ind w:left="212"/>
              <w:spacing w:before="96" w:line="221" w:lineRule="auto"/>
              <w:rPr>
                <w:rFonts w:ascii="Times New Roman" w:hAnsi="Times New Roman" w:eastAsia="Times New Roman" w:cs="Times New Roman"/>
                <w:sz w:val="20"/>
                <w:szCs w:val="20"/>
              </w:rPr>
            </w:pPr>
            <w:r>
              <w:rPr>
                <w:rFonts w:ascii="SimSun" w:hAnsi="SimSun" w:eastAsia="SimSun" w:cs="SimSun"/>
                <w:sz w:val="20"/>
                <w:szCs w:val="20"/>
                <w:spacing w:val="8"/>
              </w:rPr>
              <w:t>设计进水水质</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/L</w:t>
            </w:r>
          </w:p>
        </w:tc>
        <w:tc>
          <w:tcPr>
            <w:tcW w:w="1047" w:type="dxa"/>
            <w:vAlign w:val="top"/>
          </w:tcPr>
          <w:p>
            <w:pPr>
              <w:ind w:left="36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350</w:t>
            </w:r>
          </w:p>
        </w:tc>
        <w:tc>
          <w:tcPr>
            <w:tcW w:w="1051" w:type="dxa"/>
            <w:vAlign w:val="top"/>
            <w:gridSpan w:val="3"/>
          </w:tcPr>
          <w:p>
            <w:pPr>
              <w:ind w:left="38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160</w:t>
            </w:r>
          </w:p>
        </w:tc>
        <w:tc>
          <w:tcPr>
            <w:tcW w:w="1038" w:type="dxa"/>
            <w:vAlign w:val="top"/>
            <w:gridSpan w:val="2"/>
          </w:tcPr>
          <w:p>
            <w:pPr>
              <w:ind w:left="36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200</w:t>
            </w:r>
          </w:p>
        </w:tc>
        <w:tc>
          <w:tcPr>
            <w:tcW w:w="1058" w:type="dxa"/>
            <w:vAlign w:val="top"/>
            <w:gridSpan w:val="2"/>
          </w:tcPr>
          <w:p>
            <w:pPr>
              <w:ind w:left="427"/>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042" w:type="dxa"/>
            <w:vAlign w:val="top"/>
          </w:tcPr>
          <w:p>
            <w:pPr>
              <w:ind w:left="47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1082" w:type="dxa"/>
            <w:vAlign w:val="top"/>
            <w:tcBorders>
              <w:right w:val="single" w:color="000000" w:sz="6" w:space="0"/>
            </w:tcBorders>
          </w:tcPr>
          <w:p>
            <w:pPr>
              <w:ind w:left="42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r>
      <w:tr>
        <w:trPr>
          <w:trHeight w:val="391" w:hRule="atLeast"/>
        </w:trPr>
        <w:tc>
          <w:tcPr>
            <w:tcW w:w="648" w:type="dxa"/>
            <w:vAlign w:val="top"/>
            <w:vMerge w:val="continue"/>
            <w:tcBorders>
              <w:left w:val="single" w:color="000000" w:sz="6" w:space="0"/>
              <w:top w:val="nil"/>
              <w:bottom w:val="nil"/>
            </w:tcBorders>
          </w:tcPr>
          <w:p>
            <w:pPr>
              <w:rPr>
                <w:rFonts w:ascii="Arial"/>
                <w:sz w:val="21"/>
              </w:rPr>
            </w:pPr>
            <w:r/>
          </w:p>
        </w:tc>
        <w:tc>
          <w:tcPr>
            <w:tcW w:w="2099" w:type="dxa"/>
            <w:vAlign w:val="top"/>
            <w:gridSpan w:val="2"/>
          </w:tcPr>
          <w:p>
            <w:pPr>
              <w:ind w:left="212"/>
              <w:spacing w:before="95" w:line="221" w:lineRule="auto"/>
              <w:rPr>
                <w:rFonts w:ascii="Times New Roman" w:hAnsi="Times New Roman" w:eastAsia="Times New Roman" w:cs="Times New Roman"/>
                <w:sz w:val="20"/>
                <w:szCs w:val="20"/>
              </w:rPr>
            </w:pPr>
            <w:r>
              <w:rPr>
                <w:rFonts w:ascii="SimSun" w:hAnsi="SimSun" w:eastAsia="SimSun" w:cs="SimSun"/>
                <w:sz w:val="20"/>
                <w:szCs w:val="20"/>
                <w:spacing w:val="8"/>
              </w:rPr>
              <w:t>设计出水水质</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/L</w:t>
            </w:r>
          </w:p>
        </w:tc>
        <w:tc>
          <w:tcPr>
            <w:tcW w:w="1047" w:type="dxa"/>
            <w:vAlign w:val="top"/>
          </w:tcPr>
          <w:p>
            <w:pPr>
              <w:ind w:left="35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c>
          <w:tcPr>
            <w:tcW w:w="1051" w:type="dxa"/>
            <w:vAlign w:val="top"/>
            <w:gridSpan w:val="3"/>
          </w:tcPr>
          <w:p>
            <w:pPr>
              <w:ind w:left="36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c>
          <w:tcPr>
            <w:tcW w:w="1038" w:type="dxa"/>
            <w:vAlign w:val="top"/>
            <w:gridSpan w:val="2"/>
          </w:tcPr>
          <w:p>
            <w:pPr>
              <w:ind w:left="35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≤10</w:t>
            </w:r>
          </w:p>
        </w:tc>
        <w:tc>
          <w:tcPr>
            <w:tcW w:w="1058" w:type="dxa"/>
            <w:vAlign w:val="top"/>
            <w:gridSpan w:val="2"/>
          </w:tcPr>
          <w:p>
            <w:pPr>
              <w:ind w:left="42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w:t>
            </w:r>
          </w:p>
        </w:tc>
        <w:tc>
          <w:tcPr>
            <w:tcW w:w="1042" w:type="dxa"/>
            <w:vAlign w:val="top"/>
          </w:tcPr>
          <w:p>
            <w:pPr>
              <w:ind w:left="33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≤0.5</w:t>
            </w:r>
          </w:p>
        </w:tc>
        <w:tc>
          <w:tcPr>
            <w:tcW w:w="1082" w:type="dxa"/>
            <w:vAlign w:val="top"/>
            <w:tcBorders>
              <w:right w:val="single" w:color="000000" w:sz="6" w:space="0"/>
            </w:tcBorders>
          </w:tcPr>
          <w:p>
            <w:pPr>
              <w:ind w:left="36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r>
      <w:tr>
        <w:trPr>
          <w:trHeight w:val="1044" w:hRule="atLeast"/>
        </w:trPr>
        <w:tc>
          <w:tcPr>
            <w:tcW w:w="648" w:type="dxa"/>
            <w:vAlign w:val="top"/>
            <w:vMerge w:val="continue"/>
            <w:tcBorders>
              <w:left w:val="single" w:color="000000" w:sz="6" w:space="0"/>
              <w:top w:val="nil"/>
              <w:bottom w:val="nil"/>
            </w:tcBorders>
          </w:tcPr>
          <w:p>
            <w:pPr>
              <w:rPr>
                <w:rFonts w:ascii="Arial"/>
                <w:sz w:val="21"/>
              </w:rPr>
            </w:pPr>
            <w:r/>
          </w:p>
        </w:tc>
        <w:tc>
          <w:tcPr>
            <w:tcW w:w="8417" w:type="dxa"/>
            <w:vAlign w:val="top"/>
            <w:gridSpan w:val="12"/>
            <w:tcBorders>
              <w:right w:val="single" w:color="000000" w:sz="6" w:space="0"/>
            </w:tcBorders>
          </w:tcPr>
          <w:p>
            <w:pPr>
              <w:pStyle w:val="TableText"/>
              <w:ind w:left="28"/>
              <w:spacing w:before="220" w:line="222" w:lineRule="auto"/>
              <w:rPr/>
            </w:pPr>
            <w:r>
              <w:rPr>
                <w:rFonts w:ascii="Times New Roman" w:hAnsi="Times New Roman" w:eastAsia="Times New Roman" w:cs="Times New Roman"/>
                <w:spacing w:val="-12"/>
              </w:rPr>
              <w:t>3</w:t>
            </w:r>
            <w:r>
              <w:rPr>
                <w:rFonts w:ascii="Times New Roman" w:hAnsi="Times New Roman" w:eastAsia="Times New Roman" w:cs="Times New Roman"/>
                <w:spacing w:val="-23"/>
              </w:rPr>
              <w:t xml:space="preserve"> </w:t>
            </w:r>
            <w:r>
              <w:rPr>
                <w:spacing w:val="-12"/>
              </w:rPr>
              <w:t>、噪声</w:t>
            </w:r>
          </w:p>
          <w:p>
            <w:pPr>
              <w:pStyle w:val="TableText"/>
              <w:ind w:left="1088"/>
              <w:spacing w:before="229" w:line="212" w:lineRule="auto"/>
              <w:rPr>
                <w:rFonts w:ascii="Times New Roman" w:hAnsi="Times New Roman" w:eastAsia="Times New Roman" w:cs="Times New Roman"/>
              </w:rPr>
            </w:pPr>
            <w:r>
              <w:rPr>
                <w:spacing w:val="-1"/>
              </w:rPr>
              <w:t>表</w:t>
            </w:r>
            <w:r>
              <w:rPr>
                <w:spacing w:val="-41"/>
              </w:rPr>
              <w:t xml:space="preserve"> </w:t>
            </w:r>
            <w:r>
              <w:rPr>
                <w:rFonts w:ascii="Times New Roman" w:hAnsi="Times New Roman" w:eastAsia="Times New Roman" w:cs="Times New Roman"/>
                <w:spacing w:val="-1"/>
              </w:rPr>
              <w:t>28     </w:t>
            </w:r>
            <w:r>
              <w:rPr>
                <w:spacing w:val="-1"/>
              </w:rPr>
              <w:t>工业企业厂界环境噪声排放标准限值</w:t>
            </w:r>
            <w:r>
              <w:rPr>
                <w:spacing w:val="-1"/>
              </w:rPr>
              <w:t xml:space="preserve">  </w:t>
            </w:r>
            <w:r>
              <w:rPr>
                <w:spacing w:val="-1"/>
              </w:rPr>
              <w:t>单位：</w:t>
            </w:r>
            <w:r>
              <w:rPr>
                <w:rFonts w:ascii="Times New Roman" w:hAnsi="Times New Roman" w:eastAsia="Times New Roman" w:cs="Times New Roman"/>
                <w:spacing w:val="-1"/>
              </w:rPr>
              <w:t>dB(A)</w:t>
            </w:r>
          </w:p>
        </w:tc>
      </w:tr>
      <w:tr>
        <w:trPr>
          <w:trHeight w:val="391" w:hRule="atLeast"/>
        </w:trPr>
        <w:tc>
          <w:tcPr>
            <w:tcW w:w="648" w:type="dxa"/>
            <w:vAlign w:val="top"/>
            <w:vMerge w:val="continue"/>
            <w:tcBorders>
              <w:left w:val="single" w:color="000000" w:sz="6" w:space="0"/>
              <w:top w:val="nil"/>
              <w:bottom w:val="nil"/>
            </w:tcBorders>
          </w:tcPr>
          <w:p>
            <w:pPr>
              <w:rPr>
                <w:rFonts w:ascii="Arial"/>
                <w:sz w:val="21"/>
              </w:rPr>
            </w:pPr>
            <w:r/>
          </w:p>
        </w:tc>
        <w:tc>
          <w:tcPr>
            <w:tcW w:w="3302" w:type="dxa"/>
            <w:vAlign w:val="top"/>
            <w:gridSpan w:val="4"/>
          </w:tcPr>
          <w:p>
            <w:pPr>
              <w:ind w:left="1457"/>
              <w:spacing w:before="97" w:line="228" w:lineRule="auto"/>
              <w:rPr>
                <w:rFonts w:ascii="SimSun" w:hAnsi="SimSun" w:eastAsia="SimSun" w:cs="SimSun"/>
                <w:sz w:val="20"/>
                <w:szCs w:val="20"/>
              </w:rPr>
            </w:pPr>
            <w:r>
              <w:rPr>
                <w:rFonts w:ascii="SimSun" w:hAnsi="SimSun" w:eastAsia="SimSun" w:cs="SimSun"/>
                <w:sz w:val="20"/>
                <w:szCs w:val="20"/>
                <w:spacing w:val="4"/>
              </w:rPr>
              <w:t>类别</w:t>
            </w:r>
          </w:p>
        </w:tc>
        <w:tc>
          <w:tcPr>
            <w:tcW w:w="2355" w:type="dxa"/>
            <w:vAlign w:val="top"/>
            <w:gridSpan w:val="5"/>
          </w:tcPr>
          <w:p>
            <w:pPr>
              <w:ind w:left="972"/>
              <w:spacing w:before="97" w:line="231" w:lineRule="auto"/>
              <w:rPr>
                <w:rFonts w:ascii="SimSun" w:hAnsi="SimSun" w:eastAsia="SimSun" w:cs="SimSun"/>
                <w:sz w:val="20"/>
                <w:szCs w:val="20"/>
              </w:rPr>
            </w:pPr>
            <w:r>
              <w:rPr>
                <w:rFonts w:ascii="SimSun" w:hAnsi="SimSun" w:eastAsia="SimSun" w:cs="SimSun"/>
                <w:sz w:val="20"/>
                <w:szCs w:val="20"/>
                <w:spacing w:val="5"/>
              </w:rPr>
              <w:t>昼间</w:t>
            </w:r>
          </w:p>
        </w:tc>
        <w:tc>
          <w:tcPr>
            <w:tcW w:w="2760" w:type="dxa"/>
            <w:vAlign w:val="top"/>
            <w:gridSpan w:val="3"/>
            <w:tcBorders>
              <w:right w:val="single" w:color="000000" w:sz="6" w:space="0"/>
            </w:tcBorders>
          </w:tcPr>
          <w:p>
            <w:pPr>
              <w:ind w:left="1163"/>
              <w:spacing w:before="97" w:line="228" w:lineRule="auto"/>
              <w:rPr>
                <w:rFonts w:ascii="SimSun" w:hAnsi="SimSun" w:eastAsia="SimSun" w:cs="SimSun"/>
                <w:sz w:val="20"/>
                <w:szCs w:val="20"/>
              </w:rPr>
            </w:pPr>
            <w:r>
              <w:rPr>
                <w:rFonts w:ascii="SimSun" w:hAnsi="SimSun" w:eastAsia="SimSun" w:cs="SimSun"/>
                <w:sz w:val="20"/>
                <w:szCs w:val="20"/>
                <w:spacing w:val="3"/>
              </w:rPr>
              <w:t>夜间</w:t>
            </w:r>
          </w:p>
        </w:tc>
      </w:tr>
      <w:tr>
        <w:trPr>
          <w:trHeight w:val="391" w:hRule="atLeast"/>
        </w:trPr>
        <w:tc>
          <w:tcPr>
            <w:tcW w:w="648" w:type="dxa"/>
            <w:vAlign w:val="top"/>
            <w:vMerge w:val="continue"/>
            <w:tcBorders>
              <w:left w:val="single" w:color="000000" w:sz="6" w:space="0"/>
              <w:top w:val="nil"/>
              <w:bottom w:val="nil"/>
            </w:tcBorders>
          </w:tcPr>
          <w:p>
            <w:pPr>
              <w:rPr>
                <w:rFonts w:ascii="Arial"/>
                <w:sz w:val="21"/>
              </w:rPr>
            </w:pPr>
            <w:r/>
          </w:p>
        </w:tc>
        <w:tc>
          <w:tcPr>
            <w:tcW w:w="3302" w:type="dxa"/>
            <w:vAlign w:val="top"/>
            <w:gridSpan w:val="4"/>
          </w:tcPr>
          <w:p>
            <w:pPr>
              <w:ind w:left="1510"/>
              <w:spacing w:before="97" w:line="228" w:lineRule="auto"/>
              <w:rPr>
                <w:rFonts w:ascii="SimSun" w:hAnsi="SimSun" w:eastAsia="SimSun" w:cs="SimSun"/>
                <w:sz w:val="20"/>
                <w:szCs w:val="20"/>
              </w:rPr>
            </w:pPr>
            <w:r>
              <w:rPr>
                <w:rFonts w:ascii="Times New Roman" w:hAnsi="Times New Roman" w:eastAsia="Times New Roman" w:cs="Times New Roman"/>
                <w:sz w:val="20"/>
                <w:szCs w:val="20"/>
                <w:spacing w:val="3"/>
              </w:rPr>
              <w:t>3</w:t>
            </w:r>
            <w:r>
              <w:rPr>
                <w:rFonts w:ascii="SimSun" w:hAnsi="SimSun" w:eastAsia="SimSun" w:cs="SimSun"/>
                <w:sz w:val="20"/>
                <w:szCs w:val="20"/>
                <w:spacing w:val="3"/>
              </w:rPr>
              <w:t>类</w:t>
            </w:r>
          </w:p>
        </w:tc>
        <w:tc>
          <w:tcPr>
            <w:tcW w:w="2355" w:type="dxa"/>
            <w:vAlign w:val="top"/>
            <w:gridSpan w:val="5"/>
          </w:tcPr>
          <w:p>
            <w:pPr>
              <w:ind w:left="1079"/>
              <w:spacing w:before="13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2760" w:type="dxa"/>
            <w:vAlign w:val="top"/>
            <w:gridSpan w:val="3"/>
            <w:tcBorders>
              <w:right w:val="single" w:color="000000" w:sz="6" w:space="0"/>
            </w:tcBorders>
          </w:tcPr>
          <w:p>
            <w:pPr>
              <w:ind w:left="1267"/>
              <w:spacing w:before="13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r>
      <w:tr>
        <w:trPr>
          <w:trHeight w:val="2139" w:hRule="atLeast"/>
        </w:trPr>
        <w:tc>
          <w:tcPr>
            <w:tcW w:w="648" w:type="dxa"/>
            <w:vAlign w:val="top"/>
            <w:vMerge w:val="continue"/>
            <w:tcBorders>
              <w:left w:val="single" w:color="000000" w:sz="6" w:space="0"/>
              <w:top w:val="nil"/>
            </w:tcBorders>
          </w:tcPr>
          <w:p>
            <w:pPr>
              <w:rPr>
                <w:rFonts w:ascii="Arial"/>
                <w:sz w:val="21"/>
              </w:rPr>
            </w:pPr>
            <w:r/>
          </w:p>
        </w:tc>
        <w:tc>
          <w:tcPr>
            <w:tcW w:w="8417" w:type="dxa"/>
            <w:vAlign w:val="top"/>
            <w:gridSpan w:val="12"/>
            <w:tcBorders>
              <w:right w:val="single" w:color="000000" w:sz="6" w:space="0"/>
            </w:tcBorders>
          </w:tcPr>
          <w:p>
            <w:pPr>
              <w:pStyle w:val="TableText"/>
              <w:ind w:left="22"/>
              <w:spacing w:before="219" w:line="222" w:lineRule="auto"/>
              <w:rPr/>
            </w:pPr>
            <w:r>
              <w:rPr>
                <w:rFonts w:ascii="Times New Roman" w:hAnsi="Times New Roman" w:eastAsia="Times New Roman" w:cs="Times New Roman"/>
                <w:spacing w:val="-7"/>
              </w:rPr>
              <w:t>4</w:t>
            </w:r>
            <w:r>
              <w:rPr>
                <w:rFonts w:ascii="Times New Roman" w:hAnsi="Times New Roman" w:eastAsia="Times New Roman" w:cs="Times New Roman"/>
                <w:spacing w:val="-23"/>
              </w:rPr>
              <w:t xml:space="preserve"> </w:t>
            </w:r>
            <w:r>
              <w:rPr>
                <w:spacing w:val="-7"/>
              </w:rPr>
              <w:t>、固体废物</w:t>
            </w:r>
          </w:p>
          <w:p>
            <w:pPr>
              <w:ind w:left="39" w:right="38" w:firstLine="472"/>
              <w:spacing w:before="231" w:line="400" w:lineRule="auto"/>
              <w:rPr>
                <w:rFonts w:ascii="SimSun" w:hAnsi="SimSun" w:eastAsia="SimSun" w:cs="SimSun"/>
                <w:sz w:val="24"/>
                <w:szCs w:val="24"/>
              </w:rPr>
            </w:pPr>
            <w:r>
              <w:rPr>
                <w:rFonts w:ascii="SimSun" w:hAnsi="SimSun" w:eastAsia="SimSun" w:cs="SimSun"/>
                <w:sz w:val="24"/>
                <w:szCs w:val="24"/>
                <w:spacing w:val="13"/>
              </w:rPr>
              <w:t>一般工业固体废物执行《一般工业固体废物贮存和填埋污染控制标准》</w:t>
            </w:r>
            <w:r>
              <w:rPr>
                <w:rFonts w:ascii="SimSun" w:hAnsi="SimSun" w:eastAsia="SimSun" w:cs="SimSun"/>
                <w:sz w:val="24"/>
                <w:szCs w:val="24"/>
                <w:spacing w:val="12"/>
              </w:rPr>
              <w:t xml:space="preserve"> </w:t>
            </w:r>
            <w:r>
              <w:rPr>
                <w:rFonts w:ascii="SimSun" w:hAnsi="SimSun" w:eastAsia="SimSun" w:cs="SimSun"/>
                <w:sz w:val="24"/>
                <w:szCs w:val="24"/>
                <w:spacing w:val="-9"/>
              </w:rPr>
              <w:t>（</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9"/>
              </w:rPr>
              <w:t>GB18599-2020</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24"/>
              </w:rPr>
              <w:t>）</w:t>
            </w:r>
            <w:r>
              <w:rPr>
                <w:rFonts w:ascii="SimSun" w:hAnsi="SimSun" w:eastAsia="SimSun" w:cs="SimSun"/>
                <w:sz w:val="24"/>
                <w:szCs w:val="24"/>
                <w:spacing w:val="-30"/>
              </w:rPr>
              <w:t xml:space="preserve"> </w:t>
            </w:r>
            <w:r>
              <w:rPr>
                <w:rFonts w:ascii="SimSun" w:hAnsi="SimSun" w:eastAsia="SimSun" w:cs="SimSun"/>
                <w:sz w:val="24"/>
                <w:szCs w:val="24"/>
                <w:spacing w:val="-24"/>
              </w:rPr>
              <w:t>；</w:t>
            </w:r>
            <w:r>
              <w:rPr>
                <w:rFonts w:ascii="SimSun" w:hAnsi="SimSun" w:eastAsia="SimSun" w:cs="SimSun"/>
                <w:sz w:val="24"/>
                <w:szCs w:val="24"/>
                <w:spacing w:val="-51"/>
              </w:rPr>
              <w:t xml:space="preserve"> </w:t>
            </w:r>
            <w:r>
              <w:rPr>
                <w:rFonts w:ascii="SimSun" w:hAnsi="SimSun" w:eastAsia="SimSun" w:cs="SimSun"/>
                <w:sz w:val="24"/>
                <w:szCs w:val="24"/>
                <w:spacing w:val="-9"/>
              </w:rPr>
              <w:t>危</w:t>
            </w:r>
            <w:r>
              <w:rPr>
                <w:rFonts w:ascii="SimSun" w:hAnsi="SimSun" w:eastAsia="SimSun" w:cs="SimSun"/>
                <w:sz w:val="24"/>
                <w:szCs w:val="24"/>
                <w:spacing w:val="-37"/>
              </w:rPr>
              <w:t xml:space="preserve"> </w:t>
            </w:r>
            <w:r>
              <w:rPr>
                <w:rFonts w:ascii="SimSun" w:hAnsi="SimSun" w:eastAsia="SimSun" w:cs="SimSun"/>
                <w:sz w:val="24"/>
                <w:szCs w:val="24"/>
                <w:spacing w:val="-9"/>
              </w:rPr>
              <w:t>险</w:t>
            </w:r>
            <w:r>
              <w:rPr>
                <w:rFonts w:ascii="SimSun" w:hAnsi="SimSun" w:eastAsia="SimSun" w:cs="SimSun"/>
                <w:sz w:val="24"/>
                <w:szCs w:val="24"/>
                <w:spacing w:val="-54"/>
              </w:rPr>
              <w:t xml:space="preserve"> </w:t>
            </w:r>
            <w:r>
              <w:rPr>
                <w:rFonts w:ascii="SimSun" w:hAnsi="SimSun" w:eastAsia="SimSun" w:cs="SimSun"/>
                <w:sz w:val="24"/>
                <w:szCs w:val="24"/>
                <w:spacing w:val="-9"/>
              </w:rPr>
              <w:t>废</w:t>
            </w:r>
            <w:r>
              <w:rPr>
                <w:rFonts w:ascii="SimSun" w:hAnsi="SimSun" w:eastAsia="SimSun" w:cs="SimSun"/>
                <w:sz w:val="24"/>
                <w:szCs w:val="24"/>
                <w:spacing w:val="-51"/>
              </w:rPr>
              <w:t xml:space="preserve"> </w:t>
            </w:r>
            <w:r>
              <w:rPr>
                <w:rFonts w:ascii="SimSun" w:hAnsi="SimSun" w:eastAsia="SimSun" w:cs="SimSun"/>
                <w:sz w:val="24"/>
                <w:szCs w:val="24"/>
                <w:spacing w:val="-9"/>
              </w:rPr>
              <w:t>物</w:t>
            </w:r>
            <w:r>
              <w:rPr>
                <w:rFonts w:ascii="SimSun" w:hAnsi="SimSun" w:eastAsia="SimSun" w:cs="SimSun"/>
                <w:sz w:val="24"/>
                <w:szCs w:val="24"/>
                <w:spacing w:val="-53"/>
              </w:rPr>
              <w:t xml:space="preserve"> </w:t>
            </w:r>
            <w:r>
              <w:rPr>
                <w:rFonts w:ascii="SimSun" w:hAnsi="SimSun" w:eastAsia="SimSun" w:cs="SimSun"/>
                <w:sz w:val="24"/>
                <w:szCs w:val="24"/>
                <w:spacing w:val="-9"/>
              </w:rPr>
              <w:t>执</w:t>
            </w:r>
            <w:r>
              <w:rPr>
                <w:rFonts w:ascii="SimSun" w:hAnsi="SimSun" w:eastAsia="SimSun" w:cs="SimSun"/>
                <w:sz w:val="24"/>
                <w:szCs w:val="24"/>
                <w:spacing w:val="-47"/>
              </w:rPr>
              <w:t xml:space="preserve"> </w:t>
            </w:r>
            <w:r>
              <w:rPr>
                <w:rFonts w:ascii="SimSun" w:hAnsi="SimSun" w:eastAsia="SimSun" w:cs="SimSun"/>
                <w:sz w:val="24"/>
                <w:szCs w:val="24"/>
                <w:spacing w:val="-9"/>
              </w:rPr>
              <w:t>行</w:t>
            </w:r>
            <w:r>
              <w:rPr>
                <w:rFonts w:ascii="SimSun" w:hAnsi="SimSun" w:eastAsia="SimSun" w:cs="SimSun"/>
                <w:sz w:val="24"/>
                <w:szCs w:val="24"/>
                <w:spacing w:val="-62"/>
              </w:rPr>
              <w:t xml:space="preserve"> </w:t>
            </w:r>
            <w:r>
              <w:rPr>
                <w:rFonts w:ascii="SimSun" w:hAnsi="SimSun" w:eastAsia="SimSun" w:cs="SimSun"/>
                <w:sz w:val="24"/>
                <w:szCs w:val="24"/>
                <w:spacing w:val="-9"/>
              </w:rPr>
              <w:t>《</w:t>
            </w:r>
            <w:r>
              <w:rPr>
                <w:rFonts w:ascii="SimSun" w:hAnsi="SimSun" w:eastAsia="SimSun" w:cs="SimSun"/>
                <w:sz w:val="24"/>
                <w:szCs w:val="24"/>
                <w:spacing w:val="-27"/>
              </w:rPr>
              <w:t xml:space="preserve"> </w:t>
            </w:r>
            <w:r>
              <w:rPr>
                <w:rFonts w:ascii="SimSun" w:hAnsi="SimSun" w:eastAsia="SimSun" w:cs="SimSun"/>
                <w:sz w:val="24"/>
                <w:szCs w:val="24"/>
                <w:spacing w:val="-9"/>
              </w:rPr>
              <w:t>危</w:t>
            </w:r>
            <w:r>
              <w:rPr>
                <w:rFonts w:ascii="SimSun" w:hAnsi="SimSun" w:eastAsia="SimSun" w:cs="SimSun"/>
                <w:sz w:val="24"/>
                <w:szCs w:val="24"/>
                <w:spacing w:val="-37"/>
              </w:rPr>
              <w:t xml:space="preserve"> </w:t>
            </w:r>
            <w:r>
              <w:rPr>
                <w:rFonts w:ascii="SimSun" w:hAnsi="SimSun" w:eastAsia="SimSun" w:cs="SimSun"/>
                <w:sz w:val="24"/>
                <w:szCs w:val="24"/>
                <w:spacing w:val="-9"/>
              </w:rPr>
              <w:t>险</w:t>
            </w:r>
            <w:r>
              <w:rPr>
                <w:rFonts w:ascii="SimSun" w:hAnsi="SimSun" w:eastAsia="SimSun" w:cs="SimSun"/>
                <w:sz w:val="24"/>
                <w:szCs w:val="24"/>
                <w:spacing w:val="-54"/>
              </w:rPr>
              <w:t xml:space="preserve"> </w:t>
            </w:r>
            <w:r>
              <w:rPr>
                <w:rFonts w:ascii="SimSun" w:hAnsi="SimSun" w:eastAsia="SimSun" w:cs="SimSun"/>
                <w:sz w:val="24"/>
                <w:szCs w:val="24"/>
                <w:spacing w:val="-9"/>
              </w:rPr>
              <w:t>废</w:t>
            </w:r>
            <w:r>
              <w:rPr>
                <w:rFonts w:ascii="SimSun" w:hAnsi="SimSun" w:eastAsia="SimSun" w:cs="SimSun"/>
                <w:sz w:val="24"/>
                <w:szCs w:val="24"/>
                <w:spacing w:val="-51"/>
              </w:rPr>
              <w:t xml:space="preserve"> </w:t>
            </w:r>
            <w:r>
              <w:rPr>
                <w:rFonts w:ascii="SimSun" w:hAnsi="SimSun" w:eastAsia="SimSun" w:cs="SimSun"/>
                <w:sz w:val="24"/>
                <w:szCs w:val="24"/>
                <w:spacing w:val="-9"/>
              </w:rPr>
              <w:t>物</w:t>
            </w:r>
            <w:r>
              <w:rPr>
                <w:rFonts w:ascii="SimSun" w:hAnsi="SimSun" w:eastAsia="SimSun" w:cs="SimSun"/>
                <w:sz w:val="24"/>
                <w:szCs w:val="24"/>
                <w:spacing w:val="-52"/>
              </w:rPr>
              <w:t xml:space="preserve"> </w:t>
            </w:r>
            <w:r>
              <w:rPr>
                <w:rFonts w:ascii="SimSun" w:hAnsi="SimSun" w:eastAsia="SimSun" w:cs="SimSun"/>
                <w:sz w:val="24"/>
                <w:szCs w:val="24"/>
                <w:spacing w:val="-9"/>
              </w:rPr>
              <w:t>贮</w:t>
            </w:r>
            <w:r>
              <w:rPr>
                <w:rFonts w:ascii="SimSun" w:hAnsi="SimSun" w:eastAsia="SimSun" w:cs="SimSun"/>
                <w:sz w:val="24"/>
                <w:szCs w:val="24"/>
                <w:spacing w:val="-51"/>
              </w:rPr>
              <w:t xml:space="preserve"> </w:t>
            </w:r>
            <w:r>
              <w:rPr>
                <w:rFonts w:ascii="SimSun" w:hAnsi="SimSun" w:eastAsia="SimSun" w:cs="SimSun"/>
                <w:sz w:val="24"/>
                <w:szCs w:val="24"/>
                <w:spacing w:val="-9"/>
              </w:rPr>
              <w:t>存</w:t>
            </w:r>
            <w:r>
              <w:rPr>
                <w:rFonts w:ascii="SimSun" w:hAnsi="SimSun" w:eastAsia="SimSun" w:cs="SimSun"/>
                <w:sz w:val="24"/>
                <w:szCs w:val="24"/>
                <w:spacing w:val="-51"/>
              </w:rPr>
              <w:t xml:space="preserve"> </w:t>
            </w:r>
            <w:r>
              <w:rPr>
                <w:rFonts w:ascii="SimSun" w:hAnsi="SimSun" w:eastAsia="SimSun" w:cs="SimSun"/>
                <w:sz w:val="24"/>
                <w:szCs w:val="24"/>
                <w:spacing w:val="-9"/>
              </w:rPr>
              <w:t>污</w:t>
            </w:r>
            <w:r>
              <w:rPr>
                <w:rFonts w:ascii="SimSun" w:hAnsi="SimSun" w:eastAsia="SimSun" w:cs="SimSun"/>
                <w:sz w:val="24"/>
                <w:szCs w:val="24"/>
                <w:spacing w:val="-47"/>
              </w:rPr>
              <w:t xml:space="preserve"> </w:t>
            </w:r>
            <w:r>
              <w:rPr>
                <w:rFonts w:ascii="SimSun" w:hAnsi="SimSun" w:eastAsia="SimSun" w:cs="SimSun"/>
                <w:sz w:val="24"/>
                <w:szCs w:val="24"/>
                <w:spacing w:val="-9"/>
              </w:rPr>
              <w:t>染</w:t>
            </w:r>
            <w:r>
              <w:rPr>
                <w:rFonts w:ascii="SimSun" w:hAnsi="SimSun" w:eastAsia="SimSun" w:cs="SimSun"/>
                <w:sz w:val="24"/>
                <w:szCs w:val="24"/>
                <w:spacing w:val="-54"/>
              </w:rPr>
              <w:t xml:space="preserve"> </w:t>
            </w:r>
            <w:r>
              <w:rPr>
                <w:rFonts w:ascii="SimSun" w:hAnsi="SimSun" w:eastAsia="SimSun" w:cs="SimSun"/>
                <w:sz w:val="24"/>
                <w:szCs w:val="24"/>
                <w:spacing w:val="-9"/>
              </w:rPr>
              <w:t>控</w:t>
            </w:r>
            <w:r>
              <w:rPr>
                <w:rFonts w:ascii="SimSun" w:hAnsi="SimSun" w:eastAsia="SimSun" w:cs="SimSun"/>
                <w:sz w:val="24"/>
                <w:szCs w:val="24"/>
                <w:spacing w:val="-50"/>
              </w:rPr>
              <w:t xml:space="preserve"> </w:t>
            </w:r>
            <w:r>
              <w:rPr>
                <w:rFonts w:ascii="SimSun" w:hAnsi="SimSun" w:eastAsia="SimSun" w:cs="SimSun"/>
                <w:sz w:val="24"/>
                <w:szCs w:val="24"/>
                <w:spacing w:val="-9"/>
              </w:rPr>
              <w:t>制</w:t>
            </w:r>
            <w:r>
              <w:rPr>
                <w:rFonts w:ascii="SimSun" w:hAnsi="SimSun" w:eastAsia="SimSun" w:cs="SimSun"/>
                <w:sz w:val="24"/>
                <w:szCs w:val="24"/>
                <w:spacing w:val="-52"/>
              </w:rPr>
              <w:t xml:space="preserve"> </w:t>
            </w:r>
            <w:r>
              <w:rPr>
                <w:rFonts w:ascii="SimSun" w:hAnsi="SimSun" w:eastAsia="SimSun" w:cs="SimSun"/>
                <w:sz w:val="24"/>
                <w:szCs w:val="24"/>
                <w:spacing w:val="-9"/>
              </w:rPr>
              <w:t>标</w:t>
            </w:r>
            <w:r>
              <w:rPr>
                <w:rFonts w:ascii="SimSun" w:hAnsi="SimSun" w:eastAsia="SimSun" w:cs="SimSun"/>
                <w:sz w:val="24"/>
                <w:szCs w:val="24"/>
                <w:spacing w:val="-49"/>
              </w:rPr>
              <w:t xml:space="preserve"> </w:t>
            </w:r>
            <w:r>
              <w:rPr>
                <w:rFonts w:ascii="SimSun" w:hAnsi="SimSun" w:eastAsia="SimSun" w:cs="SimSun"/>
                <w:sz w:val="24"/>
                <w:szCs w:val="24"/>
                <w:spacing w:val="-9"/>
              </w:rPr>
              <w:t>准</w:t>
            </w:r>
            <w:r>
              <w:rPr>
                <w:rFonts w:ascii="SimSun" w:hAnsi="SimSun" w:eastAsia="SimSun" w:cs="SimSun"/>
                <w:sz w:val="24"/>
                <w:szCs w:val="24"/>
                <w:spacing w:val="-62"/>
              </w:rPr>
              <w:t xml:space="preserve"> </w:t>
            </w:r>
            <w:r>
              <w:rPr>
                <w:rFonts w:ascii="SimSun" w:hAnsi="SimSun" w:eastAsia="SimSun" w:cs="SimSun"/>
                <w:sz w:val="24"/>
                <w:szCs w:val="24"/>
                <w:spacing w:val="-9"/>
              </w:rPr>
              <w:t>》</w:t>
            </w:r>
          </w:p>
          <w:p>
            <w:pPr>
              <w:ind w:left="39"/>
              <w:spacing w:line="231"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GB18597-2023</w:t>
            </w:r>
            <w:r>
              <w:rPr>
                <w:rFonts w:ascii="SimSun" w:hAnsi="SimSun" w:eastAsia="SimSun" w:cs="SimSun"/>
                <w:sz w:val="24"/>
                <w:szCs w:val="24"/>
                <w:spacing w:val="-2"/>
              </w:rPr>
              <w:t>）。</w:t>
            </w:r>
          </w:p>
        </w:tc>
      </w:tr>
      <w:tr>
        <w:trPr>
          <w:trHeight w:val="1083" w:hRule="atLeast"/>
        </w:trPr>
        <w:tc>
          <w:tcPr>
            <w:tcW w:w="648" w:type="dxa"/>
            <w:vAlign w:val="top"/>
            <w:tcBorders>
              <w:left w:val="single" w:color="000000" w:sz="6" w:space="0"/>
              <w:bottom w:val="single" w:color="000000" w:sz="6" w:space="0"/>
            </w:tcBorders>
          </w:tcPr>
          <w:p>
            <w:pPr>
              <w:ind w:left="89"/>
              <w:spacing w:before="106" w:line="225" w:lineRule="auto"/>
              <w:rPr>
                <w:rFonts w:ascii="SimSun" w:hAnsi="SimSun" w:eastAsia="SimSun" w:cs="SimSun"/>
                <w:sz w:val="24"/>
                <w:szCs w:val="24"/>
              </w:rPr>
            </w:pPr>
            <w:r>
              <w:rPr>
                <w:rFonts w:ascii="SimSun" w:hAnsi="SimSun" w:eastAsia="SimSun" w:cs="SimSun"/>
                <w:sz w:val="24"/>
                <w:szCs w:val="24"/>
                <w:spacing w:val="-8"/>
              </w:rPr>
              <w:t>总量</w:t>
            </w:r>
          </w:p>
          <w:p>
            <w:pPr>
              <w:ind w:left="82"/>
              <w:spacing w:before="17" w:line="220" w:lineRule="auto"/>
              <w:rPr>
                <w:rFonts w:ascii="SimSun" w:hAnsi="SimSun" w:eastAsia="SimSun" w:cs="SimSun"/>
                <w:sz w:val="24"/>
                <w:szCs w:val="24"/>
              </w:rPr>
            </w:pPr>
            <w:r>
              <w:rPr>
                <w:rFonts w:ascii="SimSun" w:hAnsi="SimSun" w:eastAsia="SimSun" w:cs="SimSun"/>
                <w:sz w:val="24"/>
                <w:szCs w:val="24"/>
                <w:spacing w:val="-5"/>
              </w:rPr>
              <w:t>控制</w:t>
            </w:r>
          </w:p>
          <w:p>
            <w:pPr>
              <w:ind w:left="86"/>
              <w:spacing w:before="25" w:line="220" w:lineRule="auto"/>
              <w:rPr>
                <w:rFonts w:ascii="SimSun" w:hAnsi="SimSun" w:eastAsia="SimSun" w:cs="SimSun"/>
                <w:sz w:val="24"/>
                <w:szCs w:val="24"/>
              </w:rPr>
            </w:pPr>
            <w:r>
              <w:rPr>
                <w:rFonts w:ascii="SimSun" w:hAnsi="SimSun" w:eastAsia="SimSun" w:cs="SimSun"/>
                <w:sz w:val="24"/>
                <w:szCs w:val="24"/>
                <w:spacing w:val="-7"/>
              </w:rPr>
              <w:t>指标</w:t>
            </w:r>
          </w:p>
        </w:tc>
        <w:tc>
          <w:tcPr>
            <w:tcW w:w="8417" w:type="dxa"/>
            <w:vAlign w:val="top"/>
            <w:gridSpan w:val="12"/>
            <w:tcBorders>
              <w:bottom w:val="single" w:color="000000" w:sz="6" w:space="0"/>
              <w:right w:val="single" w:color="000000" w:sz="6" w:space="0"/>
            </w:tcBorders>
          </w:tcPr>
          <w:p>
            <w:pPr>
              <w:spacing w:line="404" w:lineRule="auto"/>
              <w:rPr>
                <w:rFonts w:ascii="Arial"/>
                <w:sz w:val="21"/>
              </w:rPr>
            </w:pPr>
            <w:r/>
          </w:p>
          <w:p>
            <w:pPr>
              <w:ind w:right="21"/>
              <w:spacing w:before="78" w:line="219" w:lineRule="auto"/>
              <w:jc w:val="right"/>
              <w:rPr>
                <w:rFonts w:ascii="SimSun" w:hAnsi="SimSun" w:eastAsia="SimSun" w:cs="SimSun"/>
                <w:sz w:val="24"/>
                <w:szCs w:val="24"/>
              </w:rPr>
            </w:pPr>
            <w:r>
              <w:rPr>
                <w:rFonts w:ascii="SimSun" w:hAnsi="SimSun" w:eastAsia="SimSun" w:cs="SimSun"/>
                <w:sz w:val="24"/>
                <w:szCs w:val="24"/>
                <w:spacing w:val="-1"/>
              </w:rPr>
              <w:t>本项目生活污水经厂区化粪池预处理后，排入清</w:t>
            </w:r>
            <w:r>
              <w:rPr>
                <w:rFonts w:ascii="SimSun" w:hAnsi="SimSun" w:eastAsia="SimSun" w:cs="SimSun"/>
                <w:sz w:val="24"/>
                <w:szCs w:val="24"/>
                <w:spacing w:val="-2"/>
              </w:rPr>
              <w:t>丰中州水务有限公司第二污</w:t>
            </w:r>
          </w:p>
        </w:tc>
      </w:tr>
    </w:tbl>
    <w:p>
      <w:pPr>
        <w:pStyle w:val="BodyText"/>
        <w:rPr>
          <w:sz w:val="21"/>
        </w:rPr>
      </w:pPr>
      <w:r/>
    </w:p>
    <w:p>
      <w:pPr>
        <w:sectPr>
          <w:footerReference w:type="default" r:id="rId73"/>
          <w:pgSz w:w="11907" w:h="16840"/>
          <w:pgMar w:top="400" w:right="1265" w:bottom="1473" w:left="1413"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5"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647"/>
        <w:gridCol w:w="8418"/>
      </w:tblGrid>
      <w:tr>
        <w:trPr>
          <w:trHeight w:val="12222" w:hRule="atLeast"/>
        </w:trPr>
        <w:tc>
          <w:tcPr>
            <w:tcW w:w="647" w:type="dxa"/>
            <w:vAlign w:val="top"/>
            <w:tcBorders>
              <w:right w:val="single" w:color="000000" w:sz="2" w:space="0"/>
            </w:tcBorders>
          </w:tcPr>
          <w:p>
            <w:pPr>
              <w:rPr>
                <w:rFonts w:ascii="Arial"/>
                <w:sz w:val="21"/>
              </w:rPr>
            </w:pPr>
            <w:r/>
          </w:p>
        </w:tc>
        <w:tc>
          <w:tcPr>
            <w:tcW w:w="8418" w:type="dxa"/>
            <w:vAlign w:val="top"/>
            <w:tcBorders>
              <w:left w:val="single" w:color="000000" w:sz="2" w:space="0"/>
            </w:tcBorders>
          </w:tcPr>
          <w:p>
            <w:pPr>
              <w:ind w:left="32"/>
              <w:spacing w:before="263" w:line="219" w:lineRule="auto"/>
              <w:rPr>
                <w:rFonts w:ascii="SimSun" w:hAnsi="SimSun" w:eastAsia="SimSun" w:cs="SimSun"/>
                <w:sz w:val="24"/>
                <w:szCs w:val="24"/>
              </w:rPr>
            </w:pPr>
            <w:r>
              <w:rPr>
                <w:rFonts w:ascii="SimSun" w:hAnsi="SimSun" w:eastAsia="SimSun" w:cs="SimSun"/>
                <w:sz w:val="24"/>
                <w:szCs w:val="24"/>
                <w:spacing w:val="-1"/>
              </w:rPr>
              <w:t>水处理厂进行深度处理，处理后排入潴龙河。</w:t>
            </w:r>
          </w:p>
          <w:p>
            <w:pPr>
              <w:ind w:left="508"/>
              <w:spacing w:before="236" w:line="219" w:lineRule="auto"/>
              <w:rPr>
                <w:rFonts w:ascii="SimSun" w:hAnsi="SimSun" w:eastAsia="SimSun" w:cs="SimSun"/>
                <w:sz w:val="24"/>
                <w:szCs w:val="24"/>
              </w:rPr>
            </w:pPr>
            <w:r>
              <w:rPr>
                <w:rFonts w:ascii="SimSun" w:hAnsi="SimSun" w:eastAsia="SimSun" w:cs="SimSun"/>
                <w:sz w:val="24"/>
                <w:szCs w:val="24"/>
                <w:spacing w:val="-1"/>
              </w:rPr>
              <w:t>废水排水量：</w:t>
            </w:r>
            <w:r>
              <w:rPr>
                <w:rFonts w:ascii="Times New Roman" w:hAnsi="Times New Roman" w:eastAsia="Times New Roman" w:cs="Times New Roman"/>
                <w:sz w:val="24"/>
                <w:szCs w:val="24"/>
                <w:spacing w:val="-1"/>
              </w:rPr>
              <w:t>1760m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1"/>
              </w:rPr>
              <w:t>/a</w:t>
            </w:r>
            <w:r>
              <w:rPr>
                <w:rFonts w:ascii="SimSun" w:hAnsi="SimSun" w:eastAsia="SimSun" w:cs="SimSun"/>
                <w:sz w:val="24"/>
                <w:szCs w:val="24"/>
                <w:spacing w:val="-1"/>
              </w:rPr>
              <w:t>；</w:t>
            </w:r>
          </w:p>
          <w:p>
            <w:pPr>
              <w:ind w:left="512"/>
              <w:spacing w:before="233" w:line="220" w:lineRule="auto"/>
              <w:rPr>
                <w:rFonts w:ascii="SimSun" w:hAnsi="SimSun" w:eastAsia="SimSun" w:cs="SimSun"/>
                <w:sz w:val="24"/>
                <w:szCs w:val="24"/>
              </w:rPr>
            </w:pPr>
            <w:r>
              <w:rPr>
                <w:rFonts w:ascii="SimSun" w:hAnsi="SimSun" w:eastAsia="SimSun" w:cs="SimSun"/>
                <w:sz w:val="24"/>
                <w:szCs w:val="24"/>
                <w:spacing w:val="-1"/>
              </w:rPr>
              <w:t>厂区预处理后：</w:t>
            </w:r>
            <w:r>
              <w:rPr>
                <w:rFonts w:ascii="Times New Roman" w:hAnsi="Times New Roman" w:eastAsia="Times New Roman" w:cs="Times New Roman"/>
                <w:sz w:val="24"/>
                <w:szCs w:val="24"/>
                <w:spacing w:val="-1"/>
              </w:rPr>
              <w:t>COD</w:t>
            </w:r>
            <w:r>
              <w:rPr>
                <w:rFonts w:ascii="SimSun" w:hAnsi="SimSun" w:eastAsia="SimSun" w:cs="SimSun"/>
                <w:sz w:val="24"/>
                <w:szCs w:val="24"/>
                <w:spacing w:val="-1"/>
              </w:rPr>
              <w:t>：</w:t>
            </w:r>
            <w:r>
              <w:rPr>
                <w:rFonts w:ascii="Times New Roman" w:hAnsi="Times New Roman" w:eastAsia="Times New Roman" w:cs="Times New Roman"/>
                <w:sz w:val="24"/>
                <w:szCs w:val="24"/>
                <w:spacing w:val="-1"/>
              </w:rPr>
              <w:t>0.4488t/a</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NH</w:t>
            </w:r>
            <w:r>
              <w:rPr>
                <w:rFonts w:ascii="Times New Roman" w:hAnsi="Times New Roman" w:eastAsia="Times New Roman" w:cs="Times New Roman"/>
                <w:sz w:val="15"/>
                <w:szCs w:val="15"/>
                <w:spacing w:val="-1"/>
              </w:rPr>
              <w:t>3</w:t>
            </w:r>
            <w:r>
              <w:rPr>
                <w:rFonts w:ascii="Times New Roman" w:hAnsi="Times New Roman" w:eastAsia="Times New Roman" w:cs="Times New Roman"/>
                <w:sz w:val="24"/>
                <w:szCs w:val="24"/>
                <w:spacing w:val="-1"/>
              </w:rPr>
              <w:t>-N</w:t>
            </w:r>
            <w:r>
              <w:rPr>
                <w:rFonts w:ascii="SimSun" w:hAnsi="SimSun" w:eastAsia="SimSun" w:cs="SimSun"/>
                <w:sz w:val="24"/>
                <w:szCs w:val="24"/>
                <w:spacing w:val="-1"/>
              </w:rPr>
              <w:t>：</w:t>
            </w:r>
            <w:r>
              <w:rPr>
                <w:rFonts w:ascii="Times New Roman" w:hAnsi="Times New Roman" w:eastAsia="Times New Roman" w:cs="Times New Roman"/>
                <w:sz w:val="24"/>
                <w:szCs w:val="24"/>
                <w:spacing w:val="-1"/>
              </w:rPr>
              <w:t>0.0512t/a</w:t>
            </w:r>
            <w:r>
              <w:rPr>
                <w:rFonts w:ascii="SimSun" w:hAnsi="SimSun" w:eastAsia="SimSun" w:cs="SimSun"/>
                <w:sz w:val="24"/>
                <w:szCs w:val="24"/>
                <w:spacing w:val="-1"/>
              </w:rPr>
              <w:t>；</w:t>
            </w:r>
          </w:p>
          <w:p>
            <w:pPr>
              <w:ind w:left="511"/>
              <w:spacing w:before="235" w:line="219" w:lineRule="auto"/>
              <w:rPr>
                <w:rFonts w:ascii="SimSun" w:hAnsi="SimSun" w:eastAsia="SimSun" w:cs="SimSun"/>
                <w:sz w:val="24"/>
                <w:szCs w:val="24"/>
              </w:rPr>
            </w:pPr>
            <w:r>
              <w:rPr>
                <w:rFonts w:ascii="SimSun" w:hAnsi="SimSun" w:eastAsia="SimSun" w:cs="SimSun"/>
                <w:sz w:val="24"/>
                <w:szCs w:val="24"/>
                <w:spacing w:val="-1"/>
              </w:rPr>
              <w:t>污水处理厂处理后（排入外环境</w:t>
            </w:r>
            <w:r>
              <w:rPr>
                <w:rFonts w:ascii="SimSun" w:hAnsi="SimSun" w:eastAsia="SimSun" w:cs="SimSun"/>
                <w:sz w:val="24"/>
                <w:szCs w:val="24"/>
                <w:spacing w:val="4"/>
              </w:rPr>
              <w:t>）：</w:t>
            </w:r>
            <w:r>
              <w:rPr>
                <w:rFonts w:ascii="Times New Roman" w:hAnsi="Times New Roman" w:eastAsia="Times New Roman" w:cs="Times New Roman"/>
                <w:sz w:val="24"/>
                <w:szCs w:val="24"/>
                <w:spacing w:val="-1"/>
              </w:rPr>
              <w:t>COD</w:t>
            </w:r>
            <w:r>
              <w:rPr>
                <w:rFonts w:ascii="SimSun" w:hAnsi="SimSun" w:eastAsia="SimSun" w:cs="SimSun"/>
                <w:sz w:val="24"/>
                <w:szCs w:val="24"/>
                <w:spacing w:val="-1"/>
              </w:rPr>
              <w:t>：</w:t>
            </w:r>
            <w:r>
              <w:rPr>
                <w:rFonts w:ascii="Times New Roman" w:hAnsi="Times New Roman" w:eastAsia="Times New Roman" w:cs="Times New Roman"/>
                <w:sz w:val="24"/>
                <w:szCs w:val="24"/>
                <w:spacing w:val="-1"/>
              </w:rPr>
              <w:t>0.0704t/a</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NH</w:t>
            </w:r>
            <w:r>
              <w:rPr>
                <w:rFonts w:ascii="Times New Roman" w:hAnsi="Times New Roman" w:eastAsia="Times New Roman" w:cs="Times New Roman"/>
                <w:sz w:val="15"/>
                <w:szCs w:val="15"/>
                <w:spacing w:val="-1"/>
              </w:rPr>
              <w:t>3</w:t>
            </w:r>
            <w:r>
              <w:rPr>
                <w:rFonts w:ascii="Times New Roman" w:hAnsi="Times New Roman" w:eastAsia="Times New Roman" w:cs="Times New Roman"/>
                <w:sz w:val="24"/>
                <w:szCs w:val="24"/>
                <w:spacing w:val="-1"/>
              </w:rPr>
              <w:t>-N</w:t>
            </w:r>
            <w:r>
              <w:rPr>
                <w:rFonts w:ascii="SimSun" w:hAnsi="SimSun" w:eastAsia="SimSun" w:cs="SimSun"/>
                <w:sz w:val="24"/>
                <w:szCs w:val="24"/>
                <w:spacing w:val="-1"/>
              </w:rPr>
              <w:t>：</w:t>
            </w:r>
            <w:r>
              <w:rPr>
                <w:rFonts w:ascii="Times New Roman" w:hAnsi="Times New Roman" w:eastAsia="Times New Roman" w:cs="Times New Roman"/>
                <w:sz w:val="24"/>
                <w:szCs w:val="24"/>
                <w:spacing w:val="-1"/>
              </w:rPr>
              <w:t>0.0035t/a</w:t>
            </w:r>
            <w:r>
              <w:rPr>
                <w:rFonts w:ascii="SimSun" w:hAnsi="SimSun" w:eastAsia="SimSun" w:cs="SimSun"/>
                <w:sz w:val="24"/>
                <w:szCs w:val="24"/>
                <w:spacing w:val="-1"/>
              </w:rPr>
              <w:t>。</w:t>
            </w:r>
          </w:p>
          <w:p>
            <w:pPr>
              <w:ind w:left="508"/>
              <w:spacing w:before="235" w:line="220" w:lineRule="auto"/>
              <w:rPr>
                <w:rFonts w:ascii="SimSun" w:hAnsi="SimSun" w:eastAsia="SimSun" w:cs="SimSun"/>
                <w:sz w:val="24"/>
                <w:szCs w:val="24"/>
              </w:rPr>
            </w:pPr>
            <w:r>
              <w:rPr>
                <w:rFonts w:ascii="SimSun" w:hAnsi="SimSun" w:eastAsia="SimSun" w:cs="SimSun"/>
                <w:sz w:val="24"/>
                <w:szCs w:val="24"/>
                <w:b/>
                <w:bCs/>
                <w:u w:val="single" w:color="auto"/>
                <w:spacing w:val="-1"/>
              </w:rPr>
              <w:t>废气排放量：颗粒物：</w:t>
            </w:r>
            <w:r>
              <w:rPr>
                <w:rFonts w:ascii="Times New Roman" w:hAnsi="Times New Roman" w:eastAsia="Times New Roman" w:cs="Times New Roman"/>
                <w:sz w:val="24"/>
                <w:szCs w:val="24"/>
                <w:b/>
                <w:bCs/>
                <w:u w:val="single" w:color="auto"/>
                <w:spacing w:val="-1"/>
              </w:rPr>
              <w:t>0.4439t/a</w:t>
            </w:r>
            <w:r>
              <w:rPr>
                <w:rFonts w:ascii="SimSun" w:hAnsi="SimSun" w:eastAsia="SimSun" w:cs="SimSun"/>
                <w:sz w:val="24"/>
                <w:szCs w:val="24"/>
                <w:b/>
                <w:bCs/>
                <w:u w:val="single" w:color="auto"/>
                <w:spacing w:val="-1"/>
              </w:rPr>
              <w:t>、</w:t>
            </w:r>
            <w:r>
              <w:rPr>
                <w:rFonts w:ascii="Times New Roman" w:hAnsi="Times New Roman" w:eastAsia="Times New Roman" w:cs="Times New Roman"/>
                <w:sz w:val="24"/>
                <w:szCs w:val="24"/>
                <w:b/>
                <w:bCs/>
                <w:u w:val="single" w:color="auto"/>
                <w:spacing w:val="-1"/>
              </w:rPr>
              <w:t>VOCs</w:t>
            </w:r>
            <w:r>
              <w:rPr>
                <w:rFonts w:ascii="SimSun" w:hAnsi="SimSun" w:eastAsia="SimSun" w:cs="SimSun"/>
                <w:sz w:val="24"/>
                <w:szCs w:val="24"/>
                <w:b/>
                <w:bCs/>
                <w:u w:val="single" w:color="auto"/>
                <w:spacing w:val="-1"/>
              </w:rPr>
              <w:t>：</w:t>
            </w:r>
            <w:r>
              <w:rPr>
                <w:rFonts w:ascii="Times New Roman" w:hAnsi="Times New Roman" w:eastAsia="Times New Roman" w:cs="Times New Roman"/>
                <w:sz w:val="24"/>
                <w:szCs w:val="24"/>
                <w:b/>
                <w:bCs/>
                <w:u w:val="single" w:color="auto"/>
                <w:spacing w:val="-1"/>
              </w:rPr>
              <w:t>0.5403</w:t>
            </w:r>
            <w:r>
              <w:rPr>
                <w:rFonts w:ascii="Times New Roman" w:hAnsi="Times New Roman" w:eastAsia="Times New Roman" w:cs="Times New Roman"/>
                <w:sz w:val="24"/>
                <w:szCs w:val="24"/>
                <w:b/>
                <w:bCs/>
                <w:u w:val="single" w:color="auto"/>
                <w:spacing w:val="-2"/>
              </w:rPr>
              <w:t>t/a</w:t>
            </w:r>
            <w:r>
              <w:rPr>
                <w:rFonts w:ascii="Times New Roman" w:hAnsi="Times New Roman" w:eastAsia="Times New Roman" w:cs="Times New Roman"/>
                <w:sz w:val="24"/>
                <w:szCs w:val="24"/>
                <w:b/>
                <w:bCs/>
                <w:u w:val="single" w:color="auto"/>
                <w:spacing w:val="-24"/>
              </w:rPr>
              <w:t xml:space="preserve"> </w:t>
            </w:r>
            <w:r>
              <w:rPr>
                <w:rFonts w:ascii="SimSun" w:hAnsi="SimSun" w:eastAsia="SimSun" w:cs="SimSun"/>
                <w:sz w:val="24"/>
                <w:szCs w:val="24"/>
                <w:b/>
                <w:bCs/>
                <w:u w:val="single" w:color="auto"/>
                <w:spacing w:val="-2"/>
              </w:rPr>
              <w:t>。</w:t>
            </w:r>
          </w:p>
          <w:p>
            <w:pPr>
              <w:spacing w:before="232" w:line="220" w:lineRule="auto"/>
              <w:jc w:val="right"/>
              <w:rPr>
                <w:rFonts w:ascii="SimSun" w:hAnsi="SimSun" w:eastAsia="SimSun" w:cs="SimSun"/>
                <w:sz w:val="24"/>
                <w:szCs w:val="24"/>
              </w:rPr>
            </w:pPr>
            <w:r>
              <w:rPr>
                <w:rFonts w:ascii="SimSun" w:hAnsi="SimSun" w:eastAsia="SimSun" w:cs="SimSun"/>
                <w:sz w:val="24"/>
                <w:szCs w:val="24"/>
                <w:b/>
                <w:bCs/>
                <w:u w:val="single" w:color="auto"/>
                <w:spacing w:val="-5"/>
              </w:rPr>
              <w:t>建议总量指标为：</w:t>
            </w:r>
            <w:r>
              <w:rPr>
                <w:rFonts w:ascii="Times New Roman" w:hAnsi="Times New Roman" w:eastAsia="Times New Roman" w:cs="Times New Roman"/>
                <w:sz w:val="24"/>
                <w:szCs w:val="24"/>
                <w:b/>
                <w:bCs/>
                <w:u w:val="single" w:color="auto"/>
                <w:spacing w:val="-5"/>
              </w:rPr>
              <w:t>COD</w:t>
            </w:r>
            <w:r>
              <w:rPr>
                <w:rFonts w:ascii="SimSun" w:hAnsi="SimSun" w:eastAsia="SimSun" w:cs="SimSun"/>
                <w:sz w:val="24"/>
                <w:szCs w:val="24"/>
                <w:b/>
                <w:bCs/>
                <w:u w:val="single" w:color="auto"/>
                <w:spacing w:val="-5"/>
              </w:rPr>
              <w:t>：</w:t>
            </w:r>
            <w:r>
              <w:rPr>
                <w:rFonts w:ascii="Times New Roman" w:hAnsi="Times New Roman" w:eastAsia="Times New Roman" w:cs="Times New Roman"/>
                <w:sz w:val="24"/>
                <w:szCs w:val="24"/>
                <w:b/>
                <w:bCs/>
                <w:u w:val="single" w:color="auto"/>
                <w:spacing w:val="-5"/>
              </w:rPr>
              <w:t>0.0704t/a</w:t>
            </w:r>
            <w:r>
              <w:rPr>
                <w:rFonts w:ascii="SimSun" w:hAnsi="SimSun" w:eastAsia="SimSun" w:cs="SimSun"/>
                <w:sz w:val="24"/>
                <w:szCs w:val="24"/>
                <w:b/>
                <w:bCs/>
                <w:u w:val="single" w:color="auto"/>
                <w:spacing w:val="-5"/>
              </w:rPr>
              <w:t>、</w:t>
            </w:r>
            <w:r>
              <w:rPr>
                <w:rFonts w:ascii="Times New Roman" w:hAnsi="Times New Roman" w:eastAsia="Times New Roman" w:cs="Times New Roman"/>
                <w:sz w:val="24"/>
                <w:szCs w:val="24"/>
                <w:b/>
                <w:bCs/>
                <w:u w:val="single" w:color="auto"/>
                <w:spacing w:val="-5"/>
              </w:rPr>
              <w:t>NH</w:t>
            </w:r>
            <w:r>
              <w:rPr>
                <w:rFonts w:ascii="Times New Roman" w:hAnsi="Times New Roman" w:eastAsia="Times New Roman" w:cs="Times New Roman"/>
                <w:sz w:val="15"/>
                <w:szCs w:val="15"/>
                <w:b/>
                <w:bCs/>
                <w:u w:val="single" w:color="auto"/>
                <w:spacing w:val="-5"/>
              </w:rPr>
              <w:t>3</w:t>
            </w:r>
            <w:r>
              <w:rPr>
                <w:rFonts w:ascii="Times New Roman" w:hAnsi="Times New Roman" w:eastAsia="Times New Roman" w:cs="Times New Roman"/>
                <w:sz w:val="24"/>
                <w:szCs w:val="24"/>
                <w:b/>
                <w:bCs/>
                <w:u w:val="single" w:color="auto"/>
                <w:spacing w:val="-5"/>
              </w:rPr>
              <w:t>-N</w:t>
            </w:r>
            <w:r>
              <w:rPr>
                <w:rFonts w:ascii="SimSun" w:hAnsi="SimSun" w:eastAsia="SimSun" w:cs="SimSun"/>
                <w:sz w:val="24"/>
                <w:szCs w:val="24"/>
                <w:b/>
                <w:bCs/>
                <w:u w:val="single" w:color="auto"/>
                <w:spacing w:val="-5"/>
              </w:rPr>
              <w:t>：</w:t>
            </w:r>
            <w:r>
              <w:rPr>
                <w:rFonts w:ascii="Times New Roman" w:hAnsi="Times New Roman" w:eastAsia="Times New Roman" w:cs="Times New Roman"/>
                <w:sz w:val="24"/>
                <w:szCs w:val="24"/>
                <w:b/>
                <w:bCs/>
                <w:u w:val="single" w:color="auto"/>
                <w:spacing w:val="-5"/>
              </w:rPr>
              <w:t>0.0035t/a</w:t>
            </w:r>
            <w:r>
              <w:rPr>
                <w:rFonts w:ascii="Times New Roman" w:hAnsi="Times New Roman" w:eastAsia="Times New Roman" w:cs="Times New Roman"/>
                <w:sz w:val="24"/>
                <w:szCs w:val="24"/>
                <w:b/>
                <w:bCs/>
                <w:u w:val="single" w:color="auto"/>
                <w:spacing w:val="-30"/>
              </w:rPr>
              <w:t xml:space="preserve"> </w:t>
            </w:r>
            <w:r>
              <w:rPr>
                <w:rFonts w:ascii="SimSun" w:hAnsi="SimSun" w:eastAsia="SimSun" w:cs="SimSun"/>
                <w:sz w:val="24"/>
                <w:szCs w:val="24"/>
                <w:b/>
                <w:bCs/>
                <w:u w:val="single" w:color="auto"/>
                <w:spacing w:val="-5"/>
              </w:rPr>
              <w:t>、颗粒物：</w:t>
            </w:r>
            <w:r>
              <w:rPr>
                <w:rFonts w:ascii="Times New Roman" w:hAnsi="Times New Roman" w:eastAsia="Times New Roman" w:cs="Times New Roman"/>
                <w:sz w:val="24"/>
                <w:szCs w:val="24"/>
                <w:b/>
                <w:bCs/>
                <w:u w:val="single" w:color="auto"/>
                <w:spacing w:val="-5"/>
              </w:rPr>
              <w:t>0.4439t/a</w:t>
            </w:r>
            <w:r>
              <w:rPr>
                <w:rFonts w:ascii="SimSun" w:hAnsi="SimSun" w:eastAsia="SimSun" w:cs="SimSun"/>
                <w:sz w:val="24"/>
                <w:szCs w:val="24"/>
                <w:b/>
                <w:bCs/>
                <w:u w:val="single" w:color="auto"/>
                <w:spacing w:val="-5"/>
              </w:rPr>
              <w:t>、</w:t>
            </w:r>
          </w:p>
          <w:p>
            <w:pPr>
              <w:ind w:left="21"/>
              <w:spacing w:before="235" w:line="235" w:lineRule="auto"/>
              <w:outlineLvl w:val="0"/>
              <w:rPr>
                <w:rFonts w:ascii="SimSun" w:hAnsi="SimSun" w:eastAsia="SimSun" w:cs="SimSun"/>
                <w:sz w:val="24"/>
                <w:szCs w:val="24"/>
              </w:rPr>
            </w:pPr>
            <w:r>
              <w:rPr>
                <w:rFonts w:ascii="Times New Roman" w:hAnsi="Times New Roman" w:eastAsia="Times New Roman" w:cs="Times New Roman"/>
                <w:sz w:val="24"/>
                <w:szCs w:val="24"/>
                <w:b/>
                <w:bCs/>
                <w:u w:val="single" w:color="auto"/>
                <w:spacing w:val="-1"/>
              </w:rPr>
              <w:t>VOCs</w:t>
            </w:r>
            <w:r>
              <w:rPr>
                <w:rFonts w:ascii="SimSun" w:hAnsi="SimSun" w:eastAsia="SimSun" w:cs="SimSun"/>
                <w:sz w:val="24"/>
                <w:szCs w:val="24"/>
                <w:b/>
                <w:bCs/>
                <w:u w:val="single" w:color="auto"/>
                <w:spacing w:val="-1"/>
              </w:rPr>
              <w:t>：</w:t>
            </w:r>
            <w:r>
              <w:rPr>
                <w:rFonts w:ascii="Times New Roman" w:hAnsi="Times New Roman" w:eastAsia="Times New Roman" w:cs="Times New Roman"/>
                <w:sz w:val="24"/>
                <w:szCs w:val="24"/>
                <w:b/>
                <w:bCs/>
                <w:u w:val="single" w:color="auto"/>
                <w:spacing w:val="-1"/>
              </w:rPr>
              <w:t>0.5403t/a</w:t>
            </w:r>
            <w:r>
              <w:rPr>
                <w:rFonts w:ascii="Times New Roman" w:hAnsi="Times New Roman" w:eastAsia="Times New Roman" w:cs="Times New Roman"/>
                <w:sz w:val="24"/>
                <w:szCs w:val="24"/>
                <w:b/>
                <w:bCs/>
                <w:u w:val="single" w:color="auto"/>
                <w:spacing w:val="-26"/>
              </w:rPr>
              <w:t xml:space="preserve"> </w:t>
            </w:r>
            <w:r>
              <w:rPr>
                <w:rFonts w:ascii="SimSun" w:hAnsi="SimSun" w:eastAsia="SimSun" w:cs="SimSun"/>
                <w:sz w:val="24"/>
                <w:szCs w:val="24"/>
                <w:b/>
                <w:bCs/>
                <w:u w:val="single" w:color="auto"/>
                <w:spacing w:val="-1"/>
              </w:rPr>
              <w:t>。</w:t>
            </w:r>
          </w:p>
        </w:tc>
      </w:tr>
    </w:tbl>
    <w:p>
      <w:pPr>
        <w:pStyle w:val="BodyText"/>
        <w:rPr>
          <w:sz w:val="21"/>
        </w:rPr>
      </w:pPr>
      <w:r/>
    </w:p>
    <w:p>
      <w:pPr>
        <w:sectPr>
          <w:footerReference w:type="default" r:id="rId74"/>
          <w:pgSz w:w="11907" w:h="16840"/>
          <w:pgMar w:top="400" w:right="1265" w:bottom="1473" w:left="1413" w:header="0" w:footer="1131" w:gutter="0"/>
        </w:sectPr>
        <w:rPr>
          <w:sz w:val="21"/>
          <w:szCs w:val="21"/>
        </w:rPr>
      </w:pP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ind w:left="2543"/>
        <w:spacing w:before="98" w:line="222" w:lineRule="auto"/>
        <w:outlineLvl w:val="0"/>
        <w:rPr>
          <w:rFonts w:ascii="SimHei" w:hAnsi="SimHei" w:eastAsia="SimHei" w:cs="SimHei"/>
          <w:sz w:val="30"/>
          <w:szCs w:val="30"/>
        </w:rPr>
      </w:pPr>
      <w:bookmarkStart w:name="bookmark4" w:id="4"/>
      <w:bookmarkEnd w:id="4"/>
      <w:r>
        <w:rPr>
          <w:rFonts w:ascii="SimHei" w:hAnsi="SimHei" w:eastAsia="SimHei" w:cs="SimHei"/>
          <w:sz w:val="30"/>
          <w:szCs w:val="30"/>
          <w:spacing w:val="-3"/>
        </w:rPr>
        <w:t>四、主要环境影响和保护措施</w:t>
      </w:r>
    </w:p>
    <w:p>
      <w:pPr>
        <w:spacing w:line="102" w:lineRule="exact"/>
        <w:rPr/>
      </w:pPr>
      <w:r/>
    </w:p>
    <w:tbl>
      <w:tblPr>
        <w:tblStyle w:val="TableNormal"/>
        <w:tblW w:w="8912"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54"/>
        <w:gridCol w:w="8158"/>
      </w:tblGrid>
      <w:tr>
        <w:trPr>
          <w:trHeight w:val="2087" w:hRule="atLeast"/>
        </w:trPr>
        <w:tc>
          <w:tcPr>
            <w:tcW w:w="754" w:type="dxa"/>
            <w:vAlign w:val="top"/>
            <w:tcBorders>
              <w:bottom w:val="single" w:color="000000" w:sz="2" w:space="0"/>
              <w:right w:val="single" w:color="000000" w:sz="2" w:space="0"/>
            </w:tcBorders>
          </w:tcPr>
          <w:p>
            <w:pPr>
              <w:ind w:left="135"/>
              <w:spacing w:before="301" w:line="222" w:lineRule="auto"/>
              <w:rPr>
                <w:rFonts w:ascii="SimSun" w:hAnsi="SimSun" w:eastAsia="SimSun" w:cs="SimSun"/>
                <w:sz w:val="24"/>
                <w:szCs w:val="24"/>
              </w:rPr>
            </w:pPr>
            <w:r>
              <w:rPr>
                <w:rFonts w:ascii="SimSun" w:hAnsi="SimSun" w:eastAsia="SimSun" w:cs="SimSun"/>
                <w:sz w:val="24"/>
                <w:szCs w:val="24"/>
                <w:spacing w:val="-5"/>
              </w:rPr>
              <w:t>施工</w:t>
            </w:r>
          </w:p>
          <w:p>
            <w:pPr>
              <w:ind w:left="139"/>
              <w:spacing w:before="23" w:line="220" w:lineRule="auto"/>
              <w:rPr>
                <w:rFonts w:ascii="SimSun" w:hAnsi="SimSun" w:eastAsia="SimSun" w:cs="SimSun"/>
                <w:sz w:val="24"/>
                <w:szCs w:val="24"/>
              </w:rPr>
            </w:pPr>
            <w:r>
              <w:rPr>
                <w:rFonts w:ascii="SimSun" w:hAnsi="SimSun" w:eastAsia="SimSun" w:cs="SimSun"/>
                <w:sz w:val="24"/>
                <w:szCs w:val="24"/>
                <w:spacing w:val="-7"/>
              </w:rPr>
              <w:t>期环</w:t>
            </w:r>
          </w:p>
          <w:p>
            <w:pPr>
              <w:ind w:left="137"/>
              <w:spacing w:before="23" w:line="220" w:lineRule="auto"/>
              <w:rPr>
                <w:rFonts w:ascii="SimSun" w:hAnsi="SimSun" w:eastAsia="SimSun" w:cs="SimSun"/>
                <w:sz w:val="24"/>
                <w:szCs w:val="24"/>
              </w:rPr>
            </w:pPr>
            <w:r>
              <w:rPr>
                <w:rFonts w:ascii="SimSun" w:hAnsi="SimSun" w:eastAsia="SimSun" w:cs="SimSun"/>
                <w:sz w:val="24"/>
                <w:szCs w:val="24"/>
                <w:spacing w:val="-6"/>
              </w:rPr>
              <w:t>境保</w:t>
            </w:r>
          </w:p>
          <w:p>
            <w:pPr>
              <w:ind w:left="255" w:right="136" w:hanging="118"/>
              <w:spacing w:before="24" w:line="244" w:lineRule="auto"/>
              <w:rPr>
                <w:rFonts w:ascii="SimSun" w:hAnsi="SimSun" w:eastAsia="SimSun" w:cs="SimSun"/>
                <w:sz w:val="24"/>
                <w:szCs w:val="24"/>
              </w:rPr>
            </w:pPr>
            <w:r>
              <w:rPr>
                <w:rFonts w:ascii="SimSun" w:hAnsi="SimSun" w:eastAsia="SimSun" w:cs="SimSun"/>
                <w:sz w:val="24"/>
                <w:szCs w:val="24"/>
                <w:spacing w:val="-6"/>
              </w:rPr>
              <w:t>护措</w:t>
            </w:r>
            <w:r>
              <w:rPr>
                <w:rFonts w:ascii="SimSun" w:hAnsi="SimSun" w:eastAsia="SimSun" w:cs="SimSun"/>
                <w:sz w:val="24"/>
                <w:szCs w:val="24"/>
              </w:rPr>
              <w:t xml:space="preserve"> </w:t>
            </w:r>
            <w:r>
              <w:rPr>
                <w:rFonts w:ascii="SimSun" w:hAnsi="SimSun" w:eastAsia="SimSun" w:cs="SimSun"/>
                <w:sz w:val="24"/>
                <w:szCs w:val="24"/>
              </w:rPr>
              <w:t>施</w:t>
            </w:r>
          </w:p>
        </w:tc>
        <w:tc>
          <w:tcPr>
            <w:tcW w:w="8158" w:type="dxa"/>
            <w:vAlign w:val="top"/>
            <w:tcBorders>
              <w:left w:val="single" w:color="000000" w:sz="2" w:space="0"/>
              <w:bottom w:val="single" w:color="000000" w:sz="2" w:space="0"/>
            </w:tcBorders>
          </w:tcPr>
          <w:p>
            <w:pPr>
              <w:pStyle w:val="TableText"/>
              <w:ind w:left="126"/>
              <w:spacing w:before="214" w:line="222" w:lineRule="auto"/>
              <w:rPr/>
            </w:pPr>
            <w:r>
              <w:rPr>
                <w:rFonts w:ascii="Times New Roman" w:hAnsi="Times New Roman" w:eastAsia="Times New Roman" w:cs="Times New Roman"/>
                <w:spacing w:val="-6"/>
              </w:rPr>
              <w:t>1</w:t>
            </w:r>
            <w:r>
              <w:rPr>
                <w:rFonts w:ascii="Times New Roman" w:hAnsi="Times New Roman" w:eastAsia="Times New Roman" w:cs="Times New Roman"/>
                <w:spacing w:val="-24"/>
              </w:rPr>
              <w:t xml:space="preserve"> </w:t>
            </w:r>
            <w:r>
              <w:rPr>
                <w:spacing w:val="-6"/>
              </w:rPr>
              <w:t>、施工期环境影响分析</w:t>
            </w:r>
          </w:p>
          <w:p>
            <w:pPr>
              <w:ind w:left="108" w:right="103" w:firstLine="480"/>
              <w:spacing w:before="232" w:line="344" w:lineRule="auto"/>
              <w:jc w:val="both"/>
              <w:rPr>
                <w:rFonts w:ascii="SimSun" w:hAnsi="SimSun" w:eastAsia="SimSun" w:cs="SimSun"/>
                <w:sz w:val="24"/>
                <w:szCs w:val="24"/>
              </w:rPr>
            </w:pPr>
            <w:r>
              <w:rPr>
                <w:rFonts w:ascii="SimSun" w:hAnsi="SimSun" w:eastAsia="SimSun" w:cs="SimSun"/>
                <w:sz w:val="24"/>
                <w:szCs w:val="24"/>
              </w:rPr>
              <w:t>本项目租赁清丰广欣家具有限公司已建成空厂房，工程内容主要为购置</w:t>
            </w:r>
            <w:r>
              <w:rPr>
                <w:rFonts w:ascii="SimSun" w:hAnsi="SimSun" w:eastAsia="SimSun" w:cs="SimSun"/>
                <w:sz w:val="24"/>
                <w:szCs w:val="24"/>
                <w:spacing w:val="14"/>
              </w:rPr>
              <w:t xml:space="preserve"> </w:t>
            </w:r>
            <w:r>
              <w:rPr>
                <w:rFonts w:ascii="SimSun" w:hAnsi="SimSun" w:eastAsia="SimSun" w:cs="SimSun"/>
                <w:sz w:val="24"/>
                <w:szCs w:val="24"/>
              </w:rPr>
              <w:t>生产设备、安装、调试。施工期较短，且主要在厂房内施工，不会对周围环</w:t>
            </w:r>
            <w:r>
              <w:rPr>
                <w:rFonts w:ascii="SimSun" w:hAnsi="SimSun" w:eastAsia="SimSun" w:cs="SimSun"/>
                <w:sz w:val="24"/>
                <w:szCs w:val="24"/>
                <w:spacing w:val="14"/>
              </w:rPr>
              <w:t xml:space="preserve"> </w:t>
            </w:r>
            <w:r>
              <w:rPr>
                <w:rFonts w:ascii="SimSun" w:hAnsi="SimSun" w:eastAsia="SimSun" w:cs="SimSun"/>
                <w:sz w:val="24"/>
                <w:szCs w:val="24"/>
                <w:spacing w:val="-1"/>
              </w:rPr>
              <w:t>境产生影响。因此本次评价施工期不再进行分析。</w:t>
            </w:r>
          </w:p>
        </w:tc>
      </w:tr>
      <w:tr>
        <w:trPr>
          <w:trHeight w:val="10214" w:hRule="atLeast"/>
        </w:trPr>
        <w:tc>
          <w:tcPr>
            <w:tcW w:w="754" w:type="dxa"/>
            <w:vAlign w:val="top"/>
            <w:tcBorders>
              <w:right w:val="single" w:color="000000" w:sz="2" w:space="0"/>
              <w:top w:val="single" w:color="000000" w:sz="2" w:space="0"/>
            </w:tcBorders>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61"/>
              <w:spacing w:before="65" w:line="228" w:lineRule="auto"/>
              <w:rPr>
                <w:rFonts w:ascii="SimSun" w:hAnsi="SimSun" w:eastAsia="SimSun" w:cs="SimSun"/>
                <w:sz w:val="20"/>
                <w:szCs w:val="20"/>
              </w:rPr>
            </w:pPr>
            <w:r>
              <w:rPr>
                <w:rFonts w:ascii="SimSun" w:hAnsi="SimSun" w:eastAsia="SimSun" w:cs="SimSun"/>
                <w:sz w:val="20"/>
                <w:szCs w:val="20"/>
                <w:spacing w:val="6"/>
              </w:rPr>
              <w:t>运营期</w:t>
            </w:r>
          </w:p>
          <w:p>
            <w:pPr>
              <w:ind w:left="61"/>
              <w:spacing w:before="24" w:line="228" w:lineRule="auto"/>
              <w:rPr>
                <w:rFonts w:ascii="SimSun" w:hAnsi="SimSun" w:eastAsia="SimSun" w:cs="SimSun"/>
                <w:sz w:val="20"/>
                <w:szCs w:val="20"/>
              </w:rPr>
            </w:pPr>
            <w:r>
              <w:rPr>
                <w:rFonts w:ascii="SimSun" w:hAnsi="SimSun" w:eastAsia="SimSun" w:cs="SimSun"/>
                <w:sz w:val="20"/>
                <w:szCs w:val="20"/>
                <w:spacing w:val="6"/>
              </w:rPr>
              <w:t>环境影</w:t>
            </w:r>
          </w:p>
          <w:p>
            <w:pPr>
              <w:ind w:left="72"/>
              <w:spacing w:before="24" w:line="228" w:lineRule="auto"/>
              <w:rPr>
                <w:rFonts w:ascii="SimSun" w:hAnsi="SimSun" w:eastAsia="SimSun" w:cs="SimSun"/>
                <w:sz w:val="20"/>
                <w:szCs w:val="20"/>
              </w:rPr>
            </w:pPr>
            <w:r>
              <w:rPr>
                <w:rFonts w:ascii="SimSun" w:hAnsi="SimSun" w:eastAsia="SimSun" w:cs="SimSun"/>
                <w:sz w:val="20"/>
                <w:szCs w:val="20"/>
                <w:spacing w:val="3"/>
              </w:rPr>
              <w:t>响和保</w:t>
            </w:r>
          </w:p>
          <w:p>
            <w:pPr>
              <w:ind w:left="62"/>
              <w:spacing w:before="26" w:line="228" w:lineRule="auto"/>
              <w:rPr>
                <w:rFonts w:ascii="SimSun" w:hAnsi="SimSun" w:eastAsia="SimSun" w:cs="SimSun"/>
                <w:sz w:val="20"/>
                <w:szCs w:val="20"/>
              </w:rPr>
            </w:pPr>
            <w:r>
              <w:rPr>
                <w:rFonts w:ascii="SimSun" w:hAnsi="SimSun" w:eastAsia="SimSun" w:cs="SimSun"/>
                <w:sz w:val="20"/>
                <w:szCs w:val="20"/>
                <w:spacing w:val="6"/>
              </w:rPr>
              <w:t>护措施</w:t>
            </w:r>
          </w:p>
        </w:tc>
        <w:tc>
          <w:tcPr>
            <w:tcW w:w="8158" w:type="dxa"/>
            <w:vAlign w:val="top"/>
            <w:tcBorders>
              <w:left w:val="single" w:color="000000" w:sz="2" w:space="0"/>
              <w:top w:val="single" w:color="000000" w:sz="2" w:space="0"/>
            </w:tcBorders>
          </w:tcPr>
          <w:p>
            <w:pPr>
              <w:pStyle w:val="TableText"/>
              <w:ind w:left="126"/>
              <w:spacing w:before="212" w:line="222" w:lineRule="auto"/>
              <w:rPr/>
            </w:pPr>
            <w:r>
              <w:rPr>
                <w:rFonts w:ascii="Times New Roman" w:hAnsi="Times New Roman" w:eastAsia="Times New Roman" w:cs="Times New Roman"/>
                <w:spacing w:val="-7"/>
              </w:rPr>
              <w:t>1</w:t>
            </w:r>
            <w:r>
              <w:rPr>
                <w:rFonts w:ascii="Times New Roman" w:hAnsi="Times New Roman" w:eastAsia="Times New Roman" w:cs="Times New Roman"/>
                <w:spacing w:val="-20"/>
              </w:rPr>
              <w:t xml:space="preserve"> </w:t>
            </w:r>
            <w:r>
              <w:rPr>
                <w:spacing w:val="-7"/>
              </w:rPr>
              <w:t>、大气环境影响分析</w:t>
            </w:r>
          </w:p>
          <w:p>
            <w:pPr>
              <w:pStyle w:val="TableText"/>
              <w:ind w:left="126"/>
              <w:spacing w:before="232" w:line="221" w:lineRule="auto"/>
              <w:rPr/>
            </w:pPr>
            <w:r>
              <w:rPr>
                <w:rFonts w:ascii="Times New Roman" w:hAnsi="Times New Roman" w:eastAsia="Times New Roman" w:cs="Times New Roman"/>
                <w:spacing w:val="-4"/>
              </w:rPr>
              <w:t>1.1 </w:t>
            </w:r>
            <w:r>
              <w:rPr>
                <w:spacing w:val="-4"/>
              </w:rPr>
              <w:t>废气源强</w:t>
            </w:r>
          </w:p>
          <w:p>
            <w:pPr>
              <w:ind w:left="109" w:right="103" w:firstLine="479"/>
              <w:spacing w:before="233" w:line="401" w:lineRule="auto"/>
              <w:jc w:val="both"/>
              <w:rPr>
                <w:rFonts w:ascii="SimSun" w:hAnsi="SimSun" w:eastAsia="SimSun" w:cs="SimSun"/>
                <w:sz w:val="24"/>
                <w:szCs w:val="24"/>
              </w:rPr>
            </w:pPr>
            <w:r>
              <w:rPr>
                <w:rFonts w:ascii="SimSun" w:hAnsi="SimSun" w:eastAsia="SimSun" w:cs="SimSun"/>
                <w:sz w:val="24"/>
                <w:szCs w:val="24"/>
              </w:rPr>
              <w:t>本项目生产废气主要为木加工过程产生的粉尘，打磨油磨工序产生的粉</w:t>
            </w:r>
            <w:r>
              <w:rPr>
                <w:rFonts w:ascii="SimSun" w:hAnsi="SimSun" w:eastAsia="SimSun" w:cs="SimSun"/>
                <w:sz w:val="24"/>
                <w:szCs w:val="24"/>
                <w:spacing w:val="14"/>
              </w:rPr>
              <w:t xml:space="preserve"> </w:t>
            </w:r>
            <w:r>
              <w:rPr>
                <w:rFonts w:ascii="SimSun" w:hAnsi="SimSun" w:eastAsia="SimSun" w:cs="SimSun"/>
                <w:sz w:val="24"/>
                <w:szCs w:val="24"/>
              </w:rPr>
              <w:t>尘，拼板冷压、擦色、调漆、喷漆、晾干过程产生的非甲烷总烃、甲苯、二</w:t>
            </w:r>
            <w:r>
              <w:rPr>
                <w:rFonts w:ascii="SimSun" w:hAnsi="SimSun" w:eastAsia="SimSun" w:cs="SimSun"/>
                <w:sz w:val="24"/>
                <w:szCs w:val="24"/>
                <w:spacing w:val="14"/>
              </w:rPr>
              <w:t xml:space="preserve"> </w:t>
            </w:r>
            <w:r>
              <w:rPr>
                <w:rFonts w:ascii="SimSun" w:hAnsi="SimSun" w:eastAsia="SimSun" w:cs="SimSun"/>
                <w:sz w:val="24"/>
                <w:szCs w:val="24"/>
                <w:spacing w:val="-1"/>
              </w:rPr>
              <w:t>甲苯。本项目废气产排情况见下表。</w:t>
            </w:r>
          </w:p>
        </w:tc>
      </w:tr>
    </w:tbl>
    <w:p>
      <w:pPr>
        <w:pStyle w:val="BodyText"/>
        <w:rPr>
          <w:sz w:val="21"/>
        </w:rPr>
      </w:pPr>
      <w:r/>
    </w:p>
    <w:p>
      <w:pPr>
        <w:sectPr>
          <w:footerReference w:type="default" r:id="rId75"/>
          <w:pgSz w:w="11907" w:h="16840"/>
          <w:pgMar w:top="400" w:right="1265" w:bottom="1473" w:left="1489" w:header="0" w:footer="1131" w:gutter="0"/>
        </w:sectPr>
        <w:rPr>
          <w:sz w:val="21"/>
          <w:szCs w:val="21"/>
        </w:rPr>
      </w:pPr>
    </w:p>
    <w:p>
      <w:pPr>
        <w:spacing w:before="42"/>
        <w:rPr/>
      </w:pPr>
      <w:r>
        <w:pict>
          <v:shape id="_x0000_s38" style="position:absolute;margin-left:133.66pt;margin-top:105.9pt;mso-position-vertical-relative:page;mso-position-horizontal-relative:page;width:0.5pt;height:401.1pt;z-index:251732992;" o:allowincell="f" filled="false" strokecolor="#000000" strokeweight="0.48pt" coordsize="10,8022" coordorigin="0,0" path="m4,0l4,8021e">
            <v:stroke joinstyle="bevel" miterlimit="2"/>
          </v:shape>
        </w:pict>
      </w:r>
      <w:r/>
    </w:p>
    <w:p>
      <w:pPr>
        <w:spacing w:before="41"/>
        <w:rPr/>
      </w:pPr>
      <w:r/>
    </w:p>
    <w:p>
      <w:pPr>
        <w:spacing w:before="41"/>
        <w:rPr/>
      </w:pPr>
      <w:r/>
    </w:p>
    <w:p>
      <w:pPr>
        <w:spacing w:before="41"/>
        <w:rPr/>
      </w:pPr>
      <w:r/>
    </w:p>
    <w:tbl>
      <w:tblPr>
        <w:tblStyle w:val="TableNormal"/>
        <w:tblW w:w="1322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8"/>
        <w:gridCol w:w="860"/>
        <w:gridCol w:w="832"/>
        <w:gridCol w:w="940"/>
        <w:gridCol w:w="968"/>
        <w:gridCol w:w="888"/>
        <w:gridCol w:w="938"/>
        <w:gridCol w:w="1393"/>
        <w:gridCol w:w="790"/>
        <w:gridCol w:w="790"/>
        <w:gridCol w:w="790"/>
        <w:gridCol w:w="1112"/>
        <w:gridCol w:w="1112"/>
        <w:gridCol w:w="1186"/>
      </w:tblGrid>
      <w:tr>
        <w:trPr>
          <w:trHeight w:val="586" w:hRule="atLeast"/>
        </w:trPr>
        <w:tc>
          <w:tcPr>
            <w:tcW w:w="628"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spacing w:line="257" w:lineRule="auto"/>
              <w:rPr>
                <w:rFonts w:ascii="Arial"/>
                <w:sz w:val="21"/>
              </w:rPr>
            </w:pPr>
            <w:r/>
          </w:p>
          <w:p>
            <w:pPr>
              <w:ind w:left="80"/>
              <w:spacing w:before="78" w:line="220" w:lineRule="auto"/>
              <w:rPr>
                <w:rFonts w:ascii="SimSun" w:hAnsi="SimSun" w:eastAsia="SimSun" w:cs="SimSun"/>
                <w:sz w:val="24"/>
                <w:szCs w:val="24"/>
              </w:rPr>
            </w:pPr>
            <w:r>
              <w:rPr>
                <w:rFonts w:ascii="SimSun" w:hAnsi="SimSun" w:eastAsia="SimSun" w:cs="SimSun"/>
                <w:sz w:val="24"/>
                <w:szCs w:val="24"/>
                <w:spacing w:val="-5"/>
              </w:rPr>
              <w:t>运营</w:t>
            </w:r>
          </w:p>
          <w:p>
            <w:pPr>
              <w:ind w:left="83"/>
              <w:spacing w:before="23" w:line="220" w:lineRule="auto"/>
              <w:rPr>
                <w:rFonts w:ascii="SimSun" w:hAnsi="SimSun" w:eastAsia="SimSun" w:cs="SimSun"/>
                <w:sz w:val="24"/>
                <w:szCs w:val="24"/>
              </w:rPr>
            </w:pPr>
            <w:r>
              <w:rPr>
                <w:rFonts w:ascii="SimSun" w:hAnsi="SimSun" w:eastAsia="SimSun" w:cs="SimSun"/>
                <w:sz w:val="24"/>
                <w:szCs w:val="24"/>
                <w:spacing w:val="-7"/>
              </w:rPr>
              <w:t>期环</w:t>
            </w:r>
          </w:p>
          <w:p>
            <w:pPr>
              <w:ind w:left="81"/>
              <w:spacing w:before="26" w:line="220" w:lineRule="auto"/>
              <w:rPr>
                <w:rFonts w:ascii="SimSun" w:hAnsi="SimSun" w:eastAsia="SimSun" w:cs="SimSun"/>
                <w:sz w:val="24"/>
                <w:szCs w:val="24"/>
              </w:rPr>
            </w:pPr>
            <w:r>
              <w:rPr>
                <w:rFonts w:ascii="SimSun" w:hAnsi="SimSun" w:eastAsia="SimSun" w:cs="SimSun"/>
                <w:sz w:val="24"/>
                <w:szCs w:val="24"/>
                <w:spacing w:val="-6"/>
              </w:rPr>
              <w:t>境影</w:t>
            </w:r>
          </w:p>
          <w:p>
            <w:pPr>
              <w:ind w:left="93"/>
              <w:spacing w:before="23" w:line="222" w:lineRule="auto"/>
              <w:rPr>
                <w:rFonts w:ascii="SimSun" w:hAnsi="SimSun" w:eastAsia="SimSun" w:cs="SimSun"/>
                <w:sz w:val="24"/>
                <w:szCs w:val="24"/>
              </w:rPr>
            </w:pPr>
            <w:r>
              <w:rPr>
                <w:rFonts w:ascii="SimSun" w:hAnsi="SimSun" w:eastAsia="SimSun" w:cs="SimSun"/>
                <w:sz w:val="24"/>
                <w:szCs w:val="24"/>
                <w:spacing w:val="-11"/>
              </w:rPr>
              <w:t>响和</w:t>
            </w:r>
          </w:p>
          <w:p>
            <w:pPr>
              <w:ind w:left="81"/>
              <w:spacing w:before="23" w:line="220" w:lineRule="auto"/>
              <w:rPr>
                <w:rFonts w:ascii="SimSun" w:hAnsi="SimSun" w:eastAsia="SimSun" w:cs="SimSun"/>
                <w:sz w:val="24"/>
                <w:szCs w:val="24"/>
              </w:rPr>
            </w:pPr>
            <w:r>
              <w:rPr>
                <w:rFonts w:ascii="SimSun" w:hAnsi="SimSun" w:eastAsia="SimSun" w:cs="SimSun"/>
                <w:sz w:val="24"/>
                <w:szCs w:val="24"/>
                <w:spacing w:val="-6"/>
              </w:rPr>
              <w:t>保护</w:t>
            </w:r>
          </w:p>
          <w:p>
            <w:pPr>
              <w:ind w:left="80"/>
              <w:spacing w:before="26" w:line="220" w:lineRule="auto"/>
              <w:rPr>
                <w:rFonts w:ascii="SimSun" w:hAnsi="SimSun" w:eastAsia="SimSun" w:cs="SimSun"/>
                <w:sz w:val="24"/>
                <w:szCs w:val="24"/>
              </w:rPr>
            </w:pPr>
            <w:r>
              <w:rPr>
                <w:rFonts w:ascii="SimSun" w:hAnsi="SimSun" w:eastAsia="SimSun" w:cs="SimSun"/>
                <w:sz w:val="24"/>
                <w:szCs w:val="24"/>
                <w:spacing w:val="-5"/>
              </w:rPr>
              <w:t>措施</w:t>
            </w:r>
          </w:p>
        </w:tc>
        <w:tc>
          <w:tcPr>
            <w:tcW w:w="12599" w:type="dxa"/>
            <w:vAlign w:val="top"/>
            <w:gridSpan w:val="13"/>
          </w:tcPr>
          <w:p>
            <w:pPr>
              <w:pStyle w:val="TableText"/>
              <w:ind w:left="4657"/>
              <w:spacing w:before="271" w:line="222" w:lineRule="auto"/>
              <w:rPr/>
            </w:pPr>
            <w:r>
              <w:rPr>
                <w:spacing w:val="-1"/>
              </w:rPr>
              <w:t>表</w:t>
            </w:r>
            <w:r>
              <w:rPr>
                <w:spacing w:val="-55"/>
              </w:rPr>
              <w:t xml:space="preserve"> </w:t>
            </w:r>
            <w:r>
              <w:rPr>
                <w:rFonts w:ascii="Times New Roman" w:hAnsi="Times New Roman" w:eastAsia="Times New Roman" w:cs="Times New Roman"/>
                <w:spacing w:val="-1"/>
              </w:rPr>
              <w:t>29     </w:t>
            </w:r>
            <w:r>
              <w:rPr>
                <w:spacing w:val="-1"/>
              </w:rPr>
              <w:t>本项目废气产排情况一览表</w:t>
            </w:r>
          </w:p>
        </w:tc>
      </w:tr>
      <w:tr>
        <w:trPr>
          <w:trHeight w:val="438" w:hRule="atLeast"/>
        </w:trPr>
        <w:tc>
          <w:tcPr>
            <w:tcW w:w="628" w:type="dxa"/>
            <w:vAlign w:val="top"/>
            <w:vMerge w:val="continue"/>
            <w:tcBorders>
              <w:top w:val="nil"/>
              <w:bottom w:val="nil"/>
            </w:tcBorders>
          </w:tcPr>
          <w:p>
            <w:pPr>
              <w:rPr>
                <w:rFonts w:ascii="Arial"/>
                <w:sz w:val="21"/>
              </w:rPr>
            </w:pPr>
            <w:r/>
          </w:p>
        </w:tc>
        <w:tc>
          <w:tcPr>
            <w:tcW w:w="860" w:type="dxa"/>
            <w:vAlign w:val="top"/>
            <w:vMerge w:val="restart"/>
            <w:tcBorders>
              <w:bottom w:val="nil"/>
            </w:tcBorders>
          </w:tcPr>
          <w:p>
            <w:pPr>
              <w:spacing w:line="267" w:lineRule="auto"/>
              <w:rPr>
                <w:rFonts w:ascii="Arial"/>
                <w:sz w:val="21"/>
              </w:rPr>
            </w:pPr>
            <w:r/>
          </w:p>
          <w:p>
            <w:pPr>
              <w:ind w:left="135"/>
              <w:spacing w:before="65" w:line="228" w:lineRule="auto"/>
              <w:rPr>
                <w:rFonts w:ascii="SimSun" w:hAnsi="SimSun" w:eastAsia="SimSun" w:cs="SimSun"/>
                <w:sz w:val="20"/>
                <w:szCs w:val="20"/>
              </w:rPr>
            </w:pPr>
            <w:r>
              <w:rPr>
                <w:rFonts w:ascii="SimSun" w:hAnsi="SimSun" w:eastAsia="SimSun" w:cs="SimSun"/>
                <w:sz w:val="20"/>
                <w:szCs w:val="20"/>
                <w:spacing w:val="6"/>
              </w:rPr>
              <w:t>产污环</w:t>
            </w:r>
          </w:p>
          <w:p>
            <w:pPr>
              <w:ind w:left="346"/>
              <w:spacing w:before="75" w:line="228" w:lineRule="auto"/>
              <w:rPr>
                <w:rFonts w:ascii="SimSun" w:hAnsi="SimSun" w:eastAsia="SimSun" w:cs="SimSun"/>
                <w:sz w:val="20"/>
                <w:szCs w:val="20"/>
              </w:rPr>
            </w:pPr>
            <w:r>
              <w:rPr>
                <w:rFonts w:ascii="SimSun" w:hAnsi="SimSun" w:eastAsia="SimSun" w:cs="SimSun"/>
                <w:sz w:val="20"/>
                <w:szCs w:val="20"/>
              </w:rPr>
              <w:t>节</w:t>
            </w:r>
          </w:p>
        </w:tc>
        <w:tc>
          <w:tcPr>
            <w:tcW w:w="832" w:type="dxa"/>
            <w:vAlign w:val="top"/>
            <w:vMerge w:val="restart"/>
            <w:tcBorders>
              <w:bottom w:val="nil"/>
            </w:tcBorders>
          </w:tcPr>
          <w:p>
            <w:pPr>
              <w:spacing w:line="268" w:lineRule="auto"/>
              <w:rPr>
                <w:rFonts w:ascii="Arial"/>
                <w:sz w:val="21"/>
              </w:rPr>
            </w:pPr>
            <w:r/>
          </w:p>
          <w:p>
            <w:pPr>
              <w:ind w:left="210" w:right="100" w:hanging="103"/>
              <w:spacing w:before="65" w:line="298" w:lineRule="auto"/>
              <w:rPr>
                <w:rFonts w:ascii="SimSun" w:hAnsi="SimSun" w:eastAsia="SimSun" w:cs="SimSun"/>
                <w:sz w:val="20"/>
                <w:szCs w:val="20"/>
              </w:rPr>
            </w:pPr>
            <w:r>
              <w:rPr>
                <w:rFonts w:ascii="SimSun" w:hAnsi="SimSun" w:eastAsia="SimSun" w:cs="SimSun"/>
                <w:sz w:val="20"/>
                <w:szCs w:val="20"/>
                <w:spacing w:val="6"/>
              </w:rPr>
              <w:t>污染物</w:t>
            </w:r>
            <w:r>
              <w:rPr>
                <w:rFonts w:ascii="SimSun" w:hAnsi="SimSun" w:eastAsia="SimSun" w:cs="SimSun"/>
                <w:sz w:val="20"/>
                <w:szCs w:val="20"/>
              </w:rPr>
              <w:t xml:space="preserve"> </w:t>
            </w:r>
            <w:r>
              <w:rPr>
                <w:rFonts w:ascii="SimSun" w:hAnsi="SimSun" w:eastAsia="SimSun" w:cs="SimSun"/>
                <w:sz w:val="20"/>
                <w:szCs w:val="20"/>
                <w:spacing w:val="4"/>
              </w:rPr>
              <w:t>种类</w:t>
            </w:r>
          </w:p>
        </w:tc>
        <w:tc>
          <w:tcPr>
            <w:tcW w:w="2796" w:type="dxa"/>
            <w:vAlign w:val="top"/>
            <w:gridSpan w:val="3"/>
          </w:tcPr>
          <w:p>
            <w:pPr>
              <w:ind w:left="670"/>
              <w:spacing w:before="134" w:line="228" w:lineRule="auto"/>
              <w:rPr>
                <w:rFonts w:ascii="SimSun" w:hAnsi="SimSun" w:eastAsia="SimSun" w:cs="SimSun"/>
                <w:sz w:val="20"/>
                <w:szCs w:val="20"/>
              </w:rPr>
            </w:pPr>
            <w:r>
              <w:rPr>
                <w:rFonts w:ascii="SimSun" w:hAnsi="SimSun" w:eastAsia="SimSun" w:cs="SimSun"/>
                <w:sz w:val="20"/>
                <w:szCs w:val="20"/>
                <w:spacing w:val="8"/>
              </w:rPr>
              <w:t>污染物产生情况</w:t>
            </w:r>
          </w:p>
        </w:tc>
        <w:tc>
          <w:tcPr>
            <w:tcW w:w="938" w:type="dxa"/>
            <w:vAlign w:val="top"/>
            <w:vMerge w:val="restart"/>
            <w:tcBorders>
              <w:bottom w:val="nil"/>
            </w:tcBorders>
          </w:tcPr>
          <w:p>
            <w:pPr>
              <w:spacing w:line="427" w:lineRule="auto"/>
              <w:rPr>
                <w:rFonts w:ascii="Arial"/>
                <w:sz w:val="21"/>
              </w:rPr>
            </w:pPr>
            <w:r/>
          </w:p>
          <w:p>
            <w:pPr>
              <w:ind w:left="54"/>
              <w:spacing w:before="65" w:line="229" w:lineRule="auto"/>
              <w:rPr>
                <w:rFonts w:ascii="SimSun" w:hAnsi="SimSun" w:eastAsia="SimSun" w:cs="SimSun"/>
                <w:sz w:val="20"/>
                <w:szCs w:val="20"/>
              </w:rPr>
            </w:pPr>
            <w:r>
              <w:rPr>
                <w:rFonts w:ascii="SimSun" w:hAnsi="SimSun" w:eastAsia="SimSun" w:cs="SimSun"/>
                <w:sz w:val="20"/>
                <w:szCs w:val="20"/>
                <w:spacing w:val="7"/>
              </w:rPr>
              <w:t>排放形式</w:t>
            </w:r>
          </w:p>
        </w:tc>
        <w:tc>
          <w:tcPr>
            <w:tcW w:w="1393" w:type="dxa"/>
            <w:vAlign w:val="top"/>
            <w:vMerge w:val="restart"/>
            <w:tcBorders>
              <w:bottom w:val="nil"/>
            </w:tcBorders>
          </w:tcPr>
          <w:p>
            <w:pPr>
              <w:spacing w:line="427" w:lineRule="auto"/>
              <w:rPr>
                <w:rFonts w:ascii="Arial"/>
                <w:sz w:val="21"/>
              </w:rPr>
            </w:pPr>
            <w:r/>
          </w:p>
          <w:p>
            <w:pPr>
              <w:ind w:left="287"/>
              <w:spacing w:before="65" w:line="229" w:lineRule="auto"/>
              <w:rPr>
                <w:rFonts w:ascii="SimSun" w:hAnsi="SimSun" w:eastAsia="SimSun" w:cs="SimSun"/>
                <w:sz w:val="20"/>
                <w:szCs w:val="20"/>
              </w:rPr>
            </w:pPr>
            <w:r>
              <w:rPr>
                <w:rFonts w:ascii="SimSun" w:hAnsi="SimSun" w:eastAsia="SimSun" w:cs="SimSun"/>
                <w:sz w:val="20"/>
                <w:szCs w:val="20"/>
                <w:spacing w:val="6"/>
              </w:rPr>
              <w:t>治理设施</w:t>
            </w:r>
          </w:p>
        </w:tc>
        <w:tc>
          <w:tcPr>
            <w:tcW w:w="790" w:type="dxa"/>
            <w:vAlign w:val="top"/>
            <w:vMerge w:val="restart"/>
            <w:tcBorders>
              <w:bottom w:val="nil"/>
            </w:tcBorders>
          </w:tcPr>
          <w:p>
            <w:pPr>
              <w:spacing w:line="268" w:lineRule="auto"/>
              <w:rPr>
                <w:rFonts w:ascii="Arial"/>
                <w:sz w:val="21"/>
              </w:rPr>
            </w:pPr>
            <w:r/>
          </w:p>
          <w:p>
            <w:pPr>
              <w:ind w:left="208" w:right="79" w:hanging="116"/>
              <w:spacing w:before="65" w:line="298" w:lineRule="auto"/>
              <w:rPr>
                <w:rFonts w:ascii="Times New Roman" w:hAnsi="Times New Roman" w:eastAsia="Times New Roman" w:cs="Times New Roman"/>
                <w:sz w:val="20"/>
                <w:szCs w:val="20"/>
              </w:rPr>
            </w:pPr>
            <w:r>
              <w:rPr>
                <w:rFonts w:ascii="SimSun" w:hAnsi="SimSun" w:eastAsia="SimSun" w:cs="SimSun"/>
                <w:sz w:val="20"/>
                <w:szCs w:val="20"/>
                <w:spacing w:val="4"/>
              </w:rPr>
              <w:t>收集效</w:t>
            </w:r>
            <w:r>
              <w:rPr>
                <w:rFonts w:ascii="SimSun" w:hAnsi="SimSun" w:eastAsia="SimSun" w:cs="SimSun"/>
                <w:sz w:val="20"/>
                <w:szCs w:val="20"/>
              </w:rPr>
              <w:t xml:space="preserve"> </w:t>
            </w:r>
            <w:r>
              <w:rPr>
                <w:rFonts w:ascii="SimSun" w:hAnsi="SimSun" w:eastAsia="SimSun" w:cs="SimSun"/>
                <w:sz w:val="20"/>
                <w:szCs w:val="20"/>
                <w:spacing w:val="4"/>
              </w:rPr>
              <w:t>率</w:t>
            </w:r>
            <w:r>
              <w:rPr>
                <w:rFonts w:ascii="Times New Roman" w:hAnsi="Times New Roman" w:eastAsia="Times New Roman" w:cs="Times New Roman"/>
                <w:sz w:val="20"/>
                <w:szCs w:val="20"/>
                <w:spacing w:val="4"/>
              </w:rPr>
              <w:t>%</w:t>
            </w:r>
          </w:p>
        </w:tc>
        <w:tc>
          <w:tcPr>
            <w:tcW w:w="790" w:type="dxa"/>
            <w:vAlign w:val="top"/>
            <w:vMerge w:val="restart"/>
            <w:tcBorders>
              <w:bottom w:val="nil"/>
            </w:tcBorders>
          </w:tcPr>
          <w:p>
            <w:pPr>
              <w:ind w:left="91"/>
              <w:spacing w:before="175" w:line="233" w:lineRule="auto"/>
              <w:rPr>
                <w:rFonts w:ascii="SimSun" w:hAnsi="SimSun" w:eastAsia="SimSun" w:cs="SimSun"/>
                <w:sz w:val="20"/>
                <w:szCs w:val="20"/>
              </w:rPr>
            </w:pPr>
            <w:r>
              <w:rPr>
                <w:rFonts w:ascii="SimSun" w:hAnsi="SimSun" w:eastAsia="SimSun" w:cs="SimSun"/>
                <w:sz w:val="20"/>
                <w:szCs w:val="20"/>
                <w:spacing w:val="5"/>
              </w:rPr>
              <w:t>治理工</w:t>
            </w:r>
          </w:p>
          <w:p>
            <w:pPr>
              <w:ind w:left="207" w:right="77" w:hanging="116"/>
              <w:spacing w:before="67" w:line="296" w:lineRule="auto"/>
              <w:rPr>
                <w:rFonts w:ascii="Times New Roman" w:hAnsi="Times New Roman" w:eastAsia="Times New Roman" w:cs="Times New Roman"/>
                <w:sz w:val="20"/>
                <w:szCs w:val="20"/>
              </w:rPr>
            </w:pPr>
            <w:r>
              <w:rPr>
                <w:rFonts w:ascii="SimSun" w:hAnsi="SimSun" w:eastAsia="SimSun" w:cs="SimSun"/>
                <w:sz w:val="20"/>
                <w:szCs w:val="20"/>
                <w:spacing w:val="5"/>
              </w:rPr>
              <w:t>艺去除</w:t>
            </w:r>
            <w:r>
              <w:rPr>
                <w:rFonts w:ascii="SimSun" w:hAnsi="SimSun" w:eastAsia="SimSun" w:cs="SimSun"/>
                <w:sz w:val="20"/>
                <w:szCs w:val="20"/>
              </w:rPr>
              <w:t xml:space="preserve"> </w:t>
            </w:r>
            <w:r>
              <w:rPr>
                <w:rFonts w:ascii="SimSun" w:hAnsi="SimSun" w:eastAsia="SimSun" w:cs="SimSun"/>
                <w:sz w:val="20"/>
                <w:szCs w:val="20"/>
                <w:spacing w:val="4"/>
              </w:rPr>
              <w:t>率</w:t>
            </w:r>
            <w:r>
              <w:rPr>
                <w:rFonts w:ascii="Times New Roman" w:hAnsi="Times New Roman" w:eastAsia="Times New Roman" w:cs="Times New Roman"/>
                <w:sz w:val="20"/>
                <w:szCs w:val="20"/>
                <w:spacing w:val="4"/>
              </w:rPr>
              <w:t>%</w:t>
            </w:r>
          </w:p>
        </w:tc>
        <w:tc>
          <w:tcPr>
            <w:tcW w:w="790" w:type="dxa"/>
            <w:vAlign w:val="top"/>
            <w:vMerge w:val="restart"/>
            <w:tcBorders>
              <w:bottom w:val="nil"/>
            </w:tcBorders>
          </w:tcPr>
          <w:p>
            <w:pPr>
              <w:spacing w:line="266" w:lineRule="auto"/>
              <w:rPr>
                <w:rFonts w:ascii="Arial"/>
                <w:sz w:val="21"/>
              </w:rPr>
            </w:pPr>
            <w:r/>
          </w:p>
          <w:p>
            <w:pPr>
              <w:ind w:left="196" w:right="77" w:hanging="111"/>
              <w:spacing w:before="65" w:line="310" w:lineRule="auto"/>
              <w:rPr>
                <w:rFonts w:ascii="Times New Roman" w:hAnsi="Times New Roman" w:eastAsia="Times New Roman" w:cs="Times New Roman"/>
                <w:sz w:val="20"/>
                <w:szCs w:val="20"/>
              </w:rPr>
            </w:pPr>
            <w:r>
              <w:rPr>
                <w:rFonts w:ascii="SimSun" w:hAnsi="SimSun" w:eastAsia="SimSun" w:cs="SimSun"/>
                <w:sz w:val="20"/>
                <w:szCs w:val="20"/>
                <w:spacing w:val="7"/>
              </w:rPr>
              <w:t>废气量</w:t>
            </w:r>
            <w:r>
              <w:rPr>
                <w:rFonts w:ascii="SimSun" w:hAnsi="SimSun" w:eastAsia="SimSun" w:cs="SimSun"/>
                <w:sz w:val="20"/>
                <w:szCs w:val="20"/>
              </w:rPr>
              <w:t xml:space="preserve"> </w:t>
            </w:r>
            <w:r>
              <w:rPr>
                <w:rFonts w:ascii="Times New Roman" w:hAnsi="Times New Roman" w:eastAsia="Times New Roman" w:cs="Times New Roman"/>
                <w:sz w:val="20"/>
                <w:szCs w:val="20"/>
                <w:spacing w:val="3"/>
                <w:position w:val="-1"/>
              </w:rPr>
              <w:t>m</w:t>
            </w:r>
            <w:r>
              <w:rPr>
                <w:rFonts w:ascii="Times New Roman" w:hAnsi="Times New Roman" w:eastAsia="Times New Roman" w:cs="Times New Roman"/>
                <w:sz w:val="13"/>
                <w:szCs w:val="13"/>
                <w:spacing w:val="3"/>
                <w:position w:val="5"/>
              </w:rPr>
              <w:t>3</w:t>
            </w:r>
            <w:r>
              <w:rPr>
                <w:rFonts w:ascii="Times New Roman" w:hAnsi="Times New Roman" w:eastAsia="Times New Roman" w:cs="Times New Roman"/>
                <w:sz w:val="20"/>
                <w:szCs w:val="20"/>
                <w:spacing w:val="3"/>
                <w:position w:val="-1"/>
              </w:rPr>
              <w:t>/h</w:t>
            </w:r>
          </w:p>
        </w:tc>
        <w:tc>
          <w:tcPr>
            <w:tcW w:w="3410" w:type="dxa"/>
            <w:vAlign w:val="top"/>
            <w:gridSpan w:val="3"/>
          </w:tcPr>
          <w:p>
            <w:pPr>
              <w:ind w:left="958"/>
              <w:spacing w:before="114" w:line="228" w:lineRule="auto"/>
              <w:rPr>
                <w:rFonts w:ascii="SimSun" w:hAnsi="SimSun" w:eastAsia="SimSun" w:cs="SimSun"/>
                <w:sz w:val="20"/>
                <w:szCs w:val="20"/>
              </w:rPr>
            </w:pPr>
            <w:r>
              <w:rPr>
                <w:rFonts w:ascii="SimSun" w:hAnsi="SimSun" w:eastAsia="SimSun" w:cs="SimSun"/>
                <w:sz w:val="20"/>
                <w:szCs w:val="20"/>
                <w:spacing w:val="8"/>
              </w:rPr>
              <w:t>污染物排放情况</w:t>
            </w:r>
          </w:p>
        </w:tc>
      </w:tr>
      <w:tr>
        <w:trPr>
          <w:trHeight w:val="758" w:hRule="atLeast"/>
        </w:trPr>
        <w:tc>
          <w:tcPr>
            <w:tcW w:w="628" w:type="dxa"/>
            <w:vAlign w:val="top"/>
            <w:vMerge w:val="continue"/>
            <w:tcBorders>
              <w:top w:val="nil"/>
              <w:bottom w:val="nil"/>
            </w:tcBorders>
          </w:tcPr>
          <w:p>
            <w:pPr>
              <w:rPr>
                <w:rFonts w:ascii="Arial"/>
                <w:sz w:val="21"/>
              </w:rPr>
            </w:pPr>
            <w:r/>
          </w:p>
        </w:tc>
        <w:tc>
          <w:tcPr>
            <w:tcW w:w="860" w:type="dxa"/>
            <w:vAlign w:val="top"/>
            <w:vMerge w:val="continue"/>
            <w:tcBorders>
              <w:top w:val="nil"/>
            </w:tcBorders>
          </w:tcPr>
          <w:p>
            <w:pPr>
              <w:rPr>
                <w:rFonts w:ascii="Arial"/>
                <w:sz w:val="21"/>
              </w:rPr>
            </w:pPr>
            <w:r/>
          </w:p>
        </w:tc>
        <w:tc>
          <w:tcPr>
            <w:tcW w:w="832" w:type="dxa"/>
            <w:vAlign w:val="top"/>
            <w:vMerge w:val="continue"/>
            <w:tcBorders>
              <w:top w:val="nil"/>
            </w:tcBorders>
          </w:tcPr>
          <w:p>
            <w:pPr>
              <w:rPr>
                <w:rFonts w:ascii="Arial"/>
                <w:sz w:val="21"/>
              </w:rPr>
            </w:pPr>
            <w:r/>
          </w:p>
        </w:tc>
        <w:tc>
          <w:tcPr>
            <w:tcW w:w="940" w:type="dxa"/>
            <w:vAlign w:val="top"/>
          </w:tcPr>
          <w:p>
            <w:pPr>
              <w:ind w:left="32"/>
              <w:spacing w:before="275" w:line="228" w:lineRule="auto"/>
              <w:rPr>
                <w:rFonts w:ascii="Times New Roman" w:hAnsi="Times New Roman" w:eastAsia="Times New Roman" w:cs="Times New Roman"/>
                <w:sz w:val="20"/>
                <w:szCs w:val="20"/>
              </w:rPr>
            </w:pPr>
            <w:r>
              <w:rPr>
                <w:rFonts w:ascii="SimSun" w:hAnsi="SimSun" w:eastAsia="SimSun" w:cs="SimSun"/>
                <w:sz w:val="20"/>
                <w:szCs w:val="20"/>
                <w:spacing w:val="4"/>
              </w:rPr>
              <w:t>产生量</w:t>
            </w:r>
            <w:r>
              <w:rPr>
                <w:rFonts w:ascii="SimSun" w:hAnsi="SimSun" w:eastAsia="SimSun" w:cs="SimSun"/>
                <w:sz w:val="20"/>
                <w:szCs w:val="20"/>
                <w:spacing w:val="-51"/>
              </w:rPr>
              <w:t xml:space="preserve"> </w:t>
            </w:r>
            <w:r>
              <w:rPr>
                <w:rFonts w:ascii="Times New Roman" w:hAnsi="Times New Roman" w:eastAsia="Times New Roman" w:cs="Times New Roman"/>
                <w:sz w:val="20"/>
                <w:szCs w:val="20"/>
                <w:spacing w:val="4"/>
              </w:rPr>
              <w:t>t/a</w:t>
            </w:r>
          </w:p>
        </w:tc>
        <w:tc>
          <w:tcPr>
            <w:tcW w:w="968" w:type="dxa"/>
            <w:vAlign w:val="top"/>
          </w:tcPr>
          <w:p>
            <w:pPr>
              <w:ind w:left="69"/>
              <w:spacing w:before="114" w:line="228" w:lineRule="auto"/>
              <w:rPr>
                <w:rFonts w:ascii="SimSun" w:hAnsi="SimSun" w:eastAsia="SimSun" w:cs="SimSun"/>
                <w:sz w:val="20"/>
                <w:szCs w:val="20"/>
              </w:rPr>
            </w:pPr>
            <w:r>
              <w:rPr>
                <w:rFonts w:ascii="SimSun" w:hAnsi="SimSun" w:eastAsia="SimSun" w:cs="SimSun"/>
                <w:sz w:val="20"/>
                <w:szCs w:val="20"/>
                <w:spacing w:val="7"/>
              </w:rPr>
              <w:t>产生速率</w:t>
            </w:r>
          </w:p>
          <w:p>
            <w:pPr>
              <w:ind w:left="295"/>
              <w:spacing w:before="10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6"/>
              </w:rPr>
              <w:t>/h</w:t>
            </w:r>
          </w:p>
        </w:tc>
        <w:tc>
          <w:tcPr>
            <w:tcW w:w="888" w:type="dxa"/>
            <w:vAlign w:val="top"/>
          </w:tcPr>
          <w:p>
            <w:pPr>
              <w:ind w:left="162" w:right="163" w:firstLine="76"/>
              <w:spacing w:before="115" w:line="310" w:lineRule="auto"/>
              <w:rPr>
                <w:rFonts w:ascii="Times New Roman" w:hAnsi="Times New Roman" w:eastAsia="Times New Roman" w:cs="Times New Roman"/>
                <w:sz w:val="13"/>
                <w:szCs w:val="13"/>
              </w:rPr>
            </w:pPr>
            <w:r>
              <w:rPr>
                <w:rFonts w:ascii="SimSun" w:hAnsi="SimSun" w:eastAsia="SimSun" w:cs="SimSun"/>
                <w:sz w:val="20"/>
                <w:szCs w:val="20"/>
                <w:spacing w:val="4"/>
              </w:rPr>
              <w:t>浓度</w:t>
            </w:r>
            <w:r>
              <w:rPr>
                <w:rFonts w:ascii="SimSun" w:hAnsi="SimSun" w:eastAsia="SimSun" w:cs="SimSun"/>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Times New Roman" w:hAnsi="Times New Roman" w:eastAsia="Times New Roman" w:cs="Times New Roman"/>
                <w:sz w:val="13"/>
                <w:szCs w:val="13"/>
                <w:spacing w:val="8"/>
                <w:position w:val="6"/>
              </w:rPr>
              <w:t>3</w:t>
            </w:r>
          </w:p>
        </w:tc>
        <w:tc>
          <w:tcPr>
            <w:tcW w:w="938" w:type="dxa"/>
            <w:vAlign w:val="top"/>
            <w:vMerge w:val="continue"/>
            <w:tcBorders>
              <w:top w:val="nil"/>
            </w:tcBorders>
          </w:tcPr>
          <w:p>
            <w:pPr>
              <w:rPr>
                <w:rFonts w:ascii="Arial"/>
                <w:sz w:val="21"/>
              </w:rPr>
            </w:pPr>
            <w:r/>
          </w:p>
        </w:tc>
        <w:tc>
          <w:tcPr>
            <w:tcW w:w="1393" w:type="dxa"/>
            <w:vAlign w:val="top"/>
            <w:vMerge w:val="continue"/>
            <w:tcBorders>
              <w:top w:val="nil"/>
            </w:tcBorders>
          </w:tcPr>
          <w:p>
            <w:pPr>
              <w:rPr>
                <w:rFonts w:ascii="Arial"/>
                <w:sz w:val="21"/>
              </w:rPr>
            </w:pPr>
            <w:r/>
          </w:p>
        </w:tc>
        <w:tc>
          <w:tcPr>
            <w:tcW w:w="790" w:type="dxa"/>
            <w:vAlign w:val="top"/>
            <w:vMerge w:val="continue"/>
            <w:tcBorders>
              <w:top w:val="nil"/>
            </w:tcBorders>
          </w:tcPr>
          <w:p>
            <w:pPr>
              <w:rPr>
                <w:rFonts w:ascii="Arial"/>
                <w:sz w:val="21"/>
              </w:rPr>
            </w:pPr>
            <w:r/>
          </w:p>
        </w:tc>
        <w:tc>
          <w:tcPr>
            <w:tcW w:w="790" w:type="dxa"/>
            <w:vAlign w:val="top"/>
            <w:vMerge w:val="continue"/>
            <w:tcBorders>
              <w:top w:val="nil"/>
            </w:tcBorders>
          </w:tcPr>
          <w:p>
            <w:pPr>
              <w:rPr>
                <w:rFonts w:ascii="Arial"/>
                <w:sz w:val="21"/>
              </w:rPr>
            </w:pPr>
            <w:r/>
          </w:p>
        </w:tc>
        <w:tc>
          <w:tcPr>
            <w:tcW w:w="790" w:type="dxa"/>
            <w:vAlign w:val="top"/>
            <w:vMerge w:val="continue"/>
            <w:tcBorders>
              <w:top w:val="nil"/>
            </w:tcBorders>
          </w:tcPr>
          <w:p>
            <w:pPr>
              <w:rPr>
                <w:rFonts w:ascii="Arial"/>
                <w:sz w:val="21"/>
              </w:rPr>
            </w:pPr>
            <w:r/>
          </w:p>
        </w:tc>
        <w:tc>
          <w:tcPr>
            <w:tcW w:w="1112" w:type="dxa"/>
            <w:vAlign w:val="top"/>
          </w:tcPr>
          <w:p>
            <w:pPr>
              <w:ind w:left="114"/>
              <w:spacing w:before="275" w:line="229" w:lineRule="auto"/>
              <w:rPr>
                <w:rFonts w:ascii="Times New Roman" w:hAnsi="Times New Roman" w:eastAsia="Times New Roman" w:cs="Times New Roman"/>
                <w:sz w:val="20"/>
                <w:szCs w:val="20"/>
              </w:rPr>
            </w:pPr>
            <w:r>
              <w:rPr>
                <w:rFonts w:ascii="SimSun" w:hAnsi="SimSun" w:eastAsia="SimSun" w:cs="SimSun"/>
                <w:sz w:val="20"/>
                <w:szCs w:val="20"/>
                <w:spacing w:val="4"/>
              </w:rPr>
              <w:t>排放量</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4"/>
              </w:rPr>
              <w:t>t/a</w:t>
            </w:r>
          </w:p>
        </w:tc>
        <w:tc>
          <w:tcPr>
            <w:tcW w:w="1112" w:type="dxa"/>
            <w:vAlign w:val="top"/>
          </w:tcPr>
          <w:p>
            <w:pPr>
              <w:ind w:left="142"/>
              <w:spacing w:before="114" w:line="228" w:lineRule="auto"/>
              <w:rPr>
                <w:rFonts w:ascii="SimSun" w:hAnsi="SimSun" w:eastAsia="SimSun" w:cs="SimSun"/>
                <w:sz w:val="20"/>
                <w:szCs w:val="20"/>
              </w:rPr>
            </w:pPr>
            <w:r>
              <w:rPr>
                <w:rFonts w:ascii="SimSun" w:hAnsi="SimSun" w:eastAsia="SimSun" w:cs="SimSun"/>
                <w:sz w:val="20"/>
                <w:szCs w:val="20"/>
                <w:spacing w:val="8"/>
              </w:rPr>
              <w:t>排放速率</w:t>
            </w:r>
          </w:p>
          <w:p>
            <w:pPr>
              <w:ind w:left="371"/>
              <w:spacing w:before="106"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6"/>
              </w:rPr>
              <w:t>/h</w:t>
            </w:r>
          </w:p>
        </w:tc>
        <w:tc>
          <w:tcPr>
            <w:tcW w:w="1186" w:type="dxa"/>
            <w:vAlign w:val="top"/>
          </w:tcPr>
          <w:p>
            <w:pPr>
              <w:ind w:left="296" w:right="187" w:hanging="135"/>
              <w:spacing w:before="115" w:line="310" w:lineRule="auto"/>
              <w:rPr>
                <w:rFonts w:ascii="Times New Roman" w:hAnsi="Times New Roman" w:eastAsia="Times New Roman" w:cs="Times New Roman"/>
                <w:sz w:val="13"/>
                <w:szCs w:val="13"/>
              </w:rPr>
            </w:pPr>
            <w:r>
              <w:rPr>
                <w:rFonts w:ascii="SimSun" w:hAnsi="SimSun" w:eastAsia="SimSun" w:cs="SimSun"/>
                <w:sz w:val="20"/>
                <w:szCs w:val="20"/>
                <w:spacing w:val="8"/>
              </w:rPr>
              <w:t>排放浓度</w:t>
            </w:r>
            <w:r>
              <w:rPr>
                <w:rFonts w:ascii="SimSun" w:hAnsi="SimSun" w:eastAsia="SimSun" w:cs="SimSun"/>
                <w:sz w:val="20"/>
                <w:szCs w:val="20"/>
              </w:rPr>
              <w:t xml:space="preserve"> </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/m</w:t>
            </w:r>
            <w:r>
              <w:rPr>
                <w:rFonts w:ascii="Times New Roman" w:hAnsi="Times New Roman" w:eastAsia="Times New Roman" w:cs="Times New Roman"/>
                <w:sz w:val="13"/>
                <w:szCs w:val="13"/>
                <w:spacing w:val="8"/>
                <w:position w:val="6"/>
              </w:rPr>
              <w:t>3</w:t>
            </w:r>
          </w:p>
        </w:tc>
      </w:tr>
      <w:tr>
        <w:trPr>
          <w:trHeight w:val="439" w:hRule="atLeast"/>
        </w:trPr>
        <w:tc>
          <w:tcPr>
            <w:tcW w:w="628" w:type="dxa"/>
            <w:vAlign w:val="top"/>
            <w:vMerge w:val="continue"/>
            <w:tcBorders>
              <w:top w:val="nil"/>
              <w:bottom w:val="nil"/>
            </w:tcBorders>
          </w:tcPr>
          <w:p>
            <w:pPr>
              <w:rPr>
                <w:rFonts w:ascii="Arial"/>
                <w:sz w:val="21"/>
              </w:rPr>
            </w:pPr>
            <w:r/>
          </w:p>
        </w:tc>
        <w:tc>
          <w:tcPr>
            <w:tcW w:w="860" w:type="dxa"/>
            <w:vAlign w:val="top"/>
            <w:vMerge w:val="restart"/>
            <w:tcBorders>
              <w:bottom w:val="nil"/>
            </w:tcBorders>
          </w:tcPr>
          <w:p>
            <w:pPr>
              <w:ind w:left="136"/>
              <w:spacing w:before="177" w:line="228" w:lineRule="auto"/>
              <w:rPr>
                <w:rFonts w:ascii="SimSun" w:hAnsi="SimSun" w:eastAsia="SimSun" w:cs="SimSun"/>
                <w:sz w:val="20"/>
                <w:szCs w:val="20"/>
              </w:rPr>
            </w:pPr>
            <w:r>
              <w:rPr>
                <w:rFonts w:ascii="SimSun" w:hAnsi="SimSun" w:eastAsia="SimSun" w:cs="SimSun"/>
                <w:sz w:val="20"/>
                <w:szCs w:val="20"/>
                <w:spacing w:val="6"/>
              </w:rPr>
              <w:t>木料加</w:t>
            </w:r>
          </w:p>
          <w:p>
            <w:pPr>
              <w:ind w:left="138"/>
              <w:spacing w:before="71" w:line="228" w:lineRule="auto"/>
              <w:rPr>
                <w:rFonts w:ascii="SimSun" w:hAnsi="SimSun" w:eastAsia="SimSun" w:cs="SimSun"/>
                <w:sz w:val="20"/>
                <w:szCs w:val="20"/>
              </w:rPr>
            </w:pPr>
            <w:r>
              <w:rPr>
                <w:rFonts w:ascii="SimSun" w:hAnsi="SimSun" w:eastAsia="SimSun" w:cs="SimSun"/>
                <w:sz w:val="20"/>
                <w:szCs w:val="20"/>
                <w:spacing w:val="6"/>
              </w:rPr>
              <w:t>工粉尘</w:t>
            </w:r>
          </w:p>
        </w:tc>
        <w:tc>
          <w:tcPr>
            <w:tcW w:w="832" w:type="dxa"/>
            <w:vAlign w:val="top"/>
            <w:vMerge w:val="restart"/>
            <w:tcBorders>
              <w:bottom w:val="nil"/>
            </w:tcBorders>
          </w:tcPr>
          <w:p>
            <w:pPr>
              <w:spacing w:line="271" w:lineRule="auto"/>
              <w:rPr>
                <w:rFonts w:ascii="Arial"/>
                <w:sz w:val="21"/>
              </w:rPr>
            </w:pPr>
            <w:r/>
          </w:p>
          <w:p>
            <w:pPr>
              <w:ind w:left="105"/>
              <w:spacing w:before="65" w:line="228" w:lineRule="auto"/>
              <w:rPr>
                <w:rFonts w:ascii="SimSun" w:hAnsi="SimSun" w:eastAsia="SimSun" w:cs="SimSun"/>
                <w:sz w:val="20"/>
                <w:szCs w:val="20"/>
              </w:rPr>
            </w:pPr>
            <w:r>
              <w:rPr>
                <w:rFonts w:ascii="SimSun" w:hAnsi="SimSun" w:eastAsia="SimSun" w:cs="SimSun"/>
                <w:sz w:val="20"/>
                <w:szCs w:val="20"/>
                <w:spacing w:val="7"/>
              </w:rPr>
              <w:t>颗粒物</w:t>
            </w:r>
          </w:p>
        </w:tc>
        <w:tc>
          <w:tcPr>
            <w:tcW w:w="940" w:type="dxa"/>
            <w:vAlign w:val="top"/>
          </w:tcPr>
          <w:p>
            <w:pPr>
              <w:ind w:left="202"/>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1.5795</w:t>
            </w:r>
          </w:p>
        </w:tc>
        <w:tc>
          <w:tcPr>
            <w:tcW w:w="968" w:type="dxa"/>
            <w:vAlign w:val="top"/>
          </w:tcPr>
          <w:p>
            <w:pPr>
              <w:ind w:left="19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0.6581</w:t>
            </w:r>
          </w:p>
        </w:tc>
        <w:tc>
          <w:tcPr>
            <w:tcW w:w="888" w:type="dxa"/>
            <w:vAlign w:val="top"/>
          </w:tcPr>
          <w:p>
            <w:pPr>
              <w:ind w:left="22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131.6</w:t>
            </w:r>
          </w:p>
        </w:tc>
        <w:tc>
          <w:tcPr>
            <w:tcW w:w="938" w:type="dxa"/>
            <w:vAlign w:val="top"/>
          </w:tcPr>
          <w:p>
            <w:pPr>
              <w:ind w:left="160"/>
              <w:spacing w:before="115" w:line="228" w:lineRule="auto"/>
              <w:rPr>
                <w:rFonts w:ascii="SimSun" w:hAnsi="SimSun" w:eastAsia="SimSun" w:cs="SimSun"/>
                <w:sz w:val="20"/>
                <w:szCs w:val="20"/>
              </w:rPr>
            </w:pPr>
            <w:r>
              <w:rPr>
                <w:rFonts w:ascii="SimSun" w:hAnsi="SimSun" w:eastAsia="SimSun" w:cs="SimSun"/>
                <w:sz w:val="20"/>
                <w:szCs w:val="20"/>
                <w:spacing w:val="6"/>
              </w:rPr>
              <w:t>有组织</w:t>
            </w:r>
          </w:p>
        </w:tc>
        <w:tc>
          <w:tcPr>
            <w:tcW w:w="1393" w:type="dxa"/>
            <w:vAlign w:val="top"/>
          </w:tcPr>
          <w:p>
            <w:pPr>
              <w:ind w:left="90"/>
              <w:spacing w:before="114" w:line="228" w:lineRule="auto"/>
              <w:rPr>
                <w:rFonts w:ascii="SimSun" w:hAnsi="SimSun" w:eastAsia="SimSun" w:cs="SimSun"/>
                <w:sz w:val="20"/>
                <w:szCs w:val="20"/>
              </w:rPr>
            </w:pPr>
            <w:r>
              <w:rPr>
                <w:rFonts w:ascii="SimSun" w:hAnsi="SimSun" w:eastAsia="SimSun" w:cs="SimSun"/>
                <w:sz w:val="20"/>
                <w:szCs w:val="20"/>
                <w:spacing w:val="4"/>
              </w:rPr>
              <w:t>中央除尘系统</w:t>
            </w:r>
          </w:p>
        </w:tc>
        <w:tc>
          <w:tcPr>
            <w:tcW w:w="790" w:type="dxa"/>
            <w:vAlign w:val="top"/>
          </w:tcPr>
          <w:p>
            <w:pPr>
              <w:ind w:left="296"/>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790" w:type="dxa"/>
            <w:vAlign w:val="top"/>
          </w:tcPr>
          <w:p>
            <w:pPr>
              <w:ind w:left="295"/>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99</w:t>
            </w:r>
          </w:p>
        </w:tc>
        <w:tc>
          <w:tcPr>
            <w:tcW w:w="790" w:type="dxa"/>
            <w:vAlign w:val="top"/>
            <w:vMerge w:val="restart"/>
            <w:tcBorders>
              <w:bottom w:val="nil"/>
            </w:tcBorders>
          </w:tcPr>
          <w:p>
            <w:pPr>
              <w:spacing w:line="314" w:lineRule="auto"/>
              <w:rPr>
                <w:rFonts w:ascii="Arial"/>
                <w:sz w:val="21"/>
              </w:rPr>
            </w:pPr>
            <w:r/>
          </w:p>
          <w:p>
            <w:pPr>
              <w:ind w:left="19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5000</w:t>
            </w:r>
          </w:p>
        </w:tc>
        <w:tc>
          <w:tcPr>
            <w:tcW w:w="1112" w:type="dxa"/>
            <w:vAlign w:val="top"/>
          </w:tcPr>
          <w:p>
            <w:pPr>
              <w:ind w:left="272"/>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0.0158</w:t>
            </w:r>
          </w:p>
        </w:tc>
        <w:tc>
          <w:tcPr>
            <w:tcW w:w="1112" w:type="dxa"/>
            <w:vAlign w:val="top"/>
          </w:tcPr>
          <w:p>
            <w:pPr>
              <w:ind w:left="274"/>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0.0066</w:t>
            </w:r>
          </w:p>
        </w:tc>
        <w:tc>
          <w:tcPr>
            <w:tcW w:w="1186" w:type="dxa"/>
            <w:vAlign w:val="top"/>
          </w:tcPr>
          <w:p>
            <w:pPr>
              <w:ind w:left="467"/>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1.3</w:t>
            </w:r>
          </w:p>
        </w:tc>
      </w:tr>
      <w:tr>
        <w:trPr>
          <w:trHeight w:val="439" w:hRule="atLeast"/>
        </w:trPr>
        <w:tc>
          <w:tcPr>
            <w:tcW w:w="628" w:type="dxa"/>
            <w:vAlign w:val="top"/>
            <w:vMerge w:val="continue"/>
            <w:tcBorders>
              <w:top w:val="nil"/>
              <w:bottom w:val="nil"/>
            </w:tcBorders>
          </w:tcPr>
          <w:p>
            <w:pPr>
              <w:rPr>
                <w:rFonts w:ascii="Arial"/>
                <w:sz w:val="21"/>
              </w:rPr>
            </w:pPr>
            <w:r/>
          </w:p>
        </w:tc>
        <w:tc>
          <w:tcPr>
            <w:tcW w:w="860" w:type="dxa"/>
            <w:vAlign w:val="top"/>
            <w:vMerge w:val="continue"/>
            <w:tcBorders>
              <w:top w:val="nil"/>
            </w:tcBorders>
          </w:tcPr>
          <w:p>
            <w:pPr>
              <w:rPr>
                <w:rFonts w:ascii="Arial"/>
                <w:sz w:val="21"/>
              </w:rPr>
            </w:pPr>
            <w:r/>
          </w:p>
        </w:tc>
        <w:tc>
          <w:tcPr>
            <w:tcW w:w="832" w:type="dxa"/>
            <w:vAlign w:val="top"/>
            <w:vMerge w:val="continue"/>
            <w:tcBorders>
              <w:top w:val="nil"/>
            </w:tcBorders>
          </w:tcPr>
          <w:p>
            <w:pPr>
              <w:rPr>
                <w:rFonts w:ascii="Arial"/>
                <w:sz w:val="21"/>
              </w:rPr>
            </w:pPr>
            <w:r/>
          </w:p>
        </w:tc>
        <w:tc>
          <w:tcPr>
            <w:tcW w:w="940" w:type="dxa"/>
            <w:vAlign w:val="top"/>
          </w:tcPr>
          <w:p>
            <w:pPr>
              <w:ind w:left="185"/>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0.1755</w:t>
            </w:r>
          </w:p>
        </w:tc>
        <w:tc>
          <w:tcPr>
            <w:tcW w:w="968" w:type="dxa"/>
            <w:vAlign w:val="top"/>
          </w:tcPr>
          <w:p>
            <w:pPr>
              <w:ind w:left="19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0.0731</w:t>
            </w:r>
          </w:p>
        </w:tc>
        <w:tc>
          <w:tcPr>
            <w:tcW w:w="888" w:type="dxa"/>
            <w:vAlign w:val="top"/>
          </w:tcPr>
          <w:p>
            <w:pPr>
              <w:ind w:left="411"/>
              <w:spacing w:before="14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38" w:type="dxa"/>
            <w:vAlign w:val="top"/>
          </w:tcPr>
          <w:p>
            <w:pPr>
              <w:ind w:left="161"/>
              <w:spacing w:before="115" w:line="228" w:lineRule="auto"/>
              <w:rPr>
                <w:rFonts w:ascii="SimSun" w:hAnsi="SimSun" w:eastAsia="SimSun" w:cs="SimSun"/>
                <w:sz w:val="20"/>
                <w:szCs w:val="20"/>
              </w:rPr>
            </w:pPr>
            <w:r>
              <w:rPr>
                <w:rFonts w:ascii="SimSun" w:hAnsi="SimSun" w:eastAsia="SimSun" w:cs="SimSun"/>
                <w:sz w:val="20"/>
                <w:szCs w:val="20"/>
                <w:spacing w:val="6"/>
              </w:rPr>
              <w:t>无组织</w:t>
            </w:r>
          </w:p>
        </w:tc>
        <w:tc>
          <w:tcPr>
            <w:tcW w:w="1393" w:type="dxa"/>
            <w:vAlign w:val="top"/>
          </w:tcPr>
          <w:p>
            <w:pPr>
              <w:ind w:left="665"/>
              <w:spacing w:before="14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90" w:type="dxa"/>
            <w:vAlign w:val="top"/>
          </w:tcPr>
          <w:p>
            <w:pPr>
              <w:ind w:left="364"/>
              <w:spacing w:before="14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90" w:type="dxa"/>
            <w:vAlign w:val="top"/>
          </w:tcPr>
          <w:p>
            <w:pPr>
              <w:ind w:left="364"/>
              <w:spacing w:before="14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90" w:type="dxa"/>
            <w:vAlign w:val="top"/>
            <w:vMerge w:val="continue"/>
            <w:tcBorders>
              <w:top w:val="nil"/>
            </w:tcBorders>
          </w:tcPr>
          <w:p>
            <w:pPr>
              <w:rPr>
                <w:rFonts w:ascii="Arial"/>
                <w:sz w:val="21"/>
              </w:rPr>
            </w:pPr>
            <w:r/>
          </w:p>
        </w:tc>
        <w:tc>
          <w:tcPr>
            <w:tcW w:w="1112" w:type="dxa"/>
            <w:vAlign w:val="top"/>
          </w:tcPr>
          <w:p>
            <w:pPr>
              <w:ind w:left="272"/>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0.1755</w:t>
            </w:r>
          </w:p>
        </w:tc>
        <w:tc>
          <w:tcPr>
            <w:tcW w:w="1112" w:type="dxa"/>
            <w:vAlign w:val="top"/>
          </w:tcPr>
          <w:p>
            <w:pPr>
              <w:ind w:left="274"/>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0.0731</w:t>
            </w:r>
          </w:p>
        </w:tc>
        <w:tc>
          <w:tcPr>
            <w:tcW w:w="1186" w:type="dxa"/>
            <w:vAlign w:val="top"/>
          </w:tcPr>
          <w:p>
            <w:pPr>
              <w:ind w:left="544"/>
              <w:spacing w:before="14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39" w:hRule="atLeast"/>
        </w:trPr>
        <w:tc>
          <w:tcPr>
            <w:tcW w:w="628" w:type="dxa"/>
            <w:vAlign w:val="top"/>
            <w:vMerge w:val="continue"/>
            <w:tcBorders>
              <w:top w:val="nil"/>
              <w:bottom w:val="nil"/>
            </w:tcBorders>
          </w:tcPr>
          <w:p>
            <w:pPr>
              <w:rPr>
                <w:rFonts w:ascii="Arial"/>
                <w:sz w:val="21"/>
              </w:rPr>
            </w:pPr>
            <w:r/>
          </w:p>
        </w:tc>
        <w:tc>
          <w:tcPr>
            <w:tcW w:w="860" w:type="dxa"/>
            <w:vAlign w:val="top"/>
            <w:vMerge w:val="restart"/>
            <w:tcBorders>
              <w:bottom w:val="nil"/>
            </w:tcBorders>
          </w:tcPr>
          <w:p>
            <w:pPr>
              <w:ind w:left="139"/>
              <w:spacing w:before="176" w:line="228" w:lineRule="auto"/>
              <w:rPr>
                <w:rFonts w:ascii="SimSun" w:hAnsi="SimSun" w:eastAsia="SimSun" w:cs="SimSun"/>
                <w:sz w:val="20"/>
                <w:szCs w:val="20"/>
              </w:rPr>
            </w:pPr>
            <w:r>
              <w:rPr>
                <w:rFonts w:ascii="SimSun" w:hAnsi="SimSun" w:eastAsia="SimSun" w:cs="SimSun"/>
                <w:sz w:val="20"/>
                <w:szCs w:val="20"/>
                <w:spacing w:val="5"/>
              </w:rPr>
              <w:t>打磨粉</w:t>
            </w:r>
          </w:p>
          <w:p>
            <w:pPr>
              <w:ind w:left="348"/>
              <w:spacing w:before="72" w:line="234" w:lineRule="auto"/>
              <w:rPr>
                <w:rFonts w:ascii="SimSun" w:hAnsi="SimSun" w:eastAsia="SimSun" w:cs="SimSun"/>
                <w:sz w:val="20"/>
                <w:szCs w:val="20"/>
              </w:rPr>
            </w:pPr>
            <w:r>
              <w:rPr>
                <w:rFonts w:ascii="SimSun" w:hAnsi="SimSun" w:eastAsia="SimSun" w:cs="SimSun"/>
                <w:sz w:val="20"/>
                <w:szCs w:val="20"/>
              </w:rPr>
              <w:t>尘</w:t>
            </w:r>
          </w:p>
        </w:tc>
        <w:tc>
          <w:tcPr>
            <w:tcW w:w="832" w:type="dxa"/>
            <w:vAlign w:val="top"/>
            <w:vMerge w:val="restart"/>
            <w:tcBorders>
              <w:bottom w:val="nil"/>
            </w:tcBorders>
          </w:tcPr>
          <w:p>
            <w:pPr>
              <w:spacing w:line="271" w:lineRule="auto"/>
              <w:rPr>
                <w:rFonts w:ascii="Arial"/>
                <w:sz w:val="21"/>
              </w:rPr>
            </w:pPr>
            <w:r/>
          </w:p>
          <w:p>
            <w:pPr>
              <w:ind w:left="105"/>
              <w:spacing w:before="65" w:line="228" w:lineRule="auto"/>
              <w:rPr>
                <w:rFonts w:ascii="SimSun" w:hAnsi="SimSun" w:eastAsia="SimSun" w:cs="SimSun"/>
                <w:sz w:val="20"/>
                <w:szCs w:val="20"/>
              </w:rPr>
            </w:pPr>
            <w:r>
              <w:rPr>
                <w:rFonts w:ascii="SimSun" w:hAnsi="SimSun" w:eastAsia="SimSun" w:cs="SimSun"/>
                <w:sz w:val="20"/>
                <w:szCs w:val="20"/>
                <w:spacing w:val="7"/>
              </w:rPr>
              <w:t>颗粒物</w:t>
            </w:r>
          </w:p>
        </w:tc>
        <w:tc>
          <w:tcPr>
            <w:tcW w:w="940" w:type="dxa"/>
            <w:vAlign w:val="top"/>
          </w:tcPr>
          <w:p>
            <w:pPr>
              <w:ind w:left="185"/>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0.5706</w:t>
            </w:r>
          </w:p>
        </w:tc>
        <w:tc>
          <w:tcPr>
            <w:tcW w:w="968" w:type="dxa"/>
            <w:vAlign w:val="top"/>
          </w:tcPr>
          <w:p>
            <w:pPr>
              <w:ind w:left="19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0.2378</w:t>
            </w:r>
          </w:p>
        </w:tc>
        <w:tc>
          <w:tcPr>
            <w:tcW w:w="888" w:type="dxa"/>
            <w:vAlign w:val="top"/>
          </w:tcPr>
          <w:p>
            <w:pPr>
              <w:ind w:left="22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158.5</w:t>
            </w:r>
          </w:p>
        </w:tc>
        <w:tc>
          <w:tcPr>
            <w:tcW w:w="938" w:type="dxa"/>
            <w:vAlign w:val="top"/>
          </w:tcPr>
          <w:p>
            <w:pPr>
              <w:ind w:left="160"/>
              <w:spacing w:before="115" w:line="228" w:lineRule="auto"/>
              <w:rPr>
                <w:rFonts w:ascii="SimSun" w:hAnsi="SimSun" w:eastAsia="SimSun" w:cs="SimSun"/>
                <w:sz w:val="20"/>
                <w:szCs w:val="20"/>
              </w:rPr>
            </w:pPr>
            <w:r>
              <w:rPr>
                <w:rFonts w:ascii="SimSun" w:hAnsi="SimSun" w:eastAsia="SimSun" w:cs="SimSun"/>
                <w:sz w:val="20"/>
                <w:szCs w:val="20"/>
                <w:spacing w:val="6"/>
              </w:rPr>
              <w:t>有组织</w:t>
            </w:r>
          </w:p>
        </w:tc>
        <w:tc>
          <w:tcPr>
            <w:tcW w:w="1393" w:type="dxa"/>
            <w:vAlign w:val="top"/>
            <w:vMerge w:val="restart"/>
            <w:tcBorders>
              <w:bottom w:val="nil"/>
            </w:tcBorders>
          </w:tcPr>
          <w:p>
            <w:pPr>
              <w:ind w:left="73"/>
              <w:spacing w:before="176" w:line="228" w:lineRule="auto"/>
              <w:rPr>
                <w:rFonts w:ascii="SimSun" w:hAnsi="SimSun" w:eastAsia="SimSun" w:cs="SimSun"/>
                <w:sz w:val="20"/>
                <w:szCs w:val="20"/>
              </w:rPr>
            </w:pPr>
            <w:r>
              <w:rPr>
                <w:rFonts w:ascii="SimSun" w:hAnsi="SimSun" w:eastAsia="SimSun" w:cs="SimSun"/>
                <w:sz w:val="20"/>
                <w:szCs w:val="20"/>
                <w:spacing w:val="7"/>
              </w:rPr>
              <w:t>脉冲袋式除尘</w:t>
            </w:r>
          </w:p>
          <w:p>
            <w:pPr>
              <w:ind w:left="596"/>
              <w:spacing w:before="72" w:line="233" w:lineRule="auto"/>
              <w:rPr>
                <w:rFonts w:ascii="SimSun" w:hAnsi="SimSun" w:eastAsia="SimSun" w:cs="SimSun"/>
                <w:sz w:val="20"/>
                <w:szCs w:val="20"/>
              </w:rPr>
            </w:pPr>
            <w:r>
              <w:rPr>
                <w:rFonts w:ascii="SimSun" w:hAnsi="SimSun" w:eastAsia="SimSun" w:cs="SimSun"/>
                <w:sz w:val="20"/>
                <w:szCs w:val="20"/>
              </w:rPr>
              <w:t>器</w:t>
            </w:r>
          </w:p>
        </w:tc>
        <w:tc>
          <w:tcPr>
            <w:tcW w:w="790" w:type="dxa"/>
            <w:vAlign w:val="top"/>
          </w:tcPr>
          <w:p>
            <w:pPr>
              <w:ind w:left="296"/>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790" w:type="dxa"/>
            <w:vAlign w:val="top"/>
          </w:tcPr>
          <w:p>
            <w:pPr>
              <w:ind w:left="295"/>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99</w:t>
            </w:r>
          </w:p>
        </w:tc>
        <w:tc>
          <w:tcPr>
            <w:tcW w:w="790" w:type="dxa"/>
            <w:vAlign w:val="top"/>
            <w:vMerge w:val="restart"/>
            <w:tcBorders>
              <w:bottom w:val="nil"/>
            </w:tcBorders>
          </w:tcPr>
          <w:p>
            <w:pPr>
              <w:spacing w:line="314" w:lineRule="auto"/>
              <w:rPr>
                <w:rFonts w:ascii="Arial"/>
                <w:sz w:val="21"/>
              </w:rPr>
            </w:pPr>
            <w:r/>
          </w:p>
          <w:p>
            <w:pPr>
              <w:ind w:left="20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1500</w:t>
            </w:r>
          </w:p>
        </w:tc>
        <w:tc>
          <w:tcPr>
            <w:tcW w:w="1112" w:type="dxa"/>
            <w:vAlign w:val="top"/>
          </w:tcPr>
          <w:p>
            <w:pPr>
              <w:ind w:left="272"/>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0.0057</w:t>
            </w:r>
          </w:p>
        </w:tc>
        <w:tc>
          <w:tcPr>
            <w:tcW w:w="1112" w:type="dxa"/>
            <w:vAlign w:val="top"/>
          </w:tcPr>
          <w:p>
            <w:pPr>
              <w:ind w:left="274"/>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0.0024</w:t>
            </w:r>
          </w:p>
        </w:tc>
        <w:tc>
          <w:tcPr>
            <w:tcW w:w="1186" w:type="dxa"/>
            <w:vAlign w:val="top"/>
          </w:tcPr>
          <w:p>
            <w:pPr>
              <w:ind w:left="467"/>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1.6</w:t>
            </w:r>
          </w:p>
        </w:tc>
      </w:tr>
      <w:tr>
        <w:trPr>
          <w:trHeight w:val="438" w:hRule="atLeast"/>
        </w:trPr>
        <w:tc>
          <w:tcPr>
            <w:tcW w:w="628" w:type="dxa"/>
            <w:vAlign w:val="top"/>
            <w:vMerge w:val="continue"/>
            <w:tcBorders>
              <w:top w:val="nil"/>
              <w:bottom w:val="nil"/>
            </w:tcBorders>
          </w:tcPr>
          <w:p>
            <w:pPr>
              <w:rPr>
                <w:rFonts w:ascii="Arial"/>
                <w:sz w:val="21"/>
              </w:rPr>
            </w:pPr>
            <w:r/>
          </w:p>
        </w:tc>
        <w:tc>
          <w:tcPr>
            <w:tcW w:w="860" w:type="dxa"/>
            <w:vAlign w:val="top"/>
            <w:vMerge w:val="continue"/>
            <w:tcBorders>
              <w:top w:val="nil"/>
            </w:tcBorders>
          </w:tcPr>
          <w:p>
            <w:pPr>
              <w:rPr>
                <w:rFonts w:ascii="Arial"/>
                <w:sz w:val="21"/>
              </w:rPr>
            </w:pPr>
            <w:r/>
          </w:p>
        </w:tc>
        <w:tc>
          <w:tcPr>
            <w:tcW w:w="832" w:type="dxa"/>
            <w:vAlign w:val="top"/>
            <w:vMerge w:val="continue"/>
            <w:tcBorders>
              <w:top w:val="nil"/>
            </w:tcBorders>
          </w:tcPr>
          <w:p>
            <w:pPr>
              <w:rPr>
                <w:rFonts w:ascii="Arial"/>
                <w:sz w:val="21"/>
              </w:rPr>
            </w:pPr>
            <w:r/>
          </w:p>
        </w:tc>
        <w:tc>
          <w:tcPr>
            <w:tcW w:w="940" w:type="dxa"/>
            <w:vAlign w:val="top"/>
          </w:tcPr>
          <w:p>
            <w:pPr>
              <w:ind w:left="185"/>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0.0634</w:t>
            </w:r>
          </w:p>
        </w:tc>
        <w:tc>
          <w:tcPr>
            <w:tcW w:w="968" w:type="dxa"/>
            <w:vAlign w:val="top"/>
          </w:tcPr>
          <w:p>
            <w:pPr>
              <w:ind w:left="198"/>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0.0264</w:t>
            </w:r>
          </w:p>
        </w:tc>
        <w:tc>
          <w:tcPr>
            <w:tcW w:w="888" w:type="dxa"/>
            <w:vAlign w:val="top"/>
          </w:tcPr>
          <w:p>
            <w:pPr>
              <w:ind w:left="411"/>
              <w:spacing w:before="14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938" w:type="dxa"/>
            <w:vAlign w:val="top"/>
          </w:tcPr>
          <w:p>
            <w:pPr>
              <w:ind w:left="161"/>
              <w:spacing w:before="115" w:line="228" w:lineRule="auto"/>
              <w:rPr>
                <w:rFonts w:ascii="SimSun" w:hAnsi="SimSun" w:eastAsia="SimSun" w:cs="SimSun"/>
                <w:sz w:val="20"/>
                <w:szCs w:val="20"/>
              </w:rPr>
            </w:pPr>
            <w:r>
              <w:rPr>
                <w:rFonts w:ascii="SimSun" w:hAnsi="SimSun" w:eastAsia="SimSun" w:cs="SimSun"/>
                <w:sz w:val="20"/>
                <w:szCs w:val="20"/>
                <w:spacing w:val="6"/>
              </w:rPr>
              <w:t>无组织</w:t>
            </w:r>
          </w:p>
        </w:tc>
        <w:tc>
          <w:tcPr>
            <w:tcW w:w="1393" w:type="dxa"/>
            <w:vAlign w:val="top"/>
            <w:vMerge w:val="continue"/>
            <w:tcBorders>
              <w:top w:val="nil"/>
            </w:tcBorders>
          </w:tcPr>
          <w:p>
            <w:pPr>
              <w:rPr>
                <w:rFonts w:ascii="Arial"/>
                <w:sz w:val="21"/>
              </w:rPr>
            </w:pPr>
            <w:r/>
          </w:p>
        </w:tc>
        <w:tc>
          <w:tcPr>
            <w:tcW w:w="790" w:type="dxa"/>
            <w:vAlign w:val="top"/>
          </w:tcPr>
          <w:p>
            <w:pPr>
              <w:ind w:left="364"/>
              <w:spacing w:before="14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90" w:type="dxa"/>
            <w:vAlign w:val="top"/>
          </w:tcPr>
          <w:p>
            <w:pPr>
              <w:ind w:left="364"/>
              <w:spacing w:before="14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90" w:type="dxa"/>
            <w:vAlign w:val="top"/>
            <w:vMerge w:val="continue"/>
            <w:tcBorders>
              <w:top w:val="nil"/>
            </w:tcBorders>
          </w:tcPr>
          <w:p>
            <w:pPr>
              <w:rPr>
                <w:rFonts w:ascii="Arial"/>
                <w:sz w:val="21"/>
              </w:rPr>
            </w:pPr>
            <w:r/>
          </w:p>
        </w:tc>
        <w:tc>
          <w:tcPr>
            <w:tcW w:w="1112" w:type="dxa"/>
            <w:vAlign w:val="top"/>
          </w:tcPr>
          <w:p>
            <w:pPr>
              <w:ind w:left="272"/>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0.0634</w:t>
            </w:r>
          </w:p>
        </w:tc>
        <w:tc>
          <w:tcPr>
            <w:tcW w:w="1112" w:type="dxa"/>
            <w:vAlign w:val="top"/>
          </w:tcPr>
          <w:p>
            <w:pPr>
              <w:ind w:left="274"/>
              <w:spacing w:before="1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0.0264</w:t>
            </w:r>
          </w:p>
        </w:tc>
        <w:tc>
          <w:tcPr>
            <w:tcW w:w="1186" w:type="dxa"/>
            <w:vAlign w:val="top"/>
          </w:tcPr>
          <w:p>
            <w:pPr>
              <w:ind w:left="544"/>
              <w:spacing w:before="14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39" w:hRule="atLeast"/>
        </w:trPr>
        <w:tc>
          <w:tcPr>
            <w:tcW w:w="628" w:type="dxa"/>
            <w:vAlign w:val="top"/>
            <w:vMerge w:val="continue"/>
            <w:tcBorders>
              <w:top w:val="nil"/>
              <w:bottom w:val="nil"/>
            </w:tcBorders>
          </w:tcPr>
          <w:p>
            <w:pPr>
              <w:rPr>
                <w:rFonts w:ascii="Arial"/>
                <w:sz w:val="21"/>
              </w:rPr>
            </w:pPr>
            <w:r/>
          </w:p>
        </w:tc>
        <w:tc>
          <w:tcPr>
            <w:tcW w:w="860"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spacing w:line="279" w:lineRule="auto"/>
              <w:rPr>
                <w:rFonts w:ascii="Arial"/>
                <w:sz w:val="21"/>
              </w:rPr>
            </w:pPr>
            <w:r/>
          </w:p>
          <w:p>
            <w:pPr>
              <w:ind w:left="63"/>
              <w:spacing w:before="65" w:line="227" w:lineRule="auto"/>
              <w:rPr>
                <w:rFonts w:ascii="SimSun" w:hAnsi="SimSun" w:eastAsia="SimSun" w:cs="SimSun"/>
                <w:sz w:val="20"/>
                <w:szCs w:val="20"/>
              </w:rPr>
            </w:pPr>
            <w:r>
              <w:rPr>
                <w:rFonts w:ascii="SimSun" w:hAnsi="SimSun" w:eastAsia="SimSun" w:cs="SimSun"/>
                <w:sz w:val="20"/>
                <w:szCs w:val="20"/>
                <w:b/>
                <w:bCs/>
                <w:u w:val="single" w:color="auto"/>
                <w:spacing w:val="-11"/>
              </w:rPr>
              <w:t>拼板、擦</w:t>
            </w:r>
          </w:p>
          <w:p>
            <w:pPr>
              <w:ind w:left="240" w:right="26" w:hanging="174"/>
              <w:spacing w:before="76" w:line="296" w:lineRule="auto"/>
              <w:rPr>
                <w:rFonts w:ascii="SimSun" w:hAnsi="SimSun" w:eastAsia="SimSun" w:cs="SimSun"/>
                <w:sz w:val="20"/>
                <w:szCs w:val="20"/>
              </w:rPr>
            </w:pPr>
            <w:r>
              <w:rPr>
                <w:rFonts w:ascii="SimSun" w:hAnsi="SimSun" w:eastAsia="SimSun" w:cs="SimSun"/>
                <w:sz w:val="20"/>
                <w:szCs w:val="20"/>
                <w:b/>
                <w:bCs/>
                <w:u w:val="single" w:color="auto"/>
                <w:spacing w:val="-12"/>
              </w:rPr>
              <w:t>色、喷涂</w:t>
            </w:r>
            <w:r>
              <w:rPr>
                <w:rFonts w:ascii="SimSun" w:hAnsi="SimSun" w:eastAsia="SimSun" w:cs="SimSun"/>
                <w:sz w:val="20"/>
                <w:szCs w:val="20"/>
              </w:rPr>
              <w:t xml:space="preserve"> </w:t>
            </w:r>
            <w:r>
              <w:rPr>
                <w:rFonts w:ascii="SimSun" w:hAnsi="SimSun" w:eastAsia="SimSun" w:cs="SimSun"/>
                <w:sz w:val="20"/>
                <w:szCs w:val="20"/>
                <w:b/>
                <w:bCs/>
                <w:u w:val="single" w:color="auto"/>
                <w:spacing w:val="4"/>
              </w:rPr>
              <w:t>废气</w:t>
            </w:r>
          </w:p>
        </w:tc>
        <w:tc>
          <w:tcPr>
            <w:tcW w:w="832" w:type="dxa"/>
            <w:vAlign w:val="top"/>
            <w:vMerge w:val="restart"/>
            <w:tcBorders>
              <w:bottom w:val="nil"/>
            </w:tcBorders>
          </w:tcPr>
          <w:p>
            <w:pPr>
              <w:spacing w:line="272" w:lineRule="auto"/>
              <w:rPr>
                <w:rFonts w:ascii="Arial"/>
                <w:sz w:val="21"/>
              </w:rPr>
            </w:pPr>
            <w:r/>
          </w:p>
          <w:p>
            <w:pPr>
              <w:ind w:left="105"/>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5"/>
              </w:rPr>
              <w:t>颗粒物</w:t>
            </w:r>
          </w:p>
        </w:tc>
        <w:tc>
          <w:tcPr>
            <w:tcW w:w="940" w:type="dxa"/>
            <w:vAlign w:val="top"/>
          </w:tcPr>
          <w:p>
            <w:pPr>
              <w:ind w:left="191"/>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1.2018</w:t>
            </w:r>
          </w:p>
        </w:tc>
        <w:tc>
          <w:tcPr>
            <w:tcW w:w="968" w:type="dxa"/>
            <w:vAlign w:val="top"/>
          </w:tcPr>
          <w:p>
            <w:pPr>
              <w:ind w:left="198"/>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0.5007</w:t>
            </w:r>
          </w:p>
        </w:tc>
        <w:tc>
          <w:tcPr>
            <w:tcW w:w="888" w:type="dxa"/>
            <w:vAlign w:val="top"/>
          </w:tcPr>
          <w:p>
            <w:pPr>
              <w:ind w:left="262"/>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25.0</w:t>
            </w:r>
          </w:p>
        </w:tc>
        <w:tc>
          <w:tcPr>
            <w:tcW w:w="938" w:type="dxa"/>
            <w:vAlign w:val="top"/>
          </w:tcPr>
          <w:p>
            <w:pPr>
              <w:ind w:left="158"/>
              <w:spacing w:before="116" w:line="228" w:lineRule="auto"/>
              <w:rPr>
                <w:rFonts w:ascii="SimSun" w:hAnsi="SimSun" w:eastAsia="SimSun" w:cs="SimSun"/>
                <w:sz w:val="20"/>
                <w:szCs w:val="20"/>
              </w:rPr>
            </w:pPr>
            <w:r>
              <w:rPr>
                <w:rFonts w:ascii="SimSun" w:hAnsi="SimSun" w:eastAsia="SimSun" w:cs="SimSun"/>
                <w:sz w:val="20"/>
                <w:szCs w:val="20"/>
                <w:b/>
                <w:bCs/>
                <w:u w:val="single" w:color="auto"/>
                <w:spacing w:val="5"/>
              </w:rPr>
              <w:t>有组织</w:t>
            </w:r>
          </w:p>
        </w:tc>
        <w:tc>
          <w:tcPr>
            <w:tcW w:w="1393" w:type="dxa"/>
            <w:vAlign w:val="top"/>
            <w:vMerge w:val="restart"/>
            <w:tcBorders>
              <w:bottom w:val="nil"/>
            </w:tcBorders>
          </w:tcPr>
          <w:p>
            <w:pPr>
              <w:ind w:left="68"/>
              <w:spacing w:before="266" w:line="227" w:lineRule="auto"/>
              <w:rPr>
                <w:rFonts w:ascii="SimSun" w:hAnsi="SimSun" w:eastAsia="SimSun" w:cs="SimSun"/>
                <w:sz w:val="20"/>
                <w:szCs w:val="20"/>
              </w:rPr>
            </w:pPr>
            <w:r>
              <w:rPr>
                <w:rFonts w:ascii="SimSun" w:hAnsi="SimSun" w:eastAsia="SimSun" w:cs="SimSun"/>
                <w:sz w:val="20"/>
                <w:szCs w:val="20"/>
                <w:b/>
                <w:bCs/>
                <w:u w:val="single" w:color="auto"/>
                <w:spacing w:val="7"/>
              </w:rPr>
              <w:t>干式漆雾过滤</w:t>
            </w:r>
          </w:p>
          <w:p>
            <w:pPr>
              <w:ind w:left="67" w:right="64" w:firstLine="1"/>
              <w:spacing w:before="71" w:line="296" w:lineRule="auto"/>
              <w:jc w:val="both"/>
              <w:rPr>
                <w:rFonts w:ascii="SimSun" w:hAnsi="SimSun" w:eastAsia="SimSun" w:cs="SimSun"/>
                <w:sz w:val="20"/>
                <w:szCs w:val="20"/>
              </w:rPr>
            </w:pPr>
            <w:r>
              <w:rPr>
                <w:rFonts w:ascii="SimSun" w:hAnsi="SimSun" w:eastAsia="SimSun" w:cs="SimSun"/>
                <w:sz w:val="20"/>
                <w:szCs w:val="20"/>
                <w:b/>
                <w:bCs/>
                <w:u w:val="single" w:color="auto"/>
                <w:spacing w:val="6"/>
              </w:rPr>
              <w:t>器对颗粒物的</w:t>
            </w:r>
            <w:r>
              <w:rPr>
                <w:rFonts w:ascii="SimSun" w:hAnsi="SimSun" w:eastAsia="SimSun" w:cs="SimSun"/>
                <w:sz w:val="20"/>
                <w:szCs w:val="20"/>
                <w:spacing w:val="4"/>
              </w:rPr>
              <w:t xml:space="preserve"> </w:t>
            </w:r>
            <w:r>
              <w:rPr>
                <w:rFonts w:ascii="SimSun" w:hAnsi="SimSun" w:eastAsia="SimSun" w:cs="SimSun"/>
                <w:sz w:val="20"/>
                <w:szCs w:val="20"/>
                <w:b/>
                <w:bCs/>
                <w:u w:val="single" w:color="auto"/>
                <w:spacing w:val="28"/>
              </w:rPr>
              <w:t>去除效率为</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spacing w:val="3"/>
              </w:rPr>
              <w:t>90%</w:t>
            </w:r>
            <w:r>
              <w:rPr>
                <w:rFonts w:ascii="Times New Roman" w:hAnsi="Times New Roman" w:eastAsia="Times New Roman" w:cs="Times New Roman"/>
                <w:sz w:val="20"/>
                <w:szCs w:val="20"/>
                <w:b/>
                <w:bCs/>
                <w:u w:val="single" w:color="auto"/>
                <w:spacing w:val="-25"/>
              </w:rPr>
              <w:t xml:space="preserve"> </w:t>
            </w:r>
            <w:r>
              <w:rPr>
                <w:rFonts w:ascii="SimSun" w:hAnsi="SimSun" w:eastAsia="SimSun" w:cs="SimSun"/>
                <w:sz w:val="20"/>
                <w:szCs w:val="20"/>
                <w:b/>
                <w:bCs/>
                <w:u w:val="single" w:color="auto"/>
                <w:spacing w:val="3"/>
              </w:rPr>
              <w:t>，活性炭</w:t>
            </w:r>
            <w:r>
              <w:rPr>
                <w:rFonts w:ascii="SimSun" w:hAnsi="SimSun" w:eastAsia="SimSun" w:cs="SimSun"/>
                <w:sz w:val="20"/>
                <w:szCs w:val="20"/>
              </w:rPr>
              <w:t xml:space="preserve"> </w:t>
            </w:r>
            <w:r>
              <w:rPr>
                <w:rFonts w:ascii="SimSun" w:hAnsi="SimSun" w:eastAsia="SimSun" w:cs="SimSun"/>
                <w:sz w:val="20"/>
                <w:szCs w:val="20"/>
                <w:b/>
                <w:bCs/>
                <w:u w:val="single" w:color="auto"/>
                <w:spacing w:val="14"/>
              </w:rPr>
              <w:t>吸附脱附</w:t>
            </w:r>
            <w:r>
              <w:rPr>
                <w:rFonts w:ascii="Times New Roman" w:hAnsi="Times New Roman" w:eastAsia="Times New Roman" w:cs="Times New Roman"/>
                <w:sz w:val="20"/>
                <w:szCs w:val="20"/>
                <w:b/>
                <w:bCs/>
                <w:u w:val="single" w:color="auto"/>
                <w:spacing w:val="14"/>
              </w:rPr>
              <w:t>+</w:t>
            </w:r>
            <w:r>
              <w:rPr>
                <w:rFonts w:ascii="SimSun" w:hAnsi="SimSun" w:eastAsia="SimSun" w:cs="SimSun"/>
                <w:sz w:val="20"/>
                <w:szCs w:val="20"/>
                <w:b/>
                <w:bCs/>
                <w:u w:val="single" w:color="auto"/>
                <w:spacing w:val="14"/>
              </w:rPr>
              <w:t>催</w:t>
            </w:r>
            <w:r>
              <w:rPr>
                <w:rFonts w:ascii="SimSun" w:hAnsi="SimSun" w:eastAsia="SimSun" w:cs="SimSun"/>
                <w:sz w:val="20"/>
                <w:szCs w:val="20"/>
                <w:spacing w:val="1"/>
              </w:rPr>
              <w:t xml:space="preserve"> </w:t>
            </w:r>
            <w:r>
              <w:rPr>
                <w:rFonts w:ascii="SimSun" w:hAnsi="SimSun" w:eastAsia="SimSun" w:cs="SimSun"/>
                <w:sz w:val="20"/>
                <w:szCs w:val="20"/>
                <w:b/>
                <w:bCs/>
                <w:u w:val="single" w:color="auto"/>
                <w:spacing w:val="28"/>
              </w:rPr>
              <w:t>化燃烧效率</w:t>
            </w:r>
          </w:p>
          <w:p>
            <w:pPr>
              <w:ind w:left="489"/>
              <w:spacing w:before="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90%</w:t>
            </w:r>
          </w:p>
        </w:tc>
        <w:tc>
          <w:tcPr>
            <w:tcW w:w="790" w:type="dxa"/>
            <w:vAlign w:val="top"/>
          </w:tcPr>
          <w:p>
            <w:pPr>
              <w:ind w:left="294"/>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95</w:t>
            </w:r>
          </w:p>
        </w:tc>
        <w:tc>
          <w:tcPr>
            <w:tcW w:w="790" w:type="dxa"/>
            <w:vAlign w:val="top"/>
          </w:tcPr>
          <w:p>
            <w:pPr>
              <w:ind w:left="293"/>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90</w:t>
            </w:r>
          </w:p>
        </w:tc>
        <w:tc>
          <w:tcPr>
            <w:tcW w:w="790" w:type="dxa"/>
            <w:vAlign w:val="top"/>
            <w:vMerge w:val="restart"/>
            <w:tcBorders>
              <w:bottom w:val="nil"/>
            </w:tcBorders>
          </w:tcPr>
          <w:p>
            <w:pPr>
              <w:spacing w:line="299" w:lineRule="auto"/>
              <w:rPr>
                <w:rFonts w:ascii="Arial"/>
                <w:sz w:val="21"/>
              </w:rPr>
            </w:pPr>
            <w:r/>
          </w:p>
          <w:p>
            <w:pPr>
              <w:spacing w:line="299" w:lineRule="auto"/>
              <w:rPr>
                <w:rFonts w:ascii="Arial"/>
                <w:sz w:val="21"/>
              </w:rPr>
            </w:pPr>
            <w:r/>
          </w:p>
          <w:p>
            <w:pPr>
              <w:spacing w:line="300" w:lineRule="auto"/>
              <w:rPr>
                <w:rFonts w:ascii="Arial"/>
                <w:sz w:val="21"/>
              </w:rPr>
            </w:pPr>
            <w:r/>
          </w:p>
          <w:p>
            <w:pPr>
              <w:spacing w:line="300" w:lineRule="auto"/>
              <w:rPr>
                <w:rFonts w:ascii="Arial"/>
                <w:sz w:val="21"/>
              </w:rPr>
            </w:pPr>
            <w:r/>
          </w:p>
          <w:p>
            <w:pPr>
              <w:ind w:left="13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20000</w:t>
            </w:r>
          </w:p>
        </w:tc>
        <w:tc>
          <w:tcPr>
            <w:tcW w:w="1112" w:type="dxa"/>
            <w:vAlign w:val="top"/>
          </w:tcPr>
          <w:p>
            <w:pPr>
              <w:ind w:left="272"/>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0.1202</w:t>
            </w:r>
          </w:p>
        </w:tc>
        <w:tc>
          <w:tcPr>
            <w:tcW w:w="1112" w:type="dxa"/>
            <w:vAlign w:val="top"/>
          </w:tcPr>
          <w:p>
            <w:pPr>
              <w:ind w:left="274"/>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0.0501</w:t>
            </w:r>
          </w:p>
        </w:tc>
        <w:tc>
          <w:tcPr>
            <w:tcW w:w="1186" w:type="dxa"/>
            <w:vAlign w:val="top"/>
          </w:tcPr>
          <w:p>
            <w:pPr>
              <w:ind w:left="448"/>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2.5</w:t>
            </w:r>
          </w:p>
        </w:tc>
      </w:tr>
      <w:tr>
        <w:trPr>
          <w:trHeight w:val="439" w:hRule="atLeast"/>
        </w:trPr>
        <w:tc>
          <w:tcPr>
            <w:tcW w:w="628" w:type="dxa"/>
            <w:vAlign w:val="top"/>
            <w:vMerge w:val="continue"/>
            <w:tcBorders>
              <w:top w:val="nil"/>
              <w:bottom w:val="nil"/>
            </w:tcBorders>
          </w:tcPr>
          <w:p>
            <w:pPr>
              <w:rPr>
                <w:rFonts w:ascii="Arial"/>
                <w:sz w:val="21"/>
              </w:rPr>
            </w:pPr>
            <w:r/>
          </w:p>
        </w:tc>
        <w:tc>
          <w:tcPr>
            <w:tcW w:w="860" w:type="dxa"/>
            <w:vAlign w:val="top"/>
            <w:vMerge w:val="continue"/>
            <w:tcBorders>
              <w:top w:val="nil"/>
              <w:bottom w:val="nil"/>
            </w:tcBorders>
          </w:tcPr>
          <w:p>
            <w:pPr>
              <w:rPr>
                <w:rFonts w:ascii="Arial"/>
                <w:sz w:val="21"/>
              </w:rPr>
            </w:pPr>
            <w:r/>
          </w:p>
        </w:tc>
        <w:tc>
          <w:tcPr>
            <w:tcW w:w="832" w:type="dxa"/>
            <w:vAlign w:val="top"/>
            <w:vMerge w:val="continue"/>
            <w:tcBorders>
              <w:top w:val="nil"/>
            </w:tcBorders>
          </w:tcPr>
          <w:p>
            <w:pPr>
              <w:rPr>
                <w:rFonts w:ascii="Arial"/>
                <w:sz w:val="21"/>
              </w:rPr>
            </w:pPr>
            <w:r/>
          </w:p>
        </w:tc>
        <w:tc>
          <w:tcPr>
            <w:tcW w:w="940" w:type="dxa"/>
            <w:vAlign w:val="top"/>
          </w:tcPr>
          <w:p>
            <w:pPr>
              <w:ind w:left="185"/>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0.0633</w:t>
            </w:r>
          </w:p>
        </w:tc>
        <w:tc>
          <w:tcPr>
            <w:tcW w:w="968" w:type="dxa"/>
            <w:vAlign w:val="top"/>
          </w:tcPr>
          <w:p>
            <w:pPr>
              <w:ind w:left="198"/>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0.0264</w:t>
            </w:r>
          </w:p>
        </w:tc>
        <w:tc>
          <w:tcPr>
            <w:tcW w:w="888" w:type="dxa"/>
            <w:vAlign w:val="top"/>
          </w:tcPr>
          <w:p>
            <w:pPr>
              <w:ind w:left="411"/>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938" w:type="dxa"/>
            <w:vAlign w:val="top"/>
          </w:tcPr>
          <w:p>
            <w:pPr>
              <w:ind w:left="159"/>
              <w:spacing w:before="116" w:line="228" w:lineRule="auto"/>
              <w:rPr>
                <w:rFonts w:ascii="SimSun" w:hAnsi="SimSun" w:eastAsia="SimSun" w:cs="SimSun"/>
                <w:sz w:val="20"/>
                <w:szCs w:val="20"/>
              </w:rPr>
            </w:pPr>
            <w:r>
              <w:rPr>
                <w:rFonts w:ascii="SimSun" w:hAnsi="SimSun" w:eastAsia="SimSun" w:cs="SimSun"/>
                <w:sz w:val="20"/>
                <w:szCs w:val="20"/>
                <w:b/>
                <w:bCs/>
                <w:u w:val="single" w:color="auto"/>
                <w:spacing w:val="5"/>
              </w:rPr>
              <w:t>无组织</w:t>
            </w:r>
          </w:p>
        </w:tc>
        <w:tc>
          <w:tcPr>
            <w:tcW w:w="1393" w:type="dxa"/>
            <w:vAlign w:val="top"/>
            <w:vMerge w:val="continue"/>
            <w:tcBorders>
              <w:top w:val="nil"/>
              <w:bottom w:val="nil"/>
            </w:tcBorders>
          </w:tcPr>
          <w:p>
            <w:pPr>
              <w:rPr>
                <w:rFonts w:ascii="Arial"/>
                <w:sz w:val="21"/>
              </w:rPr>
            </w:pPr>
            <w:r/>
          </w:p>
        </w:tc>
        <w:tc>
          <w:tcPr>
            <w:tcW w:w="790" w:type="dxa"/>
            <w:vAlign w:val="top"/>
          </w:tcPr>
          <w:p>
            <w:pPr>
              <w:ind w:left="364"/>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790" w:type="dxa"/>
            <w:vAlign w:val="top"/>
          </w:tcPr>
          <w:p>
            <w:pPr>
              <w:ind w:left="364"/>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790" w:type="dxa"/>
            <w:vAlign w:val="top"/>
            <w:vMerge w:val="continue"/>
            <w:tcBorders>
              <w:top w:val="nil"/>
              <w:bottom w:val="nil"/>
            </w:tcBorders>
          </w:tcPr>
          <w:p>
            <w:pPr>
              <w:rPr>
                <w:rFonts w:ascii="Arial"/>
                <w:sz w:val="21"/>
              </w:rPr>
            </w:pPr>
            <w:r/>
          </w:p>
        </w:tc>
        <w:tc>
          <w:tcPr>
            <w:tcW w:w="1112" w:type="dxa"/>
            <w:vAlign w:val="top"/>
          </w:tcPr>
          <w:p>
            <w:pPr>
              <w:ind w:left="272"/>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0.0633</w:t>
            </w:r>
          </w:p>
        </w:tc>
        <w:tc>
          <w:tcPr>
            <w:tcW w:w="1112" w:type="dxa"/>
            <w:vAlign w:val="top"/>
          </w:tcPr>
          <w:p>
            <w:pPr>
              <w:ind w:left="274"/>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0.0264</w:t>
            </w:r>
          </w:p>
        </w:tc>
        <w:tc>
          <w:tcPr>
            <w:tcW w:w="1186" w:type="dxa"/>
            <w:vAlign w:val="top"/>
          </w:tcPr>
          <w:p>
            <w:pPr>
              <w:ind w:left="544"/>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r>
      <w:tr>
        <w:trPr>
          <w:trHeight w:val="438" w:hRule="atLeast"/>
        </w:trPr>
        <w:tc>
          <w:tcPr>
            <w:tcW w:w="628" w:type="dxa"/>
            <w:vAlign w:val="top"/>
            <w:vMerge w:val="continue"/>
            <w:tcBorders>
              <w:top w:val="nil"/>
              <w:bottom w:val="nil"/>
            </w:tcBorders>
          </w:tcPr>
          <w:p>
            <w:pPr>
              <w:rPr>
                <w:rFonts w:ascii="Arial"/>
                <w:sz w:val="21"/>
              </w:rPr>
            </w:pPr>
            <w:r/>
          </w:p>
        </w:tc>
        <w:tc>
          <w:tcPr>
            <w:tcW w:w="860" w:type="dxa"/>
            <w:vAlign w:val="top"/>
            <w:vMerge w:val="continue"/>
            <w:tcBorders>
              <w:top w:val="nil"/>
              <w:bottom w:val="nil"/>
            </w:tcBorders>
          </w:tcPr>
          <w:p>
            <w:pPr>
              <w:rPr>
                <w:rFonts w:ascii="Arial"/>
                <w:sz w:val="21"/>
              </w:rPr>
            </w:pPr>
            <w:r/>
          </w:p>
        </w:tc>
        <w:tc>
          <w:tcPr>
            <w:tcW w:w="832" w:type="dxa"/>
            <w:vAlign w:val="top"/>
            <w:vMerge w:val="restart"/>
            <w:tcBorders>
              <w:bottom w:val="nil"/>
            </w:tcBorders>
          </w:tcPr>
          <w:p>
            <w:pPr>
              <w:ind w:left="238" w:right="47" w:hanging="158"/>
              <w:spacing w:before="177" w:line="296" w:lineRule="auto"/>
              <w:rPr>
                <w:rFonts w:ascii="SimSun" w:hAnsi="SimSun" w:eastAsia="SimSun" w:cs="SimSun"/>
                <w:sz w:val="20"/>
                <w:szCs w:val="20"/>
              </w:rPr>
            </w:pPr>
            <w:r>
              <w:rPr>
                <w:rFonts w:ascii="SimSun" w:hAnsi="SimSun" w:eastAsia="SimSun" w:cs="SimSun"/>
                <w:sz w:val="20"/>
                <w:szCs w:val="20"/>
                <w:b/>
                <w:bCs/>
                <w:u w:val="single" w:color="auto"/>
                <w:spacing w:val="-3"/>
              </w:rPr>
              <w:t>甲苯+二</w:t>
            </w:r>
            <w:r>
              <w:rPr>
                <w:rFonts w:ascii="SimSun" w:hAnsi="SimSun" w:eastAsia="SimSun" w:cs="SimSun"/>
                <w:sz w:val="20"/>
                <w:szCs w:val="20"/>
                <w:spacing w:val="2"/>
              </w:rPr>
              <w:t xml:space="preserve"> </w:t>
            </w:r>
            <w:r>
              <w:rPr>
                <w:rFonts w:ascii="SimSun" w:hAnsi="SimSun" w:eastAsia="SimSun" w:cs="SimSun"/>
                <w:sz w:val="20"/>
                <w:szCs w:val="20"/>
                <w:b/>
                <w:bCs/>
                <w:u w:val="single" w:color="auto"/>
                <w:spacing w:val="-10"/>
              </w:rPr>
              <w:t>甲苯</w:t>
            </w:r>
          </w:p>
        </w:tc>
        <w:tc>
          <w:tcPr>
            <w:tcW w:w="940" w:type="dxa"/>
            <w:vAlign w:val="top"/>
          </w:tcPr>
          <w:p>
            <w:pPr>
              <w:ind w:left="185"/>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0.1461</w:t>
            </w:r>
          </w:p>
        </w:tc>
        <w:tc>
          <w:tcPr>
            <w:tcW w:w="968" w:type="dxa"/>
            <w:vAlign w:val="top"/>
          </w:tcPr>
          <w:p>
            <w:pPr>
              <w:ind w:left="198"/>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0.0609</w:t>
            </w:r>
          </w:p>
        </w:tc>
        <w:tc>
          <w:tcPr>
            <w:tcW w:w="888" w:type="dxa"/>
            <w:vAlign w:val="top"/>
          </w:tcPr>
          <w:p>
            <w:pPr>
              <w:ind w:left="310"/>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3.0</w:t>
            </w:r>
          </w:p>
        </w:tc>
        <w:tc>
          <w:tcPr>
            <w:tcW w:w="938" w:type="dxa"/>
            <w:vAlign w:val="top"/>
          </w:tcPr>
          <w:p>
            <w:pPr>
              <w:ind w:left="158"/>
              <w:spacing w:before="116" w:line="228" w:lineRule="auto"/>
              <w:rPr>
                <w:rFonts w:ascii="SimSun" w:hAnsi="SimSun" w:eastAsia="SimSun" w:cs="SimSun"/>
                <w:sz w:val="20"/>
                <w:szCs w:val="20"/>
              </w:rPr>
            </w:pPr>
            <w:r>
              <w:rPr>
                <w:rFonts w:ascii="SimSun" w:hAnsi="SimSun" w:eastAsia="SimSun" w:cs="SimSun"/>
                <w:sz w:val="20"/>
                <w:szCs w:val="20"/>
                <w:b/>
                <w:bCs/>
                <w:u w:val="single" w:color="auto"/>
                <w:spacing w:val="5"/>
              </w:rPr>
              <w:t>有组织</w:t>
            </w:r>
          </w:p>
        </w:tc>
        <w:tc>
          <w:tcPr>
            <w:tcW w:w="1393" w:type="dxa"/>
            <w:vAlign w:val="top"/>
            <w:vMerge w:val="continue"/>
            <w:tcBorders>
              <w:top w:val="nil"/>
              <w:bottom w:val="nil"/>
            </w:tcBorders>
          </w:tcPr>
          <w:p>
            <w:pPr>
              <w:rPr>
                <w:rFonts w:ascii="Arial"/>
                <w:sz w:val="21"/>
              </w:rPr>
            </w:pPr>
            <w:r/>
          </w:p>
        </w:tc>
        <w:tc>
          <w:tcPr>
            <w:tcW w:w="790" w:type="dxa"/>
            <w:vAlign w:val="top"/>
          </w:tcPr>
          <w:p>
            <w:pPr>
              <w:ind w:left="294"/>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95</w:t>
            </w:r>
          </w:p>
        </w:tc>
        <w:tc>
          <w:tcPr>
            <w:tcW w:w="790" w:type="dxa"/>
            <w:vAlign w:val="top"/>
          </w:tcPr>
          <w:p>
            <w:pPr>
              <w:ind w:left="293"/>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90</w:t>
            </w:r>
          </w:p>
        </w:tc>
        <w:tc>
          <w:tcPr>
            <w:tcW w:w="790" w:type="dxa"/>
            <w:vAlign w:val="top"/>
            <w:vMerge w:val="continue"/>
            <w:tcBorders>
              <w:top w:val="nil"/>
              <w:bottom w:val="nil"/>
            </w:tcBorders>
          </w:tcPr>
          <w:p>
            <w:pPr>
              <w:rPr>
                <w:rFonts w:ascii="Arial"/>
                <w:sz w:val="21"/>
              </w:rPr>
            </w:pPr>
            <w:r/>
          </w:p>
        </w:tc>
        <w:tc>
          <w:tcPr>
            <w:tcW w:w="1112" w:type="dxa"/>
            <w:vAlign w:val="top"/>
          </w:tcPr>
          <w:p>
            <w:pPr>
              <w:ind w:left="272"/>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0.0146</w:t>
            </w:r>
          </w:p>
        </w:tc>
        <w:tc>
          <w:tcPr>
            <w:tcW w:w="1112" w:type="dxa"/>
            <w:vAlign w:val="top"/>
          </w:tcPr>
          <w:p>
            <w:pPr>
              <w:ind w:left="274"/>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0.0061</w:t>
            </w:r>
          </w:p>
        </w:tc>
        <w:tc>
          <w:tcPr>
            <w:tcW w:w="1186" w:type="dxa"/>
            <w:vAlign w:val="top"/>
          </w:tcPr>
          <w:p>
            <w:pPr>
              <w:ind w:left="450"/>
              <w:spacing w:before="15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0.3</w:t>
            </w:r>
          </w:p>
        </w:tc>
      </w:tr>
      <w:tr>
        <w:trPr>
          <w:trHeight w:val="439" w:hRule="atLeast"/>
        </w:trPr>
        <w:tc>
          <w:tcPr>
            <w:tcW w:w="628" w:type="dxa"/>
            <w:vAlign w:val="top"/>
            <w:vMerge w:val="continue"/>
            <w:tcBorders>
              <w:top w:val="nil"/>
              <w:bottom w:val="nil"/>
            </w:tcBorders>
          </w:tcPr>
          <w:p>
            <w:pPr>
              <w:rPr>
                <w:rFonts w:ascii="Arial"/>
                <w:sz w:val="21"/>
              </w:rPr>
            </w:pPr>
            <w:r/>
          </w:p>
        </w:tc>
        <w:tc>
          <w:tcPr>
            <w:tcW w:w="860" w:type="dxa"/>
            <w:vAlign w:val="top"/>
            <w:vMerge w:val="continue"/>
            <w:tcBorders>
              <w:top w:val="nil"/>
              <w:bottom w:val="nil"/>
            </w:tcBorders>
          </w:tcPr>
          <w:p>
            <w:pPr>
              <w:rPr>
                <w:rFonts w:ascii="Arial"/>
                <w:sz w:val="21"/>
              </w:rPr>
            </w:pPr>
            <w:r/>
          </w:p>
        </w:tc>
        <w:tc>
          <w:tcPr>
            <w:tcW w:w="832" w:type="dxa"/>
            <w:vAlign w:val="top"/>
            <w:vMerge w:val="continue"/>
            <w:tcBorders>
              <w:top w:val="nil"/>
            </w:tcBorders>
          </w:tcPr>
          <w:p>
            <w:pPr>
              <w:rPr>
                <w:rFonts w:ascii="Arial"/>
                <w:sz w:val="21"/>
              </w:rPr>
            </w:pPr>
            <w:r/>
          </w:p>
        </w:tc>
        <w:tc>
          <w:tcPr>
            <w:tcW w:w="940" w:type="dxa"/>
            <w:vAlign w:val="top"/>
          </w:tcPr>
          <w:p>
            <w:pPr>
              <w:ind w:left="185"/>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0.0077</w:t>
            </w:r>
          </w:p>
        </w:tc>
        <w:tc>
          <w:tcPr>
            <w:tcW w:w="968" w:type="dxa"/>
            <w:vAlign w:val="top"/>
          </w:tcPr>
          <w:p>
            <w:pPr>
              <w:ind w:left="198"/>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0.0032</w:t>
            </w:r>
          </w:p>
        </w:tc>
        <w:tc>
          <w:tcPr>
            <w:tcW w:w="888" w:type="dxa"/>
            <w:vAlign w:val="top"/>
          </w:tcPr>
          <w:p>
            <w:pPr>
              <w:ind w:left="411"/>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938" w:type="dxa"/>
            <w:vAlign w:val="top"/>
          </w:tcPr>
          <w:p>
            <w:pPr>
              <w:ind w:left="159"/>
              <w:spacing w:before="117" w:line="228" w:lineRule="auto"/>
              <w:rPr>
                <w:rFonts w:ascii="SimSun" w:hAnsi="SimSun" w:eastAsia="SimSun" w:cs="SimSun"/>
                <w:sz w:val="20"/>
                <w:szCs w:val="20"/>
              </w:rPr>
            </w:pPr>
            <w:r>
              <w:rPr>
                <w:rFonts w:ascii="SimSun" w:hAnsi="SimSun" w:eastAsia="SimSun" w:cs="SimSun"/>
                <w:sz w:val="20"/>
                <w:szCs w:val="20"/>
                <w:b/>
                <w:bCs/>
                <w:u w:val="single" w:color="auto"/>
                <w:spacing w:val="5"/>
              </w:rPr>
              <w:t>无组织</w:t>
            </w:r>
          </w:p>
        </w:tc>
        <w:tc>
          <w:tcPr>
            <w:tcW w:w="1393" w:type="dxa"/>
            <w:vAlign w:val="top"/>
            <w:vMerge w:val="continue"/>
            <w:tcBorders>
              <w:top w:val="nil"/>
              <w:bottom w:val="nil"/>
            </w:tcBorders>
          </w:tcPr>
          <w:p>
            <w:pPr>
              <w:rPr>
                <w:rFonts w:ascii="Arial"/>
                <w:sz w:val="21"/>
              </w:rPr>
            </w:pPr>
            <w:r/>
          </w:p>
        </w:tc>
        <w:tc>
          <w:tcPr>
            <w:tcW w:w="790" w:type="dxa"/>
            <w:vAlign w:val="top"/>
          </w:tcPr>
          <w:p>
            <w:pPr>
              <w:ind w:left="36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790" w:type="dxa"/>
            <w:vAlign w:val="top"/>
          </w:tcPr>
          <w:p>
            <w:pPr>
              <w:ind w:left="36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790" w:type="dxa"/>
            <w:vAlign w:val="top"/>
            <w:vMerge w:val="continue"/>
            <w:tcBorders>
              <w:top w:val="nil"/>
              <w:bottom w:val="nil"/>
            </w:tcBorders>
          </w:tcPr>
          <w:p>
            <w:pPr>
              <w:rPr>
                <w:rFonts w:ascii="Arial"/>
                <w:sz w:val="21"/>
              </w:rPr>
            </w:pPr>
            <w:r/>
          </w:p>
        </w:tc>
        <w:tc>
          <w:tcPr>
            <w:tcW w:w="1112" w:type="dxa"/>
            <w:vAlign w:val="top"/>
          </w:tcPr>
          <w:p>
            <w:pPr>
              <w:ind w:left="272"/>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0.0077</w:t>
            </w:r>
          </w:p>
        </w:tc>
        <w:tc>
          <w:tcPr>
            <w:tcW w:w="1112" w:type="dxa"/>
            <w:vAlign w:val="top"/>
          </w:tcPr>
          <w:p>
            <w:pPr>
              <w:ind w:left="27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0.0032</w:t>
            </w:r>
          </w:p>
        </w:tc>
        <w:tc>
          <w:tcPr>
            <w:tcW w:w="1186" w:type="dxa"/>
            <w:vAlign w:val="top"/>
          </w:tcPr>
          <w:p>
            <w:pPr>
              <w:ind w:left="54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r>
      <w:tr>
        <w:trPr>
          <w:trHeight w:val="439" w:hRule="atLeast"/>
        </w:trPr>
        <w:tc>
          <w:tcPr>
            <w:tcW w:w="628" w:type="dxa"/>
            <w:vAlign w:val="top"/>
            <w:vMerge w:val="continue"/>
            <w:tcBorders>
              <w:top w:val="nil"/>
              <w:bottom w:val="nil"/>
            </w:tcBorders>
          </w:tcPr>
          <w:p>
            <w:pPr>
              <w:rPr>
                <w:rFonts w:ascii="Arial"/>
                <w:sz w:val="21"/>
              </w:rPr>
            </w:pPr>
            <w:r/>
          </w:p>
        </w:tc>
        <w:tc>
          <w:tcPr>
            <w:tcW w:w="860" w:type="dxa"/>
            <w:vAlign w:val="top"/>
            <w:vMerge w:val="continue"/>
            <w:tcBorders>
              <w:top w:val="nil"/>
              <w:bottom w:val="nil"/>
            </w:tcBorders>
          </w:tcPr>
          <w:p>
            <w:pPr>
              <w:rPr>
                <w:rFonts w:ascii="Arial"/>
                <w:sz w:val="21"/>
              </w:rPr>
            </w:pPr>
            <w:r/>
          </w:p>
        </w:tc>
        <w:tc>
          <w:tcPr>
            <w:tcW w:w="832" w:type="dxa"/>
            <w:vAlign w:val="top"/>
            <w:vMerge w:val="restart"/>
            <w:tcBorders>
              <w:bottom w:val="nil"/>
            </w:tcBorders>
          </w:tcPr>
          <w:p>
            <w:pPr>
              <w:ind w:left="216" w:right="97" w:hanging="107"/>
              <w:spacing w:before="180" w:line="296" w:lineRule="auto"/>
              <w:rPr>
                <w:rFonts w:ascii="SimSun" w:hAnsi="SimSun" w:eastAsia="SimSun" w:cs="SimSun"/>
                <w:sz w:val="20"/>
                <w:szCs w:val="20"/>
              </w:rPr>
            </w:pPr>
            <w:r>
              <w:rPr>
                <w:rFonts w:ascii="SimSun" w:hAnsi="SimSun" w:eastAsia="SimSun" w:cs="SimSun"/>
                <w:sz w:val="20"/>
                <w:szCs w:val="20"/>
                <w:b/>
                <w:bCs/>
                <w:u w:val="single" w:color="auto"/>
                <w:spacing w:val="4"/>
              </w:rPr>
              <w:t>非甲烷</w:t>
            </w:r>
            <w:r>
              <w:rPr>
                <w:rFonts w:ascii="SimSun" w:hAnsi="SimSun" w:eastAsia="SimSun" w:cs="SimSun"/>
                <w:sz w:val="20"/>
                <w:szCs w:val="20"/>
              </w:rPr>
              <w:t xml:space="preserve"> </w:t>
            </w:r>
            <w:r>
              <w:rPr>
                <w:rFonts w:ascii="SimSun" w:hAnsi="SimSun" w:eastAsia="SimSun" w:cs="SimSun"/>
                <w:sz w:val="20"/>
                <w:szCs w:val="20"/>
                <w:b/>
                <w:bCs/>
                <w:u w:val="single" w:color="auto"/>
                <w:spacing w:val="1"/>
              </w:rPr>
              <w:t>总烃</w:t>
            </w:r>
          </w:p>
        </w:tc>
        <w:tc>
          <w:tcPr>
            <w:tcW w:w="940" w:type="dxa"/>
            <w:vAlign w:val="top"/>
          </w:tcPr>
          <w:p>
            <w:pPr>
              <w:ind w:left="181"/>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3.3940</w:t>
            </w:r>
          </w:p>
        </w:tc>
        <w:tc>
          <w:tcPr>
            <w:tcW w:w="968" w:type="dxa"/>
            <w:vAlign w:val="top"/>
          </w:tcPr>
          <w:p>
            <w:pPr>
              <w:ind w:left="20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1.4142</w:t>
            </w:r>
          </w:p>
        </w:tc>
        <w:tc>
          <w:tcPr>
            <w:tcW w:w="888" w:type="dxa"/>
            <w:vAlign w:val="top"/>
          </w:tcPr>
          <w:p>
            <w:pPr>
              <w:ind w:left="26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70.7</w:t>
            </w:r>
          </w:p>
        </w:tc>
        <w:tc>
          <w:tcPr>
            <w:tcW w:w="938" w:type="dxa"/>
            <w:vAlign w:val="top"/>
          </w:tcPr>
          <w:p>
            <w:pPr>
              <w:ind w:left="158"/>
              <w:spacing w:before="117" w:line="228" w:lineRule="auto"/>
              <w:rPr>
                <w:rFonts w:ascii="SimSun" w:hAnsi="SimSun" w:eastAsia="SimSun" w:cs="SimSun"/>
                <w:sz w:val="20"/>
                <w:szCs w:val="20"/>
              </w:rPr>
            </w:pPr>
            <w:r>
              <w:rPr>
                <w:rFonts w:ascii="SimSun" w:hAnsi="SimSun" w:eastAsia="SimSun" w:cs="SimSun"/>
                <w:sz w:val="20"/>
                <w:szCs w:val="20"/>
                <w:b/>
                <w:bCs/>
                <w:u w:val="single" w:color="auto"/>
                <w:spacing w:val="5"/>
              </w:rPr>
              <w:t>有组织</w:t>
            </w:r>
          </w:p>
        </w:tc>
        <w:tc>
          <w:tcPr>
            <w:tcW w:w="1393" w:type="dxa"/>
            <w:vAlign w:val="top"/>
            <w:vMerge w:val="continue"/>
            <w:tcBorders>
              <w:top w:val="nil"/>
              <w:bottom w:val="nil"/>
            </w:tcBorders>
          </w:tcPr>
          <w:p>
            <w:pPr>
              <w:rPr>
                <w:rFonts w:ascii="Arial"/>
                <w:sz w:val="21"/>
              </w:rPr>
            </w:pPr>
            <w:r/>
          </w:p>
        </w:tc>
        <w:tc>
          <w:tcPr>
            <w:tcW w:w="790" w:type="dxa"/>
            <w:vAlign w:val="top"/>
          </w:tcPr>
          <w:p>
            <w:pPr>
              <w:ind w:left="29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95</w:t>
            </w:r>
          </w:p>
        </w:tc>
        <w:tc>
          <w:tcPr>
            <w:tcW w:w="790" w:type="dxa"/>
            <w:vAlign w:val="top"/>
          </w:tcPr>
          <w:p>
            <w:pPr>
              <w:ind w:left="293"/>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90</w:t>
            </w:r>
          </w:p>
        </w:tc>
        <w:tc>
          <w:tcPr>
            <w:tcW w:w="790" w:type="dxa"/>
            <w:vAlign w:val="top"/>
            <w:vMerge w:val="continue"/>
            <w:tcBorders>
              <w:top w:val="nil"/>
              <w:bottom w:val="nil"/>
            </w:tcBorders>
          </w:tcPr>
          <w:p>
            <w:pPr>
              <w:rPr>
                <w:rFonts w:ascii="Arial"/>
                <w:sz w:val="21"/>
              </w:rPr>
            </w:pPr>
            <w:r/>
          </w:p>
        </w:tc>
        <w:tc>
          <w:tcPr>
            <w:tcW w:w="1112" w:type="dxa"/>
            <w:vAlign w:val="top"/>
          </w:tcPr>
          <w:p>
            <w:pPr>
              <w:ind w:left="272"/>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0.3394</w:t>
            </w:r>
          </w:p>
        </w:tc>
        <w:tc>
          <w:tcPr>
            <w:tcW w:w="1112" w:type="dxa"/>
            <w:vAlign w:val="top"/>
          </w:tcPr>
          <w:p>
            <w:pPr>
              <w:ind w:left="27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0.1414</w:t>
            </w:r>
          </w:p>
        </w:tc>
        <w:tc>
          <w:tcPr>
            <w:tcW w:w="1186" w:type="dxa"/>
            <w:vAlign w:val="top"/>
          </w:tcPr>
          <w:p>
            <w:pPr>
              <w:ind w:left="450"/>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7.1</w:t>
            </w:r>
          </w:p>
        </w:tc>
      </w:tr>
      <w:tr>
        <w:trPr>
          <w:trHeight w:val="439" w:hRule="atLeast"/>
        </w:trPr>
        <w:tc>
          <w:tcPr>
            <w:tcW w:w="628" w:type="dxa"/>
            <w:vAlign w:val="top"/>
            <w:vMerge w:val="continue"/>
            <w:tcBorders>
              <w:top w:val="nil"/>
              <w:bottom w:val="nil"/>
            </w:tcBorders>
          </w:tcPr>
          <w:p>
            <w:pPr>
              <w:rPr>
                <w:rFonts w:ascii="Arial"/>
                <w:sz w:val="21"/>
              </w:rPr>
            </w:pPr>
            <w:r/>
          </w:p>
        </w:tc>
        <w:tc>
          <w:tcPr>
            <w:tcW w:w="860" w:type="dxa"/>
            <w:vAlign w:val="top"/>
            <w:vMerge w:val="continue"/>
            <w:tcBorders>
              <w:top w:val="nil"/>
            </w:tcBorders>
          </w:tcPr>
          <w:p>
            <w:pPr>
              <w:rPr>
                <w:rFonts w:ascii="Arial"/>
                <w:sz w:val="21"/>
              </w:rPr>
            </w:pPr>
            <w:r/>
          </w:p>
        </w:tc>
        <w:tc>
          <w:tcPr>
            <w:tcW w:w="832" w:type="dxa"/>
            <w:vAlign w:val="top"/>
            <w:vMerge w:val="continue"/>
            <w:tcBorders>
              <w:top w:val="nil"/>
            </w:tcBorders>
          </w:tcPr>
          <w:p>
            <w:pPr>
              <w:rPr>
                <w:rFonts w:ascii="Arial"/>
                <w:sz w:val="21"/>
              </w:rPr>
            </w:pPr>
            <w:r/>
          </w:p>
        </w:tc>
        <w:tc>
          <w:tcPr>
            <w:tcW w:w="940" w:type="dxa"/>
            <w:vAlign w:val="top"/>
          </w:tcPr>
          <w:p>
            <w:pPr>
              <w:ind w:left="185"/>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0.1786</w:t>
            </w:r>
          </w:p>
        </w:tc>
        <w:tc>
          <w:tcPr>
            <w:tcW w:w="968" w:type="dxa"/>
            <w:vAlign w:val="top"/>
          </w:tcPr>
          <w:p>
            <w:pPr>
              <w:ind w:left="198"/>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0.0744</w:t>
            </w:r>
          </w:p>
        </w:tc>
        <w:tc>
          <w:tcPr>
            <w:tcW w:w="888" w:type="dxa"/>
            <w:vAlign w:val="top"/>
          </w:tcPr>
          <w:p>
            <w:pPr>
              <w:ind w:left="411"/>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938" w:type="dxa"/>
            <w:vAlign w:val="top"/>
          </w:tcPr>
          <w:p>
            <w:pPr>
              <w:ind w:left="159"/>
              <w:spacing w:before="117" w:line="228" w:lineRule="auto"/>
              <w:rPr>
                <w:rFonts w:ascii="SimSun" w:hAnsi="SimSun" w:eastAsia="SimSun" w:cs="SimSun"/>
                <w:sz w:val="20"/>
                <w:szCs w:val="20"/>
              </w:rPr>
            </w:pPr>
            <w:r>
              <w:rPr>
                <w:rFonts w:ascii="SimSun" w:hAnsi="SimSun" w:eastAsia="SimSun" w:cs="SimSun"/>
                <w:sz w:val="20"/>
                <w:szCs w:val="20"/>
                <w:b/>
                <w:bCs/>
                <w:u w:val="single" w:color="auto"/>
                <w:spacing w:val="5"/>
              </w:rPr>
              <w:t>无组织</w:t>
            </w:r>
          </w:p>
        </w:tc>
        <w:tc>
          <w:tcPr>
            <w:tcW w:w="1393" w:type="dxa"/>
            <w:vAlign w:val="top"/>
            <w:vMerge w:val="continue"/>
            <w:tcBorders>
              <w:top w:val="nil"/>
            </w:tcBorders>
          </w:tcPr>
          <w:p>
            <w:pPr>
              <w:rPr>
                <w:rFonts w:ascii="Arial"/>
                <w:sz w:val="21"/>
              </w:rPr>
            </w:pPr>
            <w:r/>
          </w:p>
        </w:tc>
        <w:tc>
          <w:tcPr>
            <w:tcW w:w="790" w:type="dxa"/>
            <w:vAlign w:val="top"/>
          </w:tcPr>
          <w:p>
            <w:pPr>
              <w:ind w:left="36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790" w:type="dxa"/>
            <w:vAlign w:val="top"/>
          </w:tcPr>
          <w:p>
            <w:pPr>
              <w:ind w:left="36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790" w:type="dxa"/>
            <w:vAlign w:val="top"/>
            <w:vMerge w:val="continue"/>
            <w:tcBorders>
              <w:top w:val="nil"/>
            </w:tcBorders>
          </w:tcPr>
          <w:p>
            <w:pPr>
              <w:rPr>
                <w:rFonts w:ascii="Arial"/>
                <w:sz w:val="21"/>
              </w:rPr>
            </w:pPr>
            <w:r/>
          </w:p>
        </w:tc>
        <w:tc>
          <w:tcPr>
            <w:tcW w:w="1112" w:type="dxa"/>
            <w:vAlign w:val="top"/>
          </w:tcPr>
          <w:p>
            <w:pPr>
              <w:ind w:left="272"/>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0.1786</w:t>
            </w:r>
          </w:p>
        </w:tc>
        <w:tc>
          <w:tcPr>
            <w:tcW w:w="1112" w:type="dxa"/>
            <w:vAlign w:val="top"/>
          </w:tcPr>
          <w:p>
            <w:pPr>
              <w:ind w:left="27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0.0744</w:t>
            </w:r>
          </w:p>
        </w:tc>
        <w:tc>
          <w:tcPr>
            <w:tcW w:w="1186" w:type="dxa"/>
            <w:vAlign w:val="top"/>
          </w:tcPr>
          <w:p>
            <w:pPr>
              <w:ind w:left="54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r>
      <w:tr>
        <w:trPr>
          <w:trHeight w:val="439" w:hRule="atLeast"/>
        </w:trPr>
        <w:tc>
          <w:tcPr>
            <w:tcW w:w="628" w:type="dxa"/>
            <w:vAlign w:val="top"/>
            <w:vMerge w:val="continue"/>
            <w:tcBorders>
              <w:top w:val="nil"/>
              <w:bottom w:val="nil"/>
            </w:tcBorders>
          </w:tcPr>
          <w:p>
            <w:pPr>
              <w:rPr>
                <w:rFonts w:ascii="Arial"/>
                <w:sz w:val="21"/>
              </w:rPr>
            </w:pPr>
            <w:r/>
          </w:p>
        </w:tc>
        <w:tc>
          <w:tcPr>
            <w:tcW w:w="1692" w:type="dxa"/>
            <w:vAlign w:val="top"/>
            <w:gridSpan w:val="2"/>
            <w:vMerge w:val="restart"/>
            <w:tcBorders>
              <w:bottom w:val="nil"/>
            </w:tcBorders>
          </w:tcPr>
          <w:p>
            <w:pPr>
              <w:spacing w:line="289" w:lineRule="auto"/>
              <w:rPr>
                <w:rFonts w:ascii="Arial"/>
                <w:sz w:val="21"/>
              </w:rPr>
            </w:pPr>
            <w:r/>
          </w:p>
          <w:p>
            <w:pPr>
              <w:spacing w:line="289" w:lineRule="auto"/>
              <w:rPr>
                <w:rFonts w:ascii="Arial"/>
                <w:sz w:val="21"/>
              </w:rPr>
            </w:pPr>
            <w:r/>
          </w:p>
          <w:p>
            <w:pPr>
              <w:spacing w:line="289" w:lineRule="auto"/>
              <w:rPr>
                <w:rFonts w:ascii="Arial"/>
                <w:sz w:val="21"/>
              </w:rPr>
            </w:pPr>
            <w:r/>
          </w:p>
          <w:p>
            <w:pPr>
              <w:ind w:left="63" w:hanging="5"/>
              <w:spacing w:before="65" w:line="298" w:lineRule="auto"/>
              <w:rPr>
                <w:rFonts w:ascii="SimSun" w:hAnsi="SimSun" w:eastAsia="SimSun" w:cs="SimSun"/>
                <w:sz w:val="20"/>
                <w:szCs w:val="20"/>
              </w:rPr>
            </w:pPr>
            <w:r>
              <w:rPr>
                <w:rFonts w:ascii="SimSun" w:hAnsi="SimSun" w:eastAsia="SimSun" w:cs="SimSun"/>
                <w:sz w:val="20"/>
                <w:szCs w:val="20"/>
                <w:b/>
                <w:bCs/>
                <w:u w:val="single" w:color="auto"/>
                <w:spacing w:val="-8"/>
              </w:rPr>
              <w:t>VOCs（含非甲烷总</w:t>
            </w:r>
            <w:r>
              <w:rPr>
                <w:rFonts w:ascii="SimSun" w:hAnsi="SimSun" w:eastAsia="SimSun" w:cs="SimSun"/>
                <w:sz w:val="20"/>
                <w:szCs w:val="20"/>
              </w:rPr>
              <w:t xml:space="preserve">  </w:t>
            </w:r>
            <w:r>
              <w:rPr>
                <w:rFonts w:ascii="SimSun" w:hAnsi="SimSun" w:eastAsia="SimSun" w:cs="SimSun"/>
                <w:sz w:val="20"/>
                <w:szCs w:val="20"/>
                <w:b/>
                <w:bCs/>
                <w:u w:val="single" w:color="auto"/>
                <w:spacing w:val="-11"/>
              </w:rPr>
              <w:t>烃、甲苯+二甲苯）</w:t>
            </w:r>
          </w:p>
        </w:tc>
        <w:tc>
          <w:tcPr>
            <w:tcW w:w="940" w:type="dxa"/>
            <w:vAlign w:val="top"/>
          </w:tcPr>
          <w:p>
            <w:pPr>
              <w:ind w:left="181"/>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3.5401</w:t>
            </w:r>
          </w:p>
        </w:tc>
        <w:tc>
          <w:tcPr>
            <w:tcW w:w="968" w:type="dxa"/>
            <w:vAlign w:val="top"/>
          </w:tcPr>
          <w:p>
            <w:pPr>
              <w:ind w:left="20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1.4750</w:t>
            </w:r>
          </w:p>
        </w:tc>
        <w:tc>
          <w:tcPr>
            <w:tcW w:w="888" w:type="dxa"/>
            <w:vAlign w:val="top"/>
          </w:tcPr>
          <w:p>
            <w:pPr>
              <w:ind w:left="26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73.8</w:t>
            </w:r>
          </w:p>
        </w:tc>
        <w:tc>
          <w:tcPr>
            <w:tcW w:w="938" w:type="dxa"/>
            <w:vAlign w:val="top"/>
          </w:tcPr>
          <w:p>
            <w:pPr>
              <w:ind w:left="158"/>
              <w:spacing w:before="117" w:line="228" w:lineRule="auto"/>
              <w:rPr>
                <w:rFonts w:ascii="SimSun" w:hAnsi="SimSun" w:eastAsia="SimSun" w:cs="SimSun"/>
                <w:sz w:val="20"/>
                <w:szCs w:val="20"/>
              </w:rPr>
            </w:pPr>
            <w:r>
              <w:rPr>
                <w:rFonts w:ascii="SimSun" w:hAnsi="SimSun" w:eastAsia="SimSun" w:cs="SimSun"/>
                <w:sz w:val="20"/>
                <w:szCs w:val="20"/>
                <w:b/>
                <w:bCs/>
                <w:u w:val="single" w:color="auto"/>
                <w:spacing w:val="5"/>
              </w:rPr>
              <w:t>有组织</w:t>
            </w:r>
          </w:p>
        </w:tc>
        <w:tc>
          <w:tcPr>
            <w:tcW w:w="1393" w:type="dxa"/>
            <w:vAlign w:val="top"/>
            <w:vMerge w:val="restart"/>
            <w:tcBorders>
              <w:bottom w:val="nil"/>
            </w:tcBorders>
          </w:tcPr>
          <w:p>
            <w:pPr>
              <w:ind w:left="68"/>
              <w:spacing w:before="138" w:line="227" w:lineRule="auto"/>
              <w:rPr>
                <w:rFonts w:ascii="SimSun" w:hAnsi="SimSun" w:eastAsia="SimSun" w:cs="SimSun"/>
                <w:sz w:val="20"/>
                <w:szCs w:val="20"/>
              </w:rPr>
            </w:pPr>
            <w:r>
              <w:rPr>
                <w:rFonts w:ascii="SimSun" w:hAnsi="SimSun" w:eastAsia="SimSun" w:cs="SimSun"/>
                <w:sz w:val="20"/>
                <w:szCs w:val="20"/>
                <w:b/>
                <w:bCs/>
                <w:u w:val="single" w:color="auto"/>
                <w:spacing w:val="7"/>
              </w:rPr>
              <w:t>干式漆雾过滤</w:t>
            </w:r>
          </w:p>
          <w:p>
            <w:pPr>
              <w:ind w:left="67" w:right="64" w:firstLine="1"/>
              <w:spacing w:before="74" w:line="296" w:lineRule="auto"/>
              <w:jc w:val="both"/>
              <w:rPr>
                <w:rFonts w:ascii="SimSun" w:hAnsi="SimSun" w:eastAsia="SimSun" w:cs="SimSun"/>
                <w:sz w:val="20"/>
                <w:szCs w:val="20"/>
              </w:rPr>
            </w:pPr>
            <w:r>
              <w:rPr>
                <w:rFonts w:ascii="SimSun" w:hAnsi="SimSun" w:eastAsia="SimSun" w:cs="SimSun"/>
                <w:sz w:val="20"/>
                <w:szCs w:val="20"/>
                <w:b/>
                <w:bCs/>
                <w:u w:val="single" w:color="auto"/>
                <w:spacing w:val="6"/>
              </w:rPr>
              <w:t>器对颗粒物的</w:t>
            </w:r>
            <w:r>
              <w:rPr>
                <w:rFonts w:ascii="SimSun" w:hAnsi="SimSun" w:eastAsia="SimSun" w:cs="SimSun"/>
                <w:sz w:val="20"/>
                <w:szCs w:val="20"/>
                <w:spacing w:val="4"/>
              </w:rPr>
              <w:t xml:space="preserve"> </w:t>
            </w:r>
            <w:r>
              <w:rPr>
                <w:rFonts w:ascii="SimSun" w:hAnsi="SimSun" w:eastAsia="SimSun" w:cs="SimSun"/>
                <w:sz w:val="20"/>
                <w:szCs w:val="20"/>
                <w:b/>
                <w:bCs/>
                <w:u w:val="single" w:color="auto"/>
                <w:spacing w:val="28"/>
              </w:rPr>
              <w:t>去除效率为</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spacing w:val="3"/>
              </w:rPr>
              <w:t>90%</w:t>
            </w:r>
            <w:r>
              <w:rPr>
                <w:rFonts w:ascii="Times New Roman" w:hAnsi="Times New Roman" w:eastAsia="Times New Roman" w:cs="Times New Roman"/>
                <w:sz w:val="20"/>
                <w:szCs w:val="20"/>
                <w:b/>
                <w:bCs/>
                <w:u w:val="single" w:color="auto"/>
                <w:spacing w:val="-25"/>
              </w:rPr>
              <w:t xml:space="preserve"> </w:t>
            </w:r>
            <w:r>
              <w:rPr>
                <w:rFonts w:ascii="SimSun" w:hAnsi="SimSun" w:eastAsia="SimSun" w:cs="SimSun"/>
                <w:sz w:val="20"/>
                <w:szCs w:val="20"/>
                <w:b/>
                <w:bCs/>
                <w:u w:val="single" w:color="auto"/>
                <w:spacing w:val="3"/>
              </w:rPr>
              <w:t>，活性炭</w:t>
            </w:r>
            <w:r>
              <w:rPr>
                <w:rFonts w:ascii="SimSun" w:hAnsi="SimSun" w:eastAsia="SimSun" w:cs="SimSun"/>
                <w:sz w:val="20"/>
                <w:szCs w:val="20"/>
              </w:rPr>
              <w:t xml:space="preserve"> </w:t>
            </w:r>
            <w:r>
              <w:rPr>
                <w:rFonts w:ascii="SimSun" w:hAnsi="SimSun" w:eastAsia="SimSun" w:cs="SimSun"/>
                <w:sz w:val="20"/>
                <w:szCs w:val="20"/>
                <w:b/>
                <w:bCs/>
                <w:u w:val="single" w:color="auto"/>
                <w:spacing w:val="14"/>
              </w:rPr>
              <w:t>吸附脱附</w:t>
            </w:r>
            <w:r>
              <w:rPr>
                <w:rFonts w:ascii="Times New Roman" w:hAnsi="Times New Roman" w:eastAsia="Times New Roman" w:cs="Times New Roman"/>
                <w:sz w:val="20"/>
                <w:szCs w:val="20"/>
                <w:b/>
                <w:bCs/>
                <w:u w:val="single" w:color="auto"/>
                <w:spacing w:val="14"/>
              </w:rPr>
              <w:t>+</w:t>
            </w:r>
            <w:r>
              <w:rPr>
                <w:rFonts w:ascii="SimSun" w:hAnsi="SimSun" w:eastAsia="SimSun" w:cs="SimSun"/>
                <w:sz w:val="20"/>
                <w:szCs w:val="20"/>
                <w:b/>
                <w:bCs/>
                <w:u w:val="single" w:color="auto"/>
                <w:spacing w:val="14"/>
              </w:rPr>
              <w:t>催</w:t>
            </w:r>
            <w:r>
              <w:rPr>
                <w:rFonts w:ascii="SimSun" w:hAnsi="SimSun" w:eastAsia="SimSun" w:cs="SimSun"/>
                <w:sz w:val="20"/>
                <w:szCs w:val="20"/>
                <w:spacing w:val="1"/>
              </w:rPr>
              <w:t xml:space="preserve"> </w:t>
            </w:r>
            <w:r>
              <w:rPr>
                <w:rFonts w:ascii="SimSun" w:hAnsi="SimSun" w:eastAsia="SimSun" w:cs="SimSun"/>
                <w:sz w:val="20"/>
                <w:szCs w:val="20"/>
                <w:b/>
                <w:bCs/>
                <w:u w:val="single" w:color="auto"/>
                <w:spacing w:val="28"/>
              </w:rPr>
              <w:t>化燃烧效率</w:t>
            </w:r>
          </w:p>
          <w:p>
            <w:pPr>
              <w:ind w:left="489"/>
              <w:spacing w:before="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90%</w:t>
            </w:r>
          </w:p>
        </w:tc>
        <w:tc>
          <w:tcPr>
            <w:tcW w:w="790" w:type="dxa"/>
            <w:vAlign w:val="top"/>
          </w:tcPr>
          <w:p>
            <w:pPr>
              <w:ind w:left="29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95</w:t>
            </w:r>
          </w:p>
        </w:tc>
        <w:tc>
          <w:tcPr>
            <w:tcW w:w="790" w:type="dxa"/>
            <w:vAlign w:val="top"/>
          </w:tcPr>
          <w:p>
            <w:pPr>
              <w:ind w:left="293"/>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90</w:t>
            </w:r>
          </w:p>
        </w:tc>
        <w:tc>
          <w:tcPr>
            <w:tcW w:w="790" w:type="dxa"/>
            <w:vAlign w:val="top"/>
            <w:vMerge w:val="restart"/>
            <w:tcBorders>
              <w:bottom w:val="nil"/>
            </w:tcBorders>
          </w:tcPr>
          <w:p>
            <w:pPr>
              <w:spacing w:line="267" w:lineRule="auto"/>
              <w:rPr>
                <w:rFonts w:ascii="Arial"/>
                <w:sz w:val="21"/>
              </w:rPr>
            </w:pPr>
            <w:r/>
          </w:p>
          <w:p>
            <w:pPr>
              <w:spacing w:line="267" w:lineRule="auto"/>
              <w:rPr>
                <w:rFonts w:ascii="Arial"/>
                <w:sz w:val="21"/>
              </w:rPr>
            </w:pPr>
            <w:r/>
          </w:p>
          <w:p>
            <w:pPr>
              <w:spacing w:line="268" w:lineRule="auto"/>
              <w:rPr>
                <w:rFonts w:ascii="Arial"/>
                <w:sz w:val="21"/>
              </w:rPr>
            </w:pPr>
            <w:r/>
          </w:p>
          <w:p>
            <w:pPr>
              <w:spacing w:line="268" w:lineRule="auto"/>
              <w:rPr>
                <w:rFonts w:ascii="Arial"/>
                <w:sz w:val="21"/>
              </w:rPr>
            </w:pPr>
            <w:r/>
          </w:p>
          <w:p>
            <w:pPr>
              <w:ind w:left="133"/>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20000</w:t>
            </w:r>
          </w:p>
        </w:tc>
        <w:tc>
          <w:tcPr>
            <w:tcW w:w="1112" w:type="dxa"/>
            <w:vAlign w:val="top"/>
          </w:tcPr>
          <w:p>
            <w:pPr>
              <w:ind w:left="325"/>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0.354</w:t>
            </w:r>
          </w:p>
        </w:tc>
        <w:tc>
          <w:tcPr>
            <w:tcW w:w="1112" w:type="dxa"/>
            <w:vAlign w:val="top"/>
          </w:tcPr>
          <w:p>
            <w:pPr>
              <w:ind w:left="274"/>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0.1475</w:t>
            </w:r>
          </w:p>
        </w:tc>
        <w:tc>
          <w:tcPr>
            <w:tcW w:w="1186" w:type="dxa"/>
            <w:vAlign w:val="top"/>
          </w:tcPr>
          <w:p>
            <w:pPr>
              <w:ind w:left="450"/>
              <w:spacing w:before="1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7.4</w:t>
            </w:r>
          </w:p>
        </w:tc>
      </w:tr>
      <w:tr>
        <w:trPr>
          <w:trHeight w:val="1914" w:hRule="atLeast"/>
        </w:trPr>
        <w:tc>
          <w:tcPr>
            <w:tcW w:w="628" w:type="dxa"/>
            <w:vAlign w:val="top"/>
            <w:vMerge w:val="continue"/>
            <w:tcBorders>
              <w:top w:val="nil"/>
              <w:bottom w:val="nil"/>
            </w:tcBorders>
          </w:tcPr>
          <w:p>
            <w:pPr>
              <w:rPr>
                <w:rFonts w:ascii="Arial"/>
                <w:sz w:val="21"/>
              </w:rPr>
            </w:pPr>
            <w:r/>
          </w:p>
        </w:tc>
        <w:tc>
          <w:tcPr>
            <w:tcW w:w="1692" w:type="dxa"/>
            <w:vAlign w:val="top"/>
            <w:gridSpan w:val="2"/>
            <w:vMerge w:val="continue"/>
            <w:tcBorders>
              <w:top w:val="nil"/>
            </w:tcBorders>
          </w:tcPr>
          <w:p>
            <w:pPr>
              <w:rPr>
                <w:rFonts w:ascii="Arial"/>
                <w:sz w:val="21"/>
              </w:rPr>
            </w:pPr>
            <w:r/>
          </w:p>
        </w:tc>
        <w:tc>
          <w:tcPr>
            <w:tcW w:w="940"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18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0.1863</w:t>
            </w:r>
          </w:p>
        </w:tc>
        <w:tc>
          <w:tcPr>
            <w:tcW w:w="968"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19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0.0776</w:t>
            </w:r>
          </w:p>
        </w:tc>
        <w:tc>
          <w:tcPr>
            <w:tcW w:w="888"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41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938" w:type="dxa"/>
            <w:vAlign w:val="top"/>
          </w:tcPr>
          <w:p>
            <w:pPr>
              <w:spacing w:line="262" w:lineRule="auto"/>
              <w:rPr>
                <w:rFonts w:ascii="Arial"/>
                <w:sz w:val="21"/>
              </w:rPr>
            </w:pPr>
            <w:r/>
          </w:p>
          <w:p>
            <w:pPr>
              <w:spacing w:line="262" w:lineRule="auto"/>
              <w:rPr>
                <w:rFonts w:ascii="Arial"/>
                <w:sz w:val="21"/>
              </w:rPr>
            </w:pPr>
            <w:r/>
          </w:p>
          <w:p>
            <w:pPr>
              <w:spacing w:line="262" w:lineRule="auto"/>
              <w:rPr>
                <w:rFonts w:ascii="Arial"/>
                <w:sz w:val="21"/>
              </w:rPr>
            </w:pPr>
            <w:r/>
          </w:p>
          <w:p>
            <w:pPr>
              <w:ind w:left="159"/>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5"/>
              </w:rPr>
              <w:t>无组织</w:t>
            </w:r>
          </w:p>
        </w:tc>
        <w:tc>
          <w:tcPr>
            <w:tcW w:w="1393" w:type="dxa"/>
            <w:vAlign w:val="top"/>
            <w:vMerge w:val="continue"/>
            <w:tcBorders>
              <w:top w:val="nil"/>
            </w:tcBorders>
          </w:tcPr>
          <w:p>
            <w:pPr>
              <w:rPr>
                <w:rFonts w:ascii="Arial"/>
                <w:sz w:val="21"/>
              </w:rPr>
            </w:pPr>
            <w:r/>
          </w:p>
        </w:tc>
        <w:tc>
          <w:tcPr>
            <w:tcW w:w="790"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36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790"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36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790" w:type="dxa"/>
            <w:vAlign w:val="top"/>
            <w:vMerge w:val="continue"/>
            <w:tcBorders>
              <w:top w:val="nil"/>
            </w:tcBorders>
          </w:tcPr>
          <w:p>
            <w:pPr>
              <w:rPr>
                <w:rFonts w:ascii="Arial"/>
                <w:sz w:val="21"/>
              </w:rPr>
            </w:pPr>
            <w:r/>
          </w:p>
        </w:tc>
        <w:tc>
          <w:tcPr>
            <w:tcW w:w="1112"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27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0.1863</w:t>
            </w:r>
          </w:p>
        </w:tc>
        <w:tc>
          <w:tcPr>
            <w:tcW w:w="1112"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27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0.0776</w:t>
            </w:r>
          </w:p>
        </w:tc>
        <w:tc>
          <w:tcPr>
            <w:tcW w:w="1186" w:type="dxa"/>
            <w:vAlign w:val="top"/>
          </w:tcPr>
          <w:p>
            <w:pPr>
              <w:spacing w:line="276" w:lineRule="auto"/>
              <w:rPr>
                <w:rFonts w:ascii="Arial"/>
                <w:sz w:val="21"/>
              </w:rPr>
            </w:pPr>
            <w:r/>
          </w:p>
          <w:p>
            <w:pPr>
              <w:spacing w:line="276" w:lineRule="auto"/>
              <w:rPr>
                <w:rFonts w:ascii="Arial"/>
                <w:sz w:val="21"/>
              </w:rPr>
            </w:pPr>
            <w:r/>
          </w:p>
          <w:p>
            <w:pPr>
              <w:spacing w:line="277" w:lineRule="auto"/>
              <w:rPr>
                <w:rFonts w:ascii="Arial"/>
                <w:sz w:val="21"/>
              </w:rPr>
            </w:pPr>
            <w:r/>
          </w:p>
          <w:p>
            <w:pPr>
              <w:ind w:left="54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r>
      <w:tr>
        <w:trPr>
          <w:trHeight w:val="75" w:hRule="atLeast"/>
        </w:trPr>
        <w:tc>
          <w:tcPr>
            <w:tcW w:w="628" w:type="dxa"/>
            <w:vAlign w:val="top"/>
            <w:vMerge w:val="continue"/>
            <w:tcBorders>
              <w:top w:val="nil"/>
            </w:tcBorders>
          </w:tcPr>
          <w:p>
            <w:pPr>
              <w:rPr>
                <w:rFonts w:ascii="Arial"/>
                <w:sz w:val="21"/>
              </w:rPr>
            </w:pPr>
            <w:r/>
          </w:p>
        </w:tc>
        <w:tc>
          <w:tcPr>
            <w:tcW w:w="860" w:type="dxa"/>
            <w:vAlign w:val="top"/>
            <w:tcBorders>
              <w:right w:val="nil"/>
            </w:tcBorders>
          </w:tcPr>
          <w:p>
            <w:pPr>
              <w:spacing w:line="65" w:lineRule="exact"/>
              <w:rPr>
                <w:rFonts w:ascii="Arial"/>
                <w:sz w:val="5"/>
              </w:rPr>
            </w:pPr>
            <w:r/>
          </w:p>
        </w:tc>
        <w:tc>
          <w:tcPr>
            <w:tcW w:w="832" w:type="dxa"/>
            <w:vAlign w:val="top"/>
            <w:tcBorders>
              <w:left w:val="nil"/>
              <w:right w:val="nil"/>
            </w:tcBorders>
          </w:tcPr>
          <w:p>
            <w:pPr>
              <w:spacing w:line="65" w:lineRule="exact"/>
              <w:rPr>
                <w:rFonts w:ascii="Arial"/>
                <w:sz w:val="5"/>
              </w:rPr>
            </w:pPr>
            <w:r/>
          </w:p>
        </w:tc>
        <w:tc>
          <w:tcPr>
            <w:tcW w:w="940" w:type="dxa"/>
            <w:vAlign w:val="top"/>
            <w:tcBorders>
              <w:left w:val="nil"/>
              <w:right w:val="nil"/>
            </w:tcBorders>
          </w:tcPr>
          <w:p>
            <w:pPr>
              <w:spacing w:line="65" w:lineRule="exact"/>
              <w:rPr>
                <w:rFonts w:ascii="Arial"/>
                <w:sz w:val="5"/>
              </w:rPr>
            </w:pPr>
            <w:r/>
          </w:p>
        </w:tc>
        <w:tc>
          <w:tcPr>
            <w:tcW w:w="968" w:type="dxa"/>
            <w:vAlign w:val="top"/>
            <w:tcBorders>
              <w:left w:val="nil"/>
              <w:right w:val="nil"/>
            </w:tcBorders>
          </w:tcPr>
          <w:p>
            <w:pPr>
              <w:spacing w:line="65" w:lineRule="exact"/>
              <w:rPr>
                <w:rFonts w:ascii="Arial"/>
                <w:sz w:val="5"/>
              </w:rPr>
            </w:pPr>
            <w:r/>
          </w:p>
        </w:tc>
        <w:tc>
          <w:tcPr>
            <w:tcW w:w="888" w:type="dxa"/>
            <w:vAlign w:val="top"/>
            <w:tcBorders>
              <w:left w:val="nil"/>
              <w:right w:val="nil"/>
            </w:tcBorders>
          </w:tcPr>
          <w:p>
            <w:pPr>
              <w:spacing w:line="65" w:lineRule="exact"/>
              <w:rPr>
                <w:rFonts w:ascii="Arial"/>
                <w:sz w:val="5"/>
              </w:rPr>
            </w:pPr>
            <w:r/>
          </w:p>
        </w:tc>
        <w:tc>
          <w:tcPr>
            <w:tcW w:w="938" w:type="dxa"/>
            <w:vAlign w:val="top"/>
            <w:tcBorders>
              <w:left w:val="nil"/>
              <w:right w:val="nil"/>
            </w:tcBorders>
          </w:tcPr>
          <w:p>
            <w:pPr>
              <w:spacing w:line="65" w:lineRule="exact"/>
              <w:rPr>
                <w:rFonts w:ascii="Arial"/>
                <w:sz w:val="5"/>
              </w:rPr>
            </w:pPr>
            <w:r/>
          </w:p>
        </w:tc>
        <w:tc>
          <w:tcPr>
            <w:tcW w:w="1393" w:type="dxa"/>
            <w:vAlign w:val="top"/>
            <w:tcBorders>
              <w:left w:val="nil"/>
              <w:right w:val="nil"/>
            </w:tcBorders>
          </w:tcPr>
          <w:p>
            <w:pPr>
              <w:spacing w:line="65" w:lineRule="exact"/>
              <w:rPr>
                <w:rFonts w:ascii="Arial"/>
                <w:sz w:val="5"/>
              </w:rPr>
            </w:pPr>
            <w:r/>
          </w:p>
        </w:tc>
        <w:tc>
          <w:tcPr>
            <w:tcW w:w="790" w:type="dxa"/>
            <w:vAlign w:val="top"/>
            <w:tcBorders>
              <w:left w:val="nil"/>
              <w:right w:val="nil"/>
            </w:tcBorders>
          </w:tcPr>
          <w:p>
            <w:pPr>
              <w:spacing w:line="65" w:lineRule="exact"/>
              <w:rPr>
                <w:rFonts w:ascii="Arial"/>
                <w:sz w:val="5"/>
              </w:rPr>
            </w:pPr>
            <w:r/>
          </w:p>
        </w:tc>
        <w:tc>
          <w:tcPr>
            <w:tcW w:w="790" w:type="dxa"/>
            <w:vAlign w:val="top"/>
            <w:tcBorders>
              <w:left w:val="nil"/>
              <w:right w:val="nil"/>
            </w:tcBorders>
          </w:tcPr>
          <w:p>
            <w:pPr>
              <w:spacing w:line="65" w:lineRule="exact"/>
              <w:rPr>
                <w:rFonts w:ascii="Arial"/>
                <w:sz w:val="5"/>
              </w:rPr>
            </w:pPr>
            <w:r/>
          </w:p>
        </w:tc>
        <w:tc>
          <w:tcPr>
            <w:tcW w:w="790" w:type="dxa"/>
            <w:vAlign w:val="top"/>
            <w:tcBorders>
              <w:left w:val="nil"/>
              <w:right w:val="nil"/>
            </w:tcBorders>
          </w:tcPr>
          <w:p>
            <w:pPr>
              <w:spacing w:line="65" w:lineRule="exact"/>
              <w:rPr>
                <w:rFonts w:ascii="Arial"/>
                <w:sz w:val="5"/>
              </w:rPr>
            </w:pPr>
            <w:r/>
          </w:p>
        </w:tc>
        <w:tc>
          <w:tcPr>
            <w:tcW w:w="1112" w:type="dxa"/>
            <w:vAlign w:val="top"/>
            <w:tcBorders>
              <w:left w:val="nil"/>
              <w:right w:val="nil"/>
            </w:tcBorders>
          </w:tcPr>
          <w:p>
            <w:pPr>
              <w:spacing w:line="65" w:lineRule="exact"/>
              <w:rPr>
                <w:rFonts w:ascii="Arial"/>
                <w:sz w:val="5"/>
              </w:rPr>
            </w:pPr>
            <w:r/>
          </w:p>
        </w:tc>
        <w:tc>
          <w:tcPr>
            <w:tcW w:w="1112" w:type="dxa"/>
            <w:vAlign w:val="top"/>
            <w:tcBorders>
              <w:left w:val="nil"/>
              <w:right w:val="nil"/>
            </w:tcBorders>
          </w:tcPr>
          <w:p>
            <w:pPr>
              <w:spacing w:line="65" w:lineRule="exact"/>
              <w:rPr>
                <w:rFonts w:ascii="Arial"/>
                <w:sz w:val="5"/>
              </w:rPr>
            </w:pPr>
            <w:r/>
          </w:p>
        </w:tc>
        <w:tc>
          <w:tcPr>
            <w:tcW w:w="1186" w:type="dxa"/>
            <w:vAlign w:val="top"/>
            <w:tcBorders>
              <w:left w:val="nil"/>
            </w:tcBorders>
          </w:tcPr>
          <w:p>
            <w:pPr>
              <w:spacing w:line="65" w:lineRule="exact"/>
              <w:rPr>
                <w:rFonts w:ascii="Arial"/>
                <w:sz w:val="5"/>
              </w:rPr>
            </w:pPr>
            <w:r/>
          </w:p>
        </w:tc>
      </w:tr>
    </w:tbl>
    <w:p>
      <w:pPr>
        <w:pStyle w:val="BodyText"/>
        <w:spacing w:line="207" w:lineRule="exact"/>
        <w:rPr>
          <w:sz w:val="18"/>
        </w:rPr>
      </w:pPr>
      <w:r/>
    </w:p>
    <w:p>
      <w:pPr>
        <w:spacing w:line="207" w:lineRule="exact"/>
        <w:sectPr>
          <w:footerReference w:type="default" r:id="rId76"/>
          <w:pgSz w:w="16840" w:h="11907"/>
          <w:pgMar w:top="400" w:right="1591" w:bottom="1474" w:left="2016" w:header="0" w:footer="1132" w:gutter="0"/>
        </w:sectPr>
        <w:rPr>
          <w:sz w:val="18"/>
          <w:szCs w:val="18"/>
        </w:rPr>
      </w:pPr>
    </w:p>
    <w:p>
      <w:pPr>
        <w:spacing w:before="42"/>
        <w:rPr/>
      </w:pPr>
      <w:r>
        <w:pict>
          <v:shape id="_x0000_s40" style="position:absolute;margin-left:133.66pt;margin-top:105.9pt;mso-position-vertical-relative:page;mso-position-horizontal-relative:page;width:0.5pt;height:194.1pt;z-index:251739136;" o:allowincell="f" filled="false" strokecolor="#000000" strokeweight="0.48pt" coordsize="10,3882" coordorigin="0,0" path="m4,0l4,3881e">
            <v:stroke joinstyle="bevel" miterlimit="2"/>
          </v:shape>
        </w:pict>
      </w:r>
      <w:r/>
    </w:p>
    <w:p>
      <w:pPr>
        <w:spacing w:before="41"/>
        <w:rPr/>
      </w:pPr>
      <w:r/>
    </w:p>
    <w:p>
      <w:pPr>
        <w:spacing w:before="41"/>
        <w:rPr/>
      </w:pPr>
      <w:r/>
    </w:p>
    <w:p>
      <w:pPr>
        <w:spacing w:before="41"/>
        <w:rPr/>
      </w:pPr>
      <w:r/>
    </w:p>
    <w:tbl>
      <w:tblPr>
        <w:tblStyle w:val="TableNormal"/>
        <w:tblW w:w="1322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28"/>
        <w:gridCol w:w="496"/>
        <w:gridCol w:w="1272"/>
        <w:gridCol w:w="1345"/>
        <w:gridCol w:w="971"/>
        <w:gridCol w:w="871"/>
        <w:gridCol w:w="1098"/>
        <w:gridCol w:w="1131"/>
        <w:gridCol w:w="1132"/>
        <w:gridCol w:w="613"/>
        <w:gridCol w:w="846"/>
        <w:gridCol w:w="912"/>
        <w:gridCol w:w="956"/>
        <w:gridCol w:w="956"/>
      </w:tblGrid>
      <w:tr>
        <w:trPr>
          <w:trHeight w:val="586" w:hRule="atLeast"/>
        </w:trPr>
        <w:tc>
          <w:tcPr>
            <w:tcW w:w="628" w:type="dxa"/>
            <w:vAlign w:val="top"/>
            <w:vMerge w:val="restart"/>
            <w:tcBorders>
              <w:bottom w:val="nil"/>
            </w:tcBorders>
          </w:tcPr>
          <w:p>
            <w:pPr>
              <w:rPr>
                <w:rFonts w:ascii="Arial"/>
                <w:sz w:val="21"/>
              </w:rPr>
            </w:pPr>
            <w:r/>
          </w:p>
        </w:tc>
        <w:tc>
          <w:tcPr>
            <w:tcW w:w="12599" w:type="dxa"/>
            <w:vAlign w:val="top"/>
            <w:gridSpan w:val="13"/>
          </w:tcPr>
          <w:p>
            <w:pPr>
              <w:pStyle w:val="TableText"/>
              <w:ind w:left="3968"/>
              <w:spacing w:before="271" w:line="222" w:lineRule="auto"/>
              <w:rPr/>
            </w:pPr>
            <w:r>
              <w:rPr>
                <w:spacing w:val="-1"/>
              </w:rPr>
              <w:t>表</w:t>
            </w:r>
            <w:r>
              <w:rPr>
                <w:spacing w:val="-51"/>
              </w:rPr>
              <w:t xml:space="preserve"> </w:t>
            </w:r>
            <w:r>
              <w:rPr>
                <w:rFonts w:ascii="Times New Roman" w:hAnsi="Times New Roman" w:eastAsia="Times New Roman" w:cs="Times New Roman"/>
                <w:spacing w:val="-1"/>
              </w:rPr>
              <w:t>30     </w:t>
            </w:r>
            <w:r>
              <w:rPr>
                <w:spacing w:val="-1"/>
              </w:rPr>
              <w:t>废气污染物排放口及排放标准一览表</w:t>
            </w:r>
          </w:p>
        </w:tc>
      </w:tr>
      <w:tr>
        <w:trPr>
          <w:trHeight w:val="438" w:hRule="atLeast"/>
        </w:trPr>
        <w:tc>
          <w:tcPr>
            <w:tcW w:w="628" w:type="dxa"/>
            <w:vAlign w:val="top"/>
            <w:vMerge w:val="continue"/>
            <w:tcBorders>
              <w:top w:val="nil"/>
              <w:bottom w:val="nil"/>
            </w:tcBorders>
          </w:tcPr>
          <w:p>
            <w:pPr>
              <w:rPr>
                <w:rFonts w:ascii="Arial"/>
                <w:sz w:val="21"/>
              </w:rPr>
            </w:pPr>
            <w:r/>
          </w:p>
        </w:tc>
        <w:tc>
          <w:tcPr>
            <w:tcW w:w="10687" w:type="dxa"/>
            <w:vAlign w:val="top"/>
            <w:gridSpan w:val="11"/>
          </w:tcPr>
          <w:p>
            <w:pPr>
              <w:ind w:left="5084"/>
              <w:spacing w:before="135" w:line="229" w:lineRule="auto"/>
              <w:rPr>
                <w:rFonts w:ascii="SimSun" w:hAnsi="SimSun" w:eastAsia="SimSun" w:cs="SimSun"/>
                <w:sz w:val="20"/>
                <w:szCs w:val="20"/>
              </w:rPr>
            </w:pPr>
            <w:r>
              <w:rPr>
                <w:rFonts w:ascii="SimSun" w:hAnsi="SimSun" w:eastAsia="SimSun" w:cs="SimSun"/>
                <w:sz w:val="20"/>
                <w:szCs w:val="20"/>
                <w:spacing w:val="-4"/>
              </w:rPr>
              <w:t>排放口</w:t>
            </w:r>
          </w:p>
        </w:tc>
        <w:tc>
          <w:tcPr>
            <w:tcW w:w="1912" w:type="dxa"/>
            <w:vAlign w:val="top"/>
            <w:gridSpan w:val="2"/>
          </w:tcPr>
          <w:p>
            <w:pPr>
              <w:ind w:left="567"/>
              <w:spacing w:before="135" w:line="228" w:lineRule="auto"/>
              <w:rPr>
                <w:rFonts w:ascii="SimSun" w:hAnsi="SimSun" w:eastAsia="SimSun" w:cs="SimSun"/>
                <w:sz w:val="20"/>
                <w:szCs w:val="20"/>
              </w:rPr>
            </w:pPr>
            <w:r>
              <w:rPr>
                <w:rFonts w:ascii="SimSun" w:hAnsi="SimSun" w:eastAsia="SimSun" w:cs="SimSun"/>
                <w:sz w:val="20"/>
                <w:szCs w:val="20"/>
                <w:spacing w:val="-6"/>
              </w:rPr>
              <w:t>排放标准</w:t>
            </w:r>
          </w:p>
        </w:tc>
      </w:tr>
      <w:tr>
        <w:trPr>
          <w:trHeight w:val="438" w:hRule="atLeast"/>
        </w:trPr>
        <w:tc>
          <w:tcPr>
            <w:tcW w:w="628" w:type="dxa"/>
            <w:vAlign w:val="top"/>
            <w:vMerge w:val="continue"/>
            <w:tcBorders>
              <w:top w:val="nil"/>
              <w:bottom w:val="nil"/>
            </w:tcBorders>
          </w:tcPr>
          <w:p>
            <w:pPr>
              <w:rPr>
                <w:rFonts w:ascii="Arial"/>
                <w:sz w:val="21"/>
              </w:rPr>
            </w:pPr>
            <w:r/>
          </w:p>
        </w:tc>
        <w:tc>
          <w:tcPr>
            <w:tcW w:w="496" w:type="dxa"/>
            <w:vAlign w:val="top"/>
            <w:vMerge w:val="restart"/>
            <w:tcBorders>
              <w:bottom w:val="nil"/>
            </w:tcBorders>
          </w:tcPr>
          <w:p>
            <w:pPr>
              <w:ind w:right="9"/>
              <w:spacing w:before="196" w:line="229" w:lineRule="auto"/>
              <w:jc w:val="right"/>
              <w:rPr>
                <w:rFonts w:ascii="SimSun" w:hAnsi="SimSun" w:eastAsia="SimSun" w:cs="SimSun"/>
                <w:sz w:val="20"/>
                <w:szCs w:val="20"/>
              </w:rPr>
            </w:pPr>
            <w:r>
              <w:rPr>
                <w:rFonts w:ascii="SimSun" w:hAnsi="SimSun" w:eastAsia="SimSun" w:cs="SimSun"/>
                <w:sz w:val="20"/>
                <w:szCs w:val="20"/>
              </w:rPr>
              <w:t>排放</w:t>
            </w:r>
          </w:p>
          <w:p>
            <w:pPr>
              <w:ind w:right="9"/>
              <w:spacing w:before="73" w:line="229" w:lineRule="auto"/>
              <w:jc w:val="right"/>
              <w:rPr>
                <w:rFonts w:ascii="SimSun" w:hAnsi="SimSun" w:eastAsia="SimSun" w:cs="SimSun"/>
                <w:sz w:val="20"/>
                <w:szCs w:val="20"/>
              </w:rPr>
            </w:pPr>
            <w:r>
              <w:rPr>
                <w:rFonts w:ascii="SimSun" w:hAnsi="SimSun" w:eastAsia="SimSun" w:cs="SimSun"/>
                <w:sz w:val="20"/>
                <w:szCs w:val="20"/>
              </w:rPr>
              <w:t>方式</w:t>
            </w:r>
          </w:p>
        </w:tc>
        <w:tc>
          <w:tcPr>
            <w:tcW w:w="1272" w:type="dxa"/>
            <w:vAlign w:val="top"/>
            <w:vMerge w:val="restart"/>
            <w:tcBorders>
              <w:bottom w:val="nil"/>
            </w:tcBorders>
          </w:tcPr>
          <w:p>
            <w:pPr>
              <w:spacing w:line="289" w:lineRule="auto"/>
              <w:rPr>
                <w:rFonts w:ascii="Arial"/>
                <w:sz w:val="21"/>
              </w:rPr>
            </w:pPr>
            <w:r/>
          </w:p>
          <w:p>
            <w:pPr>
              <w:ind w:left="170"/>
              <w:spacing w:before="65" w:line="228" w:lineRule="auto"/>
              <w:rPr>
                <w:rFonts w:ascii="SimSun" w:hAnsi="SimSun" w:eastAsia="SimSun" w:cs="SimSun"/>
                <w:sz w:val="20"/>
                <w:szCs w:val="20"/>
              </w:rPr>
            </w:pPr>
            <w:r>
              <w:rPr>
                <w:rFonts w:ascii="SimSun" w:hAnsi="SimSun" w:eastAsia="SimSun" w:cs="SimSun"/>
                <w:sz w:val="20"/>
                <w:szCs w:val="20"/>
                <w:spacing w:val="-8"/>
              </w:rPr>
              <w:t>产排污环节</w:t>
            </w:r>
          </w:p>
        </w:tc>
        <w:tc>
          <w:tcPr>
            <w:tcW w:w="1345" w:type="dxa"/>
            <w:vAlign w:val="top"/>
            <w:vMerge w:val="restart"/>
            <w:tcBorders>
              <w:bottom w:val="nil"/>
            </w:tcBorders>
          </w:tcPr>
          <w:p>
            <w:pPr>
              <w:spacing w:line="290" w:lineRule="auto"/>
              <w:rPr>
                <w:rFonts w:ascii="Arial"/>
                <w:sz w:val="21"/>
              </w:rPr>
            </w:pPr>
            <w:r/>
          </w:p>
          <w:p>
            <w:pPr>
              <w:ind w:left="397"/>
              <w:spacing w:before="65" w:line="228" w:lineRule="auto"/>
              <w:rPr>
                <w:rFonts w:ascii="SimSun" w:hAnsi="SimSun" w:eastAsia="SimSun" w:cs="SimSun"/>
                <w:sz w:val="20"/>
                <w:szCs w:val="20"/>
              </w:rPr>
            </w:pPr>
            <w:r>
              <w:rPr>
                <w:rFonts w:ascii="SimSun" w:hAnsi="SimSun" w:eastAsia="SimSun" w:cs="SimSun"/>
                <w:sz w:val="20"/>
                <w:szCs w:val="20"/>
                <w:spacing w:val="-5"/>
              </w:rPr>
              <w:t>污染物</w:t>
            </w:r>
          </w:p>
        </w:tc>
        <w:tc>
          <w:tcPr>
            <w:tcW w:w="971" w:type="dxa"/>
            <w:vAlign w:val="top"/>
            <w:vMerge w:val="restart"/>
            <w:tcBorders>
              <w:bottom w:val="nil"/>
            </w:tcBorders>
          </w:tcPr>
          <w:p>
            <w:pPr>
              <w:spacing w:line="289" w:lineRule="auto"/>
              <w:rPr>
                <w:rFonts w:ascii="Arial"/>
                <w:sz w:val="21"/>
              </w:rPr>
            </w:pPr>
            <w:r/>
          </w:p>
          <w:p>
            <w:pPr>
              <w:ind w:left="305"/>
              <w:spacing w:before="65" w:line="228" w:lineRule="auto"/>
              <w:rPr>
                <w:rFonts w:ascii="SimSun" w:hAnsi="SimSun" w:eastAsia="SimSun" w:cs="SimSun"/>
                <w:sz w:val="20"/>
                <w:szCs w:val="20"/>
              </w:rPr>
            </w:pPr>
            <w:r>
              <w:rPr>
                <w:rFonts w:ascii="SimSun" w:hAnsi="SimSun" w:eastAsia="SimSun" w:cs="SimSun"/>
                <w:sz w:val="20"/>
                <w:szCs w:val="20"/>
                <w:spacing w:val="-1"/>
              </w:rPr>
              <w:t>编号</w:t>
            </w:r>
          </w:p>
        </w:tc>
        <w:tc>
          <w:tcPr>
            <w:tcW w:w="871" w:type="dxa"/>
            <w:vAlign w:val="top"/>
            <w:vMerge w:val="restart"/>
            <w:tcBorders>
              <w:bottom w:val="nil"/>
            </w:tcBorders>
          </w:tcPr>
          <w:p>
            <w:pPr>
              <w:spacing w:line="290" w:lineRule="auto"/>
              <w:rPr>
                <w:rFonts w:ascii="Arial"/>
                <w:sz w:val="21"/>
              </w:rPr>
            </w:pPr>
            <w:r/>
          </w:p>
          <w:p>
            <w:pPr>
              <w:ind w:left="254"/>
              <w:spacing w:before="65" w:line="230" w:lineRule="auto"/>
              <w:rPr>
                <w:rFonts w:ascii="SimSun" w:hAnsi="SimSun" w:eastAsia="SimSun" w:cs="SimSun"/>
                <w:sz w:val="20"/>
                <w:szCs w:val="20"/>
              </w:rPr>
            </w:pPr>
            <w:r>
              <w:rPr>
                <w:rFonts w:ascii="SimSun" w:hAnsi="SimSun" w:eastAsia="SimSun" w:cs="SimSun"/>
                <w:sz w:val="20"/>
                <w:szCs w:val="20"/>
                <w:spacing w:val="-1"/>
              </w:rPr>
              <w:t>名称</w:t>
            </w:r>
          </w:p>
        </w:tc>
        <w:tc>
          <w:tcPr>
            <w:tcW w:w="1098" w:type="dxa"/>
            <w:vAlign w:val="top"/>
            <w:vMerge w:val="restart"/>
            <w:tcBorders>
              <w:bottom w:val="nil"/>
            </w:tcBorders>
          </w:tcPr>
          <w:p>
            <w:pPr>
              <w:spacing w:line="289" w:lineRule="auto"/>
              <w:rPr>
                <w:rFonts w:ascii="Arial"/>
                <w:sz w:val="21"/>
              </w:rPr>
            </w:pPr>
            <w:r/>
          </w:p>
          <w:p>
            <w:pPr>
              <w:ind w:left="367"/>
              <w:spacing w:before="65" w:line="228" w:lineRule="auto"/>
              <w:rPr>
                <w:rFonts w:ascii="SimSun" w:hAnsi="SimSun" w:eastAsia="SimSun" w:cs="SimSun"/>
                <w:sz w:val="20"/>
                <w:szCs w:val="20"/>
              </w:rPr>
            </w:pPr>
            <w:r>
              <w:rPr>
                <w:rFonts w:ascii="SimSun" w:hAnsi="SimSun" w:eastAsia="SimSun" w:cs="SimSun"/>
                <w:sz w:val="20"/>
                <w:szCs w:val="20"/>
              </w:rPr>
              <w:t>类型</w:t>
            </w:r>
          </w:p>
        </w:tc>
        <w:tc>
          <w:tcPr>
            <w:tcW w:w="2263" w:type="dxa"/>
            <w:vAlign w:val="top"/>
            <w:gridSpan w:val="2"/>
          </w:tcPr>
          <w:p>
            <w:pPr>
              <w:ind w:left="761"/>
              <w:spacing w:before="136" w:line="228" w:lineRule="auto"/>
              <w:rPr>
                <w:rFonts w:ascii="SimSun" w:hAnsi="SimSun" w:eastAsia="SimSun" w:cs="SimSun"/>
                <w:sz w:val="20"/>
                <w:szCs w:val="20"/>
              </w:rPr>
            </w:pPr>
            <w:r>
              <w:rPr>
                <w:rFonts w:ascii="SimSun" w:hAnsi="SimSun" w:eastAsia="SimSun" w:cs="SimSun"/>
                <w:sz w:val="20"/>
                <w:szCs w:val="20"/>
                <w:spacing w:val="-6"/>
              </w:rPr>
              <w:t>地理坐标</w:t>
            </w:r>
          </w:p>
        </w:tc>
        <w:tc>
          <w:tcPr>
            <w:tcW w:w="613" w:type="dxa"/>
            <w:vAlign w:val="top"/>
            <w:vMerge w:val="restart"/>
            <w:tcBorders>
              <w:bottom w:val="nil"/>
            </w:tcBorders>
          </w:tcPr>
          <w:p>
            <w:pPr>
              <w:spacing w:line="289" w:lineRule="auto"/>
              <w:rPr>
                <w:rFonts w:ascii="Arial"/>
                <w:sz w:val="21"/>
              </w:rPr>
            </w:pPr>
            <w:r/>
          </w:p>
          <w:p>
            <w:pPr>
              <w:ind w:left="131"/>
              <w:spacing w:before="65" w:line="228" w:lineRule="auto"/>
              <w:rPr>
                <w:rFonts w:ascii="SimSun" w:hAnsi="SimSun" w:eastAsia="SimSun" w:cs="SimSun"/>
                <w:sz w:val="20"/>
                <w:szCs w:val="20"/>
              </w:rPr>
            </w:pPr>
            <w:r>
              <w:rPr>
                <w:rFonts w:ascii="SimSun" w:hAnsi="SimSun" w:eastAsia="SimSun" w:cs="SimSun"/>
                <w:sz w:val="20"/>
                <w:szCs w:val="20"/>
                <w:spacing w:val="-3"/>
              </w:rPr>
              <w:t>高度</w:t>
            </w:r>
          </w:p>
        </w:tc>
        <w:tc>
          <w:tcPr>
            <w:tcW w:w="846" w:type="dxa"/>
            <w:vAlign w:val="top"/>
            <w:vMerge w:val="restart"/>
            <w:tcBorders>
              <w:bottom w:val="nil"/>
            </w:tcBorders>
          </w:tcPr>
          <w:p>
            <w:pPr>
              <w:spacing w:line="289" w:lineRule="auto"/>
              <w:rPr>
                <w:rFonts w:ascii="Arial"/>
                <w:sz w:val="21"/>
              </w:rPr>
            </w:pPr>
            <w:r/>
          </w:p>
          <w:p>
            <w:pPr>
              <w:ind w:right="10"/>
              <w:spacing w:before="65" w:line="228" w:lineRule="auto"/>
              <w:jc w:val="right"/>
              <w:rPr>
                <w:rFonts w:ascii="SimSun" w:hAnsi="SimSun" w:eastAsia="SimSun" w:cs="SimSun"/>
                <w:sz w:val="20"/>
                <w:szCs w:val="20"/>
              </w:rPr>
            </w:pPr>
            <w:r>
              <w:rPr>
                <w:rFonts w:ascii="SimSun" w:hAnsi="SimSun" w:eastAsia="SimSun" w:cs="SimSun"/>
                <w:sz w:val="20"/>
                <w:szCs w:val="20"/>
                <w:spacing w:val="-11"/>
              </w:rPr>
              <w:t>出口内径</w:t>
            </w:r>
          </w:p>
        </w:tc>
        <w:tc>
          <w:tcPr>
            <w:tcW w:w="912" w:type="dxa"/>
            <w:vAlign w:val="top"/>
            <w:vMerge w:val="restart"/>
            <w:tcBorders>
              <w:bottom w:val="nil"/>
            </w:tcBorders>
          </w:tcPr>
          <w:p>
            <w:pPr>
              <w:spacing w:line="290" w:lineRule="auto"/>
              <w:rPr>
                <w:rFonts w:ascii="Arial"/>
                <w:sz w:val="21"/>
              </w:rPr>
            </w:pPr>
            <w:r/>
          </w:p>
          <w:p>
            <w:pPr>
              <w:ind w:left="87"/>
              <w:spacing w:before="65" w:line="228" w:lineRule="auto"/>
              <w:rPr>
                <w:rFonts w:ascii="SimSun" w:hAnsi="SimSun" w:eastAsia="SimSun" w:cs="SimSun"/>
                <w:sz w:val="20"/>
                <w:szCs w:val="20"/>
              </w:rPr>
            </w:pPr>
            <w:r>
              <w:rPr>
                <w:rFonts w:ascii="SimSun" w:hAnsi="SimSun" w:eastAsia="SimSun" w:cs="SimSun"/>
                <w:sz w:val="20"/>
                <w:szCs w:val="20"/>
                <w:spacing w:val="-6"/>
              </w:rPr>
              <w:t>排气温度</w:t>
            </w:r>
          </w:p>
        </w:tc>
        <w:tc>
          <w:tcPr>
            <w:tcW w:w="956" w:type="dxa"/>
            <w:vAlign w:val="top"/>
            <w:vMerge w:val="restart"/>
            <w:tcBorders>
              <w:bottom w:val="nil"/>
            </w:tcBorders>
          </w:tcPr>
          <w:p>
            <w:pPr>
              <w:spacing w:line="289" w:lineRule="auto"/>
              <w:rPr>
                <w:rFonts w:ascii="Arial"/>
                <w:sz w:val="21"/>
              </w:rPr>
            </w:pPr>
            <w:r/>
          </w:p>
          <w:p>
            <w:pPr>
              <w:ind w:left="109"/>
              <w:spacing w:before="65" w:line="228" w:lineRule="auto"/>
              <w:rPr>
                <w:rFonts w:ascii="SimSun" w:hAnsi="SimSun" w:eastAsia="SimSun" w:cs="SimSun"/>
                <w:sz w:val="20"/>
                <w:szCs w:val="20"/>
              </w:rPr>
            </w:pPr>
            <w:r>
              <w:rPr>
                <w:rFonts w:ascii="SimSun" w:hAnsi="SimSun" w:eastAsia="SimSun" w:cs="SimSun"/>
                <w:sz w:val="20"/>
                <w:szCs w:val="20"/>
                <w:spacing w:val="-6"/>
              </w:rPr>
              <w:t>浓度限值</w:t>
            </w:r>
          </w:p>
        </w:tc>
        <w:tc>
          <w:tcPr>
            <w:tcW w:w="956" w:type="dxa"/>
            <w:vAlign w:val="top"/>
            <w:vMerge w:val="restart"/>
            <w:tcBorders>
              <w:bottom w:val="nil"/>
            </w:tcBorders>
          </w:tcPr>
          <w:p>
            <w:pPr>
              <w:spacing w:line="289" w:lineRule="auto"/>
              <w:rPr>
                <w:rFonts w:ascii="Arial"/>
                <w:sz w:val="21"/>
              </w:rPr>
            </w:pPr>
            <w:r/>
          </w:p>
          <w:p>
            <w:pPr>
              <w:ind w:left="91"/>
              <w:spacing w:before="65" w:line="228" w:lineRule="auto"/>
              <w:rPr>
                <w:rFonts w:ascii="SimSun" w:hAnsi="SimSun" w:eastAsia="SimSun" w:cs="SimSun"/>
                <w:sz w:val="20"/>
                <w:szCs w:val="20"/>
              </w:rPr>
            </w:pPr>
            <w:r>
              <w:rPr>
                <w:rFonts w:ascii="SimSun" w:hAnsi="SimSun" w:eastAsia="SimSun" w:cs="SimSun"/>
                <w:sz w:val="20"/>
                <w:szCs w:val="20"/>
                <w:spacing w:val="-6"/>
              </w:rPr>
              <w:t>速率限值</w:t>
            </w:r>
          </w:p>
        </w:tc>
      </w:tr>
      <w:tr>
        <w:trPr>
          <w:trHeight w:val="439" w:hRule="atLeast"/>
        </w:trPr>
        <w:tc>
          <w:tcPr>
            <w:tcW w:w="628" w:type="dxa"/>
            <w:vAlign w:val="top"/>
            <w:vMerge w:val="continue"/>
            <w:tcBorders>
              <w:top w:val="nil"/>
              <w:bottom w:val="nil"/>
            </w:tcBorders>
          </w:tcPr>
          <w:p>
            <w:pPr>
              <w:rPr>
                <w:rFonts w:ascii="Arial"/>
                <w:sz w:val="21"/>
              </w:rPr>
            </w:pPr>
            <w:r/>
          </w:p>
        </w:tc>
        <w:tc>
          <w:tcPr>
            <w:tcW w:w="496" w:type="dxa"/>
            <w:vAlign w:val="top"/>
            <w:vMerge w:val="continue"/>
            <w:tcBorders>
              <w:top w:val="nil"/>
            </w:tcBorders>
          </w:tcPr>
          <w:p>
            <w:pPr>
              <w:rPr>
                <w:rFonts w:ascii="Arial"/>
                <w:sz w:val="21"/>
              </w:rPr>
            </w:pPr>
            <w:r/>
          </w:p>
        </w:tc>
        <w:tc>
          <w:tcPr>
            <w:tcW w:w="1272" w:type="dxa"/>
            <w:vAlign w:val="top"/>
            <w:vMerge w:val="continue"/>
            <w:tcBorders>
              <w:top w:val="nil"/>
            </w:tcBorders>
          </w:tcPr>
          <w:p>
            <w:pPr>
              <w:rPr>
                <w:rFonts w:ascii="Arial"/>
                <w:sz w:val="21"/>
              </w:rPr>
            </w:pPr>
            <w:r/>
          </w:p>
        </w:tc>
        <w:tc>
          <w:tcPr>
            <w:tcW w:w="1345" w:type="dxa"/>
            <w:vAlign w:val="top"/>
            <w:vMerge w:val="continue"/>
            <w:tcBorders>
              <w:top w:val="nil"/>
            </w:tcBorders>
          </w:tcPr>
          <w:p>
            <w:pPr>
              <w:rPr>
                <w:rFonts w:ascii="Arial"/>
                <w:sz w:val="21"/>
              </w:rPr>
            </w:pPr>
            <w:r/>
          </w:p>
        </w:tc>
        <w:tc>
          <w:tcPr>
            <w:tcW w:w="971" w:type="dxa"/>
            <w:vAlign w:val="top"/>
            <w:vMerge w:val="continue"/>
            <w:tcBorders>
              <w:top w:val="nil"/>
            </w:tcBorders>
          </w:tcPr>
          <w:p>
            <w:pPr>
              <w:rPr>
                <w:rFonts w:ascii="Arial"/>
                <w:sz w:val="21"/>
              </w:rPr>
            </w:pPr>
            <w:r/>
          </w:p>
        </w:tc>
        <w:tc>
          <w:tcPr>
            <w:tcW w:w="871" w:type="dxa"/>
            <w:vAlign w:val="top"/>
            <w:vMerge w:val="continue"/>
            <w:tcBorders>
              <w:top w:val="nil"/>
            </w:tcBorders>
          </w:tcPr>
          <w:p>
            <w:pPr>
              <w:rPr>
                <w:rFonts w:ascii="Arial"/>
                <w:sz w:val="21"/>
              </w:rPr>
            </w:pPr>
            <w:r/>
          </w:p>
        </w:tc>
        <w:tc>
          <w:tcPr>
            <w:tcW w:w="1098" w:type="dxa"/>
            <w:vAlign w:val="top"/>
            <w:vMerge w:val="continue"/>
            <w:tcBorders>
              <w:top w:val="nil"/>
            </w:tcBorders>
          </w:tcPr>
          <w:p>
            <w:pPr>
              <w:rPr>
                <w:rFonts w:ascii="Arial"/>
                <w:sz w:val="21"/>
              </w:rPr>
            </w:pPr>
            <w:r/>
          </w:p>
        </w:tc>
        <w:tc>
          <w:tcPr>
            <w:tcW w:w="1131" w:type="dxa"/>
            <w:vAlign w:val="top"/>
          </w:tcPr>
          <w:p>
            <w:pPr>
              <w:ind w:left="384"/>
              <w:spacing w:before="137" w:line="228" w:lineRule="auto"/>
              <w:rPr>
                <w:rFonts w:ascii="SimSun" w:hAnsi="SimSun" w:eastAsia="SimSun" w:cs="SimSun"/>
                <w:sz w:val="20"/>
                <w:szCs w:val="20"/>
              </w:rPr>
            </w:pPr>
            <w:r>
              <w:rPr>
                <w:rFonts w:ascii="SimSun" w:hAnsi="SimSun" w:eastAsia="SimSun" w:cs="SimSun"/>
                <w:sz w:val="20"/>
                <w:szCs w:val="20"/>
                <w:spacing w:val="-1"/>
              </w:rPr>
              <w:t>经度</w:t>
            </w:r>
          </w:p>
        </w:tc>
        <w:tc>
          <w:tcPr>
            <w:tcW w:w="1132" w:type="dxa"/>
            <w:vAlign w:val="top"/>
          </w:tcPr>
          <w:p>
            <w:pPr>
              <w:ind w:left="385"/>
              <w:spacing w:before="137" w:line="228" w:lineRule="auto"/>
              <w:rPr>
                <w:rFonts w:ascii="SimSun" w:hAnsi="SimSun" w:eastAsia="SimSun" w:cs="SimSun"/>
                <w:sz w:val="20"/>
                <w:szCs w:val="20"/>
              </w:rPr>
            </w:pPr>
            <w:r>
              <w:rPr>
                <w:rFonts w:ascii="SimSun" w:hAnsi="SimSun" w:eastAsia="SimSun" w:cs="SimSun"/>
                <w:sz w:val="20"/>
                <w:szCs w:val="20"/>
              </w:rPr>
              <w:t>纬度</w:t>
            </w:r>
          </w:p>
        </w:tc>
        <w:tc>
          <w:tcPr>
            <w:tcW w:w="613" w:type="dxa"/>
            <w:vAlign w:val="top"/>
            <w:vMerge w:val="continue"/>
            <w:tcBorders>
              <w:top w:val="nil"/>
            </w:tcBorders>
          </w:tcPr>
          <w:p>
            <w:pPr>
              <w:rPr>
                <w:rFonts w:ascii="Arial"/>
                <w:sz w:val="21"/>
              </w:rPr>
            </w:pPr>
            <w:r/>
          </w:p>
        </w:tc>
        <w:tc>
          <w:tcPr>
            <w:tcW w:w="846" w:type="dxa"/>
            <w:vAlign w:val="top"/>
            <w:vMerge w:val="continue"/>
            <w:tcBorders>
              <w:top w:val="nil"/>
            </w:tcBorders>
          </w:tcPr>
          <w:p>
            <w:pPr>
              <w:rPr>
                <w:rFonts w:ascii="Arial"/>
                <w:sz w:val="21"/>
              </w:rPr>
            </w:pPr>
            <w:r/>
          </w:p>
        </w:tc>
        <w:tc>
          <w:tcPr>
            <w:tcW w:w="912" w:type="dxa"/>
            <w:vAlign w:val="top"/>
            <w:vMerge w:val="continue"/>
            <w:tcBorders>
              <w:top w:val="nil"/>
            </w:tcBorders>
          </w:tcPr>
          <w:p>
            <w:pPr>
              <w:rPr>
                <w:rFonts w:ascii="Arial"/>
                <w:sz w:val="21"/>
              </w:rPr>
            </w:pPr>
            <w:r/>
          </w:p>
        </w:tc>
        <w:tc>
          <w:tcPr>
            <w:tcW w:w="956" w:type="dxa"/>
            <w:vAlign w:val="top"/>
            <w:vMerge w:val="continue"/>
            <w:tcBorders>
              <w:top w:val="nil"/>
            </w:tcBorders>
          </w:tcPr>
          <w:p>
            <w:pPr>
              <w:rPr>
                <w:rFonts w:ascii="Arial"/>
                <w:sz w:val="21"/>
              </w:rPr>
            </w:pPr>
            <w:r/>
          </w:p>
        </w:tc>
        <w:tc>
          <w:tcPr>
            <w:tcW w:w="956" w:type="dxa"/>
            <w:vAlign w:val="top"/>
            <w:vMerge w:val="continue"/>
            <w:tcBorders>
              <w:top w:val="nil"/>
            </w:tcBorders>
          </w:tcPr>
          <w:p>
            <w:pPr>
              <w:rPr>
                <w:rFonts w:ascii="Arial"/>
                <w:sz w:val="21"/>
              </w:rPr>
            </w:pPr>
            <w:r/>
          </w:p>
        </w:tc>
      </w:tr>
      <w:tr>
        <w:trPr>
          <w:trHeight w:val="758" w:hRule="atLeast"/>
        </w:trPr>
        <w:tc>
          <w:tcPr>
            <w:tcW w:w="628" w:type="dxa"/>
            <w:vAlign w:val="top"/>
            <w:vMerge w:val="continue"/>
            <w:tcBorders>
              <w:top w:val="nil"/>
              <w:bottom w:val="nil"/>
            </w:tcBorders>
          </w:tcPr>
          <w:p>
            <w:pPr>
              <w:rPr>
                <w:rFonts w:ascii="Arial"/>
                <w:sz w:val="21"/>
              </w:rPr>
            </w:pPr>
            <w:r/>
          </w:p>
        </w:tc>
        <w:tc>
          <w:tcPr>
            <w:tcW w:w="496" w:type="dxa"/>
            <w:vAlign w:val="top"/>
            <w:vMerge w:val="restart"/>
            <w:tcBorders>
              <w:bottom w:val="nil"/>
            </w:tcBorders>
          </w:tcPr>
          <w:p>
            <w:pPr>
              <w:spacing w:line="318" w:lineRule="auto"/>
              <w:rPr>
                <w:rFonts w:ascii="Arial"/>
                <w:sz w:val="21"/>
              </w:rPr>
            </w:pPr>
            <w:r/>
          </w:p>
          <w:p>
            <w:pPr>
              <w:spacing w:line="318" w:lineRule="auto"/>
              <w:rPr>
                <w:rFonts w:ascii="Arial"/>
                <w:sz w:val="21"/>
              </w:rPr>
            </w:pPr>
            <w:r/>
          </w:p>
          <w:p>
            <w:pPr>
              <w:spacing w:line="318" w:lineRule="auto"/>
              <w:rPr>
                <w:rFonts w:ascii="Arial"/>
                <w:sz w:val="21"/>
              </w:rPr>
            </w:pPr>
            <w:r/>
          </w:p>
          <w:p>
            <w:pPr>
              <w:ind w:left="177" w:right="22" w:hanging="96"/>
              <w:spacing w:before="65" w:line="298" w:lineRule="auto"/>
              <w:rPr>
                <w:rFonts w:ascii="SimSun" w:hAnsi="SimSun" w:eastAsia="SimSun" w:cs="SimSun"/>
                <w:sz w:val="20"/>
                <w:szCs w:val="20"/>
              </w:rPr>
            </w:pPr>
            <w:r>
              <w:rPr>
                <w:rFonts w:ascii="SimSun" w:hAnsi="SimSun" w:eastAsia="SimSun" w:cs="SimSun"/>
                <w:sz w:val="20"/>
                <w:szCs w:val="20"/>
                <w:spacing w:val="-7"/>
              </w:rPr>
              <w:t>有组</w:t>
            </w:r>
            <w:r>
              <w:rPr>
                <w:rFonts w:ascii="SimSun" w:hAnsi="SimSun" w:eastAsia="SimSun" w:cs="SimSun"/>
                <w:sz w:val="20"/>
                <w:szCs w:val="20"/>
              </w:rPr>
              <w:t xml:space="preserve"> </w:t>
            </w:r>
            <w:r>
              <w:rPr>
                <w:rFonts w:ascii="SimSun" w:hAnsi="SimSun" w:eastAsia="SimSun" w:cs="SimSun"/>
                <w:sz w:val="20"/>
                <w:szCs w:val="20"/>
              </w:rPr>
              <w:t>织</w:t>
            </w:r>
          </w:p>
        </w:tc>
        <w:tc>
          <w:tcPr>
            <w:tcW w:w="1272" w:type="dxa"/>
            <w:vAlign w:val="top"/>
          </w:tcPr>
          <w:p>
            <w:pPr>
              <w:ind w:left="115"/>
              <w:spacing w:before="136" w:line="228" w:lineRule="auto"/>
              <w:rPr>
                <w:rFonts w:ascii="SimSun" w:hAnsi="SimSun" w:eastAsia="SimSun" w:cs="SimSun"/>
                <w:sz w:val="20"/>
                <w:szCs w:val="20"/>
              </w:rPr>
            </w:pPr>
            <w:r>
              <w:rPr>
                <w:rFonts w:ascii="SimSun" w:hAnsi="SimSun" w:eastAsia="SimSun" w:cs="SimSun"/>
                <w:sz w:val="20"/>
                <w:szCs w:val="20"/>
                <w:spacing w:val="7"/>
              </w:rPr>
              <w:t>木料加工粉</w:t>
            </w:r>
          </w:p>
          <w:p>
            <w:pPr>
              <w:ind w:left="536"/>
              <w:spacing w:before="72" w:line="234" w:lineRule="auto"/>
              <w:rPr>
                <w:rFonts w:ascii="SimSun" w:hAnsi="SimSun" w:eastAsia="SimSun" w:cs="SimSun"/>
                <w:sz w:val="20"/>
                <w:szCs w:val="20"/>
              </w:rPr>
            </w:pPr>
            <w:r>
              <w:rPr>
                <w:rFonts w:ascii="SimSun" w:hAnsi="SimSun" w:eastAsia="SimSun" w:cs="SimSun"/>
                <w:sz w:val="20"/>
                <w:szCs w:val="20"/>
              </w:rPr>
              <w:t>尘</w:t>
            </w:r>
          </w:p>
        </w:tc>
        <w:tc>
          <w:tcPr>
            <w:tcW w:w="1345" w:type="dxa"/>
            <w:vAlign w:val="top"/>
          </w:tcPr>
          <w:p>
            <w:pPr>
              <w:ind w:left="394"/>
              <w:spacing w:before="296" w:line="228" w:lineRule="auto"/>
              <w:rPr>
                <w:rFonts w:ascii="SimSun" w:hAnsi="SimSun" w:eastAsia="SimSun" w:cs="SimSun"/>
                <w:sz w:val="20"/>
                <w:szCs w:val="20"/>
              </w:rPr>
            </w:pPr>
            <w:r>
              <w:rPr>
                <w:rFonts w:ascii="SimSun" w:hAnsi="SimSun" w:eastAsia="SimSun" w:cs="SimSun"/>
                <w:sz w:val="20"/>
                <w:szCs w:val="20"/>
                <w:spacing w:val="-4"/>
              </w:rPr>
              <w:t>颗粒物</w:t>
            </w:r>
          </w:p>
        </w:tc>
        <w:tc>
          <w:tcPr>
            <w:tcW w:w="971" w:type="dxa"/>
            <w:vAlign w:val="top"/>
          </w:tcPr>
          <w:p>
            <w:pPr>
              <w:spacing w:line="272" w:lineRule="auto"/>
              <w:rPr>
                <w:rFonts w:ascii="Arial"/>
                <w:sz w:val="21"/>
              </w:rPr>
            </w:pPr>
            <w:r/>
          </w:p>
          <w:p>
            <w:pPr>
              <w:ind w:left="20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DA001</w:t>
            </w:r>
          </w:p>
        </w:tc>
        <w:tc>
          <w:tcPr>
            <w:tcW w:w="871" w:type="dxa"/>
            <w:vAlign w:val="top"/>
            <w:vMerge w:val="restart"/>
            <w:tcBorders>
              <w:bottom w:val="nil"/>
            </w:tcBorders>
          </w:tcPr>
          <w:p>
            <w:pPr>
              <w:spacing w:line="317" w:lineRule="auto"/>
              <w:rPr>
                <w:rFonts w:ascii="Arial"/>
                <w:sz w:val="21"/>
              </w:rPr>
            </w:pPr>
            <w:r/>
          </w:p>
          <w:p>
            <w:pPr>
              <w:spacing w:line="318" w:lineRule="auto"/>
              <w:rPr>
                <w:rFonts w:ascii="Arial"/>
                <w:sz w:val="21"/>
              </w:rPr>
            </w:pPr>
            <w:r/>
          </w:p>
          <w:p>
            <w:pPr>
              <w:spacing w:line="318" w:lineRule="auto"/>
              <w:rPr>
                <w:rFonts w:ascii="Arial"/>
                <w:sz w:val="21"/>
              </w:rPr>
            </w:pPr>
            <w:r/>
          </w:p>
          <w:p>
            <w:pPr>
              <w:ind w:left="157" w:right="36" w:hanging="91"/>
              <w:spacing w:before="65" w:line="297" w:lineRule="auto"/>
              <w:rPr>
                <w:rFonts w:ascii="SimSun" w:hAnsi="SimSun" w:eastAsia="SimSun" w:cs="SimSun"/>
                <w:sz w:val="20"/>
                <w:szCs w:val="20"/>
              </w:rPr>
            </w:pPr>
            <w:r>
              <w:rPr>
                <w:rFonts w:ascii="SimSun" w:hAnsi="SimSun" w:eastAsia="SimSun" w:cs="SimSun"/>
                <w:sz w:val="20"/>
                <w:szCs w:val="20"/>
                <w:spacing w:val="-10"/>
              </w:rPr>
              <w:t>生产废气</w:t>
            </w:r>
            <w:r>
              <w:rPr>
                <w:rFonts w:ascii="SimSun" w:hAnsi="SimSun" w:eastAsia="SimSun" w:cs="SimSun"/>
                <w:sz w:val="20"/>
                <w:szCs w:val="20"/>
                <w:spacing w:val="2"/>
              </w:rPr>
              <w:t xml:space="preserve"> </w:t>
            </w:r>
            <w:r>
              <w:rPr>
                <w:rFonts w:ascii="SimSun" w:hAnsi="SimSun" w:eastAsia="SimSun" w:cs="SimSun"/>
                <w:sz w:val="20"/>
                <w:szCs w:val="20"/>
                <w:spacing w:val="-4"/>
              </w:rPr>
              <w:t>排放口</w:t>
            </w:r>
          </w:p>
        </w:tc>
        <w:tc>
          <w:tcPr>
            <w:tcW w:w="1098" w:type="dxa"/>
            <w:vAlign w:val="top"/>
          </w:tcPr>
          <w:p>
            <w:pPr>
              <w:ind w:left="87"/>
              <w:spacing w:before="295" w:line="229" w:lineRule="auto"/>
              <w:rPr>
                <w:rFonts w:ascii="SimSun" w:hAnsi="SimSun" w:eastAsia="SimSun" w:cs="SimSun"/>
                <w:sz w:val="20"/>
                <w:szCs w:val="20"/>
              </w:rPr>
            </w:pPr>
            <w:r>
              <w:rPr>
                <w:rFonts w:ascii="SimSun" w:hAnsi="SimSun" w:eastAsia="SimSun" w:cs="SimSun"/>
                <w:sz w:val="20"/>
                <w:szCs w:val="20"/>
                <w:spacing w:val="-8"/>
              </w:rPr>
              <w:t>一般排放口</w:t>
            </w:r>
          </w:p>
        </w:tc>
        <w:tc>
          <w:tcPr>
            <w:tcW w:w="1131" w:type="dxa"/>
            <w:vAlign w:val="top"/>
          </w:tcPr>
          <w:p>
            <w:pPr>
              <w:spacing w:line="272" w:lineRule="auto"/>
              <w:rPr>
                <w:rFonts w:ascii="Arial"/>
                <w:sz w:val="21"/>
              </w:rPr>
            </w:pPr>
            <w:r/>
          </w:p>
          <w:p>
            <w:pPr>
              <w:ind w:right="4"/>
              <w:spacing w:before="57" w:line="195"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115.13161179</w:t>
            </w:r>
          </w:p>
        </w:tc>
        <w:tc>
          <w:tcPr>
            <w:tcW w:w="1132" w:type="dxa"/>
            <w:vAlign w:val="top"/>
          </w:tcPr>
          <w:p>
            <w:pPr>
              <w:spacing w:line="272" w:lineRule="auto"/>
              <w:rPr>
                <w:rFonts w:ascii="Arial"/>
                <w:sz w:val="21"/>
              </w:rPr>
            </w:pPr>
            <w:r/>
          </w:p>
          <w:p>
            <w:pPr>
              <w:ind w:left="8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35.85454940</w:t>
            </w:r>
          </w:p>
        </w:tc>
        <w:tc>
          <w:tcPr>
            <w:tcW w:w="613" w:type="dxa"/>
            <w:vAlign w:val="top"/>
          </w:tcPr>
          <w:p>
            <w:pPr>
              <w:spacing w:line="272" w:lineRule="auto"/>
              <w:rPr>
                <w:rFonts w:ascii="Arial"/>
                <w:sz w:val="21"/>
              </w:rPr>
            </w:pPr>
            <w:r/>
          </w:p>
          <w:p>
            <w:pPr>
              <w:ind w:left="15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15m</w:t>
            </w:r>
          </w:p>
        </w:tc>
        <w:tc>
          <w:tcPr>
            <w:tcW w:w="846" w:type="dxa"/>
            <w:vAlign w:val="top"/>
          </w:tcPr>
          <w:p>
            <w:pPr>
              <w:spacing w:line="272" w:lineRule="auto"/>
              <w:rPr>
                <w:rFonts w:ascii="Arial"/>
                <w:sz w:val="21"/>
              </w:rPr>
            </w:pPr>
            <w:r/>
          </w:p>
          <w:p>
            <w:pPr>
              <w:ind w:left="19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0.35m</w:t>
            </w:r>
          </w:p>
        </w:tc>
        <w:tc>
          <w:tcPr>
            <w:tcW w:w="912" w:type="dxa"/>
            <w:vAlign w:val="top"/>
          </w:tcPr>
          <w:p>
            <w:pPr>
              <w:spacing w:line="272" w:lineRule="auto"/>
              <w:rPr>
                <w:rFonts w:ascii="Arial"/>
                <w:sz w:val="21"/>
              </w:rPr>
            </w:pPr>
            <w:r/>
          </w:p>
          <w:p>
            <w:pPr>
              <w:ind w:left="26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25℃</w:t>
            </w:r>
          </w:p>
        </w:tc>
        <w:tc>
          <w:tcPr>
            <w:tcW w:w="956" w:type="dxa"/>
            <w:vAlign w:val="top"/>
          </w:tcPr>
          <w:p>
            <w:pPr>
              <w:spacing w:line="272" w:lineRule="auto"/>
              <w:rPr>
                <w:rFonts w:ascii="Arial"/>
                <w:sz w:val="21"/>
              </w:rPr>
            </w:pPr>
            <w:r/>
          </w:p>
          <w:p>
            <w:pPr>
              <w:ind w:left="40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10</w:t>
            </w:r>
          </w:p>
        </w:tc>
        <w:tc>
          <w:tcPr>
            <w:tcW w:w="956" w:type="dxa"/>
            <w:vAlign w:val="top"/>
          </w:tcPr>
          <w:p>
            <w:pPr>
              <w:spacing w:line="272" w:lineRule="auto"/>
              <w:rPr>
                <w:rFonts w:ascii="Arial"/>
                <w:sz w:val="21"/>
              </w:rPr>
            </w:pPr>
            <w:r/>
          </w:p>
          <w:p>
            <w:pPr>
              <w:ind w:left="351"/>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3.5</w:t>
            </w:r>
          </w:p>
        </w:tc>
      </w:tr>
      <w:tr>
        <w:trPr>
          <w:trHeight w:val="439" w:hRule="atLeast"/>
        </w:trPr>
        <w:tc>
          <w:tcPr>
            <w:tcW w:w="628" w:type="dxa"/>
            <w:vAlign w:val="top"/>
            <w:vMerge w:val="continue"/>
            <w:tcBorders>
              <w:top w:val="nil"/>
              <w:bottom w:val="nil"/>
            </w:tcBorders>
          </w:tcPr>
          <w:p>
            <w:pPr>
              <w:rPr>
                <w:rFonts w:ascii="Arial"/>
                <w:sz w:val="21"/>
              </w:rPr>
            </w:pPr>
            <w:r/>
          </w:p>
        </w:tc>
        <w:tc>
          <w:tcPr>
            <w:tcW w:w="496" w:type="dxa"/>
            <w:vAlign w:val="top"/>
            <w:vMerge w:val="continue"/>
            <w:tcBorders>
              <w:top w:val="nil"/>
              <w:bottom w:val="nil"/>
            </w:tcBorders>
          </w:tcPr>
          <w:p>
            <w:pPr>
              <w:rPr>
                <w:rFonts w:ascii="Arial"/>
                <w:sz w:val="21"/>
              </w:rPr>
            </w:pPr>
            <w:r/>
          </w:p>
        </w:tc>
        <w:tc>
          <w:tcPr>
            <w:tcW w:w="1272" w:type="dxa"/>
            <w:vAlign w:val="top"/>
          </w:tcPr>
          <w:p>
            <w:pPr>
              <w:ind w:left="223"/>
              <w:spacing w:before="137" w:line="228" w:lineRule="auto"/>
              <w:rPr>
                <w:rFonts w:ascii="SimSun" w:hAnsi="SimSun" w:eastAsia="SimSun" w:cs="SimSun"/>
                <w:sz w:val="20"/>
                <w:szCs w:val="20"/>
              </w:rPr>
            </w:pPr>
            <w:r>
              <w:rPr>
                <w:rFonts w:ascii="SimSun" w:hAnsi="SimSun" w:eastAsia="SimSun" w:cs="SimSun"/>
                <w:sz w:val="20"/>
                <w:szCs w:val="20"/>
                <w:spacing w:val="6"/>
              </w:rPr>
              <w:t>打磨粉尘</w:t>
            </w:r>
          </w:p>
        </w:tc>
        <w:tc>
          <w:tcPr>
            <w:tcW w:w="1345" w:type="dxa"/>
            <w:vAlign w:val="top"/>
          </w:tcPr>
          <w:p>
            <w:pPr>
              <w:ind w:left="361"/>
              <w:spacing w:before="137" w:line="228" w:lineRule="auto"/>
              <w:rPr>
                <w:rFonts w:ascii="SimSun" w:hAnsi="SimSun" w:eastAsia="SimSun" w:cs="SimSun"/>
                <w:sz w:val="20"/>
                <w:szCs w:val="20"/>
              </w:rPr>
            </w:pPr>
            <w:r>
              <w:rPr>
                <w:rFonts w:ascii="SimSun" w:hAnsi="SimSun" w:eastAsia="SimSun" w:cs="SimSun"/>
                <w:sz w:val="20"/>
                <w:szCs w:val="20"/>
                <w:spacing w:val="7"/>
              </w:rPr>
              <w:t>颗粒物</w:t>
            </w:r>
          </w:p>
        </w:tc>
        <w:tc>
          <w:tcPr>
            <w:tcW w:w="971" w:type="dxa"/>
            <w:vAlign w:val="top"/>
          </w:tcPr>
          <w:p>
            <w:pPr>
              <w:ind w:left="205"/>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DA002</w:t>
            </w:r>
          </w:p>
        </w:tc>
        <w:tc>
          <w:tcPr>
            <w:tcW w:w="871" w:type="dxa"/>
            <w:vAlign w:val="top"/>
            <w:vMerge w:val="continue"/>
            <w:tcBorders>
              <w:top w:val="nil"/>
              <w:bottom w:val="nil"/>
            </w:tcBorders>
          </w:tcPr>
          <w:p>
            <w:pPr>
              <w:rPr>
                <w:rFonts w:ascii="Arial"/>
                <w:sz w:val="21"/>
              </w:rPr>
            </w:pPr>
            <w:r/>
          </w:p>
        </w:tc>
        <w:tc>
          <w:tcPr>
            <w:tcW w:w="1098" w:type="dxa"/>
            <w:vAlign w:val="top"/>
          </w:tcPr>
          <w:p>
            <w:pPr>
              <w:ind w:left="87"/>
              <w:spacing w:before="137" w:line="229" w:lineRule="auto"/>
              <w:rPr>
                <w:rFonts w:ascii="SimSun" w:hAnsi="SimSun" w:eastAsia="SimSun" w:cs="SimSun"/>
                <w:sz w:val="20"/>
                <w:szCs w:val="20"/>
              </w:rPr>
            </w:pPr>
            <w:r>
              <w:rPr>
                <w:rFonts w:ascii="SimSun" w:hAnsi="SimSun" w:eastAsia="SimSun" w:cs="SimSun"/>
                <w:sz w:val="20"/>
                <w:szCs w:val="20"/>
                <w:spacing w:val="-8"/>
              </w:rPr>
              <w:t>一般排放口</w:t>
            </w:r>
          </w:p>
        </w:tc>
        <w:tc>
          <w:tcPr>
            <w:tcW w:w="1131" w:type="dxa"/>
            <w:vAlign w:val="top"/>
          </w:tcPr>
          <w:p>
            <w:pPr>
              <w:ind w:right="4"/>
              <w:spacing w:before="173" w:line="195"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115.13164125</w:t>
            </w:r>
          </w:p>
        </w:tc>
        <w:tc>
          <w:tcPr>
            <w:tcW w:w="1132" w:type="dxa"/>
            <w:vAlign w:val="top"/>
          </w:tcPr>
          <w:p>
            <w:pPr>
              <w:ind w:left="82"/>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35.85447761</w:t>
            </w:r>
          </w:p>
        </w:tc>
        <w:tc>
          <w:tcPr>
            <w:tcW w:w="613" w:type="dxa"/>
            <w:vAlign w:val="top"/>
          </w:tcPr>
          <w:p>
            <w:pPr>
              <w:ind w:left="159"/>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15m</w:t>
            </w:r>
          </w:p>
        </w:tc>
        <w:tc>
          <w:tcPr>
            <w:tcW w:w="846" w:type="dxa"/>
            <w:vAlign w:val="top"/>
          </w:tcPr>
          <w:p>
            <w:pPr>
              <w:ind w:left="191"/>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0.35m</w:t>
            </w:r>
          </w:p>
        </w:tc>
        <w:tc>
          <w:tcPr>
            <w:tcW w:w="912" w:type="dxa"/>
            <w:vAlign w:val="top"/>
          </w:tcPr>
          <w:p>
            <w:pPr>
              <w:ind w:left="264"/>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25℃</w:t>
            </w:r>
          </w:p>
        </w:tc>
        <w:tc>
          <w:tcPr>
            <w:tcW w:w="956" w:type="dxa"/>
            <w:vAlign w:val="top"/>
          </w:tcPr>
          <w:p>
            <w:pPr>
              <w:ind w:left="409"/>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10</w:t>
            </w:r>
          </w:p>
        </w:tc>
        <w:tc>
          <w:tcPr>
            <w:tcW w:w="956" w:type="dxa"/>
            <w:vAlign w:val="top"/>
          </w:tcPr>
          <w:p>
            <w:pPr>
              <w:ind w:left="351"/>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3.5</w:t>
            </w:r>
          </w:p>
        </w:tc>
      </w:tr>
      <w:tr>
        <w:trPr>
          <w:trHeight w:val="439" w:hRule="atLeast"/>
        </w:trPr>
        <w:tc>
          <w:tcPr>
            <w:tcW w:w="628" w:type="dxa"/>
            <w:vAlign w:val="top"/>
            <w:vMerge w:val="continue"/>
            <w:tcBorders>
              <w:top w:val="nil"/>
              <w:bottom w:val="nil"/>
            </w:tcBorders>
          </w:tcPr>
          <w:p>
            <w:pPr>
              <w:rPr>
                <w:rFonts w:ascii="Arial"/>
                <w:sz w:val="21"/>
              </w:rPr>
            </w:pPr>
            <w:r/>
          </w:p>
        </w:tc>
        <w:tc>
          <w:tcPr>
            <w:tcW w:w="496" w:type="dxa"/>
            <w:vAlign w:val="top"/>
            <w:vMerge w:val="continue"/>
            <w:tcBorders>
              <w:top w:val="nil"/>
              <w:bottom w:val="nil"/>
            </w:tcBorders>
          </w:tcPr>
          <w:p>
            <w:pPr>
              <w:rPr>
                <w:rFonts w:ascii="Arial"/>
                <w:sz w:val="21"/>
              </w:rPr>
            </w:pPr>
            <w:r/>
          </w:p>
        </w:tc>
        <w:tc>
          <w:tcPr>
            <w:tcW w:w="1272" w:type="dxa"/>
            <w:vAlign w:val="top"/>
            <w:vMerge w:val="restart"/>
            <w:tcBorders>
              <w:bottom w:val="nil"/>
            </w:tcBorders>
          </w:tcPr>
          <w:p>
            <w:pPr>
              <w:spacing w:line="352" w:lineRule="auto"/>
              <w:rPr>
                <w:rFonts w:ascii="Arial"/>
                <w:sz w:val="21"/>
              </w:rPr>
            </w:pPr>
            <w:r/>
          </w:p>
          <w:p>
            <w:pPr>
              <w:ind w:left="227" w:right="18" w:hanging="197"/>
              <w:spacing w:before="65" w:line="299" w:lineRule="auto"/>
              <w:rPr>
                <w:rFonts w:ascii="SimSun" w:hAnsi="SimSun" w:eastAsia="SimSun" w:cs="SimSun"/>
                <w:sz w:val="20"/>
                <w:szCs w:val="20"/>
              </w:rPr>
            </w:pPr>
            <w:r>
              <w:rPr>
                <w:rFonts w:ascii="SimSun" w:hAnsi="SimSun" w:eastAsia="SimSun" w:cs="SimSun"/>
                <w:sz w:val="20"/>
                <w:szCs w:val="20"/>
                <w:spacing w:val="2"/>
              </w:rPr>
              <w:t>拼板、擦色、</w:t>
            </w:r>
            <w:r>
              <w:rPr>
                <w:rFonts w:ascii="SimSun" w:hAnsi="SimSun" w:eastAsia="SimSun" w:cs="SimSun"/>
                <w:sz w:val="20"/>
                <w:szCs w:val="20"/>
                <w:spacing w:val="4"/>
              </w:rPr>
              <w:t xml:space="preserve"> </w:t>
            </w:r>
            <w:r>
              <w:rPr>
                <w:rFonts w:ascii="SimSun" w:hAnsi="SimSun" w:eastAsia="SimSun" w:cs="SimSun"/>
                <w:sz w:val="20"/>
                <w:szCs w:val="20"/>
                <w:spacing w:val="5"/>
              </w:rPr>
              <w:t>喷涂废气</w:t>
            </w:r>
          </w:p>
        </w:tc>
        <w:tc>
          <w:tcPr>
            <w:tcW w:w="1345" w:type="dxa"/>
            <w:vAlign w:val="top"/>
          </w:tcPr>
          <w:p>
            <w:pPr>
              <w:ind w:left="361"/>
              <w:spacing w:before="137" w:line="228" w:lineRule="auto"/>
              <w:rPr>
                <w:rFonts w:ascii="SimSun" w:hAnsi="SimSun" w:eastAsia="SimSun" w:cs="SimSun"/>
                <w:sz w:val="20"/>
                <w:szCs w:val="20"/>
              </w:rPr>
            </w:pPr>
            <w:r>
              <w:rPr>
                <w:rFonts w:ascii="SimSun" w:hAnsi="SimSun" w:eastAsia="SimSun" w:cs="SimSun"/>
                <w:sz w:val="20"/>
                <w:szCs w:val="20"/>
                <w:spacing w:val="7"/>
              </w:rPr>
              <w:t>颗粒物</w:t>
            </w:r>
          </w:p>
        </w:tc>
        <w:tc>
          <w:tcPr>
            <w:tcW w:w="971"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ind w:left="20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DA003</w:t>
            </w:r>
          </w:p>
        </w:tc>
        <w:tc>
          <w:tcPr>
            <w:tcW w:w="871" w:type="dxa"/>
            <w:vAlign w:val="top"/>
            <w:vMerge w:val="continue"/>
            <w:tcBorders>
              <w:top w:val="nil"/>
              <w:bottom w:val="nil"/>
            </w:tcBorders>
          </w:tcPr>
          <w:p>
            <w:pPr>
              <w:rPr>
                <w:rFonts w:ascii="Arial"/>
                <w:sz w:val="21"/>
              </w:rPr>
            </w:pPr>
            <w:r/>
          </w:p>
        </w:tc>
        <w:tc>
          <w:tcPr>
            <w:tcW w:w="1098" w:type="dxa"/>
            <w:vAlign w:val="top"/>
            <w:vMerge w:val="restart"/>
            <w:tcBorders>
              <w:bottom w:val="nil"/>
            </w:tcBorders>
          </w:tcPr>
          <w:p>
            <w:pPr>
              <w:spacing w:line="256" w:lineRule="auto"/>
              <w:rPr>
                <w:rFonts w:ascii="Arial"/>
                <w:sz w:val="21"/>
              </w:rPr>
            </w:pPr>
            <w:r/>
          </w:p>
          <w:p>
            <w:pPr>
              <w:spacing w:line="257" w:lineRule="auto"/>
              <w:rPr>
                <w:rFonts w:ascii="Arial"/>
                <w:sz w:val="21"/>
              </w:rPr>
            </w:pPr>
            <w:r/>
          </w:p>
          <w:p>
            <w:pPr>
              <w:ind w:left="87"/>
              <w:spacing w:before="65" w:line="229" w:lineRule="auto"/>
              <w:rPr>
                <w:rFonts w:ascii="SimSun" w:hAnsi="SimSun" w:eastAsia="SimSun" w:cs="SimSun"/>
                <w:sz w:val="20"/>
                <w:szCs w:val="20"/>
              </w:rPr>
            </w:pPr>
            <w:r>
              <w:rPr>
                <w:rFonts w:ascii="SimSun" w:hAnsi="SimSun" w:eastAsia="SimSun" w:cs="SimSun"/>
                <w:sz w:val="20"/>
                <w:szCs w:val="20"/>
                <w:spacing w:val="-8"/>
              </w:rPr>
              <w:t>一般排放口</w:t>
            </w:r>
          </w:p>
        </w:tc>
        <w:tc>
          <w:tcPr>
            <w:tcW w:w="1131"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ind w:right="4"/>
              <w:spacing w:before="57" w:line="195"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115.13165199</w:t>
            </w:r>
          </w:p>
        </w:tc>
        <w:tc>
          <w:tcPr>
            <w:tcW w:w="1132"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ind w:left="8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35.85468636</w:t>
            </w:r>
          </w:p>
        </w:tc>
        <w:tc>
          <w:tcPr>
            <w:tcW w:w="613"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ind w:left="15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15m</w:t>
            </w:r>
          </w:p>
        </w:tc>
        <w:tc>
          <w:tcPr>
            <w:tcW w:w="846"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ind w:left="23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0.6m</w:t>
            </w:r>
          </w:p>
        </w:tc>
        <w:tc>
          <w:tcPr>
            <w:tcW w:w="912" w:type="dxa"/>
            <w:vAlign w:val="top"/>
            <w:vMerge w:val="restart"/>
            <w:tcBorders>
              <w:bottom w:val="nil"/>
            </w:tcBorders>
          </w:tcPr>
          <w:p>
            <w:pPr>
              <w:spacing w:line="278" w:lineRule="auto"/>
              <w:rPr>
                <w:rFonts w:ascii="Arial"/>
                <w:sz w:val="21"/>
              </w:rPr>
            </w:pPr>
            <w:r/>
          </w:p>
          <w:p>
            <w:pPr>
              <w:spacing w:line="278" w:lineRule="auto"/>
              <w:rPr>
                <w:rFonts w:ascii="Arial"/>
                <w:sz w:val="21"/>
              </w:rPr>
            </w:pPr>
            <w:r/>
          </w:p>
          <w:p>
            <w:pPr>
              <w:ind w:left="26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w:t>
            </w:r>
          </w:p>
        </w:tc>
        <w:tc>
          <w:tcPr>
            <w:tcW w:w="956" w:type="dxa"/>
            <w:vAlign w:val="top"/>
          </w:tcPr>
          <w:p>
            <w:pPr>
              <w:ind w:left="409"/>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10</w:t>
            </w:r>
          </w:p>
        </w:tc>
        <w:tc>
          <w:tcPr>
            <w:tcW w:w="956" w:type="dxa"/>
            <w:vAlign w:val="top"/>
          </w:tcPr>
          <w:p>
            <w:pPr>
              <w:ind w:left="351"/>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3.5</w:t>
            </w:r>
          </w:p>
        </w:tc>
      </w:tr>
      <w:tr>
        <w:trPr>
          <w:trHeight w:val="439" w:hRule="atLeast"/>
        </w:trPr>
        <w:tc>
          <w:tcPr>
            <w:tcW w:w="628" w:type="dxa"/>
            <w:vAlign w:val="top"/>
            <w:vMerge w:val="continue"/>
            <w:tcBorders>
              <w:top w:val="nil"/>
              <w:bottom w:val="nil"/>
            </w:tcBorders>
          </w:tcPr>
          <w:p>
            <w:pPr>
              <w:rPr>
                <w:rFonts w:ascii="Arial"/>
                <w:sz w:val="21"/>
              </w:rPr>
            </w:pPr>
            <w:r/>
          </w:p>
        </w:tc>
        <w:tc>
          <w:tcPr>
            <w:tcW w:w="496" w:type="dxa"/>
            <w:vAlign w:val="top"/>
            <w:vMerge w:val="continue"/>
            <w:tcBorders>
              <w:top w:val="nil"/>
              <w:bottom w:val="nil"/>
            </w:tcBorders>
          </w:tcPr>
          <w:p>
            <w:pPr>
              <w:rPr>
                <w:rFonts w:ascii="Arial"/>
                <w:sz w:val="21"/>
              </w:rPr>
            </w:pPr>
            <w:r/>
          </w:p>
        </w:tc>
        <w:tc>
          <w:tcPr>
            <w:tcW w:w="1272" w:type="dxa"/>
            <w:vAlign w:val="top"/>
            <w:vMerge w:val="continue"/>
            <w:tcBorders>
              <w:top w:val="nil"/>
              <w:bottom w:val="nil"/>
            </w:tcBorders>
          </w:tcPr>
          <w:p>
            <w:pPr>
              <w:rPr>
                <w:rFonts w:ascii="Arial"/>
                <w:sz w:val="21"/>
              </w:rPr>
            </w:pPr>
            <w:r/>
          </w:p>
        </w:tc>
        <w:tc>
          <w:tcPr>
            <w:tcW w:w="1345" w:type="dxa"/>
            <w:vAlign w:val="top"/>
          </w:tcPr>
          <w:p>
            <w:pPr>
              <w:ind w:left="117"/>
              <w:spacing w:before="137" w:line="227" w:lineRule="auto"/>
              <w:rPr>
                <w:rFonts w:ascii="SimSun" w:hAnsi="SimSun" w:eastAsia="SimSun" w:cs="SimSun"/>
                <w:sz w:val="20"/>
                <w:szCs w:val="20"/>
              </w:rPr>
            </w:pPr>
            <w:r>
              <w:rPr>
                <w:rFonts w:ascii="SimSun" w:hAnsi="SimSun" w:eastAsia="SimSun" w:cs="SimSun"/>
                <w:sz w:val="20"/>
                <w:szCs w:val="20"/>
                <w:b/>
                <w:bCs/>
                <w:u w:val="single" w:color="auto"/>
                <w:spacing w:val="1"/>
              </w:rPr>
              <w:t>甲苯</w:t>
            </w:r>
            <w:r>
              <w:rPr>
                <w:rFonts w:ascii="Times New Roman" w:hAnsi="Times New Roman" w:eastAsia="Times New Roman" w:cs="Times New Roman"/>
                <w:sz w:val="20"/>
                <w:szCs w:val="20"/>
                <w:b/>
                <w:bCs/>
                <w:u w:val="single" w:color="auto"/>
                <w:spacing w:val="1"/>
              </w:rPr>
              <w:t>+</w:t>
            </w:r>
            <w:r>
              <w:rPr>
                <w:rFonts w:ascii="SimSun" w:hAnsi="SimSun" w:eastAsia="SimSun" w:cs="SimSun"/>
                <w:sz w:val="20"/>
                <w:szCs w:val="20"/>
                <w:b/>
                <w:bCs/>
                <w:u w:val="single" w:color="auto"/>
                <w:spacing w:val="1"/>
              </w:rPr>
              <w:t>二甲苯</w:t>
            </w:r>
          </w:p>
        </w:tc>
        <w:tc>
          <w:tcPr>
            <w:tcW w:w="971" w:type="dxa"/>
            <w:vAlign w:val="top"/>
            <w:vMerge w:val="continue"/>
            <w:tcBorders>
              <w:top w:val="nil"/>
              <w:bottom w:val="nil"/>
            </w:tcBorders>
          </w:tcPr>
          <w:p>
            <w:pPr>
              <w:rPr>
                <w:rFonts w:ascii="Arial"/>
                <w:sz w:val="21"/>
              </w:rPr>
            </w:pPr>
            <w:r/>
          </w:p>
        </w:tc>
        <w:tc>
          <w:tcPr>
            <w:tcW w:w="871" w:type="dxa"/>
            <w:vAlign w:val="top"/>
            <w:vMerge w:val="continue"/>
            <w:tcBorders>
              <w:top w:val="nil"/>
              <w:bottom w:val="nil"/>
            </w:tcBorders>
          </w:tcPr>
          <w:p>
            <w:pPr>
              <w:rPr>
                <w:rFonts w:ascii="Arial"/>
                <w:sz w:val="21"/>
              </w:rPr>
            </w:pPr>
            <w:r/>
          </w:p>
        </w:tc>
        <w:tc>
          <w:tcPr>
            <w:tcW w:w="1098" w:type="dxa"/>
            <w:vAlign w:val="top"/>
            <w:vMerge w:val="continue"/>
            <w:tcBorders>
              <w:top w:val="nil"/>
              <w:bottom w:val="nil"/>
            </w:tcBorders>
          </w:tcPr>
          <w:p>
            <w:pPr>
              <w:rPr>
                <w:rFonts w:ascii="Arial"/>
                <w:sz w:val="21"/>
              </w:rPr>
            </w:pPr>
            <w:r/>
          </w:p>
        </w:tc>
        <w:tc>
          <w:tcPr>
            <w:tcW w:w="1131" w:type="dxa"/>
            <w:vAlign w:val="top"/>
            <w:vMerge w:val="continue"/>
            <w:tcBorders>
              <w:top w:val="nil"/>
              <w:bottom w:val="nil"/>
            </w:tcBorders>
          </w:tcPr>
          <w:p>
            <w:pPr>
              <w:rPr>
                <w:rFonts w:ascii="Arial"/>
                <w:sz w:val="21"/>
              </w:rPr>
            </w:pPr>
            <w:r/>
          </w:p>
        </w:tc>
        <w:tc>
          <w:tcPr>
            <w:tcW w:w="1132" w:type="dxa"/>
            <w:vAlign w:val="top"/>
            <w:vMerge w:val="continue"/>
            <w:tcBorders>
              <w:top w:val="nil"/>
              <w:bottom w:val="nil"/>
            </w:tcBorders>
          </w:tcPr>
          <w:p>
            <w:pPr>
              <w:rPr>
                <w:rFonts w:ascii="Arial"/>
                <w:sz w:val="21"/>
              </w:rPr>
            </w:pPr>
            <w:r/>
          </w:p>
        </w:tc>
        <w:tc>
          <w:tcPr>
            <w:tcW w:w="613" w:type="dxa"/>
            <w:vAlign w:val="top"/>
            <w:vMerge w:val="continue"/>
            <w:tcBorders>
              <w:top w:val="nil"/>
              <w:bottom w:val="nil"/>
            </w:tcBorders>
          </w:tcPr>
          <w:p>
            <w:pPr>
              <w:rPr>
                <w:rFonts w:ascii="Arial"/>
                <w:sz w:val="21"/>
              </w:rPr>
            </w:pPr>
            <w:r/>
          </w:p>
        </w:tc>
        <w:tc>
          <w:tcPr>
            <w:tcW w:w="846" w:type="dxa"/>
            <w:vAlign w:val="top"/>
            <w:vMerge w:val="continue"/>
            <w:tcBorders>
              <w:top w:val="nil"/>
              <w:bottom w:val="nil"/>
            </w:tcBorders>
          </w:tcPr>
          <w:p>
            <w:pPr>
              <w:rPr>
                <w:rFonts w:ascii="Arial"/>
                <w:sz w:val="21"/>
              </w:rPr>
            </w:pPr>
            <w:r/>
          </w:p>
        </w:tc>
        <w:tc>
          <w:tcPr>
            <w:tcW w:w="912" w:type="dxa"/>
            <w:vAlign w:val="top"/>
            <w:vMerge w:val="continue"/>
            <w:tcBorders>
              <w:top w:val="nil"/>
              <w:bottom w:val="nil"/>
            </w:tcBorders>
          </w:tcPr>
          <w:p>
            <w:pPr>
              <w:rPr>
                <w:rFonts w:ascii="Arial"/>
                <w:sz w:val="21"/>
              </w:rPr>
            </w:pPr>
            <w:r/>
          </w:p>
        </w:tc>
        <w:tc>
          <w:tcPr>
            <w:tcW w:w="956" w:type="dxa"/>
            <w:vAlign w:val="top"/>
          </w:tcPr>
          <w:p>
            <w:pPr>
              <w:ind w:left="179"/>
              <w:spacing w:before="137" w:line="229" w:lineRule="auto"/>
              <w:rPr>
                <w:rFonts w:ascii="Times New Roman" w:hAnsi="Times New Roman" w:eastAsia="Times New Roman" w:cs="Times New Roman"/>
                <w:sz w:val="20"/>
                <w:szCs w:val="20"/>
              </w:rPr>
            </w:pPr>
            <w:r>
              <w:rPr>
                <w:rFonts w:ascii="SimSun" w:hAnsi="SimSun" w:eastAsia="SimSun" w:cs="SimSun"/>
                <w:sz w:val="20"/>
                <w:szCs w:val="20"/>
                <w:spacing w:val="5"/>
              </w:rPr>
              <w:t>合计</w:t>
            </w:r>
            <w:r>
              <w:rPr>
                <w:rFonts w:ascii="Times New Roman" w:hAnsi="Times New Roman" w:eastAsia="Times New Roman" w:cs="Times New Roman"/>
                <w:sz w:val="20"/>
                <w:szCs w:val="20"/>
                <w:spacing w:val="5"/>
              </w:rPr>
              <w:t>20</w:t>
            </w:r>
          </w:p>
        </w:tc>
        <w:tc>
          <w:tcPr>
            <w:tcW w:w="956" w:type="dxa"/>
            <w:vAlign w:val="top"/>
          </w:tcPr>
          <w:p>
            <w:pPr>
              <w:ind w:left="436"/>
              <w:spacing w:before="16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439" w:hRule="atLeast"/>
        </w:trPr>
        <w:tc>
          <w:tcPr>
            <w:tcW w:w="628" w:type="dxa"/>
            <w:vAlign w:val="top"/>
            <w:vMerge w:val="continue"/>
            <w:tcBorders>
              <w:top w:val="nil"/>
              <w:bottom w:val="nil"/>
            </w:tcBorders>
          </w:tcPr>
          <w:p>
            <w:pPr>
              <w:rPr>
                <w:rFonts w:ascii="Arial"/>
                <w:sz w:val="21"/>
              </w:rPr>
            </w:pPr>
            <w:r/>
          </w:p>
        </w:tc>
        <w:tc>
          <w:tcPr>
            <w:tcW w:w="496" w:type="dxa"/>
            <w:vAlign w:val="top"/>
            <w:vMerge w:val="continue"/>
            <w:tcBorders>
              <w:top w:val="nil"/>
            </w:tcBorders>
          </w:tcPr>
          <w:p>
            <w:pPr>
              <w:rPr>
                <w:rFonts w:ascii="Arial"/>
                <w:sz w:val="21"/>
              </w:rPr>
            </w:pPr>
            <w:r/>
          </w:p>
        </w:tc>
        <w:tc>
          <w:tcPr>
            <w:tcW w:w="1272" w:type="dxa"/>
            <w:vAlign w:val="top"/>
            <w:vMerge w:val="continue"/>
            <w:tcBorders>
              <w:top w:val="nil"/>
            </w:tcBorders>
          </w:tcPr>
          <w:p>
            <w:pPr>
              <w:rPr>
                <w:rFonts w:ascii="Arial"/>
                <w:sz w:val="21"/>
              </w:rPr>
            </w:pPr>
            <w:r/>
          </w:p>
        </w:tc>
        <w:tc>
          <w:tcPr>
            <w:tcW w:w="1345" w:type="dxa"/>
            <w:vAlign w:val="top"/>
          </w:tcPr>
          <w:p>
            <w:pPr>
              <w:ind w:left="156"/>
              <w:spacing w:before="137" w:line="228" w:lineRule="auto"/>
              <w:rPr>
                <w:rFonts w:ascii="SimSun" w:hAnsi="SimSun" w:eastAsia="SimSun" w:cs="SimSun"/>
                <w:sz w:val="20"/>
                <w:szCs w:val="20"/>
              </w:rPr>
            </w:pPr>
            <w:r>
              <w:rPr>
                <w:rFonts w:ascii="SimSun" w:hAnsi="SimSun" w:eastAsia="SimSun" w:cs="SimSun"/>
                <w:sz w:val="20"/>
                <w:szCs w:val="20"/>
                <w:spacing w:val="7"/>
              </w:rPr>
              <w:t>非甲烷总烃</w:t>
            </w:r>
          </w:p>
        </w:tc>
        <w:tc>
          <w:tcPr>
            <w:tcW w:w="971" w:type="dxa"/>
            <w:vAlign w:val="top"/>
            <w:vMerge w:val="continue"/>
            <w:tcBorders>
              <w:top w:val="nil"/>
            </w:tcBorders>
          </w:tcPr>
          <w:p>
            <w:pPr>
              <w:rPr>
                <w:rFonts w:ascii="Arial"/>
                <w:sz w:val="21"/>
              </w:rPr>
            </w:pPr>
            <w:r/>
          </w:p>
        </w:tc>
        <w:tc>
          <w:tcPr>
            <w:tcW w:w="871" w:type="dxa"/>
            <w:vAlign w:val="top"/>
            <w:vMerge w:val="continue"/>
            <w:tcBorders>
              <w:top w:val="nil"/>
            </w:tcBorders>
          </w:tcPr>
          <w:p>
            <w:pPr>
              <w:rPr>
                <w:rFonts w:ascii="Arial"/>
                <w:sz w:val="21"/>
              </w:rPr>
            </w:pPr>
            <w:r/>
          </w:p>
        </w:tc>
        <w:tc>
          <w:tcPr>
            <w:tcW w:w="1098" w:type="dxa"/>
            <w:vAlign w:val="top"/>
            <w:vMerge w:val="continue"/>
            <w:tcBorders>
              <w:top w:val="nil"/>
            </w:tcBorders>
          </w:tcPr>
          <w:p>
            <w:pPr>
              <w:rPr>
                <w:rFonts w:ascii="Arial"/>
                <w:sz w:val="21"/>
              </w:rPr>
            </w:pPr>
            <w:r/>
          </w:p>
        </w:tc>
        <w:tc>
          <w:tcPr>
            <w:tcW w:w="1131" w:type="dxa"/>
            <w:vAlign w:val="top"/>
            <w:vMerge w:val="continue"/>
            <w:tcBorders>
              <w:top w:val="nil"/>
            </w:tcBorders>
          </w:tcPr>
          <w:p>
            <w:pPr>
              <w:rPr>
                <w:rFonts w:ascii="Arial"/>
                <w:sz w:val="21"/>
              </w:rPr>
            </w:pPr>
            <w:r/>
          </w:p>
        </w:tc>
        <w:tc>
          <w:tcPr>
            <w:tcW w:w="1132" w:type="dxa"/>
            <w:vAlign w:val="top"/>
            <w:vMerge w:val="continue"/>
            <w:tcBorders>
              <w:top w:val="nil"/>
            </w:tcBorders>
          </w:tcPr>
          <w:p>
            <w:pPr>
              <w:rPr>
                <w:rFonts w:ascii="Arial"/>
                <w:sz w:val="21"/>
              </w:rPr>
            </w:pPr>
            <w:r/>
          </w:p>
        </w:tc>
        <w:tc>
          <w:tcPr>
            <w:tcW w:w="613" w:type="dxa"/>
            <w:vAlign w:val="top"/>
            <w:vMerge w:val="continue"/>
            <w:tcBorders>
              <w:top w:val="nil"/>
            </w:tcBorders>
          </w:tcPr>
          <w:p>
            <w:pPr>
              <w:rPr>
                <w:rFonts w:ascii="Arial"/>
                <w:sz w:val="21"/>
              </w:rPr>
            </w:pPr>
            <w:r/>
          </w:p>
        </w:tc>
        <w:tc>
          <w:tcPr>
            <w:tcW w:w="846" w:type="dxa"/>
            <w:vAlign w:val="top"/>
            <w:vMerge w:val="continue"/>
            <w:tcBorders>
              <w:top w:val="nil"/>
            </w:tcBorders>
          </w:tcPr>
          <w:p>
            <w:pPr>
              <w:rPr>
                <w:rFonts w:ascii="Arial"/>
                <w:sz w:val="21"/>
              </w:rPr>
            </w:pPr>
            <w:r/>
          </w:p>
        </w:tc>
        <w:tc>
          <w:tcPr>
            <w:tcW w:w="912" w:type="dxa"/>
            <w:vAlign w:val="top"/>
            <w:vMerge w:val="continue"/>
            <w:tcBorders>
              <w:top w:val="nil"/>
            </w:tcBorders>
          </w:tcPr>
          <w:p>
            <w:pPr>
              <w:rPr>
                <w:rFonts w:ascii="Arial"/>
                <w:sz w:val="21"/>
              </w:rPr>
            </w:pPr>
            <w:r/>
          </w:p>
        </w:tc>
        <w:tc>
          <w:tcPr>
            <w:tcW w:w="956" w:type="dxa"/>
            <w:vAlign w:val="top"/>
          </w:tcPr>
          <w:p>
            <w:pPr>
              <w:ind w:left="388"/>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20</w:t>
            </w:r>
          </w:p>
        </w:tc>
        <w:tc>
          <w:tcPr>
            <w:tcW w:w="956" w:type="dxa"/>
            <w:vAlign w:val="top"/>
          </w:tcPr>
          <w:p>
            <w:pPr>
              <w:ind w:left="436"/>
              <w:spacing w:before="16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r>
        <w:trPr>
          <w:trHeight w:val="2601" w:hRule="atLeast"/>
        </w:trPr>
        <w:tc>
          <w:tcPr>
            <w:tcW w:w="628" w:type="dxa"/>
            <w:vAlign w:val="top"/>
            <w:vMerge w:val="continue"/>
            <w:tcBorders>
              <w:top w:val="nil"/>
            </w:tcBorders>
          </w:tcPr>
          <w:p>
            <w:pPr>
              <w:rPr>
                <w:rFonts w:ascii="Arial"/>
                <w:sz w:val="21"/>
              </w:rPr>
            </w:pPr>
            <w:r/>
          </w:p>
        </w:tc>
        <w:tc>
          <w:tcPr>
            <w:tcW w:w="12599" w:type="dxa"/>
            <w:vAlign w:val="top"/>
            <w:gridSpan w:val="13"/>
          </w:tcPr>
          <w:p>
            <w:pPr>
              <w:rPr>
                <w:rFonts w:ascii="Arial"/>
                <w:sz w:val="21"/>
              </w:rPr>
            </w:pPr>
            <w:r/>
          </w:p>
        </w:tc>
      </w:tr>
    </w:tbl>
    <w:p>
      <w:pPr>
        <w:pStyle w:val="BodyText"/>
        <w:rPr>
          <w:sz w:val="21"/>
        </w:rPr>
      </w:pPr>
      <w:r/>
    </w:p>
    <w:p>
      <w:pPr>
        <w:sectPr>
          <w:footerReference w:type="default" r:id="rId77"/>
          <w:pgSz w:w="16840" w:h="11907"/>
          <w:pgMar w:top="400" w:right="1591" w:bottom="1474" w:left="2016" w:header="0" w:footer="1132"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7"/>
        <w:gridCol w:w="8258"/>
      </w:tblGrid>
      <w:tr>
        <w:trPr>
          <w:trHeight w:val="12611" w:hRule="atLeast"/>
        </w:trPr>
        <w:tc>
          <w:tcPr>
            <w:tcW w:w="647" w:type="dxa"/>
            <w:vAlign w:val="top"/>
          </w:tcPr>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90"/>
              <w:spacing w:before="78" w:line="220" w:lineRule="auto"/>
              <w:rPr>
                <w:rFonts w:ascii="SimSun" w:hAnsi="SimSun" w:eastAsia="SimSun" w:cs="SimSun"/>
                <w:sz w:val="24"/>
                <w:szCs w:val="24"/>
              </w:rPr>
            </w:pPr>
            <w:r>
              <w:rPr>
                <w:rFonts w:ascii="SimSun" w:hAnsi="SimSun" w:eastAsia="SimSun" w:cs="SimSun"/>
                <w:sz w:val="24"/>
                <w:szCs w:val="24"/>
                <w:spacing w:val="-5"/>
              </w:rPr>
              <w:t>运营</w:t>
            </w:r>
          </w:p>
          <w:p>
            <w:pPr>
              <w:ind w:left="93"/>
              <w:spacing w:before="23" w:line="220" w:lineRule="auto"/>
              <w:rPr>
                <w:rFonts w:ascii="SimSun" w:hAnsi="SimSun" w:eastAsia="SimSun" w:cs="SimSun"/>
                <w:sz w:val="24"/>
                <w:szCs w:val="24"/>
              </w:rPr>
            </w:pPr>
            <w:r>
              <w:rPr>
                <w:rFonts w:ascii="SimSun" w:hAnsi="SimSun" w:eastAsia="SimSun" w:cs="SimSun"/>
                <w:sz w:val="24"/>
                <w:szCs w:val="24"/>
                <w:spacing w:val="-7"/>
              </w:rPr>
              <w:t>期环</w:t>
            </w:r>
          </w:p>
          <w:p>
            <w:pPr>
              <w:ind w:left="91"/>
              <w:spacing w:before="25" w:line="220" w:lineRule="auto"/>
              <w:rPr>
                <w:rFonts w:ascii="SimSun" w:hAnsi="SimSun" w:eastAsia="SimSun" w:cs="SimSun"/>
                <w:sz w:val="24"/>
                <w:szCs w:val="24"/>
              </w:rPr>
            </w:pPr>
            <w:r>
              <w:rPr>
                <w:rFonts w:ascii="SimSun" w:hAnsi="SimSun" w:eastAsia="SimSun" w:cs="SimSun"/>
                <w:sz w:val="24"/>
                <w:szCs w:val="24"/>
                <w:spacing w:val="-6"/>
              </w:rPr>
              <w:t>境影</w:t>
            </w:r>
          </w:p>
          <w:p>
            <w:pPr>
              <w:ind w:left="102"/>
              <w:spacing w:before="26" w:line="222" w:lineRule="auto"/>
              <w:rPr>
                <w:rFonts w:ascii="SimSun" w:hAnsi="SimSun" w:eastAsia="SimSun" w:cs="SimSun"/>
                <w:sz w:val="24"/>
                <w:szCs w:val="24"/>
              </w:rPr>
            </w:pPr>
            <w:r>
              <w:rPr>
                <w:rFonts w:ascii="SimSun" w:hAnsi="SimSun" w:eastAsia="SimSun" w:cs="SimSun"/>
                <w:sz w:val="24"/>
                <w:szCs w:val="24"/>
                <w:spacing w:val="-11"/>
              </w:rPr>
              <w:t>响和</w:t>
            </w:r>
          </w:p>
          <w:p>
            <w:pPr>
              <w:ind w:left="91"/>
              <w:spacing w:before="23" w:line="220" w:lineRule="auto"/>
              <w:rPr>
                <w:rFonts w:ascii="SimSun" w:hAnsi="SimSun" w:eastAsia="SimSun" w:cs="SimSun"/>
                <w:sz w:val="24"/>
                <w:szCs w:val="24"/>
              </w:rPr>
            </w:pPr>
            <w:r>
              <w:rPr>
                <w:rFonts w:ascii="SimSun" w:hAnsi="SimSun" w:eastAsia="SimSun" w:cs="SimSun"/>
                <w:sz w:val="24"/>
                <w:szCs w:val="24"/>
                <w:spacing w:val="-6"/>
              </w:rPr>
              <w:t>保护</w:t>
            </w:r>
          </w:p>
          <w:p>
            <w:pPr>
              <w:ind w:left="90"/>
              <w:spacing w:before="24" w:line="220" w:lineRule="auto"/>
              <w:rPr>
                <w:rFonts w:ascii="SimSun" w:hAnsi="SimSun" w:eastAsia="SimSun" w:cs="SimSun"/>
                <w:sz w:val="24"/>
                <w:szCs w:val="24"/>
              </w:rPr>
            </w:pPr>
            <w:r>
              <w:rPr>
                <w:rFonts w:ascii="SimSun" w:hAnsi="SimSun" w:eastAsia="SimSun" w:cs="SimSun"/>
                <w:sz w:val="24"/>
                <w:szCs w:val="24"/>
                <w:spacing w:val="-5"/>
              </w:rPr>
              <w:t>措施</w:t>
            </w:r>
          </w:p>
        </w:tc>
        <w:tc>
          <w:tcPr>
            <w:tcW w:w="8258" w:type="dxa"/>
            <w:vAlign w:val="top"/>
          </w:tcPr>
          <w:p>
            <w:pPr>
              <w:pStyle w:val="TableText"/>
              <w:ind w:left="52"/>
              <w:spacing w:before="272" w:line="221" w:lineRule="auto"/>
              <w:rPr/>
            </w:pPr>
            <w:r>
              <w:rPr>
                <w:rFonts w:ascii="Times New Roman" w:hAnsi="Times New Roman" w:eastAsia="Times New Roman" w:cs="Times New Roman"/>
                <w:spacing w:val="-3"/>
              </w:rPr>
              <w:t>1.2 </w:t>
            </w:r>
            <w:r>
              <w:rPr>
                <w:spacing w:val="-3"/>
              </w:rPr>
              <w:t>废气源强核算过程</w:t>
            </w:r>
          </w:p>
          <w:p>
            <w:pPr>
              <w:ind w:left="34" w:right="28" w:firstLine="480"/>
              <w:spacing w:before="232" w:line="400" w:lineRule="auto"/>
              <w:rPr>
                <w:rFonts w:ascii="SimSun" w:hAnsi="SimSun" w:eastAsia="SimSun" w:cs="SimSun"/>
                <w:sz w:val="24"/>
                <w:szCs w:val="24"/>
              </w:rPr>
            </w:pPr>
            <w:r>
              <w:rPr>
                <w:rFonts w:ascii="SimSun" w:hAnsi="SimSun" w:eastAsia="SimSun" w:cs="SimSun"/>
                <w:sz w:val="24"/>
                <w:szCs w:val="24"/>
                <w:spacing w:val="1"/>
              </w:rPr>
              <w:t>本项目生产废气主要为木加工过程产生的粉尘，油磨工序产生的粉</w:t>
            </w:r>
            <w:r>
              <w:rPr>
                <w:rFonts w:ascii="SimSun" w:hAnsi="SimSun" w:eastAsia="SimSun" w:cs="SimSun"/>
                <w:sz w:val="24"/>
                <w:szCs w:val="24"/>
              </w:rPr>
              <w:t>尘，拼 </w:t>
            </w:r>
            <w:r>
              <w:rPr>
                <w:rFonts w:ascii="SimSun" w:hAnsi="SimSun" w:eastAsia="SimSun" w:cs="SimSun"/>
                <w:sz w:val="24"/>
                <w:szCs w:val="24"/>
              </w:rPr>
              <w:t>板、擦色、调漆、喷漆、晾干过程产生的非</w:t>
            </w:r>
            <w:r>
              <w:rPr>
                <w:rFonts w:ascii="SimSun" w:hAnsi="SimSun" w:eastAsia="SimSun" w:cs="SimSun"/>
                <w:sz w:val="24"/>
                <w:szCs w:val="24"/>
                <w:spacing w:val="-1"/>
              </w:rPr>
              <w:t>甲烷总烃、甲苯、二甲苯。</w:t>
            </w:r>
          </w:p>
          <w:p>
            <w:pPr>
              <w:pStyle w:val="TableText"/>
              <w:ind w:left="52"/>
              <w:spacing w:line="220" w:lineRule="auto"/>
              <w:rPr/>
            </w:pPr>
            <w:r>
              <w:rPr>
                <w:rFonts w:ascii="Times New Roman" w:hAnsi="Times New Roman" w:eastAsia="Times New Roman" w:cs="Times New Roman"/>
                <w:spacing w:val="-3"/>
              </w:rPr>
              <w:t>1.2.1 </w:t>
            </w:r>
            <w:r>
              <w:rPr>
                <w:spacing w:val="-3"/>
              </w:rPr>
              <w:t>木加工车间粉尘</w:t>
            </w:r>
          </w:p>
          <w:p>
            <w:pPr>
              <w:ind w:left="21" w:firstLine="489"/>
              <w:spacing w:before="231" w:line="400" w:lineRule="auto"/>
              <w:rPr>
                <w:rFonts w:ascii="SimSun" w:hAnsi="SimSun" w:eastAsia="SimSun" w:cs="SimSun"/>
                <w:sz w:val="24"/>
                <w:szCs w:val="24"/>
              </w:rPr>
            </w:pPr>
            <w:r>
              <w:rPr>
                <w:rFonts w:ascii="SimSun" w:hAnsi="SimSun" w:eastAsia="SimSun" w:cs="SimSun"/>
                <w:sz w:val="24"/>
                <w:szCs w:val="24"/>
                <w:spacing w:val="1"/>
              </w:rPr>
              <w:t>根据建设提供的资料，木加工车间粉尘主要为开料、锯切、</w:t>
            </w:r>
            <w:r>
              <w:rPr>
                <w:rFonts w:ascii="SimSun" w:hAnsi="SimSun" w:eastAsia="SimSun" w:cs="SimSun"/>
                <w:sz w:val="24"/>
                <w:szCs w:val="24"/>
              </w:rPr>
              <w:t>截料、修边、 </w:t>
            </w:r>
            <w:r>
              <w:rPr>
                <w:rFonts w:ascii="SimSun" w:hAnsi="SimSun" w:eastAsia="SimSun" w:cs="SimSun"/>
                <w:sz w:val="24"/>
                <w:szCs w:val="24"/>
              </w:rPr>
              <w:t>摇榫等木加工过程会有粉尘产生。参照《排放源统计调查产排污核算方法和系</w:t>
            </w:r>
            <w:r>
              <w:rPr>
                <w:rFonts w:ascii="SimSun" w:hAnsi="SimSun" w:eastAsia="SimSun" w:cs="SimSun"/>
                <w:sz w:val="24"/>
                <w:szCs w:val="24"/>
                <w:spacing w:val="11"/>
              </w:rPr>
              <w:t xml:space="preserve"> </w:t>
            </w:r>
            <w:r>
              <w:rPr>
                <w:rFonts w:ascii="SimSun" w:hAnsi="SimSun" w:eastAsia="SimSun" w:cs="SimSun"/>
                <w:sz w:val="24"/>
                <w:szCs w:val="24"/>
              </w:rPr>
              <w:t>数手册》（部令公告</w:t>
            </w:r>
            <w:r>
              <w:rPr>
                <w:rFonts w:ascii="SimSun" w:hAnsi="SimSun" w:eastAsia="SimSun" w:cs="SimSun"/>
                <w:sz w:val="24"/>
                <w:szCs w:val="24"/>
                <w:spacing w:val="-51"/>
              </w:rPr>
              <w:t xml:space="preserve"> </w:t>
            </w:r>
            <w:r>
              <w:rPr>
                <w:rFonts w:ascii="Times New Roman" w:hAnsi="Times New Roman" w:eastAsia="Times New Roman" w:cs="Times New Roman"/>
                <w:sz w:val="24"/>
                <w:szCs w:val="24"/>
              </w:rPr>
              <w:t>2021 </w:t>
            </w:r>
            <w:r>
              <w:rPr>
                <w:rFonts w:ascii="SimSun" w:hAnsi="SimSun" w:eastAsia="SimSun" w:cs="SimSun"/>
                <w:sz w:val="24"/>
                <w:szCs w:val="24"/>
              </w:rPr>
              <w:t>年第</w:t>
            </w:r>
            <w:r>
              <w:rPr>
                <w:rFonts w:ascii="SimSun" w:hAnsi="SimSun" w:eastAsia="SimSun" w:cs="SimSun"/>
                <w:sz w:val="24"/>
                <w:szCs w:val="24"/>
                <w:spacing w:val="-53"/>
              </w:rPr>
              <w:t xml:space="preserve"> </w:t>
            </w:r>
            <w:r>
              <w:rPr>
                <w:rFonts w:ascii="Times New Roman" w:hAnsi="Times New Roman" w:eastAsia="Times New Roman" w:cs="Times New Roman"/>
                <w:sz w:val="24"/>
                <w:szCs w:val="24"/>
              </w:rPr>
              <w:t>24</w:t>
            </w:r>
            <w:r>
              <w:rPr>
                <w:rFonts w:ascii="Times New Roman" w:hAnsi="Times New Roman" w:eastAsia="Times New Roman" w:cs="Times New Roman"/>
                <w:sz w:val="24"/>
                <w:szCs w:val="24"/>
                <w:spacing w:val="20"/>
              </w:rPr>
              <w:t xml:space="preserve"> </w:t>
            </w:r>
            <w:r>
              <w:rPr>
                <w:rFonts w:ascii="SimSun" w:hAnsi="SimSun" w:eastAsia="SimSun" w:cs="SimSun"/>
                <w:sz w:val="24"/>
                <w:szCs w:val="24"/>
              </w:rPr>
              <w:t>号）“</w:t>
            </w:r>
            <w:r>
              <w:rPr>
                <w:rFonts w:ascii="Times New Roman" w:hAnsi="Times New Roman" w:eastAsia="Times New Roman" w:cs="Times New Roman"/>
                <w:sz w:val="24"/>
                <w:szCs w:val="24"/>
              </w:rPr>
              <w:t>211 </w:t>
            </w:r>
            <w:r>
              <w:rPr>
                <w:rFonts w:ascii="SimSun" w:hAnsi="SimSun" w:eastAsia="SimSun" w:cs="SimSun"/>
                <w:sz w:val="24"/>
                <w:szCs w:val="24"/>
              </w:rPr>
              <w:t>木质家具制造行业系数</w:t>
            </w:r>
            <w:r>
              <w:rPr>
                <w:rFonts w:ascii="SimSun" w:hAnsi="SimSun" w:eastAsia="SimSun" w:cs="SimSun"/>
                <w:sz w:val="24"/>
                <w:szCs w:val="24"/>
                <w:spacing w:val="-1"/>
              </w:rPr>
              <w:t>手册</w:t>
            </w:r>
            <w:r>
              <w:rPr>
                <w:rFonts w:ascii="SimSun" w:hAnsi="SimSun" w:eastAsia="SimSun" w:cs="SimSun"/>
                <w:sz w:val="24"/>
                <w:szCs w:val="24"/>
                <w:spacing w:val="-83"/>
              </w:rPr>
              <w:t xml:space="preserve"> </w:t>
            </w:r>
            <w:r>
              <w:rPr>
                <w:rFonts w:ascii="SimSun" w:hAnsi="SimSun" w:eastAsia="SimSun" w:cs="SimSun"/>
                <w:sz w:val="24"/>
                <w:szCs w:val="24"/>
                <w:spacing w:val="-1"/>
              </w:rPr>
              <w:t>”中</w:t>
            </w:r>
            <w:r>
              <w:rPr>
                <w:rFonts w:ascii="SimSun" w:hAnsi="SimSun" w:eastAsia="SimSun" w:cs="SimSun"/>
                <w:sz w:val="24"/>
                <w:szCs w:val="24"/>
              </w:rPr>
              <w:t xml:space="preserve"> </w:t>
            </w:r>
            <w:r>
              <w:rPr>
                <w:rFonts w:ascii="SimSun" w:hAnsi="SimSun" w:eastAsia="SimSun" w:cs="SimSun"/>
                <w:sz w:val="24"/>
                <w:szCs w:val="24"/>
                <w:spacing w:val="-1"/>
              </w:rPr>
              <w:t>“木质家具制造下料工序颗粒物产污系数</w:t>
            </w:r>
            <w:r>
              <w:rPr>
                <w:rFonts w:ascii="SimSun" w:hAnsi="SimSun" w:eastAsia="SimSun" w:cs="SimSun"/>
                <w:sz w:val="24"/>
                <w:szCs w:val="24"/>
                <w:spacing w:val="-86"/>
              </w:rPr>
              <w:t xml:space="preserve"> </w:t>
            </w:r>
            <w:r>
              <w:rPr>
                <w:rFonts w:ascii="SimSun" w:hAnsi="SimSun" w:eastAsia="SimSun" w:cs="SimSun"/>
                <w:sz w:val="24"/>
                <w:szCs w:val="24"/>
                <w:spacing w:val="-1"/>
              </w:rPr>
              <w:t>”，产污系数为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
              </w:rPr>
              <w:t>150g/m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24"/>
                <w:szCs w:val="24"/>
                <w:spacing w:val="-1"/>
              </w:rPr>
              <w:t>-</w:t>
            </w:r>
            <w:r>
              <w:rPr>
                <w:rFonts w:ascii="SimSun" w:hAnsi="SimSun" w:eastAsia="SimSun" w:cs="SimSun"/>
                <w:sz w:val="24"/>
                <w:szCs w:val="24"/>
                <w:spacing w:val="-1"/>
              </w:rPr>
              <w:t>原</w:t>
            </w:r>
            <w:r>
              <w:rPr>
                <w:rFonts w:ascii="SimSun" w:hAnsi="SimSun" w:eastAsia="SimSun" w:cs="SimSun"/>
                <w:sz w:val="24"/>
                <w:szCs w:val="24"/>
                <w:spacing w:val="-2"/>
              </w:rPr>
              <w:t>料，项目</w:t>
            </w:r>
            <w:r>
              <w:rPr>
                <w:rFonts w:ascii="SimSun" w:hAnsi="SimSun" w:eastAsia="SimSun" w:cs="SimSun"/>
                <w:sz w:val="24"/>
                <w:szCs w:val="24"/>
              </w:rPr>
              <w:t xml:space="preserve"> </w:t>
            </w:r>
            <w:r>
              <w:rPr>
                <w:rFonts w:ascii="SimSun" w:hAnsi="SimSun" w:eastAsia="SimSun" w:cs="SimSun"/>
                <w:sz w:val="24"/>
                <w:szCs w:val="24"/>
                <w:spacing w:val="-14"/>
              </w:rPr>
              <w:t>涉及开料、断料、砂光、铣型、钻孔等十三道工序，本项目使用木料约为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4"/>
              </w:rPr>
              <w:t>900m</w:t>
            </w:r>
            <w:r>
              <w:rPr>
                <w:rFonts w:ascii="Times New Roman" w:hAnsi="Times New Roman" w:eastAsia="Times New Roman" w:cs="Times New Roman"/>
                <w:sz w:val="15"/>
                <w:szCs w:val="15"/>
                <w:spacing w:val="3"/>
                <w:position w:val="7"/>
              </w:rPr>
              <w:t>3</w:t>
            </w:r>
            <w:r>
              <w:rPr>
                <w:rFonts w:ascii="Times New Roman" w:hAnsi="Times New Roman" w:eastAsia="Times New Roman" w:cs="Times New Roman"/>
                <w:sz w:val="24"/>
                <w:szCs w:val="24"/>
                <w:spacing w:val="3"/>
              </w:rPr>
              <w:t>/a</w:t>
            </w:r>
            <w:r>
              <w:rPr>
                <w:rFonts w:ascii="SimSun" w:hAnsi="SimSun" w:eastAsia="SimSun" w:cs="SimSun"/>
                <w:sz w:val="24"/>
                <w:szCs w:val="24"/>
                <w:spacing w:val="-58"/>
                <w:w w:val="99"/>
              </w:rPr>
              <w:t>，</w:t>
            </w:r>
            <w:r>
              <w:rPr>
                <w:rFonts w:ascii="SimSun" w:hAnsi="SimSun" w:eastAsia="SimSun" w:cs="SimSun"/>
                <w:sz w:val="24"/>
                <w:szCs w:val="24"/>
              </w:rPr>
              <w:t xml:space="preserve"> </w:t>
            </w:r>
            <w:r>
              <w:rPr>
                <w:rFonts w:ascii="SimSun" w:hAnsi="SimSun" w:eastAsia="SimSun" w:cs="SimSun"/>
                <w:sz w:val="24"/>
                <w:szCs w:val="24"/>
                <w:spacing w:val="-2"/>
              </w:rPr>
              <w:t>因此产生粉尘量约为</w:t>
            </w:r>
            <w:r>
              <w:rPr>
                <w:rFonts w:ascii="SimSun" w:hAnsi="SimSun" w:eastAsia="SimSun" w:cs="SimSun"/>
                <w:sz w:val="24"/>
                <w:szCs w:val="24"/>
                <w:spacing w:val="-27"/>
              </w:rPr>
              <w:t xml:space="preserve"> </w:t>
            </w:r>
            <w:r>
              <w:rPr>
                <w:rFonts w:ascii="Times New Roman" w:hAnsi="Times New Roman" w:eastAsia="Times New Roman" w:cs="Times New Roman"/>
                <w:sz w:val="24"/>
                <w:szCs w:val="24"/>
                <w:spacing w:val="-2"/>
              </w:rPr>
              <w:t>1.755t/a</w:t>
            </w:r>
            <w:r>
              <w:rPr>
                <w:rFonts w:ascii="SimSun" w:hAnsi="SimSun" w:eastAsia="SimSun" w:cs="SimSun"/>
                <w:sz w:val="24"/>
                <w:szCs w:val="24"/>
                <w:spacing w:val="-2"/>
              </w:rPr>
              <w:t>（考虑了十三道工序）。</w:t>
            </w:r>
          </w:p>
          <w:p>
            <w:pPr>
              <w:ind w:left="32" w:firstLine="482"/>
              <w:spacing w:before="5" w:line="399" w:lineRule="auto"/>
              <w:jc w:val="both"/>
              <w:rPr>
                <w:rFonts w:ascii="SimSun" w:hAnsi="SimSun" w:eastAsia="SimSun" w:cs="SimSun"/>
                <w:sz w:val="24"/>
                <w:szCs w:val="24"/>
              </w:rPr>
            </w:pPr>
            <w:r>
              <w:rPr>
                <w:rFonts w:ascii="SimSun" w:hAnsi="SimSun" w:eastAsia="SimSun" w:cs="SimSun"/>
                <w:sz w:val="24"/>
                <w:szCs w:val="24"/>
                <w:b/>
                <w:bCs/>
                <w:u w:val="single" w:color="auto"/>
                <w:spacing w:val="-3"/>
              </w:rPr>
              <w:t>项目设置</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3"/>
              </w:rPr>
              <w:t>1 </w:t>
            </w:r>
            <w:r>
              <w:rPr>
                <w:rFonts w:ascii="SimSun" w:hAnsi="SimSun" w:eastAsia="SimSun" w:cs="SimSun"/>
                <w:sz w:val="24"/>
                <w:szCs w:val="24"/>
                <w:b/>
                <w:bCs/>
                <w:u w:val="single" w:color="auto"/>
                <w:spacing w:val="-3"/>
              </w:rPr>
              <w:t>套中央集尘系统，将上述备料车间各生产设备产尘部位上方加</w:t>
            </w:r>
            <w:r>
              <w:rPr>
                <w:rFonts w:ascii="SimSun" w:hAnsi="SimSun" w:eastAsia="SimSun" w:cs="SimSun"/>
                <w:sz w:val="24"/>
                <w:szCs w:val="24"/>
              </w:rPr>
              <w:t xml:space="preserve">  </w:t>
            </w:r>
            <w:r>
              <w:rPr>
                <w:rFonts w:ascii="SimSun" w:hAnsi="SimSun" w:eastAsia="SimSun" w:cs="SimSun"/>
                <w:sz w:val="24"/>
                <w:szCs w:val="24"/>
                <w:b/>
                <w:bCs/>
                <w:u w:val="single" w:color="auto"/>
                <w:spacing w:val="-3"/>
              </w:rPr>
              <w:t>装吸风管（收集效率以</w:t>
            </w:r>
            <w:r>
              <w:rPr>
                <w:rFonts w:ascii="Times New Roman" w:hAnsi="Times New Roman" w:eastAsia="Times New Roman" w:cs="Times New Roman"/>
                <w:sz w:val="24"/>
                <w:szCs w:val="24"/>
                <w:b/>
                <w:bCs/>
                <w:u w:val="single" w:color="auto"/>
                <w:spacing w:val="-3"/>
              </w:rPr>
              <w:t>90%</w:t>
            </w:r>
            <w:r>
              <w:rPr>
                <w:rFonts w:ascii="SimSun" w:hAnsi="SimSun" w:eastAsia="SimSun" w:cs="SimSun"/>
                <w:sz w:val="24"/>
                <w:szCs w:val="24"/>
                <w:b/>
                <w:bCs/>
                <w:u w:val="single" w:color="auto"/>
                <w:spacing w:val="-3"/>
              </w:rPr>
              <w:t>计</w:t>
            </w:r>
            <w:r>
              <w:rPr>
                <w:rFonts w:ascii="SimSun" w:hAnsi="SimSun" w:eastAsia="SimSun" w:cs="SimSun"/>
                <w:sz w:val="24"/>
                <w:szCs w:val="24"/>
                <w:b/>
                <w:bCs/>
                <w:u w:val="single" w:color="auto"/>
                <w:spacing w:val="-13"/>
              </w:rPr>
              <w:t>），</w:t>
            </w:r>
            <w:r>
              <w:rPr>
                <w:rFonts w:ascii="SimSun" w:hAnsi="SimSun" w:eastAsia="SimSun" w:cs="SimSun"/>
                <w:sz w:val="24"/>
                <w:szCs w:val="24"/>
                <w:b/>
                <w:bCs/>
                <w:u w:val="single" w:color="auto"/>
                <w:spacing w:val="-3"/>
              </w:rPr>
              <w:t>通过风机（风量为</w:t>
            </w:r>
            <w:r>
              <w:rPr>
                <w:rFonts w:ascii="SimSun" w:hAnsi="SimSun" w:eastAsia="SimSun" w:cs="SimSun"/>
                <w:sz w:val="24"/>
                <w:szCs w:val="24"/>
                <w:u w:val="single" w:color="auto"/>
                <w:spacing w:val="-51"/>
              </w:rPr>
              <w:t xml:space="preserve"> </w:t>
            </w:r>
            <w:r>
              <w:rPr>
                <w:rFonts w:ascii="Times New Roman" w:hAnsi="Times New Roman" w:eastAsia="Times New Roman" w:cs="Times New Roman"/>
                <w:sz w:val="24"/>
                <w:szCs w:val="24"/>
                <w:b/>
                <w:bCs/>
                <w:u w:val="single" w:color="auto"/>
                <w:spacing w:val="-3"/>
              </w:rPr>
              <w:t>5000m</w:t>
            </w:r>
            <w:r>
              <w:rPr>
                <w:rFonts w:ascii="Times New Roman" w:hAnsi="Times New Roman" w:eastAsia="Times New Roman" w:cs="Times New Roman"/>
                <w:sz w:val="15"/>
                <w:szCs w:val="15"/>
                <w:b/>
                <w:bCs/>
                <w:u w:val="single" w:color="auto"/>
                <w:spacing w:val="-3"/>
                <w:position w:val="7"/>
              </w:rPr>
              <w:t>3</w:t>
            </w:r>
            <w:r>
              <w:rPr>
                <w:rFonts w:ascii="Times New Roman" w:hAnsi="Times New Roman" w:eastAsia="Times New Roman" w:cs="Times New Roman"/>
                <w:sz w:val="24"/>
                <w:szCs w:val="24"/>
                <w:b/>
                <w:bCs/>
                <w:u w:val="single" w:color="auto"/>
                <w:spacing w:val="-3"/>
              </w:rPr>
              <w:t>/h</w:t>
            </w:r>
            <w:r>
              <w:rPr>
                <w:rFonts w:ascii="SimSun" w:hAnsi="SimSun" w:eastAsia="SimSun" w:cs="SimSun"/>
                <w:sz w:val="24"/>
                <w:szCs w:val="24"/>
                <w:b/>
                <w:bCs/>
                <w:u w:val="single" w:color="auto"/>
                <w:spacing w:val="-3"/>
              </w:rPr>
              <w:t>）作用将粉尘吸</w:t>
            </w:r>
            <w:r>
              <w:rPr>
                <w:rFonts w:ascii="SimSun" w:hAnsi="SimSun" w:eastAsia="SimSun" w:cs="SimSun"/>
                <w:sz w:val="24"/>
                <w:szCs w:val="24"/>
              </w:rPr>
              <w:t xml:space="preserve">  </w:t>
            </w:r>
            <w:r>
              <w:rPr>
                <w:rFonts w:ascii="SimSun" w:hAnsi="SimSun" w:eastAsia="SimSun" w:cs="SimSun"/>
                <w:sz w:val="24"/>
                <w:szCs w:val="24"/>
                <w:b/>
                <w:bCs/>
                <w:u w:val="single" w:color="auto"/>
                <w:spacing w:val="-3"/>
              </w:rPr>
              <w:t>入管道，控制吸风管处风速不低于</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3"/>
              </w:rPr>
              <w:t>0.3m/s</w:t>
            </w:r>
            <w:r>
              <w:rPr>
                <w:rFonts w:ascii="Times New Roman" w:hAnsi="Times New Roman" w:eastAsia="Times New Roman" w:cs="Times New Roman"/>
                <w:sz w:val="24"/>
                <w:szCs w:val="24"/>
                <w:b/>
                <w:bCs/>
                <w:u w:val="single" w:color="auto"/>
                <w:spacing w:val="-30"/>
              </w:rPr>
              <w:t xml:space="preserve"> </w:t>
            </w:r>
            <w:r>
              <w:rPr>
                <w:rFonts w:ascii="SimSun" w:hAnsi="SimSun" w:eastAsia="SimSun" w:cs="SimSun"/>
                <w:sz w:val="24"/>
                <w:szCs w:val="24"/>
                <w:b/>
                <w:bCs/>
                <w:u w:val="single" w:color="auto"/>
                <w:spacing w:val="-3"/>
              </w:rPr>
              <w:t>，然后输送至一套中</w:t>
            </w:r>
            <w:r>
              <w:rPr>
                <w:rFonts w:ascii="SimSun" w:hAnsi="SimSun" w:eastAsia="SimSun" w:cs="SimSun"/>
                <w:sz w:val="24"/>
                <w:szCs w:val="24"/>
                <w:b/>
                <w:bCs/>
                <w:u w:val="single" w:color="auto"/>
                <w:spacing w:val="-4"/>
              </w:rPr>
              <w:t>央脉冲袋式除尘</w:t>
            </w:r>
            <w:r>
              <w:rPr>
                <w:rFonts w:ascii="SimSun" w:hAnsi="SimSun" w:eastAsia="SimSun" w:cs="SimSun"/>
                <w:sz w:val="24"/>
                <w:szCs w:val="24"/>
              </w:rPr>
              <w:t xml:space="preserve">  </w:t>
            </w:r>
            <w:r>
              <w:rPr>
                <w:rFonts w:ascii="SimSun" w:hAnsi="SimSun" w:eastAsia="SimSun" w:cs="SimSun"/>
                <w:sz w:val="24"/>
                <w:szCs w:val="24"/>
                <w:b/>
                <w:bCs/>
                <w:u w:val="single" w:color="auto"/>
                <w:spacing w:val="-1"/>
              </w:rPr>
              <w:t>器，</w:t>
            </w:r>
            <w:r>
              <w:rPr>
                <w:rFonts w:ascii="SimSun" w:hAnsi="SimSun" w:eastAsia="SimSun" w:cs="SimSun"/>
                <w:sz w:val="24"/>
                <w:szCs w:val="24"/>
                <w:spacing w:val="-1"/>
              </w:rPr>
              <w:t>根据《废气处理工程技术手册》</w:t>
            </w:r>
            <w:r>
              <w:rPr>
                <w:rFonts w:ascii="Times New Roman" w:hAnsi="Times New Roman" w:eastAsia="Times New Roman" w:cs="Times New Roman"/>
                <w:sz w:val="24"/>
                <w:szCs w:val="24"/>
                <w:spacing w:val="-1"/>
              </w:rPr>
              <w:t>P201</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1"/>
              </w:rPr>
              <w:t>，处理效率</w:t>
            </w:r>
            <w:r>
              <w:rPr>
                <w:rFonts w:ascii="SimSun" w:hAnsi="SimSun" w:eastAsia="SimSun" w:cs="SimSun"/>
                <w:sz w:val="24"/>
                <w:szCs w:val="24"/>
                <w:spacing w:val="-2"/>
              </w:rPr>
              <w:t>以</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2"/>
              </w:rPr>
              <w:t>99%</w:t>
            </w:r>
            <w:r>
              <w:rPr>
                <w:rFonts w:ascii="SimSun" w:hAnsi="SimSun" w:eastAsia="SimSun" w:cs="SimSun"/>
                <w:sz w:val="24"/>
                <w:szCs w:val="24"/>
                <w:spacing w:val="-2"/>
              </w:rPr>
              <w:t>计，处理后通过</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rPr>
              <w:t xml:space="preserve">  </w:t>
            </w:r>
            <w:r>
              <w:rPr>
                <w:rFonts w:ascii="SimSun" w:hAnsi="SimSun" w:eastAsia="SimSun" w:cs="SimSun"/>
                <w:sz w:val="24"/>
                <w:szCs w:val="24"/>
                <w:spacing w:val="-6"/>
              </w:rPr>
              <w:t>根</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15m</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6"/>
              </w:rPr>
              <w:t>高排气筒</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6"/>
              </w:rPr>
              <w:t>DA001 </w:t>
            </w:r>
            <w:r>
              <w:rPr>
                <w:rFonts w:ascii="SimSun" w:hAnsi="SimSun" w:eastAsia="SimSun" w:cs="SimSun"/>
                <w:sz w:val="24"/>
                <w:szCs w:val="24"/>
                <w:spacing w:val="-6"/>
              </w:rPr>
              <w:t>排放。</w:t>
            </w:r>
            <w:r>
              <w:rPr>
                <w:rFonts w:ascii="SimSun" w:hAnsi="SimSun" w:eastAsia="SimSun" w:cs="SimSun"/>
                <w:sz w:val="24"/>
                <w:szCs w:val="24"/>
                <w:b/>
                <w:bCs/>
                <w:u w:val="single" w:color="auto"/>
                <w:spacing w:val="-6"/>
              </w:rPr>
              <w:t>粉尘排放量</w:t>
            </w:r>
            <w:r>
              <w:rPr>
                <w:rFonts w:ascii="SimSun" w:hAnsi="SimSun" w:eastAsia="SimSun" w:cs="SimSun"/>
                <w:sz w:val="24"/>
                <w:szCs w:val="24"/>
                <w:b/>
                <w:bCs/>
                <w:u w:val="single" w:color="auto"/>
                <w:spacing w:val="-7"/>
              </w:rPr>
              <w:t>为</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7"/>
              </w:rPr>
              <w:t>0.0158t/a</w:t>
            </w:r>
            <w:r>
              <w:rPr>
                <w:rFonts w:ascii="SimSun" w:hAnsi="SimSun" w:eastAsia="SimSun" w:cs="SimSun"/>
                <w:sz w:val="24"/>
                <w:szCs w:val="24"/>
                <w:b/>
                <w:bCs/>
                <w:u w:val="single" w:color="auto"/>
                <w:spacing w:val="-7"/>
              </w:rPr>
              <w:t>，排放浓度为</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7"/>
              </w:rPr>
              <w:t>1.3mg/m</w:t>
            </w:r>
            <w:r>
              <w:rPr>
                <w:rFonts w:ascii="Times New Roman" w:hAnsi="Times New Roman" w:eastAsia="Times New Roman" w:cs="Times New Roman"/>
                <w:sz w:val="15"/>
                <w:szCs w:val="15"/>
                <w:b/>
                <w:bCs/>
                <w:u w:val="single" w:color="auto"/>
                <w:spacing w:val="-7"/>
                <w:position w:val="7"/>
              </w:rPr>
              <w:t>3</w:t>
            </w:r>
            <w:r>
              <w:rPr>
                <w:rFonts w:ascii="SimSun" w:hAnsi="SimSun" w:eastAsia="SimSun" w:cs="SimSun"/>
                <w:sz w:val="24"/>
                <w:szCs w:val="24"/>
                <w:b/>
                <w:bCs/>
                <w:u w:val="single" w:color="auto"/>
                <w:spacing w:val="-7"/>
              </w:rPr>
              <w:t>，</w:t>
            </w:r>
            <w:r>
              <w:rPr>
                <w:rFonts w:ascii="SimSun" w:hAnsi="SimSun" w:eastAsia="SimSun" w:cs="SimSun"/>
                <w:sz w:val="24"/>
                <w:szCs w:val="24"/>
              </w:rPr>
              <w:t xml:space="preserve"> </w:t>
            </w:r>
            <w:r>
              <w:rPr>
                <w:rFonts w:ascii="SimSun" w:hAnsi="SimSun" w:eastAsia="SimSun" w:cs="SimSun"/>
                <w:sz w:val="24"/>
                <w:szCs w:val="24"/>
                <w:b/>
                <w:bCs/>
                <w:u w:val="single" w:color="auto"/>
                <w:spacing w:val="-2"/>
              </w:rPr>
              <w:t>排放速率为</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2"/>
              </w:rPr>
              <w:t>0.0066kg/h</w:t>
            </w:r>
            <w:r>
              <w:rPr>
                <w:rFonts w:ascii="Times New Roman" w:hAnsi="Times New Roman" w:eastAsia="Times New Roman" w:cs="Times New Roman"/>
                <w:sz w:val="24"/>
                <w:szCs w:val="24"/>
                <w:b/>
                <w:bCs/>
                <w:u w:val="single" w:color="auto"/>
                <w:spacing w:val="-26"/>
              </w:rPr>
              <w:t xml:space="preserve"> </w:t>
            </w:r>
            <w:r>
              <w:rPr>
                <w:rFonts w:ascii="SimSun" w:hAnsi="SimSun" w:eastAsia="SimSun" w:cs="SimSun"/>
                <w:sz w:val="24"/>
                <w:szCs w:val="24"/>
                <w:b/>
                <w:bCs/>
                <w:u w:val="single" w:color="auto"/>
                <w:spacing w:val="-2"/>
              </w:rPr>
              <w:t>。未被收集粉尘无组织排</w:t>
            </w:r>
            <w:r>
              <w:rPr>
                <w:rFonts w:ascii="SimSun" w:hAnsi="SimSun" w:eastAsia="SimSun" w:cs="SimSun"/>
                <w:sz w:val="24"/>
                <w:szCs w:val="24"/>
                <w:b/>
                <w:bCs/>
                <w:u w:val="single" w:color="auto"/>
                <w:spacing w:val="-3"/>
              </w:rPr>
              <w:t>放，故无组织颗粒物排放量约</w:t>
            </w:r>
            <w:r>
              <w:rPr>
                <w:rFonts w:ascii="SimSun" w:hAnsi="SimSun" w:eastAsia="SimSun" w:cs="SimSun"/>
                <w:sz w:val="24"/>
                <w:szCs w:val="24"/>
              </w:rPr>
              <w:t xml:space="preserve">  </w:t>
            </w:r>
            <w:r>
              <w:rPr>
                <w:rFonts w:ascii="SimSun" w:hAnsi="SimSun" w:eastAsia="SimSun" w:cs="SimSun"/>
                <w:sz w:val="24"/>
                <w:szCs w:val="24"/>
                <w:b/>
                <w:bCs/>
                <w:u w:val="single" w:color="auto"/>
                <w:spacing w:val="-3"/>
              </w:rPr>
              <w:t>为</w:t>
            </w:r>
            <w:r>
              <w:rPr>
                <w:rFonts w:ascii="SimSun" w:hAnsi="SimSun" w:eastAsia="SimSun" w:cs="SimSun"/>
                <w:sz w:val="24"/>
                <w:szCs w:val="24"/>
                <w:u w:val="single" w:color="auto"/>
                <w:spacing w:val="-50"/>
              </w:rPr>
              <w:t xml:space="preserve"> </w:t>
            </w:r>
            <w:r>
              <w:rPr>
                <w:rFonts w:ascii="Times New Roman" w:hAnsi="Times New Roman" w:eastAsia="Times New Roman" w:cs="Times New Roman"/>
                <w:sz w:val="24"/>
                <w:szCs w:val="24"/>
                <w:b/>
                <w:bCs/>
                <w:u w:val="single" w:color="auto"/>
                <w:spacing w:val="-3"/>
              </w:rPr>
              <w:t>0.1755t/a</w:t>
            </w:r>
            <w:r>
              <w:rPr>
                <w:rFonts w:ascii="Times New Roman" w:hAnsi="Times New Roman" w:eastAsia="Times New Roman" w:cs="Times New Roman"/>
                <w:sz w:val="24"/>
                <w:szCs w:val="24"/>
                <w:b/>
                <w:bCs/>
                <w:u w:val="single" w:color="auto"/>
                <w:spacing w:val="-31"/>
              </w:rPr>
              <w:t xml:space="preserve"> </w:t>
            </w:r>
            <w:r>
              <w:rPr>
                <w:rFonts w:ascii="SimSun" w:hAnsi="SimSun" w:eastAsia="SimSun" w:cs="SimSun"/>
                <w:sz w:val="24"/>
                <w:szCs w:val="24"/>
                <w:b/>
                <w:bCs/>
                <w:u w:val="single" w:color="auto"/>
                <w:spacing w:val="-3"/>
              </w:rPr>
              <w:t>，</w:t>
            </w:r>
            <w:r>
              <w:rPr>
                <w:rFonts w:ascii="Times New Roman" w:hAnsi="Times New Roman" w:eastAsia="Times New Roman" w:cs="Times New Roman"/>
                <w:sz w:val="24"/>
                <w:szCs w:val="24"/>
                <w:b/>
                <w:bCs/>
                <w:u w:val="single" w:color="auto"/>
                <w:spacing w:val="-3"/>
              </w:rPr>
              <w:t>0.0731kg/h</w:t>
            </w:r>
            <w:r>
              <w:rPr>
                <w:rFonts w:ascii="Times New Roman" w:hAnsi="Times New Roman" w:eastAsia="Times New Roman" w:cs="Times New Roman"/>
                <w:sz w:val="24"/>
                <w:szCs w:val="24"/>
                <w:b/>
                <w:bCs/>
                <w:u w:val="single" w:color="auto"/>
                <w:spacing w:val="-26"/>
              </w:rPr>
              <w:t xml:space="preserve"> </w:t>
            </w:r>
            <w:r>
              <w:rPr>
                <w:rFonts w:ascii="SimSun" w:hAnsi="SimSun" w:eastAsia="SimSun" w:cs="SimSun"/>
                <w:sz w:val="24"/>
                <w:szCs w:val="24"/>
                <w:b/>
                <w:bCs/>
                <w:u w:val="single" w:color="auto"/>
                <w:spacing w:val="-3"/>
              </w:rPr>
              <w:t>。</w:t>
            </w:r>
          </w:p>
          <w:p>
            <w:pPr>
              <w:pStyle w:val="TableText"/>
              <w:ind w:left="52"/>
              <w:spacing w:before="5" w:line="220" w:lineRule="auto"/>
              <w:rPr/>
            </w:pPr>
            <w:r>
              <w:rPr>
                <w:rFonts w:ascii="Times New Roman" w:hAnsi="Times New Roman" w:eastAsia="Times New Roman" w:cs="Times New Roman"/>
                <w:spacing w:val="-5"/>
              </w:rPr>
              <w:t>1.2.2</w:t>
            </w:r>
            <w:r>
              <w:rPr>
                <w:rFonts w:ascii="Times New Roman" w:hAnsi="Times New Roman" w:eastAsia="Times New Roman" w:cs="Times New Roman"/>
                <w:spacing w:val="15"/>
                <w:w w:val="101"/>
              </w:rPr>
              <w:t xml:space="preserve"> </w:t>
            </w:r>
            <w:r>
              <w:rPr>
                <w:spacing w:val="-5"/>
              </w:rPr>
              <w:t>油磨粉尘</w:t>
            </w:r>
          </w:p>
          <w:p>
            <w:pPr>
              <w:ind w:left="34" w:firstLine="480"/>
              <w:spacing w:before="237" w:line="399" w:lineRule="auto"/>
              <w:jc w:val="both"/>
              <w:rPr>
                <w:rFonts w:ascii="SimSun" w:hAnsi="SimSun" w:eastAsia="SimSun" w:cs="SimSun"/>
                <w:sz w:val="24"/>
                <w:szCs w:val="24"/>
              </w:rPr>
            </w:pPr>
            <w:r>
              <w:rPr>
                <w:rFonts w:ascii="SimSun" w:hAnsi="SimSun" w:eastAsia="SimSun" w:cs="SimSun"/>
                <w:sz w:val="24"/>
                <w:szCs w:val="24"/>
              </w:rPr>
              <w:t>项目油磨在油磨房内进行，油磨产生的含漆粉尘，产生量相对</w:t>
            </w:r>
            <w:r>
              <w:rPr>
                <w:rFonts w:ascii="SimSun" w:hAnsi="SimSun" w:eastAsia="SimSun" w:cs="SimSun"/>
                <w:sz w:val="24"/>
                <w:szCs w:val="24"/>
                <w:spacing w:val="-1"/>
              </w:rPr>
              <w:t>较小，参考</w:t>
            </w:r>
            <w:r>
              <w:rPr>
                <w:rFonts w:ascii="SimSun" w:hAnsi="SimSun" w:eastAsia="SimSun" w:cs="SimSun"/>
                <w:sz w:val="24"/>
                <w:szCs w:val="24"/>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211</w:t>
            </w:r>
            <w:r>
              <w:rPr>
                <w:rFonts w:ascii="SimSun" w:hAnsi="SimSun" w:eastAsia="SimSun" w:cs="SimSun"/>
                <w:sz w:val="24"/>
                <w:szCs w:val="24"/>
                <w:spacing w:val="3"/>
              </w:rPr>
              <w:t>木质家具制造行业系数手册》（第二次全国污染源普查系数手册）中表</w:t>
            </w:r>
            <w:r>
              <w:rPr>
                <w:rFonts w:ascii="SimSun" w:hAnsi="SimSun" w:eastAsia="SimSun" w:cs="SimSun"/>
                <w:sz w:val="24"/>
                <w:szCs w:val="24"/>
                <w:spacing w:val="11"/>
              </w:rPr>
              <w:t xml:space="preserve"> </w:t>
            </w:r>
            <w:r>
              <w:rPr>
                <w:rFonts w:ascii="SimSun" w:hAnsi="SimSun" w:eastAsia="SimSun" w:cs="SimSun"/>
                <w:sz w:val="24"/>
                <w:szCs w:val="24"/>
                <w:spacing w:val="-5"/>
              </w:rPr>
              <w:t>面光滑处理环节颗粒物产污系数</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5"/>
              </w:rPr>
              <w:t>23.48g/m</w:t>
            </w:r>
            <w:r>
              <w:rPr>
                <w:rFonts w:ascii="Times New Roman" w:hAnsi="Times New Roman" w:eastAsia="Times New Roman" w:cs="Times New Roman"/>
                <w:sz w:val="15"/>
                <w:szCs w:val="15"/>
                <w:spacing w:val="-5"/>
                <w:position w:val="7"/>
              </w:rPr>
              <w:t>2</w:t>
            </w:r>
            <w:r>
              <w:rPr>
                <w:rFonts w:ascii="Times New Roman" w:hAnsi="Times New Roman" w:eastAsia="Times New Roman" w:cs="Times New Roman"/>
                <w:sz w:val="15"/>
                <w:szCs w:val="15"/>
                <w:spacing w:val="11"/>
                <w:w w:val="102"/>
                <w:position w:val="7"/>
              </w:rPr>
              <w:t xml:space="preserve"> </w:t>
            </w:r>
            <w:r>
              <w:rPr>
                <w:rFonts w:ascii="SimSun" w:hAnsi="SimSun" w:eastAsia="SimSun" w:cs="SimSun"/>
                <w:sz w:val="24"/>
                <w:szCs w:val="24"/>
                <w:spacing w:val="-5"/>
              </w:rPr>
              <w:t>产品，产品处理面积总计</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5"/>
              </w:rPr>
              <w:t>27000</w:t>
            </w:r>
            <w:r>
              <w:rPr>
                <w:rFonts w:ascii="Times New Roman" w:hAnsi="Times New Roman" w:eastAsia="Times New Roman" w:cs="Times New Roman"/>
                <w:sz w:val="24"/>
                <w:szCs w:val="24"/>
                <w:spacing w:val="-6"/>
              </w:rPr>
              <w:t>m</w:t>
            </w:r>
            <w:r>
              <w:rPr>
                <w:rFonts w:ascii="Times New Roman" w:hAnsi="Times New Roman" w:eastAsia="Times New Roman" w:cs="Times New Roman"/>
                <w:sz w:val="15"/>
                <w:szCs w:val="15"/>
                <w:spacing w:val="-6"/>
                <w:position w:val="7"/>
              </w:rPr>
              <w:t>2</w:t>
            </w:r>
            <w:r>
              <w:rPr>
                <w:rFonts w:ascii="Times New Roman" w:hAnsi="Times New Roman" w:eastAsia="Times New Roman" w:cs="Times New Roman"/>
                <w:sz w:val="24"/>
                <w:szCs w:val="24"/>
                <w:spacing w:val="-6"/>
              </w:rPr>
              <w:t>/a</w:t>
            </w:r>
            <w:r>
              <w:rPr>
                <w:rFonts w:ascii="SimSun" w:hAnsi="SimSun" w:eastAsia="SimSun" w:cs="SimSun"/>
                <w:sz w:val="24"/>
                <w:szCs w:val="24"/>
                <w:spacing w:val="-6"/>
              </w:rPr>
              <w:t>，</w:t>
            </w:r>
            <w:r>
              <w:rPr>
                <w:rFonts w:ascii="SimSun" w:hAnsi="SimSun" w:eastAsia="SimSun" w:cs="SimSun"/>
                <w:sz w:val="24"/>
                <w:szCs w:val="24"/>
              </w:rPr>
              <w:t xml:space="preserve"> </w:t>
            </w:r>
            <w:r>
              <w:rPr>
                <w:rFonts w:ascii="SimSun" w:hAnsi="SimSun" w:eastAsia="SimSun" w:cs="SimSun"/>
                <w:sz w:val="24"/>
                <w:szCs w:val="24"/>
                <w:spacing w:val="-2"/>
              </w:rPr>
              <w:t>工作时间：</w:t>
            </w:r>
            <w:r>
              <w:rPr>
                <w:rFonts w:ascii="Times New Roman" w:hAnsi="Times New Roman" w:eastAsia="Times New Roman" w:cs="Times New Roman"/>
                <w:sz w:val="24"/>
                <w:szCs w:val="24"/>
                <w:spacing w:val="-2"/>
              </w:rPr>
              <w:t>300d/a</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8h/d</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2"/>
              </w:rPr>
              <w:t>，颗粒物产生量</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2"/>
              </w:rPr>
              <w:t>0.634t/a</w:t>
            </w:r>
            <w:r>
              <w:rPr>
                <w:rFonts w:ascii="SimSun" w:hAnsi="SimSun" w:eastAsia="SimSun" w:cs="SimSun"/>
                <w:sz w:val="24"/>
                <w:szCs w:val="24"/>
                <w:spacing w:val="-3"/>
              </w:rPr>
              <w:t>（</w:t>
            </w:r>
            <w:r>
              <w:rPr>
                <w:rFonts w:ascii="Times New Roman" w:hAnsi="Times New Roman" w:eastAsia="Times New Roman" w:cs="Times New Roman"/>
                <w:sz w:val="24"/>
                <w:szCs w:val="24"/>
                <w:spacing w:val="-3"/>
              </w:rPr>
              <w:t>0.2225kg/h</w:t>
            </w:r>
            <w:r>
              <w:rPr>
                <w:rFonts w:ascii="SimSun" w:hAnsi="SimSun" w:eastAsia="SimSun" w:cs="SimSun"/>
                <w:sz w:val="24"/>
                <w:szCs w:val="24"/>
                <w:spacing w:val="-3"/>
              </w:rPr>
              <w:t>）。</w:t>
            </w:r>
          </w:p>
          <w:p>
            <w:pPr>
              <w:ind w:left="27" w:right="28" w:firstLine="490"/>
              <w:spacing w:before="5" w:line="341" w:lineRule="auto"/>
              <w:rPr>
                <w:rFonts w:ascii="SimSun" w:hAnsi="SimSun" w:eastAsia="SimSun" w:cs="SimSun"/>
                <w:sz w:val="24"/>
                <w:szCs w:val="24"/>
              </w:rPr>
            </w:pPr>
            <w:r>
              <w:rPr>
                <w:rFonts w:ascii="SimSun" w:hAnsi="SimSun" w:eastAsia="SimSun" w:cs="SimSun"/>
                <w:sz w:val="24"/>
                <w:szCs w:val="24"/>
                <w:b/>
                <w:bCs/>
                <w:u w:val="single" w:color="auto"/>
                <w:spacing w:val="-5"/>
              </w:rPr>
              <w:t>打磨房侧向设抽风装置，经收集后引入经袋式除尘处理后经</w:t>
            </w:r>
            <w:r>
              <w:rPr>
                <w:rFonts w:ascii="SimSun" w:hAnsi="SimSun" w:eastAsia="SimSun" w:cs="SimSun"/>
                <w:sz w:val="24"/>
                <w:szCs w:val="24"/>
                <w:u w:val="single" w:color="auto"/>
                <w:spacing w:val="-42"/>
              </w:rPr>
              <w:t xml:space="preserve"> </w:t>
            </w:r>
            <w:r>
              <w:rPr>
                <w:rFonts w:ascii="Times New Roman" w:hAnsi="Times New Roman" w:eastAsia="Times New Roman" w:cs="Times New Roman"/>
                <w:sz w:val="24"/>
                <w:szCs w:val="24"/>
                <w:b/>
                <w:bCs/>
                <w:u w:val="single" w:color="auto"/>
                <w:spacing w:val="-5"/>
              </w:rPr>
              <w:t>15m</w:t>
            </w:r>
            <w:r>
              <w:rPr>
                <w:rFonts w:ascii="Times New Roman" w:hAnsi="Times New Roman" w:eastAsia="Times New Roman" w:cs="Times New Roman"/>
                <w:sz w:val="24"/>
                <w:szCs w:val="24"/>
                <w:b/>
                <w:bCs/>
                <w:u w:val="single" w:color="auto"/>
                <w:spacing w:val="18"/>
              </w:rPr>
              <w:t xml:space="preserve"> </w:t>
            </w:r>
            <w:r>
              <w:rPr>
                <w:rFonts w:ascii="SimSun" w:hAnsi="SimSun" w:eastAsia="SimSun" w:cs="SimSun"/>
                <w:sz w:val="24"/>
                <w:szCs w:val="24"/>
                <w:b/>
                <w:bCs/>
                <w:u w:val="single" w:color="auto"/>
                <w:spacing w:val="-5"/>
              </w:rPr>
              <w:t>高排气筒</w:t>
            </w:r>
            <w:r>
              <w:rPr>
                <w:rFonts w:ascii="SimSun" w:hAnsi="SimSun" w:eastAsia="SimSun" w:cs="SimSun"/>
                <w:sz w:val="24"/>
                <w:szCs w:val="24"/>
              </w:rPr>
              <w:t xml:space="preserve"> </w:t>
            </w:r>
            <w:r>
              <w:rPr>
                <w:rFonts w:ascii="Times New Roman" w:hAnsi="Times New Roman" w:eastAsia="Times New Roman" w:cs="Times New Roman"/>
                <w:sz w:val="24"/>
                <w:szCs w:val="24"/>
                <w:b/>
                <w:bCs/>
                <w:u w:val="single" w:color="auto"/>
              </w:rPr>
              <w:t>DA002 </w:t>
            </w:r>
            <w:r>
              <w:rPr>
                <w:rFonts w:ascii="SimSun" w:hAnsi="SimSun" w:eastAsia="SimSun" w:cs="SimSun"/>
                <w:sz w:val="24"/>
                <w:szCs w:val="24"/>
                <w:b/>
                <w:bCs/>
                <w:u w:val="single" w:color="auto"/>
              </w:rPr>
              <w:t>排放。</w:t>
            </w:r>
            <w:r>
              <w:rPr>
                <w:rFonts w:ascii="SimSun" w:hAnsi="SimSun" w:eastAsia="SimSun" w:cs="SimSun"/>
                <w:sz w:val="24"/>
                <w:szCs w:val="24"/>
              </w:rPr>
              <w:t>打磨房为密闭状态，根</w:t>
            </w:r>
            <w:r>
              <w:rPr>
                <w:rFonts w:ascii="SimSun" w:hAnsi="SimSun" w:eastAsia="SimSun" w:cs="SimSun"/>
                <w:sz w:val="24"/>
                <w:szCs w:val="24"/>
                <w:spacing w:val="-1"/>
              </w:rPr>
              <w:t>据《环保设备设计手册—大气污染控制设</w:t>
            </w:r>
          </w:p>
        </w:tc>
      </w:tr>
    </w:tbl>
    <w:p>
      <w:pPr>
        <w:pStyle w:val="BodyText"/>
        <w:rPr>
          <w:sz w:val="21"/>
        </w:rPr>
      </w:pPr>
      <w:r/>
    </w:p>
    <w:p>
      <w:pPr>
        <w:sectPr>
          <w:footerReference w:type="default" r:id="rId78"/>
          <w:pgSz w:w="11907" w:h="16840"/>
          <w:pgMar w:top="400" w:right="1265"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7"/>
        <w:gridCol w:w="8258"/>
      </w:tblGrid>
      <w:tr>
        <w:trPr>
          <w:trHeight w:val="12611" w:hRule="atLeast"/>
        </w:trPr>
        <w:tc>
          <w:tcPr>
            <w:tcW w:w="647" w:type="dxa"/>
            <w:vAlign w:val="top"/>
          </w:tcPr>
          <w:p>
            <w:pPr>
              <w:rPr>
                <w:rFonts w:ascii="Arial"/>
                <w:sz w:val="21"/>
              </w:rPr>
            </w:pPr>
            <w:r/>
          </w:p>
        </w:tc>
        <w:tc>
          <w:tcPr>
            <w:tcW w:w="8258" w:type="dxa"/>
            <w:vAlign w:val="top"/>
          </w:tcPr>
          <w:p>
            <w:pPr>
              <w:ind w:left="33" w:right="28" w:firstLine="2"/>
              <w:spacing w:before="270" w:line="400" w:lineRule="auto"/>
              <w:jc w:val="both"/>
              <w:rPr>
                <w:rFonts w:ascii="SimSun" w:hAnsi="SimSun" w:eastAsia="SimSun" w:cs="SimSun"/>
                <w:sz w:val="24"/>
                <w:szCs w:val="24"/>
              </w:rPr>
            </w:pPr>
            <w:r>
              <w:rPr>
                <w:rFonts w:ascii="SimSun" w:hAnsi="SimSun" w:eastAsia="SimSun" w:cs="SimSun"/>
                <w:sz w:val="24"/>
                <w:szCs w:val="24"/>
                <w:spacing w:val="-3"/>
              </w:rPr>
              <w:t>备》（化学工业出版社，</w:t>
            </w:r>
            <w:r>
              <w:rPr>
                <w:rFonts w:ascii="Times New Roman" w:hAnsi="Times New Roman" w:eastAsia="Times New Roman" w:cs="Times New Roman"/>
                <w:sz w:val="24"/>
                <w:szCs w:val="24"/>
                <w:spacing w:val="-3"/>
              </w:rPr>
              <w:t>2004 </w:t>
            </w:r>
            <w:r>
              <w:rPr>
                <w:rFonts w:ascii="SimSun" w:hAnsi="SimSun" w:eastAsia="SimSun" w:cs="SimSun"/>
                <w:sz w:val="24"/>
                <w:szCs w:val="24"/>
                <w:spacing w:val="-3"/>
              </w:rPr>
              <w:t>年版）按密闭计算：密闭车间的换气次数可达</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3"/>
              </w:rPr>
              <w:t>20</w:t>
            </w:r>
            <w:r>
              <w:rPr>
                <w:rFonts w:ascii="Times New Roman" w:hAnsi="Times New Roman" w:eastAsia="Times New Roman" w:cs="Times New Roman"/>
                <w:sz w:val="24"/>
                <w:szCs w:val="24"/>
              </w:rPr>
              <w:t xml:space="preserve"> </w:t>
            </w:r>
            <w:r>
              <w:rPr>
                <w:rFonts w:ascii="SimSun" w:hAnsi="SimSun" w:eastAsia="SimSun" w:cs="SimSun"/>
                <w:sz w:val="24"/>
                <w:szCs w:val="24"/>
                <w:spacing w:val="-3"/>
              </w:rPr>
              <w:t>次</w:t>
            </w:r>
            <w:r>
              <w:rPr>
                <w:rFonts w:ascii="Times New Roman" w:hAnsi="Times New Roman" w:eastAsia="Times New Roman" w:cs="Times New Roman"/>
                <w:sz w:val="24"/>
                <w:szCs w:val="24"/>
                <w:spacing w:val="-3"/>
              </w:rPr>
              <w:t>/h</w:t>
            </w:r>
            <w:r>
              <w:rPr>
                <w:rFonts w:ascii="Times New Roman" w:hAnsi="Times New Roman" w:eastAsia="Times New Roman" w:cs="Times New Roman"/>
                <w:sz w:val="24"/>
                <w:szCs w:val="24"/>
                <w:spacing w:val="37"/>
              </w:rPr>
              <w:t xml:space="preserve"> </w:t>
            </w:r>
            <w:r>
              <w:rPr>
                <w:rFonts w:ascii="SimSun" w:hAnsi="SimSun" w:eastAsia="SimSun" w:cs="SimSun"/>
                <w:sz w:val="24"/>
                <w:szCs w:val="24"/>
                <w:spacing w:val="-3"/>
              </w:rPr>
              <w:t>以上，本次以</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20</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3"/>
              </w:rPr>
              <w:t>次</w:t>
            </w:r>
            <w:r>
              <w:rPr>
                <w:rFonts w:ascii="Times New Roman" w:hAnsi="Times New Roman" w:eastAsia="Times New Roman" w:cs="Times New Roman"/>
                <w:sz w:val="24"/>
                <w:szCs w:val="24"/>
                <w:spacing w:val="-3"/>
              </w:rPr>
              <w:t>/h </w:t>
            </w:r>
            <w:r>
              <w:rPr>
                <w:rFonts w:ascii="SimSun" w:hAnsi="SimSun" w:eastAsia="SimSun" w:cs="SimSun"/>
                <w:sz w:val="24"/>
                <w:szCs w:val="24"/>
                <w:spacing w:val="-3"/>
              </w:rPr>
              <w:t>计，打磨区域尺寸：</w:t>
            </w:r>
            <w:r>
              <w:rPr>
                <w:rFonts w:ascii="Times New Roman" w:hAnsi="Times New Roman" w:eastAsia="Times New Roman" w:cs="Times New Roman"/>
                <w:sz w:val="24"/>
                <w:szCs w:val="24"/>
                <w:spacing w:val="-3"/>
              </w:rPr>
              <w:t>8m</w:t>
            </w:r>
            <w:r>
              <w:rPr>
                <w:rFonts w:ascii="SimSun" w:hAnsi="SimSun" w:eastAsia="SimSun" w:cs="SimSun"/>
                <w:sz w:val="24"/>
                <w:szCs w:val="24"/>
                <w:spacing w:val="-3"/>
              </w:rPr>
              <w:t>×</w:t>
            </w:r>
            <w:r>
              <w:rPr>
                <w:rFonts w:ascii="Times New Roman" w:hAnsi="Times New Roman" w:eastAsia="Times New Roman" w:cs="Times New Roman"/>
                <w:sz w:val="24"/>
                <w:szCs w:val="24"/>
                <w:spacing w:val="-3"/>
              </w:rPr>
              <w:t>3.5m</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3"/>
              </w:rPr>
              <w:t>，高约</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2.5m</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3"/>
              </w:rPr>
              <w:t>，废气处</w:t>
            </w:r>
            <w:r>
              <w:rPr>
                <w:rFonts w:ascii="SimSun" w:hAnsi="SimSun" w:eastAsia="SimSun" w:cs="SimSun"/>
                <w:sz w:val="24"/>
                <w:szCs w:val="24"/>
              </w:rPr>
              <w:t xml:space="preserve"> </w:t>
            </w:r>
            <w:r>
              <w:rPr>
                <w:rFonts w:ascii="SimSun" w:hAnsi="SimSun" w:eastAsia="SimSun" w:cs="SimSun"/>
                <w:sz w:val="24"/>
                <w:szCs w:val="24"/>
                <w:spacing w:val="-2"/>
              </w:rPr>
              <w:t>理风量设计为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1500m</w:t>
            </w:r>
            <w:r>
              <w:rPr>
                <w:rFonts w:ascii="Times New Roman" w:hAnsi="Times New Roman" w:eastAsia="Times New Roman" w:cs="Times New Roman"/>
                <w:sz w:val="15"/>
                <w:szCs w:val="15"/>
                <w:spacing w:val="-2"/>
                <w:position w:val="7"/>
              </w:rPr>
              <w:t>3</w:t>
            </w:r>
            <w:r>
              <w:rPr>
                <w:rFonts w:ascii="Times New Roman" w:hAnsi="Times New Roman" w:eastAsia="Times New Roman" w:cs="Times New Roman"/>
                <w:sz w:val="24"/>
                <w:szCs w:val="24"/>
                <w:spacing w:val="-2"/>
              </w:rPr>
              <w:t>/h</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2"/>
              </w:rPr>
              <w:t>，收集效率以</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90%</w:t>
            </w:r>
            <w:r>
              <w:rPr>
                <w:rFonts w:ascii="SimSun" w:hAnsi="SimSun" w:eastAsia="SimSun" w:cs="SimSun"/>
                <w:sz w:val="24"/>
                <w:szCs w:val="24"/>
                <w:spacing w:val="-2"/>
              </w:rPr>
              <w:t>计，粉尘有组织排放量为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0.0057t</w:t>
            </w:r>
            <w:r>
              <w:rPr>
                <w:rFonts w:ascii="Times New Roman" w:hAnsi="Times New Roman" w:eastAsia="Times New Roman" w:cs="Times New Roman"/>
                <w:sz w:val="24"/>
                <w:szCs w:val="24"/>
                <w:spacing w:val="-3"/>
              </w:rPr>
              <w:t>/a</w:t>
            </w:r>
            <w:r>
              <w:rPr>
                <w:rFonts w:ascii="SimSun" w:hAnsi="SimSun" w:eastAsia="SimSun" w:cs="SimSun"/>
                <w:sz w:val="24"/>
                <w:szCs w:val="24"/>
                <w:spacing w:val="-3"/>
              </w:rPr>
              <w:t>，</w:t>
            </w:r>
            <w:r>
              <w:rPr>
                <w:rFonts w:ascii="SimSun" w:hAnsi="SimSun" w:eastAsia="SimSun" w:cs="SimSun"/>
                <w:sz w:val="24"/>
                <w:szCs w:val="24"/>
              </w:rPr>
              <w:t xml:space="preserve"> </w:t>
            </w:r>
            <w:r>
              <w:rPr>
                <w:rFonts w:ascii="SimSun" w:hAnsi="SimSun" w:eastAsia="SimSun" w:cs="SimSun"/>
                <w:sz w:val="24"/>
                <w:szCs w:val="24"/>
                <w:spacing w:val="-1"/>
              </w:rPr>
              <w:t>排放浓度为</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1"/>
              </w:rPr>
              <w:t>1.6mg/m</w:t>
            </w:r>
            <w:r>
              <w:rPr>
                <w:rFonts w:ascii="Times New Roman" w:hAnsi="Times New Roman" w:eastAsia="Times New Roman" w:cs="Times New Roman"/>
                <w:sz w:val="15"/>
                <w:szCs w:val="15"/>
                <w:spacing w:val="-1"/>
                <w:position w:val="8"/>
              </w:rPr>
              <w:t>3</w:t>
            </w:r>
            <w:r>
              <w:rPr>
                <w:rFonts w:ascii="Times New Roman" w:hAnsi="Times New Roman" w:eastAsia="Times New Roman" w:cs="Times New Roman"/>
                <w:sz w:val="15"/>
                <w:szCs w:val="15"/>
                <w:spacing w:val="-8"/>
                <w:position w:val="8"/>
              </w:rPr>
              <w:t xml:space="preserve"> </w:t>
            </w:r>
            <w:r>
              <w:rPr>
                <w:rFonts w:ascii="SimSun" w:hAnsi="SimSun" w:eastAsia="SimSun" w:cs="SimSun"/>
                <w:sz w:val="24"/>
                <w:szCs w:val="24"/>
                <w:spacing w:val="-1"/>
              </w:rPr>
              <w:t>，排放速率为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0.0024kg/h</w:t>
            </w:r>
            <w:r>
              <w:rPr>
                <w:rFonts w:ascii="Times New Roman" w:hAnsi="Times New Roman" w:eastAsia="Times New Roman" w:cs="Times New Roman"/>
                <w:sz w:val="24"/>
                <w:szCs w:val="24"/>
                <w:spacing w:val="-22"/>
              </w:rPr>
              <w:t xml:space="preserve"> </w:t>
            </w:r>
            <w:r>
              <w:rPr>
                <w:rFonts w:ascii="SimSun" w:hAnsi="SimSun" w:eastAsia="SimSun" w:cs="SimSun"/>
                <w:sz w:val="24"/>
                <w:szCs w:val="24"/>
                <w:spacing w:val="-2"/>
              </w:rPr>
              <w:t>。未被收集粉尘无组织排放，故</w:t>
            </w:r>
            <w:r>
              <w:rPr>
                <w:rFonts w:ascii="SimSun" w:hAnsi="SimSun" w:eastAsia="SimSun" w:cs="SimSun"/>
                <w:sz w:val="24"/>
                <w:szCs w:val="24"/>
              </w:rPr>
              <w:t xml:space="preserve"> </w:t>
            </w:r>
            <w:r>
              <w:rPr>
                <w:rFonts w:ascii="SimSun" w:hAnsi="SimSun" w:eastAsia="SimSun" w:cs="SimSun"/>
                <w:sz w:val="24"/>
                <w:szCs w:val="24"/>
                <w:spacing w:val="-2"/>
              </w:rPr>
              <w:t>无组织颗粒物排放量约为</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0.0634t/a</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0.0264kg/h</w:t>
            </w:r>
            <w:r>
              <w:rPr>
                <w:rFonts w:ascii="SimSun" w:hAnsi="SimSun" w:eastAsia="SimSun" w:cs="SimSun"/>
                <w:sz w:val="24"/>
                <w:szCs w:val="24"/>
                <w:spacing w:val="-2"/>
              </w:rPr>
              <w:t>。</w:t>
            </w:r>
          </w:p>
          <w:p>
            <w:pPr>
              <w:pStyle w:val="TableText"/>
              <w:ind w:left="52"/>
              <w:spacing w:before="1" w:line="222" w:lineRule="auto"/>
              <w:rPr/>
            </w:pPr>
            <w:r>
              <w:rPr>
                <w:rFonts w:ascii="Times New Roman" w:hAnsi="Times New Roman" w:eastAsia="Times New Roman" w:cs="Times New Roman"/>
                <w:spacing w:val="-3"/>
              </w:rPr>
              <w:t>1.2.3 </w:t>
            </w:r>
            <w:r>
              <w:rPr>
                <w:spacing w:val="-3"/>
              </w:rPr>
              <w:t>有机废气</w:t>
            </w:r>
          </w:p>
          <w:p>
            <w:pPr>
              <w:ind w:left="525"/>
              <w:spacing w:before="232"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）拼板工序有机废气</w:t>
            </w:r>
          </w:p>
          <w:p>
            <w:pPr>
              <w:ind w:left="32" w:firstLine="482"/>
              <w:spacing w:before="236" w:line="400" w:lineRule="auto"/>
              <w:rPr>
                <w:rFonts w:ascii="SimSun" w:hAnsi="SimSun" w:eastAsia="SimSun" w:cs="SimSun"/>
                <w:sz w:val="24"/>
                <w:szCs w:val="24"/>
              </w:rPr>
            </w:pPr>
            <w:r>
              <w:rPr>
                <w:rFonts w:ascii="SimSun" w:hAnsi="SimSun" w:eastAsia="SimSun" w:cs="SimSun"/>
                <w:sz w:val="24"/>
                <w:szCs w:val="24"/>
              </w:rPr>
              <w:t>项目拼板过程需要先将板材涂胶，板材之间的粘结剂为白乳胶</w:t>
            </w:r>
            <w:r>
              <w:rPr>
                <w:rFonts w:ascii="SimSun" w:hAnsi="SimSun" w:eastAsia="SimSun" w:cs="SimSun"/>
                <w:sz w:val="24"/>
                <w:szCs w:val="24"/>
                <w:spacing w:val="-1"/>
              </w:rPr>
              <w:t>通过涂胶机</w:t>
            </w:r>
            <w:r>
              <w:rPr>
                <w:rFonts w:ascii="SimSun" w:hAnsi="SimSun" w:eastAsia="SimSun" w:cs="SimSun"/>
                <w:sz w:val="24"/>
                <w:szCs w:val="24"/>
              </w:rPr>
              <w:t xml:space="preserve"> </w:t>
            </w:r>
            <w:r>
              <w:rPr>
                <w:rFonts w:ascii="SimSun" w:hAnsi="SimSun" w:eastAsia="SimSun" w:cs="SimSun"/>
                <w:sz w:val="24"/>
                <w:szCs w:val="24"/>
              </w:rPr>
              <w:t>对板材涂上胶水，然后将不同的工件粘合到一起。由于项目采用冷压胶合</w:t>
            </w:r>
            <w:r>
              <w:rPr>
                <w:rFonts w:ascii="SimSun" w:hAnsi="SimSun" w:eastAsia="SimSun" w:cs="SimSun"/>
                <w:sz w:val="24"/>
                <w:szCs w:val="24"/>
                <w:spacing w:val="-1"/>
              </w:rPr>
              <w:t>无需</w:t>
            </w:r>
            <w:r>
              <w:rPr>
                <w:rFonts w:ascii="SimSun" w:hAnsi="SimSun" w:eastAsia="SimSun" w:cs="SimSun"/>
                <w:sz w:val="24"/>
                <w:szCs w:val="24"/>
              </w:rPr>
              <w:t xml:space="preserve"> </w:t>
            </w:r>
            <w:r>
              <w:rPr>
                <w:rFonts w:ascii="SimSun" w:hAnsi="SimSun" w:eastAsia="SimSun" w:cs="SimSun"/>
                <w:sz w:val="24"/>
                <w:szCs w:val="24"/>
                <w:spacing w:val="-5"/>
              </w:rPr>
              <w:t>热量，且所用胶水为水性环保胶，以水为分散剂，加工过程中产生</w:t>
            </w:r>
            <w:r>
              <w:rPr>
                <w:rFonts w:ascii="SimSun" w:hAnsi="SimSun" w:eastAsia="SimSun" w:cs="SimSun"/>
                <w:sz w:val="24"/>
                <w:szCs w:val="24"/>
                <w:spacing w:val="-6"/>
              </w:rPr>
              <w:t>的废气很少，</w:t>
            </w:r>
            <w:r>
              <w:rPr>
                <w:rFonts w:ascii="SimSun" w:hAnsi="SimSun" w:eastAsia="SimSun" w:cs="SimSun"/>
                <w:sz w:val="24"/>
                <w:szCs w:val="24"/>
              </w:rPr>
              <w:t xml:space="preserve"> </w:t>
            </w:r>
            <w:r>
              <w:rPr>
                <w:rFonts w:ascii="SimSun" w:hAnsi="SimSun" w:eastAsia="SimSun" w:cs="SimSun"/>
                <w:sz w:val="24"/>
                <w:szCs w:val="24"/>
                <w:spacing w:val="1"/>
              </w:rPr>
              <w:t>参考《</w:t>
            </w:r>
            <w:r>
              <w:rPr>
                <w:rFonts w:ascii="Times New Roman" w:hAnsi="Times New Roman" w:eastAsia="Times New Roman" w:cs="Times New Roman"/>
                <w:sz w:val="24"/>
                <w:szCs w:val="24"/>
                <w:spacing w:val="1"/>
              </w:rPr>
              <w:t>211</w:t>
            </w:r>
            <w:r>
              <w:rPr>
                <w:rFonts w:ascii="SimSun" w:hAnsi="SimSun" w:eastAsia="SimSun" w:cs="SimSun"/>
                <w:sz w:val="24"/>
                <w:szCs w:val="24"/>
                <w:spacing w:val="1"/>
              </w:rPr>
              <w:t>木质家具制造行业系数手册》（</w:t>
            </w:r>
            <w:r>
              <w:rPr>
                <w:rFonts w:ascii="Times New Roman" w:hAnsi="Times New Roman" w:eastAsia="Times New Roman" w:cs="Times New Roman"/>
                <w:sz w:val="24"/>
                <w:szCs w:val="24"/>
                <w:spacing w:val="1"/>
              </w:rPr>
              <w:t>2019 </w:t>
            </w:r>
            <w:r>
              <w:rPr>
                <w:rFonts w:ascii="SimSun" w:hAnsi="SimSun" w:eastAsia="SimSun" w:cs="SimSun"/>
                <w:sz w:val="24"/>
                <w:szCs w:val="24"/>
                <w:spacing w:val="1"/>
              </w:rPr>
              <w:t>年</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1"/>
              </w:rPr>
              <w:t>4</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1"/>
              </w:rPr>
              <w:t>月）中涂胶环节挥发性有</w:t>
            </w:r>
            <w:r>
              <w:rPr>
                <w:rFonts w:ascii="SimSun" w:hAnsi="SimSun" w:eastAsia="SimSun" w:cs="SimSun"/>
                <w:sz w:val="24"/>
                <w:szCs w:val="24"/>
              </w:rPr>
              <w:t xml:space="preserve"> </w:t>
            </w:r>
            <w:r>
              <w:rPr>
                <w:rFonts w:ascii="SimSun" w:hAnsi="SimSun" w:eastAsia="SimSun" w:cs="SimSun"/>
                <w:sz w:val="24"/>
                <w:szCs w:val="24"/>
                <w:spacing w:val="-4"/>
              </w:rPr>
              <w:t>机物产污系数</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4"/>
              </w:rPr>
              <w:t>52.4g/kg-</w:t>
            </w:r>
            <w:r>
              <w:rPr>
                <w:rFonts w:ascii="SimSun" w:hAnsi="SimSun" w:eastAsia="SimSun" w:cs="SimSun"/>
                <w:sz w:val="24"/>
                <w:szCs w:val="24"/>
                <w:spacing w:val="-4"/>
              </w:rPr>
              <w:t>胶黏剂，项目水性胶使用量</w:t>
            </w:r>
            <w:r>
              <w:rPr>
                <w:rFonts w:ascii="SimSun" w:hAnsi="SimSun" w:eastAsia="SimSun" w:cs="SimSun"/>
                <w:sz w:val="24"/>
                <w:szCs w:val="24"/>
                <w:spacing w:val="-5"/>
              </w:rPr>
              <w:t>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1.0t/a</w:t>
            </w:r>
            <w:r>
              <w:rPr>
                <w:rFonts w:ascii="SimSun" w:hAnsi="SimSun" w:eastAsia="SimSun" w:cs="SimSun"/>
                <w:sz w:val="24"/>
                <w:szCs w:val="24"/>
                <w:spacing w:val="-5"/>
              </w:rPr>
              <w:t>，挥发性有机物产生</w:t>
            </w:r>
            <w:r>
              <w:rPr>
                <w:rFonts w:ascii="SimSun" w:hAnsi="SimSun" w:eastAsia="SimSun" w:cs="SimSun"/>
                <w:sz w:val="24"/>
                <w:szCs w:val="24"/>
              </w:rPr>
              <w:t xml:space="preserve"> </w:t>
            </w:r>
            <w:r>
              <w:rPr>
                <w:rFonts w:ascii="SimSun" w:hAnsi="SimSun" w:eastAsia="SimSun" w:cs="SimSun"/>
                <w:sz w:val="24"/>
                <w:szCs w:val="24"/>
                <w:spacing w:val="-2"/>
              </w:rPr>
              <w:t>量</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2"/>
              </w:rPr>
              <w:t>0.0524t/a</w:t>
            </w:r>
            <w:r>
              <w:rPr>
                <w:rFonts w:ascii="SimSun" w:hAnsi="SimSun" w:eastAsia="SimSun" w:cs="SimSun"/>
                <w:sz w:val="24"/>
                <w:szCs w:val="24"/>
                <w:spacing w:val="-2"/>
              </w:rPr>
              <w:t>（</w:t>
            </w:r>
            <w:r>
              <w:rPr>
                <w:rFonts w:ascii="Times New Roman" w:hAnsi="Times New Roman" w:eastAsia="Times New Roman" w:cs="Times New Roman"/>
                <w:sz w:val="24"/>
                <w:szCs w:val="24"/>
                <w:spacing w:val="-2"/>
              </w:rPr>
              <w:t>0.022kg/h</w:t>
            </w:r>
            <w:r>
              <w:rPr>
                <w:rFonts w:ascii="SimSun" w:hAnsi="SimSun" w:eastAsia="SimSun" w:cs="SimSun"/>
                <w:sz w:val="24"/>
                <w:szCs w:val="24"/>
                <w:spacing w:val="-2"/>
              </w:rPr>
              <w:t>）。</w:t>
            </w:r>
          </w:p>
          <w:p>
            <w:pPr>
              <w:ind w:left="33" w:right="28" w:firstLine="479"/>
              <w:spacing w:line="400" w:lineRule="auto"/>
              <w:tabs>
                <w:tab w:val="left" w:pos="8224"/>
              </w:tabs>
              <w:jc w:val="both"/>
              <w:rPr>
                <w:rFonts w:ascii="SimSun" w:hAnsi="SimSun" w:eastAsia="SimSun" w:cs="SimSun"/>
                <w:sz w:val="24"/>
                <w:szCs w:val="24"/>
              </w:rPr>
            </w:pPr>
            <w:r>
              <w:rPr>
                <w:rFonts w:ascii="SimSun" w:hAnsi="SimSun" w:eastAsia="SimSun" w:cs="SimSun"/>
                <w:sz w:val="24"/>
                <w:szCs w:val="24"/>
                <w:b/>
                <w:bCs/>
                <w:u w:val="single" w:color="auto"/>
                <w:spacing w:val="-2"/>
              </w:rPr>
              <w:t>评价要求建设单位在涂胶设备上部设置集气罩，集尘后经负压引风通道引</w:t>
            </w:r>
            <w:r>
              <w:rPr>
                <w:rFonts w:ascii="SimSun" w:hAnsi="SimSun" w:eastAsia="SimSun" w:cs="SimSun"/>
                <w:sz w:val="24"/>
                <w:szCs w:val="24"/>
                <w:spacing w:val="14"/>
              </w:rPr>
              <w:t xml:space="preserve"> </w:t>
            </w:r>
            <w:r>
              <w:rPr>
                <w:rFonts w:ascii="SimSun" w:hAnsi="SimSun" w:eastAsia="SimSun" w:cs="SimSun"/>
                <w:sz w:val="24"/>
                <w:szCs w:val="24"/>
                <w:b/>
                <w:bCs/>
                <w:u w:val="single" w:color="auto"/>
                <w:spacing w:val="-5"/>
              </w:rPr>
              <w:t>至车间外活性炭吸附脱附</w:t>
            </w:r>
            <w:r>
              <w:rPr>
                <w:rFonts w:ascii="Times New Roman" w:hAnsi="Times New Roman" w:eastAsia="Times New Roman" w:cs="Times New Roman"/>
                <w:sz w:val="24"/>
                <w:szCs w:val="24"/>
                <w:b/>
                <w:bCs/>
                <w:u w:val="single" w:color="auto"/>
                <w:spacing w:val="-5"/>
              </w:rPr>
              <w:t>+</w:t>
            </w:r>
            <w:r>
              <w:rPr>
                <w:rFonts w:ascii="SimSun" w:hAnsi="SimSun" w:eastAsia="SimSun" w:cs="SimSun"/>
                <w:sz w:val="24"/>
                <w:szCs w:val="24"/>
                <w:b/>
                <w:bCs/>
                <w:u w:val="single" w:color="auto"/>
                <w:spacing w:val="-5"/>
              </w:rPr>
              <w:t>催化燃烧装置处理后通过</w:t>
            </w:r>
            <w:r>
              <w:rPr>
                <w:rFonts w:ascii="SimSun" w:hAnsi="SimSun" w:eastAsia="SimSun" w:cs="SimSun"/>
                <w:sz w:val="24"/>
                <w:szCs w:val="24"/>
                <w:u w:val="single" w:color="auto"/>
                <w:spacing w:val="-35"/>
              </w:rPr>
              <w:t xml:space="preserve"> </w:t>
            </w:r>
            <w:r>
              <w:rPr>
                <w:rFonts w:ascii="Times New Roman" w:hAnsi="Times New Roman" w:eastAsia="Times New Roman" w:cs="Times New Roman"/>
                <w:sz w:val="24"/>
                <w:szCs w:val="24"/>
                <w:b/>
                <w:bCs/>
                <w:u w:val="single" w:color="auto"/>
                <w:spacing w:val="-5"/>
              </w:rPr>
              <w:t>15m</w:t>
            </w:r>
            <w:r>
              <w:rPr>
                <w:rFonts w:ascii="Times New Roman" w:hAnsi="Times New Roman" w:eastAsia="Times New Roman" w:cs="Times New Roman"/>
                <w:sz w:val="24"/>
                <w:szCs w:val="24"/>
                <w:b/>
                <w:bCs/>
                <w:u w:val="single" w:color="auto"/>
                <w:spacing w:val="18"/>
              </w:rPr>
              <w:t xml:space="preserve"> </w:t>
            </w:r>
            <w:r>
              <w:rPr>
                <w:rFonts w:ascii="SimSun" w:hAnsi="SimSun" w:eastAsia="SimSun" w:cs="SimSun"/>
                <w:sz w:val="24"/>
                <w:szCs w:val="24"/>
                <w:b/>
                <w:bCs/>
                <w:u w:val="single" w:color="auto"/>
                <w:spacing w:val="-5"/>
              </w:rPr>
              <w:t>高排气筒（</w:t>
            </w:r>
            <w:r>
              <w:rPr>
                <w:rFonts w:ascii="Times New Roman" w:hAnsi="Times New Roman" w:eastAsia="Times New Roman" w:cs="Times New Roman"/>
                <w:sz w:val="24"/>
                <w:szCs w:val="24"/>
                <w:b/>
                <w:bCs/>
                <w:u w:val="single" w:color="auto"/>
                <w:spacing w:val="-5"/>
              </w:rPr>
              <w:t>DA003</w:t>
            </w:r>
            <w:r>
              <w:rPr>
                <w:rFonts w:ascii="SimSun" w:hAnsi="SimSun" w:eastAsia="SimSun" w:cs="SimSun"/>
                <w:sz w:val="24"/>
                <w:szCs w:val="24"/>
                <w:b/>
                <w:bCs/>
                <w:u w:val="single" w:color="auto"/>
                <w:spacing w:val="-5"/>
              </w:rPr>
              <w:t>）</w:t>
            </w:r>
            <w:r>
              <w:rPr>
                <w:rFonts w:ascii="SimSun" w:hAnsi="SimSun" w:eastAsia="SimSun" w:cs="SimSun"/>
                <w:sz w:val="24"/>
                <w:szCs w:val="24"/>
                <w:u w:val="single" w:color="auto"/>
              </w:rPr>
              <w:tab/>
            </w:r>
            <w:r>
              <w:rPr>
                <w:rFonts w:ascii="SimSun" w:hAnsi="SimSun" w:eastAsia="SimSun" w:cs="SimSun"/>
                <w:sz w:val="24"/>
                <w:szCs w:val="24"/>
              </w:rPr>
              <w:t xml:space="preserve"> </w:t>
            </w:r>
            <w:r>
              <w:rPr>
                <w:rFonts w:ascii="SimSun" w:hAnsi="SimSun" w:eastAsia="SimSun" w:cs="SimSun"/>
                <w:sz w:val="24"/>
                <w:szCs w:val="24"/>
                <w:b/>
                <w:bCs/>
                <w:u w:val="single" w:color="auto"/>
                <w:spacing w:val="6"/>
              </w:rPr>
              <w:t>排放。</w:t>
            </w:r>
          </w:p>
          <w:p>
            <w:pPr>
              <w:ind w:left="525"/>
              <w:spacing w:line="218"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）擦色工序有机废气</w:t>
            </w:r>
          </w:p>
          <w:p>
            <w:pPr>
              <w:ind w:left="32" w:right="28" w:firstLine="484"/>
              <w:spacing w:before="238" w:line="383" w:lineRule="auto"/>
              <w:rPr>
                <w:rFonts w:ascii="SimSun" w:hAnsi="SimSun" w:eastAsia="SimSun" w:cs="SimSun"/>
                <w:sz w:val="24"/>
                <w:szCs w:val="24"/>
              </w:rPr>
            </w:pPr>
            <w:r>
              <w:rPr>
                <w:rFonts w:ascii="SimSun" w:hAnsi="SimSun" w:eastAsia="SimSun" w:cs="SimSun"/>
                <w:sz w:val="24"/>
                <w:szCs w:val="24"/>
                <w:spacing w:val="1"/>
              </w:rPr>
              <w:t>打磨后的家具进行擦色处理，擦色采用棉布手工擦一层格丽</w:t>
            </w:r>
            <w:r>
              <w:rPr>
                <w:rFonts w:ascii="SimSun" w:hAnsi="SimSun" w:eastAsia="SimSun" w:cs="SimSun"/>
                <w:sz w:val="24"/>
                <w:szCs w:val="24"/>
              </w:rPr>
              <w:t>斯（是一种木 </w:t>
            </w:r>
            <w:r>
              <w:rPr>
                <w:rFonts w:ascii="SimSun" w:hAnsi="SimSun" w:eastAsia="SimSun" w:cs="SimSun"/>
                <w:sz w:val="24"/>
                <w:szCs w:val="24"/>
              </w:rPr>
              <w:t>器的着色剂</w:t>
            </w:r>
            <w:r>
              <w:rPr>
                <w:rFonts w:ascii="SimSun" w:hAnsi="SimSun" w:eastAsia="SimSun" w:cs="SimSun"/>
                <w:sz w:val="24"/>
                <w:szCs w:val="24"/>
                <w:spacing w:val="15"/>
              </w:rPr>
              <w:t>），</w:t>
            </w:r>
            <w:r>
              <w:rPr>
                <w:rFonts w:ascii="SimSun" w:hAnsi="SimSun" w:eastAsia="SimSun" w:cs="SimSun"/>
                <w:sz w:val="24"/>
                <w:szCs w:val="24"/>
              </w:rPr>
              <w:t>着色剂能迅速的渗入木材孔纹里，增加木材纹理的鲜明度，具</w:t>
            </w:r>
            <w:r>
              <w:rPr>
                <w:rFonts w:ascii="SimSun" w:hAnsi="SimSun" w:eastAsia="SimSun" w:cs="SimSun"/>
                <w:sz w:val="24"/>
                <w:szCs w:val="24"/>
                <w:spacing w:val="1"/>
              </w:rPr>
              <w:t xml:space="preserve"> </w:t>
            </w:r>
            <w:r>
              <w:rPr>
                <w:rFonts w:ascii="SimSun" w:hAnsi="SimSun" w:eastAsia="SimSun" w:cs="SimSun"/>
                <w:sz w:val="24"/>
                <w:szCs w:val="24"/>
                <w:spacing w:val="1"/>
              </w:rPr>
              <w:t>有柔和的透明色调。着色剂格丽斯为干性植物油型树脂，浅红棕色透明</w:t>
            </w:r>
            <w:r>
              <w:rPr>
                <w:rFonts w:ascii="SimSun" w:hAnsi="SimSun" w:eastAsia="SimSun" w:cs="SimSun"/>
                <w:sz w:val="24"/>
                <w:szCs w:val="24"/>
              </w:rPr>
              <w:t>黏液， </w:t>
            </w:r>
            <w:r>
              <w:rPr>
                <w:rFonts w:ascii="SimSun" w:hAnsi="SimSun" w:eastAsia="SimSun" w:cs="SimSun"/>
                <w:sz w:val="24"/>
                <w:szCs w:val="24"/>
                <w:spacing w:val="1"/>
              </w:rPr>
              <w:t>有植物油香，主要成分为天然植物油、醇类、酸类，不含甲醛、苯、甲</w:t>
            </w:r>
            <w:r>
              <w:rPr>
                <w:rFonts w:ascii="SimSun" w:hAnsi="SimSun" w:eastAsia="SimSun" w:cs="SimSun"/>
                <w:sz w:val="24"/>
                <w:szCs w:val="24"/>
              </w:rPr>
              <w:t>苯、二 </w:t>
            </w:r>
            <w:r>
              <w:rPr>
                <w:rFonts w:ascii="SimSun" w:hAnsi="SimSun" w:eastAsia="SimSun" w:cs="SimSun"/>
                <w:sz w:val="24"/>
                <w:szCs w:val="24"/>
                <w:spacing w:val="-2"/>
              </w:rPr>
              <w:t>甲苯，不含重金属，挥发性有机化合物含量为</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50g/L</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2"/>
              </w:rPr>
              <w:t>，密度按</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0.9k</w:t>
            </w:r>
            <w:r>
              <w:rPr>
                <w:rFonts w:ascii="Times New Roman" w:hAnsi="Times New Roman" w:eastAsia="Times New Roman" w:cs="Times New Roman"/>
                <w:sz w:val="24"/>
                <w:szCs w:val="24"/>
                <w:spacing w:val="-3"/>
              </w:rPr>
              <w:t>g/L </w:t>
            </w:r>
            <w:r>
              <w:rPr>
                <w:rFonts w:ascii="SimSun" w:hAnsi="SimSun" w:eastAsia="SimSun" w:cs="SimSun"/>
                <w:sz w:val="24"/>
                <w:szCs w:val="24"/>
                <w:spacing w:val="-3"/>
              </w:rPr>
              <w:t>计，本项</w:t>
            </w:r>
            <w:r>
              <w:rPr>
                <w:rFonts w:ascii="SimSun" w:hAnsi="SimSun" w:eastAsia="SimSun" w:cs="SimSun"/>
                <w:sz w:val="24"/>
                <w:szCs w:val="24"/>
              </w:rPr>
              <w:t xml:space="preserve"> </w:t>
            </w:r>
            <w:r>
              <w:rPr>
                <w:rFonts w:ascii="SimSun" w:hAnsi="SimSun" w:eastAsia="SimSun" w:cs="SimSun"/>
                <w:sz w:val="24"/>
                <w:szCs w:val="24"/>
                <w:spacing w:val="-2"/>
              </w:rPr>
              <w:t>目着色剂格丽斯年用量为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1.0t/a</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2"/>
              </w:rPr>
              <w:t>，则非甲烷总</w:t>
            </w:r>
            <w:r>
              <w:rPr>
                <w:rFonts w:ascii="SimSun" w:hAnsi="SimSun" w:eastAsia="SimSun" w:cs="SimSun"/>
                <w:sz w:val="24"/>
                <w:szCs w:val="24"/>
                <w:spacing w:val="-3"/>
              </w:rPr>
              <w:t>烃产生量为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3"/>
              </w:rPr>
              <w:t>0.056t/a</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3"/>
              </w:rPr>
              <w:t>，产生速率为</w:t>
            </w:r>
            <w:r>
              <w:rPr>
                <w:rFonts w:ascii="SimSun" w:hAnsi="SimSun" w:eastAsia="SimSun" w:cs="SimSun"/>
                <w:sz w:val="24"/>
                <w:szCs w:val="24"/>
              </w:rPr>
              <w:t xml:space="preserve"> </w:t>
            </w:r>
            <w:r>
              <w:rPr>
                <w:rFonts w:ascii="Times New Roman" w:hAnsi="Times New Roman" w:eastAsia="Times New Roman" w:cs="Times New Roman"/>
                <w:sz w:val="24"/>
                <w:szCs w:val="24"/>
                <w:spacing w:val="-4"/>
              </w:rPr>
              <w:t>0.0233kg/h</w:t>
            </w:r>
            <w:r>
              <w:rPr>
                <w:rFonts w:ascii="SimSun" w:hAnsi="SimSun" w:eastAsia="SimSun" w:cs="SimSun"/>
                <w:sz w:val="24"/>
                <w:szCs w:val="24"/>
                <w:spacing w:val="-4"/>
              </w:rPr>
              <w:t>，</w:t>
            </w:r>
            <w:r>
              <w:rPr>
                <w:rFonts w:ascii="SimSun" w:hAnsi="SimSun" w:eastAsia="SimSun" w:cs="SimSun"/>
                <w:sz w:val="24"/>
                <w:szCs w:val="24"/>
                <w:b/>
                <w:bCs/>
                <w:u w:val="single" w:color="auto"/>
                <w:spacing w:val="-4"/>
              </w:rPr>
              <w:t>擦色工序在专门的擦色房内进行，产生的</w:t>
            </w:r>
            <w:r>
              <w:rPr>
                <w:rFonts w:ascii="SimSun" w:hAnsi="SimSun" w:eastAsia="SimSun" w:cs="SimSun"/>
                <w:sz w:val="24"/>
                <w:szCs w:val="24"/>
                <w:b/>
                <w:bCs/>
                <w:u w:val="single" w:color="auto"/>
                <w:spacing w:val="-5"/>
              </w:rPr>
              <w:t>废气经负压收集后，引至</w:t>
            </w:r>
          </w:p>
        </w:tc>
      </w:tr>
    </w:tbl>
    <w:p>
      <w:pPr>
        <w:pStyle w:val="BodyText"/>
        <w:rPr>
          <w:sz w:val="21"/>
        </w:rPr>
      </w:pPr>
      <w:r/>
    </w:p>
    <w:p>
      <w:pPr>
        <w:sectPr>
          <w:footerReference w:type="default" r:id="rId79"/>
          <w:pgSz w:w="11907" w:h="16840"/>
          <w:pgMar w:top="400" w:right="1265"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0"/>
        <w:gridCol w:w="476"/>
        <w:gridCol w:w="774"/>
        <w:gridCol w:w="535"/>
        <w:gridCol w:w="551"/>
        <w:gridCol w:w="736"/>
        <w:gridCol w:w="535"/>
        <w:gridCol w:w="569"/>
        <w:gridCol w:w="651"/>
        <w:gridCol w:w="653"/>
        <w:gridCol w:w="602"/>
        <w:gridCol w:w="686"/>
        <w:gridCol w:w="574"/>
        <w:gridCol w:w="913"/>
      </w:tblGrid>
      <w:tr>
        <w:trPr>
          <w:trHeight w:val="5773" w:hRule="atLeast"/>
        </w:trPr>
        <w:tc>
          <w:tcPr>
            <w:tcW w:w="650" w:type="dxa"/>
            <w:vAlign w:val="top"/>
            <w:vMerge w:val="restart"/>
            <w:tcBorders>
              <w:bottom w:val="nil"/>
            </w:tcBorders>
          </w:tcPr>
          <w:p>
            <w:pPr>
              <w:rPr>
                <w:rFonts w:ascii="Arial"/>
                <w:sz w:val="21"/>
              </w:rPr>
            </w:pPr>
            <w:r/>
          </w:p>
        </w:tc>
        <w:tc>
          <w:tcPr>
            <w:tcW w:w="8255" w:type="dxa"/>
            <w:vAlign w:val="top"/>
            <w:gridSpan w:val="13"/>
          </w:tcPr>
          <w:p>
            <w:pPr>
              <w:ind w:left="30" w:right="30" w:firstLine="1"/>
              <w:spacing w:before="272" w:line="400" w:lineRule="auto"/>
              <w:rPr>
                <w:rFonts w:ascii="SimSun" w:hAnsi="SimSun" w:eastAsia="SimSun" w:cs="SimSun"/>
                <w:sz w:val="24"/>
                <w:szCs w:val="24"/>
              </w:rPr>
            </w:pPr>
            <w:r>
              <w:rPr>
                <w:rFonts w:ascii="SimSun" w:hAnsi="SimSun" w:eastAsia="SimSun" w:cs="SimSun"/>
                <w:sz w:val="24"/>
                <w:szCs w:val="24"/>
                <w:b/>
                <w:bCs/>
                <w:u w:val="single" w:color="auto"/>
                <w:spacing w:val="-1"/>
              </w:rPr>
              <w:t>车间外活性炭吸附脱附</w:t>
            </w:r>
            <w:r>
              <w:rPr>
                <w:rFonts w:ascii="Times New Roman" w:hAnsi="Times New Roman" w:eastAsia="Times New Roman" w:cs="Times New Roman"/>
                <w:sz w:val="24"/>
                <w:szCs w:val="24"/>
                <w:b/>
                <w:bCs/>
                <w:u w:val="single" w:color="auto"/>
                <w:spacing w:val="-1"/>
              </w:rPr>
              <w:t>+</w:t>
            </w:r>
            <w:r>
              <w:rPr>
                <w:rFonts w:ascii="SimSun" w:hAnsi="SimSun" w:eastAsia="SimSun" w:cs="SimSun"/>
                <w:sz w:val="24"/>
                <w:szCs w:val="24"/>
                <w:b/>
                <w:bCs/>
                <w:u w:val="single" w:color="auto"/>
                <w:spacing w:val="-1"/>
              </w:rPr>
              <w:t>催化燃烧装置处理后通过</w:t>
            </w:r>
            <w:r>
              <w:rPr>
                <w:rFonts w:ascii="SimSun" w:hAnsi="SimSun" w:eastAsia="SimSun" w:cs="SimSun"/>
                <w:sz w:val="24"/>
                <w:szCs w:val="24"/>
                <w:u w:val="single" w:color="auto"/>
                <w:spacing w:val="-40"/>
              </w:rPr>
              <w:t xml:space="preserve"> </w:t>
            </w:r>
            <w:r>
              <w:rPr>
                <w:rFonts w:ascii="Times New Roman" w:hAnsi="Times New Roman" w:eastAsia="Times New Roman" w:cs="Times New Roman"/>
                <w:sz w:val="24"/>
                <w:szCs w:val="24"/>
                <w:b/>
                <w:bCs/>
                <w:u w:val="single" w:color="auto"/>
                <w:spacing w:val="-1"/>
              </w:rPr>
              <w:t>15m</w:t>
            </w:r>
            <w:r>
              <w:rPr>
                <w:rFonts w:ascii="Times New Roman" w:hAnsi="Times New Roman" w:eastAsia="Times New Roman" w:cs="Times New Roman"/>
                <w:sz w:val="24"/>
                <w:szCs w:val="24"/>
                <w:b/>
                <w:bCs/>
                <w:u w:val="single" w:color="auto"/>
                <w:spacing w:val="18"/>
              </w:rPr>
              <w:t xml:space="preserve"> </w:t>
            </w:r>
            <w:r>
              <w:rPr>
                <w:rFonts w:ascii="SimSun" w:hAnsi="SimSun" w:eastAsia="SimSun" w:cs="SimSun"/>
                <w:sz w:val="24"/>
                <w:szCs w:val="24"/>
                <w:b/>
                <w:bCs/>
                <w:u w:val="single" w:color="auto"/>
                <w:spacing w:val="-1"/>
              </w:rPr>
              <w:t>高排气</w:t>
            </w:r>
            <w:r>
              <w:rPr>
                <w:rFonts w:ascii="SimSun" w:hAnsi="SimSun" w:eastAsia="SimSun" w:cs="SimSun"/>
                <w:sz w:val="24"/>
                <w:szCs w:val="24"/>
                <w:b/>
                <w:bCs/>
                <w:u w:val="single" w:color="auto"/>
                <w:spacing w:val="-2"/>
              </w:rPr>
              <w:t>筒（</w:t>
            </w:r>
            <w:r>
              <w:rPr>
                <w:rFonts w:ascii="Times New Roman" w:hAnsi="Times New Roman" w:eastAsia="Times New Roman" w:cs="Times New Roman"/>
                <w:sz w:val="24"/>
                <w:szCs w:val="24"/>
                <w:b/>
                <w:bCs/>
                <w:u w:val="single" w:color="auto"/>
                <w:spacing w:val="-2"/>
              </w:rPr>
              <w:t>DA003</w:t>
            </w:r>
            <w:r>
              <w:rPr>
                <w:rFonts w:ascii="SimSun" w:hAnsi="SimSun" w:eastAsia="SimSun" w:cs="SimSun"/>
                <w:sz w:val="24"/>
                <w:szCs w:val="24"/>
                <w:b/>
                <w:bCs/>
                <w:u w:val="single" w:color="auto"/>
                <w:spacing w:val="-2"/>
              </w:rPr>
              <w:t>）排</w:t>
            </w:r>
            <w:r>
              <w:rPr>
                <w:rFonts w:ascii="SimSun" w:hAnsi="SimSun" w:eastAsia="SimSun" w:cs="SimSun"/>
                <w:sz w:val="24"/>
                <w:szCs w:val="24"/>
              </w:rPr>
              <w:t xml:space="preserve"> </w:t>
            </w:r>
            <w:r>
              <w:rPr>
                <w:rFonts w:ascii="SimSun" w:hAnsi="SimSun" w:eastAsia="SimSun" w:cs="SimSun"/>
                <w:sz w:val="24"/>
                <w:szCs w:val="24"/>
                <w:b/>
                <w:bCs/>
                <w:u w:val="single" w:color="auto"/>
                <w:spacing w:val="9"/>
              </w:rPr>
              <w:t>放。</w:t>
            </w:r>
          </w:p>
          <w:p>
            <w:pPr>
              <w:ind w:left="522"/>
              <w:spacing w:line="218"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）喷漆（调漆</w:t>
            </w:r>
            <w:r>
              <w:rPr>
                <w:rFonts w:ascii="Times New Roman" w:hAnsi="Times New Roman" w:eastAsia="Times New Roman" w:cs="Times New Roman"/>
                <w:sz w:val="24"/>
                <w:szCs w:val="24"/>
                <w:spacing w:val="-2"/>
              </w:rPr>
              <w:t>+</w:t>
            </w:r>
            <w:r>
              <w:rPr>
                <w:rFonts w:ascii="SimSun" w:hAnsi="SimSun" w:eastAsia="SimSun" w:cs="SimSun"/>
                <w:sz w:val="24"/>
                <w:szCs w:val="24"/>
                <w:spacing w:val="-2"/>
              </w:rPr>
              <w:t>喷漆</w:t>
            </w:r>
            <w:r>
              <w:rPr>
                <w:rFonts w:ascii="Times New Roman" w:hAnsi="Times New Roman" w:eastAsia="Times New Roman" w:cs="Times New Roman"/>
                <w:sz w:val="24"/>
                <w:szCs w:val="24"/>
                <w:spacing w:val="-2"/>
              </w:rPr>
              <w:t>+</w:t>
            </w:r>
            <w:r>
              <w:rPr>
                <w:rFonts w:ascii="SimSun" w:hAnsi="SimSun" w:eastAsia="SimSun" w:cs="SimSun"/>
                <w:sz w:val="24"/>
                <w:szCs w:val="24"/>
                <w:spacing w:val="-2"/>
              </w:rPr>
              <w:t>晾干）废气</w:t>
            </w:r>
          </w:p>
          <w:p>
            <w:pPr>
              <w:ind w:left="511"/>
              <w:spacing w:before="236" w:line="217" w:lineRule="auto"/>
              <w:rPr>
                <w:rFonts w:ascii="SimSun" w:hAnsi="SimSun" w:eastAsia="SimSun" w:cs="SimSun"/>
                <w:sz w:val="24"/>
                <w:szCs w:val="24"/>
              </w:rPr>
            </w:pPr>
            <w:r>
              <w:rPr>
                <w:rFonts w:ascii="SimSun" w:hAnsi="SimSun" w:eastAsia="SimSun" w:cs="SimSun"/>
                <w:sz w:val="24"/>
                <w:szCs w:val="24"/>
                <w:b/>
                <w:bCs/>
                <w:u w:val="single" w:color="auto"/>
                <w:spacing w:val="-3"/>
              </w:rPr>
              <w:t>①油漆喷涂过程产生有机废气</w:t>
            </w:r>
          </w:p>
          <w:p>
            <w:pPr>
              <w:ind w:left="30" w:right="27" w:firstLine="483"/>
              <w:spacing w:before="238" w:line="400" w:lineRule="auto"/>
              <w:jc w:val="both"/>
              <w:rPr>
                <w:rFonts w:ascii="SimSun" w:hAnsi="SimSun" w:eastAsia="SimSun" w:cs="SimSun"/>
                <w:sz w:val="24"/>
                <w:szCs w:val="24"/>
              </w:rPr>
            </w:pPr>
            <w:r>
              <w:rPr>
                <w:rFonts w:ascii="SimSun" w:hAnsi="SimSun" w:eastAsia="SimSun" w:cs="SimSun"/>
                <w:sz w:val="24"/>
                <w:szCs w:val="24"/>
                <w:b/>
                <w:bCs/>
                <w:u w:val="single" w:color="auto"/>
                <w:spacing w:val="-1"/>
              </w:rPr>
              <w:t>本项目调漆、喷漆、晾干均在喷漆房中进行，</w:t>
            </w:r>
            <w:r>
              <w:rPr>
                <w:rFonts w:ascii="SimSun" w:hAnsi="SimSun" w:eastAsia="SimSun" w:cs="SimSun"/>
                <w:sz w:val="24"/>
                <w:szCs w:val="24"/>
                <w:b/>
                <w:bCs/>
                <w:u w:val="single" w:color="auto"/>
                <w:spacing w:val="-2"/>
              </w:rPr>
              <w:t>不单独设调漆房。</w:t>
            </w:r>
            <w:r>
              <w:rPr>
                <w:rFonts w:ascii="SimSun" w:hAnsi="SimSun" w:eastAsia="SimSun" w:cs="SimSun"/>
                <w:sz w:val="24"/>
                <w:szCs w:val="24"/>
                <w:spacing w:val="-2"/>
              </w:rPr>
              <w:t>根据《喷</w:t>
            </w:r>
            <w:r>
              <w:rPr>
                <w:rFonts w:ascii="SimSun" w:hAnsi="SimSun" w:eastAsia="SimSun" w:cs="SimSun"/>
                <w:sz w:val="24"/>
                <w:szCs w:val="24"/>
              </w:rPr>
              <w:t xml:space="preserve"> </w:t>
            </w:r>
            <w:r>
              <w:rPr>
                <w:rFonts w:ascii="SimSun" w:hAnsi="SimSun" w:eastAsia="SimSun" w:cs="SimSun"/>
                <w:sz w:val="24"/>
                <w:szCs w:val="24"/>
              </w:rPr>
              <w:t>漆废气废漆渣的估算及处理措施》（张禾，中国汽车技术研究中心，约有</w:t>
            </w:r>
            <w:r>
              <w:rPr>
                <w:rFonts w:ascii="SimSun" w:hAnsi="SimSun" w:eastAsia="SimSun" w:cs="SimSun"/>
                <w:sz w:val="24"/>
                <w:szCs w:val="24"/>
                <w:spacing w:val="-49"/>
              </w:rPr>
              <w:t xml:space="preserve"> </w:t>
            </w:r>
            <w:r>
              <w:rPr>
                <w:rFonts w:ascii="Times New Roman" w:hAnsi="Times New Roman" w:eastAsia="Times New Roman" w:cs="Times New Roman"/>
                <w:sz w:val="24"/>
                <w:szCs w:val="24"/>
              </w:rPr>
              <w:t>60% </w:t>
            </w:r>
            <w:r>
              <w:rPr>
                <w:rFonts w:ascii="SimSun" w:hAnsi="SimSun" w:eastAsia="SimSun" w:cs="SimSun"/>
                <w:sz w:val="24"/>
                <w:szCs w:val="24"/>
              </w:rPr>
              <w:t>的有机废气在喷涂过程中挥发（其中</w:t>
            </w:r>
            <w:r>
              <w:rPr>
                <w:rFonts w:ascii="Times New Roman" w:hAnsi="Times New Roman" w:eastAsia="Times New Roman" w:cs="Times New Roman"/>
                <w:sz w:val="24"/>
                <w:szCs w:val="24"/>
              </w:rPr>
              <w:t>2%</w:t>
            </w:r>
            <w:r>
              <w:rPr>
                <w:rFonts w:ascii="SimSun" w:hAnsi="SimSun" w:eastAsia="SimSun" w:cs="SimSun"/>
                <w:sz w:val="24"/>
                <w:szCs w:val="24"/>
              </w:rPr>
              <w:t>的有机废气在调漆过程中挥发</w:t>
            </w:r>
            <w:r>
              <w:rPr>
                <w:rFonts w:ascii="SimSun" w:hAnsi="SimSun" w:eastAsia="SimSun" w:cs="SimSun"/>
                <w:sz w:val="24"/>
                <w:szCs w:val="24"/>
                <w:spacing w:val="-5"/>
              </w:rPr>
              <w:t>），</w:t>
            </w:r>
            <w:r>
              <w:rPr>
                <w:rFonts w:ascii="Times New Roman" w:hAnsi="Times New Roman" w:eastAsia="Times New Roman" w:cs="Times New Roman"/>
                <w:sz w:val="24"/>
                <w:szCs w:val="24"/>
              </w:rPr>
              <w:t>10%</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2"/>
              </w:rPr>
              <w:t>的有机废气在流平过程中挥发，</w:t>
            </w:r>
            <w:r>
              <w:rPr>
                <w:rFonts w:ascii="Times New Roman" w:hAnsi="Times New Roman" w:eastAsia="Times New Roman" w:cs="Times New Roman"/>
                <w:sz w:val="24"/>
                <w:szCs w:val="24"/>
                <w:spacing w:val="2"/>
              </w:rPr>
              <w:t>30%</w:t>
            </w:r>
            <w:r>
              <w:rPr>
                <w:rFonts w:ascii="SimSun" w:hAnsi="SimSun" w:eastAsia="SimSun" w:cs="SimSun"/>
                <w:sz w:val="24"/>
                <w:szCs w:val="24"/>
                <w:spacing w:val="2"/>
              </w:rPr>
              <w:t>的有机废气</w:t>
            </w:r>
            <w:r>
              <w:rPr>
                <w:rFonts w:ascii="SimSun" w:hAnsi="SimSun" w:eastAsia="SimSun" w:cs="SimSun"/>
                <w:sz w:val="24"/>
                <w:szCs w:val="24"/>
                <w:spacing w:val="1"/>
              </w:rPr>
              <w:t>在晾干过程中挥发。</w:t>
            </w:r>
            <w:r>
              <w:rPr>
                <w:rFonts w:ascii="SimSun" w:hAnsi="SimSun" w:eastAsia="SimSun" w:cs="SimSun"/>
                <w:sz w:val="24"/>
                <w:szCs w:val="24"/>
                <w:b/>
                <w:bCs/>
                <w:u w:val="single" w:color="auto"/>
                <w:spacing w:val="1"/>
              </w:rPr>
              <w:t>根据原辅</w:t>
            </w:r>
            <w:r>
              <w:rPr>
                <w:rFonts w:ascii="SimSun" w:hAnsi="SimSun" w:eastAsia="SimSun" w:cs="SimSun"/>
                <w:sz w:val="24"/>
                <w:szCs w:val="24"/>
              </w:rPr>
              <w:t xml:space="preserve"> </w:t>
            </w:r>
            <w:r>
              <w:rPr>
                <w:rFonts w:ascii="SimSun" w:hAnsi="SimSun" w:eastAsia="SimSun" w:cs="SimSun"/>
                <w:sz w:val="24"/>
                <w:szCs w:val="24"/>
                <w:b/>
                <w:bCs/>
                <w:u w:val="single" w:color="auto"/>
                <w:spacing w:val="2"/>
              </w:rPr>
              <w:t>材料的理化性质及油性漆料成分检测报告（检</w:t>
            </w:r>
            <w:r>
              <w:rPr>
                <w:rFonts w:ascii="SimSun" w:hAnsi="SimSun" w:eastAsia="SimSun" w:cs="SimSun"/>
                <w:sz w:val="24"/>
                <w:szCs w:val="24"/>
                <w:b/>
                <w:bCs/>
                <w:u w:val="single" w:color="auto"/>
                <w:spacing w:val="1"/>
              </w:rPr>
              <w:t>测报告见附件</w:t>
            </w:r>
            <w:r>
              <w:rPr>
                <w:rFonts w:ascii="Times New Roman" w:hAnsi="Times New Roman" w:eastAsia="Times New Roman" w:cs="Times New Roman"/>
                <w:sz w:val="24"/>
                <w:szCs w:val="24"/>
                <w:b/>
                <w:bCs/>
                <w:u w:val="single" w:color="auto"/>
                <w:spacing w:val="1"/>
              </w:rPr>
              <w:t>5</w:t>
            </w:r>
            <w:r>
              <w:rPr>
                <w:rFonts w:ascii="SimSun" w:hAnsi="SimSun" w:eastAsia="SimSun" w:cs="SimSun"/>
                <w:sz w:val="24"/>
                <w:szCs w:val="24"/>
                <w:b/>
                <w:bCs/>
                <w:u w:val="single" w:color="auto"/>
                <w:spacing w:val="6"/>
              </w:rPr>
              <w:t>），</w:t>
            </w:r>
            <w:r>
              <w:rPr>
                <w:rFonts w:ascii="SimSun" w:hAnsi="SimSun" w:eastAsia="SimSun" w:cs="SimSun"/>
                <w:sz w:val="24"/>
                <w:szCs w:val="24"/>
                <w:b/>
                <w:bCs/>
                <w:u w:val="single" w:color="auto"/>
                <w:spacing w:val="1"/>
              </w:rPr>
              <w:t>本项目油性</w:t>
            </w:r>
            <w:r>
              <w:rPr>
                <w:rFonts w:ascii="SimSun" w:hAnsi="SimSun" w:eastAsia="SimSun" w:cs="SimSun"/>
                <w:sz w:val="24"/>
                <w:szCs w:val="24"/>
              </w:rPr>
              <w:t xml:space="preserve"> </w:t>
            </w:r>
            <w:r>
              <w:rPr>
                <w:rFonts w:ascii="SimSun" w:hAnsi="SimSun" w:eastAsia="SimSun" w:cs="SimSun"/>
                <w:sz w:val="24"/>
                <w:szCs w:val="24"/>
                <w:b/>
                <w:bCs/>
                <w:u w:val="single" w:color="auto"/>
              </w:rPr>
              <w:t>漆中各物料成分见下表。</w:t>
            </w:r>
          </w:p>
          <w:p>
            <w:pPr>
              <w:pStyle w:val="TableText"/>
              <w:ind w:left="1232"/>
              <w:spacing w:line="221" w:lineRule="auto"/>
              <w:rPr>
                <w:rFonts w:ascii="Times New Roman" w:hAnsi="Times New Roman" w:eastAsia="Times New Roman" w:cs="Times New Roman"/>
              </w:rPr>
            </w:pPr>
            <w:r>
              <w:rPr>
                <w:b/>
                <w:bCs/>
                <w:spacing w:val="-2"/>
              </w:rPr>
              <w:t>表</w:t>
            </w:r>
            <w:r>
              <w:rPr>
                <w:spacing w:val="-57"/>
              </w:rPr>
              <w:t xml:space="preserve"> </w:t>
            </w:r>
            <w:r>
              <w:rPr>
                <w:rFonts w:ascii="Times New Roman" w:hAnsi="Times New Roman" w:eastAsia="Times New Roman" w:cs="Times New Roman"/>
                <w:b/>
                <w:bCs/>
                <w:spacing w:val="-2"/>
              </w:rPr>
              <w:t>31     </w:t>
            </w:r>
            <w:r>
              <w:rPr>
                <w:b/>
                <w:bCs/>
                <w:u w:val="single" w:color="auto"/>
                <w:spacing w:val="-109"/>
              </w:rPr>
              <w:t xml:space="preserve"> </w:t>
            </w:r>
            <w:r>
              <w:rPr>
                <w:b/>
                <w:bCs/>
                <w:u w:val="single" w:color="auto"/>
                <w:spacing w:val="-2"/>
              </w:rPr>
              <w:t>本项目油性漆料中各物料成分一览表</w:t>
            </w:r>
            <w:r>
              <w:rPr>
                <w:u w:val="single" w:color="auto"/>
                <w:spacing w:val="-2"/>
              </w:rPr>
              <w:t xml:space="preserve"> </w:t>
            </w:r>
            <w:r>
              <w:rPr>
                <w:b/>
                <w:bCs/>
                <w:u w:val="single" w:color="auto"/>
                <w:spacing w:val="-2"/>
              </w:rPr>
              <w:t>单位：</w:t>
            </w:r>
            <w:r>
              <w:rPr>
                <w:rFonts w:ascii="Times New Roman" w:hAnsi="Times New Roman" w:eastAsia="Times New Roman" w:cs="Times New Roman"/>
                <w:b/>
                <w:bCs/>
                <w:u w:val="single" w:color="auto"/>
                <w:spacing w:val="-2"/>
              </w:rPr>
              <w:t>t/a</w:t>
            </w:r>
          </w:p>
        </w:tc>
      </w:tr>
      <w:tr>
        <w:trPr>
          <w:trHeight w:val="390" w:hRule="atLeast"/>
        </w:trPr>
        <w:tc>
          <w:tcPr>
            <w:tcW w:w="650" w:type="dxa"/>
            <w:vAlign w:val="top"/>
            <w:vMerge w:val="continue"/>
            <w:tcBorders>
              <w:top w:val="nil"/>
              <w:bottom w:val="nil"/>
            </w:tcBorders>
          </w:tcPr>
          <w:p>
            <w:pPr>
              <w:rPr>
                <w:rFonts w:ascii="Arial"/>
                <w:sz w:val="21"/>
              </w:rPr>
            </w:pPr>
            <w:r/>
          </w:p>
        </w:tc>
        <w:tc>
          <w:tcPr>
            <w:tcW w:w="1250" w:type="dxa"/>
            <w:vAlign w:val="top"/>
            <w:gridSpan w:val="2"/>
            <w:vMerge w:val="restart"/>
            <w:tcBorders>
              <w:bottom w:val="nil"/>
            </w:tcBorders>
          </w:tcPr>
          <w:p>
            <w:pPr>
              <w:spacing w:line="353" w:lineRule="auto"/>
              <w:rPr>
                <w:rFonts w:ascii="Arial"/>
                <w:sz w:val="21"/>
              </w:rPr>
            </w:pPr>
            <w:r/>
          </w:p>
          <w:p>
            <w:pPr>
              <w:ind w:left="446"/>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3"/>
              </w:rPr>
              <w:t>物料</w:t>
            </w:r>
          </w:p>
        </w:tc>
        <w:tc>
          <w:tcPr>
            <w:tcW w:w="535" w:type="dxa"/>
            <w:vAlign w:val="top"/>
            <w:vMerge w:val="restart"/>
            <w:tcBorders>
              <w:bottom w:val="nil"/>
            </w:tcBorders>
          </w:tcPr>
          <w:p>
            <w:pPr>
              <w:ind w:left="176" w:right="33" w:hanging="87"/>
              <w:spacing w:before="301" w:line="260"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1"/>
              </w:rPr>
              <w:t>用量</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spacing w:val="1"/>
              </w:rPr>
              <w:t>t/a</w:t>
            </w:r>
          </w:p>
        </w:tc>
        <w:tc>
          <w:tcPr>
            <w:tcW w:w="1287" w:type="dxa"/>
            <w:vAlign w:val="top"/>
            <w:gridSpan w:val="2"/>
          </w:tcPr>
          <w:p>
            <w:pPr>
              <w:ind w:left="160"/>
              <w:spacing w:before="101" w:line="228" w:lineRule="auto"/>
              <w:rPr>
                <w:rFonts w:ascii="SimSun" w:hAnsi="SimSun" w:eastAsia="SimSun" w:cs="SimSun"/>
                <w:sz w:val="20"/>
                <w:szCs w:val="20"/>
              </w:rPr>
            </w:pPr>
            <w:r>
              <w:rPr>
                <w:rFonts w:ascii="SimSun" w:hAnsi="SimSun" w:eastAsia="SimSun" w:cs="SimSun"/>
                <w:sz w:val="20"/>
                <w:szCs w:val="20"/>
                <w:b/>
                <w:bCs/>
                <w:u w:val="single" w:color="auto"/>
                <w:spacing w:val="2"/>
              </w:rPr>
              <w:t>固体分含量</w:t>
            </w:r>
          </w:p>
        </w:tc>
        <w:tc>
          <w:tcPr>
            <w:tcW w:w="1104" w:type="dxa"/>
            <w:vAlign w:val="top"/>
            <w:gridSpan w:val="2"/>
          </w:tcPr>
          <w:p>
            <w:pPr>
              <w:ind w:left="473"/>
              <w:spacing w:before="101" w:line="227" w:lineRule="auto"/>
              <w:rPr>
                <w:rFonts w:ascii="SimSun" w:hAnsi="SimSun" w:eastAsia="SimSun" w:cs="SimSun"/>
                <w:sz w:val="20"/>
                <w:szCs w:val="20"/>
              </w:rPr>
            </w:pPr>
            <w:r>
              <w:rPr>
                <w:rFonts w:ascii="SimSun" w:hAnsi="SimSun" w:eastAsia="SimSun" w:cs="SimSun"/>
                <w:sz w:val="20"/>
                <w:szCs w:val="20"/>
                <w:b/>
                <w:bCs/>
                <w:u w:val="single" w:color="auto"/>
                <w:spacing w:val="-3"/>
              </w:rPr>
              <w:t>苯</w:t>
            </w:r>
          </w:p>
        </w:tc>
        <w:tc>
          <w:tcPr>
            <w:tcW w:w="1304" w:type="dxa"/>
            <w:vAlign w:val="top"/>
            <w:gridSpan w:val="2"/>
          </w:tcPr>
          <w:p>
            <w:pPr>
              <w:ind w:left="111"/>
              <w:spacing w:before="101" w:line="227" w:lineRule="auto"/>
              <w:rPr>
                <w:rFonts w:ascii="SimSun" w:hAnsi="SimSun" w:eastAsia="SimSun" w:cs="SimSun"/>
                <w:sz w:val="20"/>
                <w:szCs w:val="20"/>
              </w:rPr>
            </w:pPr>
            <w:r>
              <w:rPr>
                <w:rFonts w:ascii="SimSun" w:hAnsi="SimSun" w:eastAsia="SimSun" w:cs="SimSun"/>
                <w:sz w:val="20"/>
                <w:szCs w:val="20"/>
                <w:b/>
                <w:bCs/>
                <w:u w:val="single" w:color="auto"/>
                <w:spacing w:val="2"/>
              </w:rPr>
              <w:t>甲苯</w:t>
            </w:r>
            <w:r>
              <w:rPr>
                <w:rFonts w:ascii="Times New Roman" w:hAnsi="Times New Roman" w:eastAsia="Times New Roman" w:cs="Times New Roman"/>
                <w:sz w:val="20"/>
                <w:szCs w:val="20"/>
                <w:b/>
                <w:bCs/>
                <w:u w:val="single" w:color="auto"/>
                <w:spacing w:val="2"/>
              </w:rPr>
              <w:t>+</w:t>
            </w:r>
            <w:r>
              <w:rPr>
                <w:rFonts w:ascii="SimSun" w:hAnsi="SimSun" w:eastAsia="SimSun" w:cs="SimSun"/>
                <w:sz w:val="20"/>
                <w:szCs w:val="20"/>
                <w:b/>
                <w:bCs/>
                <w:u w:val="single" w:color="auto"/>
                <w:spacing w:val="2"/>
              </w:rPr>
              <w:t>二甲苯</w:t>
            </w:r>
          </w:p>
        </w:tc>
        <w:tc>
          <w:tcPr>
            <w:tcW w:w="1288" w:type="dxa"/>
            <w:vAlign w:val="top"/>
            <w:gridSpan w:val="2"/>
          </w:tcPr>
          <w:p>
            <w:pPr>
              <w:ind w:left="135"/>
              <w:spacing w:before="101" w:line="228" w:lineRule="auto"/>
              <w:rPr>
                <w:rFonts w:ascii="SimSun" w:hAnsi="SimSun" w:eastAsia="SimSun" w:cs="SimSun"/>
                <w:sz w:val="20"/>
                <w:szCs w:val="20"/>
              </w:rPr>
            </w:pPr>
            <w:r>
              <w:rPr>
                <w:rFonts w:ascii="SimSun" w:hAnsi="SimSun" w:eastAsia="SimSun" w:cs="SimSun"/>
                <w:sz w:val="20"/>
                <w:szCs w:val="20"/>
                <w:b/>
                <w:bCs/>
                <w:u w:val="single" w:color="auto"/>
                <w:spacing w:val="5"/>
              </w:rPr>
              <w:t>非甲烷总烃</w:t>
            </w:r>
          </w:p>
        </w:tc>
        <w:tc>
          <w:tcPr>
            <w:tcW w:w="1487" w:type="dxa"/>
            <w:vAlign w:val="top"/>
            <w:gridSpan w:val="2"/>
          </w:tcPr>
          <w:p>
            <w:pPr>
              <w:ind w:left="524"/>
              <w:spacing w:before="101" w:line="228" w:lineRule="auto"/>
              <w:rPr>
                <w:rFonts w:ascii="SimSun" w:hAnsi="SimSun" w:eastAsia="SimSun" w:cs="SimSun"/>
                <w:sz w:val="20"/>
                <w:szCs w:val="20"/>
              </w:rPr>
            </w:pPr>
            <w:r>
              <w:rPr>
                <w:rFonts w:ascii="SimSun" w:hAnsi="SimSun" w:eastAsia="SimSun" w:cs="SimSun"/>
                <w:sz w:val="20"/>
                <w:szCs w:val="20"/>
                <w:b/>
                <w:bCs/>
                <w:u w:val="single" w:color="auto"/>
                <w:spacing w:val="3"/>
              </w:rPr>
              <w:t>其他</w:t>
            </w:r>
          </w:p>
        </w:tc>
      </w:tr>
      <w:tr>
        <w:trPr>
          <w:trHeight w:val="631" w:hRule="atLeast"/>
        </w:trPr>
        <w:tc>
          <w:tcPr>
            <w:tcW w:w="650" w:type="dxa"/>
            <w:vAlign w:val="top"/>
            <w:vMerge w:val="continue"/>
            <w:tcBorders>
              <w:top w:val="nil"/>
              <w:bottom w:val="nil"/>
            </w:tcBorders>
          </w:tcPr>
          <w:p>
            <w:pPr>
              <w:rPr>
                <w:rFonts w:ascii="Arial"/>
                <w:sz w:val="21"/>
              </w:rPr>
            </w:pPr>
            <w:r/>
          </w:p>
        </w:tc>
        <w:tc>
          <w:tcPr>
            <w:tcW w:w="1250" w:type="dxa"/>
            <w:vAlign w:val="top"/>
            <w:gridSpan w:val="2"/>
            <w:vMerge w:val="continue"/>
            <w:tcBorders>
              <w:top w:val="nil"/>
            </w:tcBorders>
          </w:tcPr>
          <w:p>
            <w:pPr>
              <w:rPr>
                <w:rFonts w:ascii="Arial"/>
                <w:sz w:val="21"/>
              </w:rPr>
            </w:pPr>
            <w:r/>
          </w:p>
        </w:tc>
        <w:tc>
          <w:tcPr>
            <w:tcW w:w="535" w:type="dxa"/>
            <w:vAlign w:val="top"/>
            <w:vMerge w:val="continue"/>
            <w:tcBorders>
              <w:top w:val="nil"/>
            </w:tcBorders>
          </w:tcPr>
          <w:p>
            <w:pPr>
              <w:rPr>
                <w:rFonts w:ascii="Arial"/>
                <w:sz w:val="21"/>
              </w:rPr>
            </w:pPr>
            <w:r/>
          </w:p>
        </w:tc>
        <w:tc>
          <w:tcPr>
            <w:tcW w:w="551" w:type="dxa"/>
            <w:vAlign w:val="top"/>
          </w:tcPr>
          <w:p>
            <w:pPr>
              <w:ind w:left="204" w:right="41" w:hanging="110"/>
              <w:spacing w:before="102" w:line="254"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3"/>
              </w:rPr>
              <w:t>成分</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rPr>
              <w:t>%</w:t>
            </w:r>
          </w:p>
        </w:tc>
        <w:tc>
          <w:tcPr>
            <w:tcW w:w="736" w:type="dxa"/>
            <w:vAlign w:val="top"/>
          </w:tcPr>
          <w:p>
            <w:pPr>
              <w:ind w:left="273" w:right="136" w:hanging="89"/>
              <w:spacing w:before="102" w:line="254"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2"/>
              </w:rPr>
              <w:t>含量</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spacing w:val="1"/>
              </w:rPr>
              <w:t>t/a</w:t>
            </w:r>
          </w:p>
        </w:tc>
        <w:tc>
          <w:tcPr>
            <w:tcW w:w="535" w:type="dxa"/>
            <w:vAlign w:val="top"/>
          </w:tcPr>
          <w:p>
            <w:pPr>
              <w:ind w:left="193" w:right="38" w:hanging="112"/>
              <w:spacing w:before="102" w:line="254"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3"/>
              </w:rPr>
              <w:t>成分</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rPr>
              <w:t>%</w:t>
            </w:r>
          </w:p>
        </w:tc>
        <w:tc>
          <w:tcPr>
            <w:tcW w:w="569" w:type="dxa"/>
            <w:vAlign w:val="top"/>
          </w:tcPr>
          <w:p>
            <w:pPr>
              <w:ind w:left="185" w:right="57" w:hanging="89"/>
              <w:spacing w:before="102" w:line="254"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2"/>
              </w:rPr>
              <w:t>含量</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spacing w:val="1"/>
              </w:rPr>
              <w:t>t/a</w:t>
            </w:r>
          </w:p>
        </w:tc>
        <w:tc>
          <w:tcPr>
            <w:tcW w:w="651" w:type="dxa"/>
            <w:vAlign w:val="top"/>
          </w:tcPr>
          <w:p>
            <w:pPr>
              <w:ind w:left="246" w:right="101" w:hanging="110"/>
              <w:spacing w:before="102" w:line="254"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1"/>
              </w:rPr>
              <w:t>成分</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rPr>
              <w:t>%</w:t>
            </w:r>
          </w:p>
        </w:tc>
        <w:tc>
          <w:tcPr>
            <w:tcW w:w="653" w:type="dxa"/>
            <w:vAlign w:val="top"/>
          </w:tcPr>
          <w:p>
            <w:pPr>
              <w:ind w:left="223" w:right="104" w:hanging="89"/>
              <w:spacing w:before="102" w:line="254"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2"/>
              </w:rPr>
              <w:t>含量</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spacing w:val="1"/>
              </w:rPr>
              <w:t>t/a</w:t>
            </w:r>
          </w:p>
        </w:tc>
        <w:tc>
          <w:tcPr>
            <w:tcW w:w="602" w:type="dxa"/>
            <w:vAlign w:val="top"/>
          </w:tcPr>
          <w:p>
            <w:pPr>
              <w:ind w:left="219" w:right="77" w:hanging="110"/>
              <w:spacing w:before="102" w:line="254"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3"/>
              </w:rPr>
              <w:t>成分</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rPr>
              <w:t>%</w:t>
            </w:r>
          </w:p>
        </w:tc>
        <w:tc>
          <w:tcPr>
            <w:tcW w:w="686" w:type="dxa"/>
            <w:vAlign w:val="top"/>
          </w:tcPr>
          <w:p>
            <w:pPr>
              <w:ind w:left="235" w:right="122" w:hanging="89"/>
              <w:spacing w:before="102" w:line="254"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3"/>
              </w:rPr>
              <w:t>含量</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spacing w:val="1"/>
              </w:rPr>
              <w:t>t/a</w:t>
            </w:r>
          </w:p>
        </w:tc>
        <w:tc>
          <w:tcPr>
            <w:tcW w:w="574" w:type="dxa"/>
            <w:vAlign w:val="top"/>
          </w:tcPr>
          <w:p>
            <w:pPr>
              <w:ind w:left="201" w:right="67" w:hanging="110"/>
              <w:spacing w:before="102" w:line="254"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3"/>
              </w:rPr>
              <w:t>成分</w:t>
            </w:r>
            <w:r>
              <w:rPr>
                <w:rFonts w:ascii="SimSun" w:hAnsi="SimSun" w:eastAsia="SimSun" w:cs="SimSun"/>
                <w:sz w:val="20"/>
                <w:szCs w:val="20"/>
              </w:rPr>
              <w:t xml:space="preserve"> </w:t>
            </w:r>
            <w:r>
              <w:rPr>
                <w:rFonts w:ascii="Times New Roman" w:hAnsi="Times New Roman" w:eastAsia="Times New Roman" w:cs="Times New Roman"/>
                <w:sz w:val="20"/>
                <w:szCs w:val="20"/>
                <w:b/>
                <w:bCs/>
                <w:u w:val="single" w:color="auto"/>
              </w:rPr>
              <w:t>%</w:t>
            </w:r>
          </w:p>
        </w:tc>
        <w:tc>
          <w:tcPr>
            <w:tcW w:w="913" w:type="dxa"/>
            <w:vAlign w:val="top"/>
          </w:tcPr>
          <w:p>
            <w:pPr>
              <w:ind w:left="93"/>
              <w:spacing w:before="222" w:line="228"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2"/>
              </w:rPr>
              <w:t>含量</w:t>
            </w:r>
            <w:r>
              <w:rPr>
                <w:rFonts w:ascii="SimSun" w:hAnsi="SimSun" w:eastAsia="SimSun" w:cs="SimSun"/>
                <w:sz w:val="20"/>
                <w:szCs w:val="20"/>
                <w:u w:val="single" w:color="auto"/>
                <w:spacing w:val="-42"/>
              </w:rPr>
              <w:t xml:space="preserve"> </w:t>
            </w:r>
            <w:r>
              <w:rPr>
                <w:rFonts w:ascii="Times New Roman" w:hAnsi="Times New Roman" w:eastAsia="Times New Roman" w:cs="Times New Roman"/>
                <w:sz w:val="20"/>
                <w:szCs w:val="20"/>
                <w:b/>
                <w:bCs/>
                <w:u w:val="single" w:color="auto"/>
                <w:spacing w:val="2"/>
              </w:rPr>
              <w:t>t/a</w:t>
            </w:r>
          </w:p>
        </w:tc>
      </w:tr>
      <w:tr>
        <w:trPr>
          <w:trHeight w:val="391" w:hRule="atLeast"/>
        </w:trPr>
        <w:tc>
          <w:tcPr>
            <w:tcW w:w="650" w:type="dxa"/>
            <w:vAlign w:val="top"/>
            <w:vMerge w:val="continue"/>
            <w:tcBorders>
              <w:top w:val="nil"/>
              <w:bottom w:val="nil"/>
            </w:tcBorders>
          </w:tcPr>
          <w:p>
            <w:pPr>
              <w:rPr>
                <w:rFonts w:ascii="Arial"/>
                <w:sz w:val="21"/>
              </w:rPr>
            </w:pPr>
            <w:r/>
          </w:p>
        </w:tc>
        <w:tc>
          <w:tcPr>
            <w:tcW w:w="476" w:type="dxa"/>
            <w:vAlign w:val="top"/>
            <w:vMerge w:val="restart"/>
            <w:textDirection w:val="tbRlV"/>
            <w:tcBorders>
              <w:bottom w:val="nil"/>
            </w:tcBorders>
          </w:tcPr>
          <w:p>
            <w:pPr>
              <w:ind w:left="104"/>
              <w:spacing w:before="103" w:line="218" w:lineRule="auto"/>
              <w:rPr>
                <w:rFonts w:ascii="SimSun" w:hAnsi="SimSun" w:eastAsia="SimSun" w:cs="SimSun"/>
                <w:sz w:val="20"/>
                <w:szCs w:val="20"/>
              </w:rPr>
            </w:pPr>
            <w:r>
              <w:rPr>
                <w:rFonts w:ascii="SimSun" w:hAnsi="SimSun" w:eastAsia="SimSun" w:cs="SimSun"/>
                <w:sz w:val="20"/>
                <w:szCs w:val="20"/>
                <w:b/>
                <w:bCs/>
                <w:spacing w:val="6"/>
              </w:rPr>
              <w:t>油</w:t>
            </w:r>
            <w:r>
              <w:rPr>
                <w:rFonts w:ascii="SimSun" w:hAnsi="SimSun" w:eastAsia="SimSun" w:cs="SimSun"/>
                <w:sz w:val="20"/>
                <w:szCs w:val="20"/>
                <w:spacing w:val="-34"/>
              </w:rPr>
              <w:t xml:space="preserve"> </w:t>
            </w:r>
            <w:r>
              <w:rPr>
                <w:rFonts w:ascii="SimSun" w:hAnsi="SimSun" w:eastAsia="SimSun" w:cs="SimSun"/>
                <w:sz w:val="20"/>
                <w:szCs w:val="20"/>
                <w:b/>
                <w:bCs/>
                <w:spacing w:val="6"/>
              </w:rPr>
              <w:t>性</w:t>
            </w:r>
            <w:r>
              <w:rPr>
                <w:rFonts w:ascii="SimSun" w:hAnsi="SimSun" w:eastAsia="SimSun" w:cs="SimSun"/>
                <w:sz w:val="20"/>
                <w:szCs w:val="20"/>
                <w:spacing w:val="-38"/>
              </w:rPr>
              <w:t xml:space="preserve"> </w:t>
            </w:r>
            <w:r>
              <w:rPr>
                <w:rFonts w:ascii="SimSun" w:hAnsi="SimSun" w:eastAsia="SimSun" w:cs="SimSun"/>
                <w:sz w:val="20"/>
                <w:szCs w:val="20"/>
                <w:b/>
                <w:bCs/>
                <w:spacing w:val="6"/>
              </w:rPr>
              <w:t>底</w:t>
            </w:r>
            <w:r>
              <w:rPr>
                <w:rFonts w:ascii="SimSun" w:hAnsi="SimSun" w:eastAsia="SimSun" w:cs="SimSun"/>
                <w:sz w:val="20"/>
                <w:szCs w:val="20"/>
                <w:spacing w:val="-35"/>
              </w:rPr>
              <w:t xml:space="preserve"> </w:t>
            </w:r>
            <w:r>
              <w:rPr>
                <w:rFonts w:ascii="SimSun" w:hAnsi="SimSun" w:eastAsia="SimSun" w:cs="SimSun"/>
                <w:sz w:val="20"/>
                <w:szCs w:val="20"/>
                <w:b/>
                <w:bCs/>
                <w:spacing w:val="6"/>
              </w:rPr>
              <w:t>漆</w:t>
            </w:r>
          </w:p>
        </w:tc>
        <w:tc>
          <w:tcPr>
            <w:tcW w:w="774" w:type="dxa"/>
            <w:vAlign w:val="top"/>
          </w:tcPr>
          <w:p>
            <w:pPr>
              <w:ind w:left="207"/>
              <w:spacing w:before="104" w:line="229" w:lineRule="auto"/>
              <w:rPr>
                <w:rFonts w:ascii="SimSun" w:hAnsi="SimSun" w:eastAsia="SimSun" w:cs="SimSun"/>
                <w:sz w:val="20"/>
                <w:szCs w:val="20"/>
              </w:rPr>
            </w:pPr>
            <w:r>
              <w:rPr>
                <w:rFonts w:ascii="SimSun" w:hAnsi="SimSun" w:eastAsia="SimSun" w:cs="SimSun"/>
                <w:sz w:val="20"/>
                <w:szCs w:val="20"/>
                <w:b/>
                <w:bCs/>
                <w:u w:val="single" w:color="auto"/>
                <w:spacing w:val="4"/>
              </w:rPr>
              <w:t>底漆</w:t>
            </w:r>
          </w:p>
        </w:tc>
        <w:tc>
          <w:tcPr>
            <w:tcW w:w="535"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17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1.8</w:t>
            </w:r>
          </w:p>
        </w:tc>
        <w:tc>
          <w:tcPr>
            <w:tcW w:w="551"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67"/>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61.13</w:t>
            </w:r>
          </w:p>
        </w:tc>
        <w:tc>
          <w:tcPr>
            <w:tcW w:w="736"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11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1.1003</w:t>
            </w:r>
          </w:p>
        </w:tc>
        <w:tc>
          <w:tcPr>
            <w:tcW w:w="535"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3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569"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25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651"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16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1.86</w:t>
            </w:r>
          </w:p>
        </w:tc>
        <w:tc>
          <w:tcPr>
            <w:tcW w:w="653"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54"/>
              <w:spacing w:before="57"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0.0335</w:t>
            </w:r>
          </w:p>
        </w:tc>
        <w:tc>
          <w:tcPr>
            <w:tcW w:w="602"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7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36.98</w:t>
            </w:r>
          </w:p>
        </w:tc>
        <w:tc>
          <w:tcPr>
            <w:tcW w:w="686"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69"/>
              <w:spacing w:before="57" w:line="19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0.6656</w:t>
            </w:r>
          </w:p>
        </w:tc>
        <w:tc>
          <w:tcPr>
            <w:tcW w:w="574" w:type="dxa"/>
            <w:vAlign w:val="top"/>
            <w:vMerge w:val="restart"/>
            <w:tcBorders>
              <w:bottom w:val="nil"/>
            </w:tcBorders>
          </w:tcPr>
          <w:p>
            <w:pPr>
              <w:spacing w:line="244" w:lineRule="auto"/>
              <w:rPr>
                <w:rFonts w:ascii="Arial"/>
                <w:sz w:val="21"/>
              </w:rPr>
            </w:pPr>
            <w:r/>
          </w:p>
          <w:p>
            <w:pPr>
              <w:spacing w:line="244" w:lineRule="auto"/>
              <w:rPr>
                <w:rFonts w:ascii="Arial"/>
                <w:sz w:val="21"/>
              </w:rPr>
            </w:pPr>
            <w:r/>
          </w:p>
          <w:p>
            <w:pPr>
              <w:ind w:left="11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0.03</w:t>
            </w:r>
          </w:p>
        </w:tc>
        <w:tc>
          <w:tcPr>
            <w:tcW w:w="913" w:type="dxa"/>
            <w:vAlign w:val="top"/>
            <w:vMerge w:val="restart"/>
            <w:tcBorders>
              <w:bottom w:val="nil"/>
            </w:tcBorders>
          </w:tcPr>
          <w:p>
            <w:pPr>
              <w:spacing w:line="468" w:lineRule="auto"/>
              <w:rPr>
                <w:rFonts w:ascii="Arial"/>
                <w:sz w:val="21"/>
              </w:rPr>
            </w:pPr>
            <w:r/>
          </w:p>
          <w:p>
            <w:pPr>
              <w:ind w:left="92"/>
              <w:spacing w:before="57" w:line="21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b/>
                <w:bCs/>
                <w:u w:val="single" w:color="auto"/>
                <w:spacing w:val="3"/>
              </w:rPr>
              <w:t>5.4</w:t>
            </w:r>
            <w:r>
              <w:rPr>
                <w:rFonts w:ascii="Arial" w:hAnsi="Arial" w:eastAsia="Arial" w:cs="Arial"/>
                <w:sz w:val="20"/>
                <w:szCs w:val="20"/>
                <w:b/>
                <w:bCs/>
                <w:u w:val="single" w:color="auto"/>
                <w:spacing w:val="3"/>
              </w:rPr>
              <w:t>×</w:t>
            </w:r>
            <w:r>
              <w:rPr>
                <w:rFonts w:ascii="Times New Roman" w:hAnsi="Times New Roman" w:eastAsia="Times New Roman" w:cs="Times New Roman"/>
                <w:sz w:val="20"/>
                <w:szCs w:val="20"/>
                <w:b/>
                <w:bCs/>
                <w:u w:val="single" w:color="auto"/>
                <w:spacing w:val="3"/>
              </w:rPr>
              <w:t>10</w:t>
            </w:r>
            <w:r>
              <w:rPr>
                <w:rFonts w:ascii="Times New Roman" w:hAnsi="Times New Roman" w:eastAsia="Times New Roman" w:cs="Times New Roman"/>
                <w:sz w:val="13"/>
                <w:szCs w:val="13"/>
                <w:b/>
                <w:bCs/>
                <w:u w:val="single" w:color="auto"/>
                <w:spacing w:val="3"/>
                <w:position w:val="6"/>
              </w:rPr>
              <w:t>-4</w:t>
            </w:r>
          </w:p>
        </w:tc>
      </w:tr>
      <w:tr>
        <w:trPr>
          <w:trHeight w:val="346" w:hRule="atLeast"/>
        </w:trPr>
        <w:tc>
          <w:tcPr>
            <w:tcW w:w="650" w:type="dxa"/>
            <w:vAlign w:val="top"/>
            <w:vMerge w:val="continue"/>
            <w:tcBorders>
              <w:top w:val="nil"/>
              <w:bottom w:val="nil"/>
            </w:tcBorders>
          </w:tcPr>
          <w:p>
            <w:pPr>
              <w:rPr>
                <w:rFonts w:ascii="Arial"/>
                <w:sz w:val="21"/>
              </w:rPr>
            </w:pPr>
            <w:r/>
          </w:p>
        </w:tc>
        <w:tc>
          <w:tcPr>
            <w:tcW w:w="476" w:type="dxa"/>
            <w:vAlign w:val="top"/>
            <w:vMerge w:val="continue"/>
            <w:textDirection w:val="tbRlV"/>
            <w:tcBorders>
              <w:top w:val="nil"/>
              <w:bottom w:val="nil"/>
            </w:tcBorders>
          </w:tcPr>
          <w:p>
            <w:pPr>
              <w:rPr>
                <w:rFonts w:ascii="Arial"/>
                <w:sz w:val="21"/>
              </w:rPr>
            </w:pPr>
            <w:r/>
          </w:p>
        </w:tc>
        <w:tc>
          <w:tcPr>
            <w:tcW w:w="774" w:type="dxa"/>
            <w:vAlign w:val="top"/>
          </w:tcPr>
          <w:p>
            <w:pPr>
              <w:ind w:left="102"/>
              <w:spacing w:before="105" w:line="213" w:lineRule="auto"/>
              <w:rPr>
                <w:rFonts w:ascii="SimSun" w:hAnsi="SimSun" w:eastAsia="SimSun" w:cs="SimSun"/>
                <w:sz w:val="20"/>
                <w:szCs w:val="20"/>
              </w:rPr>
            </w:pPr>
            <w:r>
              <w:rPr>
                <w:rFonts w:ascii="SimSun" w:hAnsi="SimSun" w:eastAsia="SimSun" w:cs="SimSun"/>
                <w:sz w:val="20"/>
                <w:szCs w:val="20"/>
                <w:b/>
                <w:bCs/>
                <w:u w:val="single" w:color="auto"/>
                <w:spacing w:val="5"/>
              </w:rPr>
              <w:t>稀释剂</w:t>
            </w:r>
          </w:p>
        </w:tc>
        <w:tc>
          <w:tcPr>
            <w:tcW w:w="5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736" w:type="dxa"/>
            <w:vAlign w:val="top"/>
            <w:vMerge w:val="continue"/>
            <w:tcBorders>
              <w:top w:val="nil"/>
              <w:bottom w:val="nil"/>
            </w:tcBorders>
          </w:tcPr>
          <w:p>
            <w:pPr>
              <w:rPr>
                <w:rFonts w:ascii="Arial"/>
                <w:sz w:val="21"/>
              </w:rPr>
            </w:pPr>
            <w:r/>
          </w:p>
        </w:tc>
        <w:tc>
          <w:tcPr>
            <w:tcW w:w="535" w:type="dxa"/>
            <w:vAlign w:val="top"/>
            <w:vMerge w:val="continue"/>
            <w:tcBorders>
              <w:top w:val="nil"/>
              <w:bottom w:val="nil"/>
            </w:tcBorders>
          </w:tcPr>
          <w:p>
            <w:pPr>
              <w:rPr>
                <w:rFonts w:ascii="Arial"/>
                <w:sz w:val="21"/>
              </w:rPr>
            </w:pPr>
            <w:r/>
          </w:p>
        </w:tc>
        <w:tc>
          <w:tcPr>
            <w:tcW w:w="569" w:type="dxa"/>
            <w:vAlign w:val="top"/>
            <w:vMerge w:val="continue"/>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653" w:type="dxa"/>
            <w:vAlign w:val="top"/>
            <w:vMerge w:val="continue"/>
            <w:tcBorders>
              <w:bottom w:val="nil"/>
              <w:top w:val="nil"/>
            </w:tcBorders>
          </w:tcPr>
          <w:p>
            <w:pPr>
              <w:rPr>
                <w:rFonts w:ascii="Arial"/>
                <w:sz w:val="21"/>
              </w:rPr>
            </w:pPr>
            <w:r/>
          </w:p>
        </w:tc>
        <w:tc>
          <w:tcPr>
            <w:tcW w:w="602" w:type="dxa"/>
            <w:vAlign w:val="top"/>
            <w:vMerge w:val="continue"/>
            <w:tcBorders>
              <w:top w:val="nil"/>
              <w:bottom w:val="nil"/>
            </w:tcBorders>
          </w:tcPr>
          <w:p>
            <w:pPr>
              <w:rPr>
                <w:rFonts w:ascii="Arial"/>
                <w:sz w:val="21"/>
              </w:rPr>
            </w:pPr>
            <w:r/>
          </w:p>
        </w:tc>
        <w:tc>
          <w:tcPr>
            <w:tcW w:w="686" w:type="dxa"/>
            <w:vAlign w:val="top"/>
            <w:vMerge w:val="continue"/>
            <w:tcBorders>
              <w:bottom w:val="nil"/>
              <w:top w:val="nil"/>
            </w:tcBorders>
          </w:tcPr>
          <w:p>
            <w:pPr>
              <w:rPr>
                <w:rFonts w:ascii="Arial"/>
                <w:sz w:val="21"/>
              </w:rPr>
            </w:pPr>
            <w:r/>
          </w:p>
        </w:tc>
        <w:tc>
          <w:tcPr>
            <w:tcW w:w="574" w:type="dxa"/>
            <w:vAlign w:val="top"/>
            <w:vMerge w:val="continue"/>
            <w:tcBorders>
              <w:top w:val="nil"/>
              <w:bottom w:val="nil"/>
            </w:tcBorders>
          </w:tcPr>
          <w:p>
            <w:pPr>
              <w:rPr>
                <w:rFonts w:ascii="Arial"/>
                <w:sz w:val="21"/>
              </w:rPr>
            </w:pPr>
            <w:r/>
          </w:p>
        </w:tc>
        <w:tc>
          <w:tcPr>
            <w:tcW w:w="913" w:type="dxa"/>
            <w:vAlign w:val="top"/>
            <w:vMerge w:val="continue"/>
            <w:tcBorders>
              <w:top w:val="nil"/>
              <w:bottom w:val="nil"/>
            </w:tcBorders>
          </w:tcPr>
          <w:p>
            <w:pPr>
              <w:rPr>
                <w:rFonts w:ascii="Arial"/>
                <w:sz w:val="21"/>
              </w:rPr>
            </w:pPr>
            <w:r/>
          </w:p>
        </w:tc>
      </w:tr>
      <w:tr>
        <w:trPr>
          <w:trHeight w:val="459" w:hRule="atLeast"/>
        </w:trPr>
        <w:tc>
          <w:tcPr>
            <w:tcW w:w="650" w:type="dxa"/>
            <w:vAlign w:val="top"/>
            <w:vMerge w:val="continue"/>
            <w:tcBorders>
              <w:top w:val="nil"/>
              <w:bottom w:val="nil"/>
            </w:tcBorders>
          </w:tcPr>
          <w:p>
            <w:pPr>
              <w:rPr>
                <w:rFonts w:ascii="Arial"/>
                <w:sz w:val="21"/>
              </w:rPr>
            </w:pPr>
            <w:r/>
          </w:p>
        </w:tc>
        <w:tc>
          <w:tcPr>
            <w:tcW w:w="476" w:type="dxa"/>
            <w:vAlign w:val="top"/>
            <w:vMerge w:val="continue"/>
            <w:textDirection w:val="tbRlV"/>
            <w:tcBorders>
              <w:top w:val="nil"/>
            </w:tcBorders>
          </w:tcPr>
          <w:p>
            <w:pPr>
              <w:rPr>
                <w:rFonts w:ascii="Arial"/>
                <w:sz w:val="21"/>
              </w:rPr>
            </w:pPr>
            <w:r/>
          </w:p>
        </w:tc>
        <w:tc>
          <w:tcPr>
            <w:tcW w:w="774" w:type="dxa"/>
            <w:vAlign w:val="top"/>
          </w:tcPr>
          <w:p>
            <w:pPr>
              <w:ind w:left="120"/>
              <w:spacing w:before="161" w:line="227" w:lineRule="auto"/>
              <w:rPr>
                <w:rFonts w:ascii="SimSun" w:hAnsi="SimSun" w:eastAsia="SimSun" w:cs="SimSun"/>
                <w:sz w:val="20"/>
                <w:szCs w:val="20"/>
              </w:rPr>
            </w:pPr>
            <w:r>
              <w:rPr>
                <w:rFonts w:ascii="SimSun" w:hAnsi="SimSun" w:eastAsia="SimSun" w:cs="SimSun"/>
                <w:sz w:val="20"/>
                <w:szCs w:val="20"/>
                <w:b/>
                <w:bCs/>
                <w:u w:val="single" w:color="auto"/>
                <w:spacing w:val="-1"/>
              </w:rPr>
              <w:t>固化剂</w:t>
            </w:r>
          </w:p>
        </w:tc>
        <w:tc>
          <w:tcPr>
            <w:tcW w:w="5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736" w:type="dxa"/>
            <w:vAlign w:val="top"/>
            <w:vMerge w:val="continue"/>
            <w:tcBorders>
              <w:top w:val="nil"/>
            </w:tcBorders>
          </w:tcPr>
          <w:p>
            <w:pPr>
              <w:rPr>
                <w:rFonts w:ascii="Arial"/>
                <w:sz w:val="21"/>
              </w:rPr>
            </w:pPr>
            <w:r/>
          </w:p>
        </w:tc>
        <w:tc>
          <w:tcPr>
            <w:tcW w:w="535" w:type="dxa"/>
            <w:vAlign w:val="top"/>
            <w:vMerge w:val="continue"/>
            <w:tcBorders>
              <w:top w:val="nil"/>
            </w:tcBorders>
          </w:tcPr>
          <w:p>
            <w:pPr>
              <w:rPr>
                <w:rFonts w:ascii="Arial"/>
                <w:sz w:val="21"/>
              </w:rPr>
            </w:pPr>
            <w:r/>
          </w:p>
        </w:tc>
        <w:tc>
          <w:tcPr>
            <w:tcW w:w="569" w:type="dxa"/>
            <w:vAlign w:val="top"/>
            <w:vMerge w:val="continue"/>
            <w:tcBorders>
              <w:top w:val="nil"/>
            </w:tcBorders>
          </w:tcPr>
          <w:p>
            <w:pPr>
              <w:rPr>
                <w:rFonts w:ascii="Arial"/>
                <w:sz w:val="21"/>
              </w:rPr>
            </w:pPr>
            <w:r/>
          </w:p>
        </w:tc>
        <w:tc>
          <w:tcPr>
            <w:tcW w:w="651" w:type="dxa"/>
            <w:vAlign w:val="top"/>
            <w:vMerge w:val="continue"/>
            <w:tcBorders>
              <w:top w:val="nil"/>
            </w:tcBorders>
          </w:tcPr>
          <w:p>
            <w:pPr>
              <w:rPr>
                <w:rFonts w:ascii="Arial"/>
                <w:sz w:val="21"/>
              </w:rPr>
            </w:pPr>
            <w:r/>
          </w:p>
        </w:tc>
        <w:tc>
          <w:tcPr>
            <w:tcW w:w="653" w:type="dxa"/>
            <w:vAlign w:val="top"/>
            <w:tcBorders>
              <w:top w:val="nil"/>
            </w:tcBorders>
          </w:tcPr>
          <w:p>
            <w:pPr>
              <w:rPr>
                <w:rFonts w:ascii="Arial"/>
                <w:sz w:val="21"/>
              </w:rPr>
            </w:pPr>
            <w:r/>
          </w:p>
        </w:tc>
        <w:tc>
          <w:tcPr>
            <w:tcW w:w="602" w:type="dxa"/>
            <w:vAlign w:val="top"/>
            <w:vMerge w:val="continue"/>
            <w:tcBorders>
              <w:top w:val="nil"/>
            </w:tcBorders>
          </w:tcPr>
          <w:p>
            <w:pPr>
              <w:rPr>
                <w:rFonts w:ascii="Arial"/>
                <w:sz w:val="21"/>
              </w:rPr>
            </w:pPr>
            <w:r/>
          </w:p>
        </w:tc>
        <w:tc>
          <w:tcPr>
            <w:tcW w:w="686" w:type="dxa"/>
            <w:vAlign w:val="top"/>
            <w:tcBorders>
              <w:top w:val="nil"/>
            </w:tcBorders>
          </w:tcPr>
          <w:p>
            <w:pPr>
              <w:rPr>
                <w:rFonts w:ascii="Arial"/>
                <w:sz w:val="21"/>
              </w:rPr>
            </w:pPr>
            <w:r/>
          </w:p>
        </w:tc>
        <w:tc>
          <w:tcPr>
            <w:tcW w:w="574"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r>
      <w:tr>
        <w:trPr>
          <w:trHeight w:val="390" w:hRule="atLeast"/>
        </w:trPr>
        <w:tc>
          <w:tcPr>
            <w:tcW w:w="650" w:type="dxa"/>
            <w:vAlign w:val="top"/>
            <w:vMerge w:val="continue"/>
            <w:tcBorders>
              <w:top w:val="nil"/>
              <w:bottom w:val="nil"/>
            </w:tcBorders>
          </w:tcPr>
          <w:p>
            <w:pPr>
              <w:rPr>
                <w:rFonts w:ascii="Arial"/>
                <w:sz w:val="21"/>
              </w:rPr>
            </w:pPr>
            <w:r/>
          </w:p>
        </w:tc>
        <w:tc>
          <w:tcPr>
            <w:tcW w:w="476" w:type="dxa"/>
            <w:vAlign w:val="top"/>
            <w:vMerge w:val="restart"/>
            <w:textDirection w:val="tbRlV"/>
            <w:tcBorders>
              <w:bottom w:val="nil"/>
            </w:tcBorders>
          </w:tcPr>
          <w:p>
            <w:pPr>
              <w:ind w:left="108"/>
              <w:spacing w:before="103" w:line="217" w:lineRule="auto"/>
              <w:rPr>
                <w:rFonts w:ascii="SimSun" w:hAnsi="SimSun" w:eastAsia="SimSun" w:cs="SimSun"/>
                <w:sz w:val="20"/>
                <w:szCs w:val="20"/>
              </w:rPr>
            </w:pPr>
            <w:r>
              <w:rPr>
                <w:rFonts w:ascii="SimSun" w:hAnsi="SimSun" w:eastAsia="SimSun" w:cs="SimSun"/>
                <w:sz w:val="20"/>
                <w:szCs w:val="20"/>
                <w:b/>
                <w:bCs/>
                <w:spacing w:val="6"/>
              </w:rPr>
              <w:t>油</w:t>
            </w:r>
            <w:r>
              <w:rPr>
                <w:rFonts w:ascii="SimSun" w:hAnsi="SimSun" w:eastAsia="SimSun" w:cs="SimSun"/>
                <w:sz w:val="20"/>
                <w:szCs w:val="20"/>
                <w:spacing w:val="-36"/>
              </w:rPr>
              <w:t xml:space="preserve"> </w:t>
            </w:r>
            <w:r>
              <w:rPr>
                <w:rFonts w:ascii="SimSun" w:hAnsi="SimSun" w:eastAsia="SimSun" w:cs="SimSun"/>
                <w:sz w:val="20"/>
                <w:szCs w:val="20"/>
                <w:b/>
                <w:bCs/>
                <w:spacing w:val="6"/>
              </w:rPr>
              <w:t>性</w:t>
            </w:r>
            <w:r>
              <w:rPr>
                <w:rFonts w:ascii="SimSun" w:hAnsi="SimSun" w:eastAsia="SimSun" w:cs="SimSun"/>
                <w:sz w:val="20"/>
                <w:szCs w:val="20"/>
                <w:spacing w:val="-38"/>
              </w:rPr>
              <w:t xml:space="preserve"> </w:t>
            </w:r>
            <w:r>
              <w:rPr>
                <w:rFonts w:ascii="SimSun" w:hAnsi="SimSun" w:eastAsia="SimSun" w:cs="SimSun"/>
                <w:sz w:val="20"/>
                <w:szCs w:val="20"/>
                <w:b/>
                <w:bCs/>
                <w:spacing w:val="6"/>
              </w:rPr>
              <w:t>面</w:t>
            </w:r>
            <w:r>
              <w:rPr>
                <w:rFonts w:ascii="SimSun" w:hAnsi="SimSun" w:eastAsia="SimSun" w:cs="SimSun"/>
                <w:sz w:val="20"/>
                <w:szCs w:val="20"/>
                <w:spacing w:val="-35"/>
              </w:rPr>
              <w:t xml:space="preserve"> </w:t>
            </w:r>
            <w:r>
              <w:rPr>
                <w:rFonts w:ascii="SimSun" w:hAnsi="SimSun" w:eastAsia="SimSun" w:cs="SimSun"/>
                <w:sz w:val="20"/>
                <w:szCs w:val="20"/>
                <w:b/>
                <w:bCs/>
                <w:spacing w:val="6"/>
              </w:rPr>
              <w:t>漆</w:t>
            </w:r>
          </w:p>
        </w:tc>
        <w:tc>
          <w:tcPr>
            <w:tcW w:w="774" w:type="dxa"/>
            <w:vAlign w:val="top"/>
          </w:tcPr>
          <w:p>
            <w:pPr>
              <w:ind w:left="209"/>
              <w:spacing w:before="108" w:line="229" w:lineRule="auto"/>
              <w:rPr>
                <w:rFonts w:ascii="SimSun" w:hAnsi="SimSun" w:eastAsia="SimSun" w:cs="SimSun"/>
                <w:sz w:val="20"/>
                <w:szCs w:val="20"/>
              </w:rPr>
            </w:pPr>
            <w:r>
              <w:rPr>
                <w:rFonts w:ascii="SimSun" w:hAnsi="SimSun" w:eastAsia="SimSun" w:cs="SimSun"/>
                <w:sz w:val="20"/>
                <w:szCs w:val="20"/>
                <w:b/>
                <w:bCs/>
                <w:u w:val="single" w:color="auto"/>
                <w:spacing w:val="3"/>
              </w:rPr>
              <w:t>面漆</w:t>
            </w:r>
          </w:p>
        </w:tc>
        <w:tc>
          <w:tcPr>
            <w:tcW w:w="535"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16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3.2</w:t>
            </w:r>
          </w:p>
        </w:tc>
        <w:tc>
          <w:tcPr>
            <w:tcW w:w="551"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6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58.02</w:t>
            </w:r>
          </w:p>
        </w:tc>
        <w:tc>
          <w:tcPr>
            <w:tcW w:w="736"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11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1.8566</w:t>
            </w:r>
          </w:p>
        </w:tc>
        <w:tc>
          <w:tcPr>
            <w:tcW w:w="535"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23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569"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25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0</w:t>
            </w:r>
          </w:p>
        </w:tc>
        <w:tc>
          <w:tcPr>
            <w:tcW w:w="651"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15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3.76</w:t>
            </w:r>
          </w:p>
        </w:tc>
        <w:tc>
          <w:tcPr>
            <w:tcW w:w="653"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54"/>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0.1203</w:t>
            </w:r>
          </w:p>
        </w:tc>
        <w:tc>
          <w:tcPr>
            <w:tcW w:w="602"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76"/>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38.18</w:t>
            </w:r>
          </w:p>
        </w:tc>
        <w:tc>
          <w:tcPr>
            <w:tcW w:w="686"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7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1.2218</w:t>
            </w:r>
          </w:p>
        </w:tc>
        <w:tc>
          <w:tcPr>
            <w:tcW w:w="574" w:type="dxa"/>
            <w:vAlign w:val="top"/>
            <w:vMerge w:val="restart"/>
            <w:tcBorders>
              <w:bottom w:val="nil"/>
            </w:tcBorders>
          </w:tcPr>
          <w:p>
            <w:pPr>
              <w:spacing w:line="245" w:lineRule="auto"/>
              <w:rPr>
                <w:rFonts w:ascii="Arial"/>
                <w:sz w:val="21"/>
              </w:rPr>
            </w:pPr>
            <w:r/>
          </w:p>
          <w:p>
            <w:pPr>
              <w:spacing w:line="246" w:lineRule="auto"/>
              <w:rPr>
                <w:rFonts w:ascii="Arial"/>
                <w:sz w:val="21"/>
              </w:rPr>
            </w:pPr>
            <w:r/>
          </w:p>
          <w:p>
            <w:pPr>
              <w:ind w:left="11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0.04</w:t>
            </w:r>
          </w:p>
        </w:tc>
        <w:tc>
          <w:tcPr>
            <w:tcW w:w="913" w:type="dxa"/>
            <w:vAlign w:val="top"/>
            <w:vMerge w:val="restart"/>
            <w:tcBorders>
              <w:bottom w:val="nil"/>
            </w:tcBorders>
          </w:tcPr>
          <w:p>
            <w:pPr>
              <w:spacing w:line="471" w:lineRule="auto"/>
              <w:rPr>
                <w:rFonts w:ascii="Arial"/>
                <w:sz w:val="21"/>
              </w:rPr>
            </w:pPr>
            <w:r/>
          </w:p>
          <w:p>
            <w:pPr>
              <w:ind w:left="99"/>
              <w:spacing w:before="58" w:line="215" w:lineRule="auto"/>
              <w:rPr>
                <w:rFonts w:ascii="Times New Roman" w:hAnsi="Times New Roman" w:eastAsia="Times New Roman" w:cs="Times New Roman"/>
                <w:sz w:val="13"/>
                <w:szCs w:val="13"/>
              </w:rPr>
            </w:pPr>
            <w:r>
              <w:rPr>
                <w:rFonts w:ascii="Times New Roman" w:hAnsi="Times New Roman" w:eastAsia="Times New Roman" w:cs="Times New Roman"/>
                <w:sz w:val="20"/>
                <w:szCs w:val="20"/>
                <w:b/>
                <w:bCs/>
                <w:u w:val="single" w:color="auto"/>
                <w:spacing w:val="2"/>
              </w:rPr>
              <w:t>1.3</w:t>
            </w:r>
            <w:r>
              <w:rPr>
                <w:rFonts w:ascii="Arial" w:hAnsi="Arial" w:eastAsia="Arial" w:cs="Arial"/>
                <w:sz w:val="20"/>
                <w:szCs w:val="20"/>
                <w:b/>
                <w:bCs/>
                <w:u w:val="single" w:color="auto"/>
                <w:spacing w:val="2"/>
              </w:rPr>
              <w:t>×</w:t>
            </w:r>
            <w:r>
              <w:rPr>
                <w:rFonts w:ascii="Times New Roman" w:hAnsi="Times New Roman" w:eastAsia="Times New Roman" w:cs="Times New Roman"/>
                <w:sz w:val="20"/>
                <w:szCs w:val="20"/>
                <w:b/>
                <w:bCs/>
                <w:u w:val="single" w:color="auto"/>
                <w:spacing w:val="2"/>
              </w:rPr>
              <w:t>10</w:t>
            </w:r>
            <w:r>
              <w:rPr>
                <w:rFonts w:ascii="Times New Roman" w:hAnsi="Times New Roman" w:eastAsia="Times New Roman" w:cs="Times New Roman"/>
                <w:sz w:val="13"/>
                <w:szCs w:val="13"/>
                <w:b/>
                <w:bCs/>
                <w:u w:val="single" w:color="auto"/>
                <w:spacing w:val="2"/>
                <w:position w:val="6"/>
              </w:rPr>
              <w:t>-3</w:t>
            </w:r>
          </w:p>
        </w:tc>
      </w:tr>
      <w:tr>
        <w:trPr>
          <w:trHeight w:val="390" w:hRule="atLeast"/>
        </w:trPr>
        <w:tc>
          <w:tcPr>
            <w:tcW w:w="650" w:type="dxa"/>
            <w:vAlign w:val="top"/>
            <w:vMerge w:val="continue"/>
            <w:tcBorders>
              <w:top w:val="nil"/>
              <w:bottom w:val="nil"/>
            </w:tcBorders>
          </w:tcPr>
          <w:p>
            <w:pPr>
              <w:rPr>
                <w:rFonts w:ascii="Arial"/>
                <w:sz w:val="21"/>
              </w:rPr>
            </w:pPr>
            <w:r/>
          </w:p>
        </w:tc>
        <w:tc>
          <w:tcPr>
            <w:tcW w:w="476" w:type="dxa"/>
            <w:vAlign w:val="top"/>
            <w:vMerge w:val="continue"/>
            <w:textDirection w:val="tbRlV"/>
            <w:tcBorders>
              <w:top w:val="nil"/>
              <w:bottom w:val="nil"/>
            </w:tcBorders>
          </w:tcPr>
          <w:p>
            <w:pPr>
              <w:rPr>
                <w:rFonts w:ascii="Arial"/>
                <w:sz w:val="21"/>
              </w:rPr>
            </w:pPr>
            <w:r/>
          </w:p>
        </w:tc>
        <w:tc>
          <w:tcPr>
            <w:tcW w:w="774" w:type="dxa"/>
            <w:vAlign w:val="top"/>
          </w:tcPr>
          <w:p>
            <w:pPr>
              <w:ind w:left="102"/>
              <w:spacing w:before="109" w:line="227" w:lineRule="auto"/>
              <w:rPr>
                <w:rFonts w:ascii="SimSun" w:hAnsi="SimSun" w:eastAsia="SimSun" w:cs="SimSun"/>
                <w:sz w:val="20"/>
                <w:szCs w:val="20"/>
              </w:rPr>
            </w:pPr>
            <w:r>
              <w:rPr>
                <w:rFonts w:ascii="SimSun" w:hAnsi="SimSun" w:eastAsia="SimSun" w:cs="SimSun"/>
                <w:sz w:val="20"/>
                <w:szCs w:val="20"/>
                <w:b/>
                <w:bCs/>
                <w:u w:val="single" w:color="auto"/>
                <w:spacing w:val="5"/>
              </w:rPr>
              <w:t>稀释剂</w:t>
            </w:r>
          </w:p>
        </w:tc>
        <w:tc>
          <w:tcPr>
            <w:tcW w:w="535" w:type="dxa"/>
            <w:vAlign w:val="top"/>
            <w:vMerge w:val="continue"/>
            <w:tcBorders>
              <w:top w:val="nil"/>
              <w:bottom w:val="nil"/>
            </w:tcBorders>
          </w:tcPr>
          <w:p>
            <w:pPr>
              <w:rPr>
                <w:rFonts w:ascii="Arial"/>
                <w:sz w:val="21"/>
              </w:rPr>
            </w:pPr>
            <w:r/>
          </w:p>
        </w:tc>
        <w:tc>
          <w:tcPr>
            <w:tcW w:w="551" w:type="dxa"/>
            <w:vAlign w:val="top"/>
            <w:vMerge w:val="continue"/>
            <w:tcBorders>
              <w:top w:val="nil"/>
              <w:bottom w:val="nil"/>
            </w:tcBorders>
          </w:tcPr>
          <w:p>
            <w:pPr>
              <w:rPr>
                <w:rFonts w:ascii="Arial"/>
                <w:sz w:val="21"/>
              </w:rPr>
            </w:pPr>
            <w:r/>
          </w:p>
        </w:tc>
        <w:tc>
          <w:tcPr>
            <w:tcW w:w="736" w:type="dxa"/>
            <w:vAlign w:val="top"/>
            <w:vMerge w:val="continue"/>
            <w:tcBorders>
              <w:top w:val="nil"/>
              <w:bottom w:val="nil"/>
            </w:tcBorders>
          </w:tcPr>
          <w:p>
            <w:pPr>
              <w:rPr>
                <w:rFonts w:ascii="Arial"/>
                <w:sz w:val="21"/>
              </w:rPr>
            </w:pPr>
            <w:r/>
          </w:p>
        </w:tc>
        <w:tc>
          <w:tcPr>
            <w:tcW w:w="535" w:type="dxa"/>
            <w:vAlign w:val="top"/>
            <w:vMerge w:val="continue"/>
            <w:tcBorders>
              <w:top w:val="nil"/>
              <w:bottom w:val="nil"/>
            </w:tcBorders>
          </w:tcPr>
          <w:p>
            <w:pPr>
              <w:rPr>
                <w:rFonts w:ascii="Arial"/>
                <w:sz w:val="21"/>
              </w:rPr>
            </w:pPr>
            <w:r/>
          </w:p>
        </w:tc>
        <w:tc>
          <w:tcPr>
            <w:tcW w:w="569" w:type="dxa"/>
            <w:vAlign w:val="top"/>
            <w:vMerge w:val="continue"/>
            <w:tcBorders>
              <w:top w:val="nil"/>
              <w:bottom w:val="nil"/>
            </w:tcBorders>
          </w:tcPr>
          <w:p>
            <w:pPr>
              <w:rPr>
                <w:rFonts w:ascii="Arial"/>
                <w:sz w:val="21"/>
              </w:rPr>
            </w:pPr>
            <w:r/>
          </w:p>
        </w:tc>
        <w:tc>
          <w:tcPr>
            <w:tcW w:w="651" w:type="dxa"/>
            <w:vAlign w:val="top"/>
            <w:vMerge w:val="continue"/>
            <w:tcBorders>
              <w:top w:val="nil"/>
              <w:bottom w:val="nil"/>
            </w:tcBorders>
          </w:tcPr>
          <w:p>
            <w:pPr>
              <w:rPr>
                <w:rFonts w:ascii="Arial"/>
                <w:sz w:val="21"/>
              </w:rPr>
            </w:pPr>
            <w:r/>
          </w:p>
        </w:tc>
        <w:tc>
          <w:tcPr>
            <w:tcW w:w="653" w:type="dxa"/>
            <w:vAlign w:val="top"/>
            <w:vMerge w:val="continue"/>
            <w:tcBorders>
              <w:top w:val="nil"/>
              <w:bottom w:val="nil"/>
            </w:tcBorders>
          </w:tcPr>
          <w:p>
            <w:pPr>
              <w:rPr>
                <w:rFonts w:ascii="Arial"/>
                <w:sz w:val="21"/>
              </w:rPr>
            </w:pPr>
            <w:r/>
          </w:p>
        </w:tc>
        <w:tc>
          <w:tcPr>
            <w:tcW w:w="602" w:type="dxa"/>
            <w:vAlign w:val="top"/>
            <w:vMerge w:val="continue"/>
            <w:tcBorders>
              <w:top w:val="nil"/>
              <w:bottom w:val="nil"/>
            </w:tcBorders>
          </w:tcPr>
          <w:p>
            <w:pPr>
              <w:rPr>
                <w:rFonts w:ascii="Arial"/>
                <w:sz w:val="21"/>
              </w:rPr>
            </w:pPr>
            <w:r/>
          </w:p>
        </w:tc>
        <w:tc>
          <w:tcPr>
            <w:tcW w:w="686" w:type="dxa"/>
            <w:vAlign w:val="top"/>
            <w:vMerge w:val="continue"/>
            <w:tcBorders>
              <w:top w:val="nil"/>
              <w:bottom w:val="nil"/>
            </w:tcBorders>
          </w:tcPr>
          <w:p>
            <w:pPr>
              <w:rPr>
                <w:rFonts w:ascii="Arial"/>
                <w:sz w:val="21"/>
              </w:rPr>
            </w:pPr>
            <w:r/>
          </w:p>
        </w:tc>
        <w:tc>
          <w:tcPr>
            <w:tcW w:w="574" w:type="dxa"/>
            <w:vAlign w:val="top"/>
            <w:vMerge w:val="continue"/>
            <w:tcBorders>
              <w:top w:val="nil"/>
              <w:bottom w:val="nil"/>
            </w:tcBorders>
          </w:tcPr>
          <w:p>
            <w:pPr>
              <w:rPr>
                <w:rFonts w:ascii="Arial"/>
                <w:sz w:val="21"/>
              </w:rPr>
            </w:pPr>
            <w:r/>
          </w:p>
        </w:tc>
        <w:tc>
          <w:tcPr>
            <w:tcW w:w="913" w:type="dxa"/>
            <w:vAlign w:val="top"/>
            <w:vMerge w:val="continue"/>
            <w:tcBorders>
              <w:top w:val="nil"/>
              <w:bottom w:val="nil"/>
            </w:tcBorders>
          </w:tcPr>
          <w:p>
            <w:pPr>
              <w:rPr>
                <w:rFonts w:ascii="Arial"/>
                <w:sz w:val="21"/>
              </w:rPr>
            </w:pPr>
            <w:r/>
          </w:p>
        </w:tc>
      </w:tr>
      <w:tr>
        <w:trPr>
          <w:trHeight w:val="415" w:hRule="atLeast"/>
        </w:trPr>
        <w:tc>
          <w:tcPr>
            <w:tcW w:w="650" w:type="dxa"/>
            <w:vAlign w:val="top"/>
            <w:vMerge w:val="continue"/>
            <w:tcBorders>
              <w:top w:val="nil"/>
              <w:bottom w:val="nil"/>
            </w:tcBorders>
          </w:tcPr>
          <w:p>
            <w:pPr>
              <w:rPr>
                <w:rFonts w:ascii="Arial"/>
                <w:sz w:val="21"/>
              </w:rPr>
            </w:pPr>
            <w:r/>
          </w:p>
        </w:tc>
        <w:tc>
          <w:tcPr>
            <w:tcW w:w="476" w:type="dxa"/>
            <w:vAlign w:val="top"/>
            <w:vMerge w:val="continue"/>
            <w:textDirection w:val="tbRlV"/>
            <w:tcBorders>
              <w:top w:val="nil"/>
            </w:tcBorders>
          </w:tcPr>
          <w:p>
            <w:pPr>
              <w:rPr>
                <w:rFonts w:ascii="Arial"/>
                <w:sz w:val="21"/>
              </w:rPr>
            </w:pPr>
            <w:r/>
          </w:p>
        </w:tc>
        <w:tc>
          <w:tcPr>
            <w:tcW w:w="774" w:type="dxa"/>
            <w:vAlign w:val="top"/>
          </w:tcPr>
          <w:p>
            <w:pPr>
              <w:ind w:left="120"/>
              <w:spacing w:before="122" w:line="227" w:lineRule="auto"/>
              <w:rPr>
                <w:rFonts w:ascii="SimSun" w:hAnsi="SimSun" w:eastAsia="SimSun" w:cs="SimSun"/>
                <w:sz w:val="20"/>
                <w:szCs w:val="20"/>
              </w:rPr>
            </w:pPr>
            <w:r>
              <w:rPr>
                <w:rFonts w:ascii="SimSun" w:hAnsi="SimSun" w:eastAsia="SimSun" w:cs="SimSun"/>
                <w:sz w:val="20"/>
                <w:szCs w:val="20"/>
                <w:b/>
                <w:bCs/>
                <w:u w:val="single" w:color="auto"/>
                <w:spacing w:val="-1"/>
              </w:rPr>
              <w:t>固化剂</w:t>
            </w:r>
          </w:p>
        </w:tc>
        <w:tc>
          <w:tcPr>
            <w:tcW w:w="535"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736" w:type="dxa"/>
            <w:vAlign w:val="top"/>
            <w:vMerge w:val="continue"/>
            <w:tcBorders>
              <w:top w:val="nil"/>
            </w:tcBorders>
          </w:tcPr>
          <w:p>
            <w:pPr>
              <w:rPr>
                <w:rFonts w:ascii="Arial"/>
                <w:sz w:val="21"/>
              </w:rPr>
            </w:pPr>
            <w:r/>
          </w:p>
        </w:tc>
        <w:tc>
          <w:tcPr>
            <w:tcW w:w="535" w:type="dxa"/>
            <w:vAlign w:val="top"/>
            <w:vMerge w:val="continue"/>
            <w:tcBorders>
              <w:top w:val="nil"/>
            </w:tcBorders>
          </w:tcPr>
          <w:p>
            <w:pPr>
              <w:rPr>
                <w:rFonts w:ascii="Arial"/>
                <w:sz w:val="21"/>
              </w:rPr>
            </w:pPr>
            <w:r/>
          </w:p>
        </w:tc>
        <w:tc>
          <w:tcPr>
            <w:tcW w:w="569" w:type="dxa"/>
            <w:vAlign w:val="top"/>
            <w:vMerge w:val="continue"/>
            <w:tcBorders>
              <w:top w:val="nil"/>
            </w:tcBorders>
          </w:tcPr>
          <w:p>
            <w:pPr>
              <w:rPr>
                <w:rFonts w:ascii="Arial"/>
                <w:sz w:val="21"/>
              </w:rPr>
            </w:pPr>
            <w:r/>
          </w:p>
        </w:tc>
        <w:tc>
          <w:tcPr>
            <w:tcW w:w="651" w:type="dxa"/>
            <w:vAlign w:val="top"/>
            <w:vMerge w:val="continue"/>
            <w:tcBorders>
              <w:top w:val="nil"/>
            </w:tcBorders>
          </w:tcPr>
          <w:p>
            <w:pPr>
              <w:rPr>
                <w:rFonts w:ascii="Arial"/>
                <w:sz w:val="21"/>
              </w:rPr>
            </w:pPr>
            <w:r/>
          </w:p>
        </w:tc>
        <w:tc>
          <w:tcPr>
            <w:tcW w:w="653" w:type="dxa"/>
            <w:vAlign w:val="top"/>
            <w:vMerge w:val="continue"/>
            <w:tcBorders>
              <w:top w:val="nil"/>
            </w:tcBorders>
          </w:tcPr>
          <w:p>
            <w:pPr>
              <w:rPr>
                <w:rFonts w:ascii="Arial"/>
                <w:sz w:val="21"/>
              </w:rPr>
            </w:pPr>
            <w:r/>
          </w:p>
        </w:tc>
        <w:tc>
          <w:tcPr>
            <w:tcW w:w="602" w:type="dxa"/>
            <w:vAlign w:val="top"/>
            <w:vMerge w:val="continue"/>
            <w:tcBorders>
              <w:top w:val="nil"/>
            </w:tcBorders>
          </w:tcPr>
          <w:p>
            <w:pPr>
              <w:rPr>
                <w:rFonts w:ascii="Arial"/>
                <w:sz w:val="21"/>
              </w:rPr>
            </w:pPr>
            <w:r/>
          </w:p>
        </w:tc>
        <w:tc>
          <w:tcPr>
            <w:tcW w:w="686" w:type="dxa"/>
            <w:vAlign w:val="top"/>
            <w:vMerge w:val="continue"/>
            <w:tcBorders>
              <w:top w:val="nil"/>
            </w:tcBorders>
          </w:tcPr>
          <w:p>
            <w:pPr>
              <w:rPr>
                <w:rFonts w:ascii="Arial"/>
                <w:sz w:val="21"/>
              </w:rPr>
            </w:pPr>
            <w:r/>
          </w:p>
        </w:tc>
        <w:tc>
          <w:tcPr>
            <w:tcW w:w="574" w:type="dxa"/>
            <w:vAlign w:val="top"/>
            <w:vMerge w:val="continue"/>
            <w:tcBorders>
              <w:top w:val="nil"/>
            </w:tcBorders>
          </w:tcPr>
          <w:p>
            <w:pPr>
              <w:rPr>
                <w:rFonts w:ascii="Arial"/>
                <w:sz w:val="21"/>
              </w:rPr>
            </w:pPr>
            <w:r/>
          </w:p>
        </w:tc>
        <w:tc>
          <w:tcPr>
            <w:tcW w:w="913" w:type="dxa"/>
            <w:vAlign w:val="top"/>
            <w:vMerge w:val="continue"/>
            <w:tcBorders>
              <w:top w:val="nil"/>
            </w:tcBorders>
          </w:tcPr>
          <w:p>
            <w:pPr>
              <w:rPr>
                <w:rFonts w:ascii="Arial"/>
                <w:sz w:val="21"/>
              </w:rPr>
            </w:pPr>
            <w:r/>
          </w:p>
        </w:tc>
      </w:tr>
      <w:tr>
        <w:trPr>
          <w:trHeight w:val="327" w:hRule="atLeast"/>
        </w:trPr>
        <w:tc>
          <w:tcPr>
            <w:tcW w:w="650" w:type="dxa"/>
            <w:vAlign w:val="top"/>
            <w:vMerge w:val="continue"/>
            <w:tcBorders>
              <w:top w:val="nil"/>
              <w:bottom w:val="nil"/>
            </w:tcBorders>
          </w:tcPr>
          <w:p>
            <w:pPr>
              <w:rPr>
                <w:rFonts w:ascii="Arial"/>
                <w:sz w:val="21"/>
              </w:rPr>
            </w:pPr>
            <w:r/>
          </w:p>
        </w:tc>
        <w:tc>
          <w:tcPr>
            <w:tcW w:w="1250" w:type="dxa"/>
            <w:vAlign w:val="top"/>
            <w:gridSpan w:val="2"/>
          </w:tcPr>
          <w:p>
            <w:pPr>
              <w:ind w:left="447"/>
              <w:spacing w:before="110" w:line="191" w:lineRule="auto"/>
              <w:rPr>
                <w:rFonts w:ascii="SimSun" w:hAnsi="SimSun" w:eastAsia="SimSun" w:cs="SimSun"/>
                <w:sz w:val="20"/>
                <w:szCs w:val="20"/>
              </w:rPr>
            </w:pPr>
            <w:r>
              <w:rPr>
                <w:rFonts w:ascii="SimSun" w:hAnsi="SimSun" w:eastAsia="SimSun" w:cs="SimSun"/>
                <w:sz w:val="20"/>
                <w:szCs w:val="20"/>
                <w:b/>
                <w:bCs/>
                <w:u w:val="single" w:color="auto"/>
                <w:spacing w:val="3"/>
              </w:rPr>
              <w:t>合计</w:t>
            </w:r>
          </w:p>
        </w:tc>
        <w:tc>
          <w:tcPr>
            <w:tcW w:w="535" w:type="dxa"/>
            <w:vAlign w:val="top"/>
          </w:tcPr>
          <w:p>
            <w:pPr>
              <w:ind w:left="244"/>
              <w:spacing w:before="149" w:line="17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5</w:t>
            </w:r>
          </w:p>
        </w:tc>
        <w:tc>
          <w:tcPr>
            <w:tcW w:w="551" w:type="dxa"/>
            <w:vAlign w:val="top"/>
          </w:tcPr>
          <w:p>
            <w:pPr>
              <w:ind w:left="266"/>
              <w:spacing w:before="146" w:line="17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tc>
        <w:tc>
          <w:tcPr>
            <w:tcW w:w="736" w:type="dxa"/>
            <w:vAlign w:val="top"/>
          </w:tcPr>
          <w:p>
            <w:pPr>
              <w:ind w:left="102"/>
              <w:spacing w:before="146" w:line="17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2.9570</w:t>
            </w:r>
          </w:p>
        </w:tc>
        <w:tc>
          <w:tcPr>
            <w:tcW w:w="535" w:type="dxa"/>
            <w:vAlign w:val="top"/>
          </w:tcPr>
          <w:p>
            <w:pPr>
              <w:ind w:left="239"/>
              <w:spacing w:before="146" w:line="17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w:t>
            </w:r>
          </w:p>
        </w:tc>
        <w:tc>
          <w:tcPr>
            <w:tcW w:w="569" w:type="dxa"/>
            <w:vAlign w:val="top"/>
          </w:tcPr>
          <w:p>
            <w:pPr>
              <w:ind w:left="254"/>
              <w:spacing w:before="146" w:line="17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rPr>
              <w:t>0</w:t>
            </w:r>
          </w:p>
        </w:tc>
        <w:tc>
          <w:tcPr>
            <w:tcW w:w="651" w:type="dxa"/>
            <w:vAlign w:val="top"/>
          </w:tcPr>
          <w:p>
            <w:pPr>
              <w:ind w:left="309"/>
              <w:spacing w:before="146" w:line="17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tc>
        <w:tc>
          <w:tcPr>
            <w:tcW w:w="653" w:type="dxa"/>
            <w:vAlign w:val="top"/>
          </w:tcPr>
          <w:p>
            <w:pPr>
              <w:ind w:left="54"/>
              <w:spacing w:before="146" w:line="17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0.1538</w:t>
            </w:r>
          </w:p>
        </w:tc>
        <w:tc>
          <w:tcPr>
            <w:tcW w:w="602" w:type="dxa"/>
            <w:vAlign w:val="top"/>
          </w:tcPr>
          <w:p>
            <w:pPr>
              <w:ind w:left="279"/>
              <w:spacing w:before="146" w:line="17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tc>
        <w:tc>
          <w:tcPr>
            <w:tcW w:w="686" w:type="dxa"/>
            <w:vAlign w:val="top"/>
          </w:tcPr>
          <w:p>
            <w:pPr>
              <w:ind w:left="75"/>
              <w:spacing w:before="146" w:line="17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1.8874</w:t>
            </w:r>
          </w:p>
        </w:tc>
        <w:tc>
          <w:tcPr>
            <w:tcW w:w="574" w:type="dxa"/>
            <w:vAlign w:val="top"/>
          </w:tcPr>
          <w:p>
            <w:pPr>
              <w:ind w:left="263"/>
              <w:spacing w:before="146" w:line="17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tc>
        <w:tc>
          <w:tcPr>
            <w:tcW w:w="913" w:type="dxa"/>
            <w:vAlign w:val="top"/>
          </w:tcPr>
          <w:p>
            <w:pPr>
              <w:ind w:left="157"/>
              <w:spacing w:before="146" w:line="17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0.0018</w:t>
            </w:r>
          </w:p>
        </w:tc>
      </w:tr>
      <w:tr>
        <w:trPr>
          <w:trHeight w:val="3276" w:hRule="atLeast"/>
        </w:trPr>
        <w:tc>
          <w:tcPr>
            <w:tcW w:w="650" w:type="dxa"/>
            <w:vAlign w:val="top"/>
            <w:vMerge w:val="continue"/>
            <w:tcBorders>
              <w:top w:val="nil"/>
            </w:tcBorders>
          </w:tcPr>
          <w:p>
            <w:pPr>
              <w:rPr>
                <w:rFonts w:ascii="Arial"/>
                <w:sz w:val="21"/>
              </w:rPr>
            </w:pPr>
            <w:r/>
          </w:p>
        </w:tc>
        <w:tc>
          <w:tcPr>
            <w:tcW w:w="8255" w:type="dxa"/>
            <w:vAlign w:val="top"/>
            <w:gridSpan w:val="13"/>
          </w:tcPr>
          <w:p>
            <w:pPr>
              <w:ind w:left="30" w:firstLine="478"/>
              <w:spacing w:before="299" w:line="396" w:lineRule="auto"/>
              <w:jc w:val="both"/>
              <w:rPr>
                <w:rFonts w:ascii="SimSun" w:hAnsi="SimSun" w:eastAsia="SimSun" w:cs="SimSun"/>
                <w:sz w:val="24"/>
                <w:szCs w:val="24"/>
              </w:rPr>
            </w:pPr>
            <w:r>
              <w:rPr>
                <w:rFonts w:ascii="SimSun" w:hAnsi="SimSun" w:eastAsia="SimSun" w:cs="SimSun"/>
                <w:sz w:val="24"/>
                <w:szCs w:val="24"/>
                <w:b/>
                <w:bCs/>
                <w:u w:val="single" w:color="auto"/>
                <w:spacing w:val="-4"/>
              </w:rPr>
              <w:t>经计算，本项目油性漆喷涂过程非甲烷总烃产生量</w:t>
            </w:r>
            <w:r>
              <w:rPr>
                <w:rFonts w:ascii="SimSun" w:hAnsi="SimSun" w:eastAsia="SimSun" w:cs="SimSun"/>
                <w:sz w:val="24"/>
                <w:szCs w:val="24"/>
                <w:u w:val="single" w:color="auto"/>
                <w:spacing w:val="-30"/>
              </w:rPr>
              <w:t xml:space="preserve"> </w:t>
            </w:r>
            <w:r>
              <w:rPr>
                <w:rFonts w:ascii="Times New Roman" w:hAnsi="Times New Roman" w:eastAsia="Times New Roman" w:cs="Times New Roman"/>
                <w:sz w:val="24"/>
                <w:szCs w:val="24"/>
                <w:b/>
                <w:bCs/>
                <w:u w:val="single" w:color="auto"/>
                <w:spacing w:val="-4"/>
              </w:rPr>
              <w:t>1.8892t/a</w:t>
            </w:r>
            <w:r>
              <w:rPr>
                <w:rFonts w:ascii="SimSun" w:hAnsi="SimSun" w:eastAsia="SimSun" w:cs="SimSun"/>
                <w:sz w:val="24"/>
                <w:szCs w:val="24"/>
                <w:b/>
                <w:bCs/>
                <w:u w:val="single" w:color="auto"/>
                <w:spacing w:val="-4"/>
              </w:rPr>
              <w:t>（含其他挥发</w:t>
            </w:r>
            <w:r>
              <w:rPr>
                <w:rFonts w:ascii="SimSun" w:hAnsi="SimSun" w:eastAsia="SimSun" w:cs="SimSun"/>
                <w:sz w:val="24"/>
                <w:szCs w:val="24"/>
              </w:rPr>
              <w:t xml:space="preserve">  </w:t>
            </w:r>
            <w:r>
              <w:rPr>
                <w:rFonts w:ascii="SimSun" w:hAnsi="SimSun" w:eastAsia="SimSun" w:cs="SimSun"/>
                <w:sz w:val="24"/>
                <w:szCs w:val="24"/>
                <w:b/>
                <w:bCs/>
                <w:u w:val="single" w:color="auto"/>
                <w:spacing w:val="-4"/>
              </w:rPr>
              <w:t>性有机废气</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4"/>
              </w:rPr>
              <w:t>0.0018t/a</w:t>
            </w:r>
            <w:r>
              <w:rPr>
                <w:rFonts w:ascii="SimSun" w:hAnsi="SimSun" w:eastAsia="SimSun" w:cs="SimSun"/>
                <w:sz w:val="24"/>
                <w:szCs w:val="24"/>
                <w:b/>
                <w:bCs/>
                <w:u w:val="single" w:color="auto"/>
                <w:spacing w:val="-4"/>
              </w:rPr>
              <w:t>）、产生速率</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4"/>
              </w:rPr>
              <w:t>0.7872kg/h</w:t>
            </w:r>
            <w:r>
              <w:rPr>
                <w:rFonts w:ascii="Times New Roman" w:hAnsi="Times New Roman" w:eastAsia="Times New Roman" w:cs="Times New Roman"/>
                <w:sz w:val="24"/>
                <w:szCs w:val="24"/>
                <w:b/>
                <w:bCs/>
                <w:u w:val="single" w:color="auto"/>
                <w:spacing w:val="-32"/>
              </w:rPr>
              <w:t xml:space="preserve"> </w:t>
            </w:r>
            <w:r>
              <w:rPr>
                <w:rFonts w:ascii="SimSun" w:hAnsi="SimSun" w:eastAsia="SimSun" w:cs="SimSun"/>
                <w:sz w:val="24"/>
                <w:szCs w:val="24"/>
                <w:b/>
                <w:bCs/>
                <w:u w:val="single" w:color="auto"/>
                <w:spacing w:val="-4"/>
              </w:rPr>
              <w:t>，甲苯</w:t>
            </w:r>
            <w:r>
              <w:rPr>
                <w:rFonts w:ascii="Times New Roman" w:hAnsi="Times New Roman" w:eastAsia="Times New Roman" w:cs="Times New Roman"/>
                <w:sz w:val="24"/>
                <w:szCs w:val="24"/>
                <w:b/>
                <w:bCs/>
                <w:u w:val="single" w:color="auto"/>
                <w:spacing w:val="-4"/>
              </w:rPr>
              <w:t>+</w:t>
            </w:r>
            <w:r>
              <w:rPr>
                <w:rFonts w:ascii="SimSun" w:hAnsi="SimSun" w:eastAsia="SimSun" w:cs="SimSun"/>
                <w:sz w:val="24"/>
                <w:szCs w:val="24"/>
                <w:b/>
                <w:bCs/>
                <w:u w:val="single" w:color="auto"/>
                <w:spacing w:val="-4"/>
              </w:rPr>
              <w:t>二甲苯产生</w:t>
            </w:r>
            <w:r>
              <w:rPr>
                <w:rFonts w:ascii="SimSun" w:hAnsi="SimSun" w:eastAsia="SimSun" w:cs="SimSun"/>
                <w:sz w:val="24"/>
                <w:szCs w:val="24"/>
                <w:b/>
                <w:bCs/>
                <w:u w:val="single" w:color="auto"/>
                <w:spacing w:val="-5"/>
              </w:rPr>
              <w:t>量</w:t>
            </w:r>
            <w:r>
              <w:rPr>
                <w:rFonts w:ascii="SimSun" w:hAnsi="SimSun" w:eastAsia="SimSun" w:cs="SimSun"/>
                <w:sz w:val="24"/>
                <w:szCs w:val="24"/>
                <w:u w:val="single" w:color="auto"/>
                <w:spacing w:val="-50"/>
              </w:rPr>
              <w:t xml:space="preserve"> </w:t>
            </w:r>
            <w:r>
              <w:rPr>
                <w:rFonts w:ascii="Times New Roman" w:hAnsi="Times New Roman" w:eastAsia="Times New Roman" w:cs="Times New Roman"/>
                <w:sz w:val="24"/>
                <w:szCs w:val="24"/>
                <w:b/>
                <w:bCs/>
                <w:u w:val="single" w:color="auto"/>
                <w:spacing w:val="-5"/>
              </w:rPr>
              <w:t>0.1538t/a</w:t>
            </w:r>
            <w:r>
              <w:rPr>
                <w:rFonts w:ascii="SimSun" w:hAnsi="SimSun" w:eastAsia="SimSun" w:cs="SimSun"/>
                <w:sz w:val="24"/>
                <w:szCs w:val="24"/>
                <w:b/>
                <w:bCs/>
                <w:u w:val="single" w:color="auto"/>
                <w:spacing w:val="-5"/>
              </w:rPr>
              <w:t>、</w:t>
            </w:r>
            <w:r>
              <w:rPr>
                <w:rFonts w:ascii="SimSun" w:hAnsi="SimSun" w:eastAsia="SimSun" w:cs="SimSun"/>
                <w:sz w:val="24"/>
                <w:szCs w:val="24"/>
              </w:rPr>
              <w:t xml:space="preserve"> </w:t>
            </w:r>
            <w:r>
              <w:rPr>
                <w:rFonts w:ascii="SimSun" w:hAnsi="SimSun" w:eastAsia="SimSun" w:cs="SimSun"/>
                <w:sz w:val="24"/>
                <w:szCs w:val="24"/>
                <w:b/>
                <w:bCs/>
                <w:u w:val="single" w:color="auto"/>
                <w:spacing w:val="-3"/>
              </w:rPr>
              <w:t>产生速率</w:t>
            </w:r>
            <w:r>
              <w:rPr>
                <w:rFonts w:ascii="SimSun" w:hAnsi="SimSun" w:eastAsia="SimSun" w:cs="SimSun"/>
                <w:sz w:val="24"/>
                <w:szCs w:val="24"/>
                <w:u w:val="single" w:color="auto"/>
                <w:spacing w:val="-48"/>
              </w:rPr>
              <w:t xml:space="preserve"> </w:t>
            </w:r>
            <w:r>
              <w:rPr>
                <w:rFonts w:ascii="Times New Roman" w:hAnsi="Times New Roman" w:eastAsia="Times New Roman" w:cs="Times New Roman"/>
                <w:sz w:val="24"/>
                <w:szCs w:val="24"/>
                <w:b/>
                <w:bCs/>
                <w:u w:val="single" w:color="auto"/>
                <w:spacing w:val="-3"/>
              </w:rPr>
              <w:t>0.0641kg/h</w:t>
            </w:r>
            <w:r>
              <w:rPr>
                <w:rFonts w:ascii="Times New Roman" w:hAnsi="Times New Roman" w:eastAsia="Times New Roman" w:cs="Times New Roman"/>
                <w:sz w:val="24"/>
                <w:szCs w:val="24"/>
                <w:b/>
                <w:bCs/>
                <w:u w:val="single" w:color="auto"/>
                <w:spacing w:val="-29"/>
              </w:rPr>
              <w:t xml:space="preserve"> </w:t>
            </w:r>
            <w:r>
              <w:rPr>
                <w:rFonts w:ascii="SimSun" w:hAnsi="SimSun" w:eastAsia="SimSun" w:cs="SimSun"/>
                <w:sz w:val="24"/>
                <w:szCs w:val="24"/>
                <w:b/>
                <w:bCs/>
                <w:u w:val="single" w:color="auto"/>
                <w:spacing w:val="-3"/>
              </w:rPr>
              <w:t>。</w:t>
            </w:r>
          </w:p>
          <w:p>
            <w:pPr>
              <w:ind w:left="508"/>
              <w:spacing w:before="15" w:line="217" w:lineRule="auto"/>
              <w:rPr>
                <w:rFonts w:ascii="SimSun" w:hAnsi="SimSun" w:eastAsia="SimSun" w:cs="SimSun"/>
                <w:sz w:val="24"/>
                <w:szCs w:val="24"/>
              </w:rPr>
            </w:pPr>
            <w:r>
              <w:rPr>
                <w:rFonts w:ascii="SimSun" w:hAnsi="SimSun" w:eastAsia="SimSun" w:cs="SimSun"/>
                <w:sz w:val="24"/>
                <w:szCs w:val="24"/>
                <w:b/>
                <w:bCs/>
                <w:u w:val="single" w:color="auto"/>
                <w:spacing w:val="-3"/>
              </w:rPr>
              <w:t>②水性漆喷涂过程产生有机废气</w:t>
            </w:r>
          </w:p>
          <w:p>
            <w:pPr>
              <w:ind w:left="34" w:right="28" w:firstLine="476"/>
              <w:spacing w:before="235" w:line="342" w:lineRule="auto"/>
              <w:rPr>
                <w:rFonts w:ascii="SimSun" w:hAnsi="SimSun" w:eastAsia="SimSun" w:cs="SimSun"/>
                <w:sz w:val="24"/>
                <w:szCs w:val="24"/>
              </w:rPr>
            </w:pPr>
            <w:r>
              <w:rPr>
                <w:rFonts w:ascii="SimSun" w:hAnsi="SimSun" w:eastAsia="SimSun" w:cs="SimSun"/>
                <w:sz w:val="24"/>
                <w:szCs w:val="24"/>
                <w:spacing w:val="-3"/>
              </w:rPr>
              <w:t>根据业主提供的漆料检验报告，</w:t>
            </w:r>
            <w:r>
              <w:rPr>
                <w:rFonts w:ascii="SimSun" w:hAnsi="SimSun" w:eastAsia="SimSun" w:cs="SimSun"/>
                <w:sz w:val="24"/>
                <w:szCs w:val="24"/>
                <w:b/>
                <w:bCs/>
                <w:u w:val="single" w:color="auto"/>
                <w:spacing w:val="-3"/>
              </w:rPr>
              <w:t>水性底漆：非甲烷总烃含量为</w:t>
            </w:r>
            <w:r>
              <w:rPr>
                <w:rFonts w:ascii="SimSun" w:hAnsi="SimSun" w:eastAsia="SimSun" w:cs="SimSun"/>
                <w:sz w:val="24"/>
                <w:szCs w:val="24"/>
                <w:u w:val="single" w:color="auto"/>
                <w:spacing w:val="-41"/>
              </w:rPr>
              <w:t xml:space="preserve"> </w:t>
            </w:r>
            <w:r>
              <w:rPr>
                <w:rFonts w:ascii="Times New Roman" w:hAnsi="Times New Roman" w:eastAsia="Times New Roman" w:cs="Times New Roman"/>
                <w:sz w:val="24"/>
                <w:szCs w:val="24"/>
                <w:b/>
                <w:bCs/>
                <w:u w:val="single" w:color="auto"/>
                <w:spacing w:val="-3"/>
              </w:rPr>
              <w:t>119g/L</w:t>
            </w:r>
            <w:r>
              <w:rPr>
                <w:rFonts w:ascii="Times New Roman" w:hAnsi="Times New Roman" w:eastAsia="Times New Roman" w:cs="Times New Roman"/>
                <w:sz w:val="24"/>
                <w:szCs w:val="24"/>
                <w:b/>
                <w:bCs/>
                <w:u w:val="single" w:color="auto"/>
                <w:spacing w:val="-29"/>
              </w:rPr>
              <w:t xml:space="preserve"> </w:t>
            </w:r>
            <w:r>
              <w:rPr>
                <w:rFonts w:ascii="SimSun" w:hAnsi="SimSun" w:eastAsia="SimSun" w:cs="SimSun"/>
                <w:sz w:val="24"/>
                <w:szCs w:val="24"/>
                <w:b/>
                <w:bCs/>
                <w:u w:val="single" w:color="auto"/>
                <w:spacing w:val="-3"/>
              </w:rPr>
              <w:t>。本</w:t>
            </w:r>
            <w:r>
              <w:rPr>
                <w:rFonts w:ascii="SimSun" w:hAnsi="SimSun" w:eastAsia="SimSun" w:cs="SimSun"/>
                <w:sz w:val="24"/>
                <w:szCs w:val="24"/>
              </w:rPr>
              <w:t xml:space="preserve"> </w:t>
            </w:r>
            <w:r>
              <w:rPr>
                <w:rFonts w:ascii="SimSun" w:hAnsi="SimSun" w:eastAsia="SimSun" w:cs="SimSun"/>
                <w:sz w:val="24"/>
                <w:szCs w:val="24"/>
                <w:b/>
                <w:bCs/>
                <w:u w:val="single" w:color="auto"/>
                <w:spacing w:val="11"/>
              </w:rPr>
              <w:t>项</w:t>
            </w:r>
            <w:r>
              <w:rPr>
                <w:rFonts w:ascii="SimSun" w:hAnsi="SimSun" w:eastAsia="SimSun" w:cs="SimSun"/>
                <w:sz w:val="24"/>
                <w:szCs w:val="24"/>
                <w:u w:val="single" w:color="auto"/>
                <w:spacing w:val="-32"/>
              </w:rPr>
              <w:t xml:space="preserve"> </w:t>
            </w:r>
            <w:r>
              <w:rPr>
                <w:rFonts w:ascii="SimSun" w:hAnsi="SimSun" w:eastAsia="SimSun" w:cs="SimSun"/>
                <w:sz w:val="24"/>
                <w:szCs w:val="24"/>
                <w:b/>
                <w:bCs/>
                <w:u w:val="single" w:color="auto"/>
                <w:spacing w:val="11"/>
              </w:rPr>
              <w:t>目水性底漆用漆量为</w:t>
            </w:r>
            <w:r>
              <w:rPr>
                <w:rFonts w:ascii="SimSun" w:hAnsi="SimSun" w:eastAsia="SimSun" w:cs="SimSun"/>
                <w:sz w:val="24"/>
                <w:szCs w:val="24"/>
                <w:u w:val="single" w:color="auto"/>
                <w:spacing w:val="-27"/>
              </w:rPr>
              <w:t xml:space="preserve"> </w:t>
            </w:r>
            <w:r>
              <w:rPr>
                <w:rFonts w:ascii="Times New Roman" w:hAnsi="Times New Roman" w:eastAsia="Times New Roman" w:cs="Times New Roman"/>
                <w:sz w:val="24"/>
                <w:szCs w:val="24"/>
                <w:b/>
                <w:bCs/>
                <w:u w:val="single" w:color="auto"/>
                <w:spacing w:val="11"/>
              </w:rPr>
              <w:t>3.6t/a</w:t>
            </w:r>
            <w:r>
              <w:rPr>
                <w:rFonts w:ascii="Times New Roman" w:hAnsi="Times New Roman" w:eastAsia="Times New Roman" w:cs="Times New Roman"/>
                <w:sz w:val="24"/>
                <w:szCs w:val="24"/>
                <w:b/>
                <w:bCs/>
                <w:u w:val="single" w:color="auto"/>
                <w:spacing w:val="-34"/>
              </w:rPr>
              <w:t xml:space="preserve"> </w:t>
            </w:r>
            <w:r>
              <w:rPr>
                <w:rFonts w:ascii="SimSun" w:hAnsi="SimSun" w:eastAsia="SimSun" w:cs="SimSun"/>
                <w:sz w:val="24"/>
                <w:szCs w:val="24"/>
                <w:b/>
                <w:bCs/>
                <w:u w:val="single" w:color="auto"/>
                <w:spacing w:val="11"/>
              </w:rPr>
              <w:t>（水性底漆密度为</w:t>
            </w:r>
            <w:r>
              <w:rPr>
                <w:rFonts w:ascii="SimSun" w:hAnsi="SimSun" w:eastAsia="SimSun" w:cs="SimSun"/>
                <w:sz w:val="24"/>
                <w:szCs w:val="24"/>
                <w:u w:val="single" w:color="auto"/>
                <w:spacing w:val="-18"/>
              </w:rPr>
              <w:t xml:space="preserve"> </w:t>
            </w:r>
            <w:r>
              <w:rPr>
                <w:rFonts w:ascii="Times New Roman" w:hAnsi="Times New Roman" w:eastAsia="Times New Roman" w:cs="Times New Roman"/>
                <w:sz w:val="24"/>
                <w:szCs w:val="24"/>
                <w:b/>
                <w:bCs/>
                <w:u w:val="single" w:color="auto"/>
                <w:spacing w:val="11"/>
              </w:rPr>
              <w:t>1.2</w:t>
            </w:r>
            <w:r>
              <w:rPr>
                <w:rFonts w:ascii="Times New Roman" w:hAnsi="Times New Roman" w:eastAsia="Times New Roman" w:cs="Times New Roman"/>
                <w:sz w:val="24"/>
                <w:szCs w:val="24"/>
                <w:b/>
                <w:bCs/>
                <w:u w:val="single" w:color="auto"/>
              </w:rPr>
              <w:t>kg</w:t>
            </w:r>
            <w:r>
              <w:rPr>
                <w:rFonts w:ascii="Times New Roman" w:hAnsi="Times New Roman" w:eastAsia="Times New Roman" w:cs="Times New Roman"/>
                <w:sz w:val="24"/>
                <w:szCs w:val="24"/>
                <w:b/>
                <w:bCs/>
                <w:u w:val="single" w:color="auto"/>
                <w:spacing w:val="11"/>
              </w:rPr>
              <w:t>/L </w:t>
            </w:r>
            <w:r>
              <w:rPr>
                <w:rFonts w:ascii="SimSun" w:hAnsi="SimSun" w:eastAsia="SimSun" w:cs="SimSun"/>
                <w:sz w:val="24"/>
                <w:szCs w:val="24"/>
                <w:b/>
                <w:bCs/>
                <w:u w:val="single" w:color="auto"/>
                <w:spacing w:val="11"/>
              </w:rPr>
              <w:t>，换算为体积为</w:t>
            </w:r>
          </w:p>
        </w:tc>
      </w:tr>
    </w:tbl>
    <w:p>
      <w:pPr>
        <w:pStyle w:val="BodyText"/>
        <w:rPr>
          <w:sz w:val="21"/>
        </w:rPr>
      </w:pPr>
      <w:r/>
    </w:p>
    <w:p>
      <w:pPr>
        <w:sectPr>
          <w:footerReference w:type="default" r:id="rId80"/>
          <w:pgSz w:w="11907" w:h="16840"/>
          <w:pgMar w:top="400" w:right="1265" w:bottom="1473" w:left="1498" w:header="0" w:footer="1131" w:gutter="0"/>
        </w:sectPr>
        <w:rPr>
          <w:sz w:val="21"/>
          <w:szCs w:val="21"/>
        </w:rPr>
      </w:pPr>
    </w:p>
    <w:p>
      <w:pPr>
        <w:spacing w:before="19"/>
        <w:rPr/>
      </w:pPr>
      <w:r>
        <w:pict>
          <v:shape id="_x0000_s42" style="position:absolute;margin-left:518.21pt;margin-top:218.88pt;mso-position-vertical-relative:page;mso-position-horizontal-relative:page;width:0.5pt;height:87.1pt;z-index:251763712;" o:allowincell="f" filled="false" strokecolor="#000000" strokeweight="0.48pt" coordsize="10,1741" coordorigin="0,0" path="m4,0l4,1741e">
            <v:stroke joinstyle="bevel" miterlimit="2"/>
          </v:shape>
        </w:pict>
      </w:r>
      <w:r/>
    </w:p>
    <w:p>
      <w:pPr>
        <w:spacing w:before="19"/>
        <w:rPr/>
      </w:pPr>
      <w:r/>
    </w:p>
    <w:p>
      <w:pPr>
        <w:spacing w:before="19"/>
        <w:rPr/>
      </w:pPr>
      <w:r/>
    </w:p>
    <w:p>
      <w:pPr>
        <w:spacing w:before="18"/>
        <w:rPr/>
      </w:pPr>
      <w:r/>
    </w:p>
    <w:p>
      <w:pPr>
        <w:spacing w:before="18"/>
        <w:rPr/>
      </w:pPr>
      <w:r/>
    </w:p>
    <w:tbl>
      <w:tblPr>
        <w:tblStyle w:val="TableNormal"/>
        <w:tblW w:w="8905" w:type="dxa"/>
        <w:tblInd w:w="2"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650"/>
        <w:gridCol w:w="1962"/>
        <w:gridCol w:w="1197"/>
        <w:gridCol w:w="2021"/>
        <w:gridCol w:w="1354"/>
        <w:gridCol w:w="1721"/>
      </w:tblGrid>
      <w:tr>
        <w:trPr>
          <w:trHeight w:val="2666" w:hRule="atLeast"/>
        </w:trPr>
        <w:tc>
          <w:tcPr>
            <w:tcW w:w="650" w:type="dxa"/>
            <w:vAlign w:val="top"/>
            <w:vMerge w:val="restart"/>
            <w:tcBorders>
              <w:left w:val="single" w:color="000000" w:sz="2" w:space="0"/>
              <w:bottom w:val="nil"/>
              <w:right w:val="single" w:color="000000" w:sz="2" w:space="0"/>
              <w:top w:val="single" w:color="000000" w:sz="2" w:space="0"/>
            </w:tcBorders>
          </w:tcPr>
          <w:p>
            <w:pPr>
              <w:rPr>
                <w:rFonts w:ascii="Arial"/>
                <w:sz w:val="21"/>
              </w:rPr>
            </w:pPr>
            <w:r/>
          </w:p>
        </w:tc>
        <w:tc>
          <w:tcPr>
            <w:tcW w:w="8255" w:type="dxa"/>
            <w:vAlign w:val="top"/>
            <w:gridSpan w:val="5"/>
            <w:tcBorders>
              <w:left w:val="single" w:color="000000" w:sz="2" w:space="0"/>
              <w:bottom w:val="single" w:color="000000" w:sz="2" w:space="0"/>
              <w:right w:val="single" w:color="000000" w:sz="2" w:space="0"/>
              <w:top w:val="single" w:color="000000" w:sz="2" w:space="0"/>
            </w:tcBorders>
          </w:tcPr>
          <w:p>
            <w:pPr>
              <w:ind w:left="25"/>
              <w:spacing w:before="273"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3000L/a</w:t>
            </w:r>
            <w:r>
              <w:rPr>
                <w:rFonts w:ascii="SimSun" w:hAnsi="SimSun" w:eastAsia="SimSun" w:cs="SimSun"/>
                <w:sz w:val="24"/>
                <w:szCs w:val="24"/>
                <w:b/>
                <w:bCs/>
                <w:u w:val="single" w:color="auto"/>
                <w:spacing w:val="7"/>
              </w:rPr>
              <w:t>），</w:t>
            </w:r>
            <w:r>
              <w:rPr>
                <w:rFonts w:ascii="SimSun" w:hAnsi="SimSun" w:eastAsia="SimSun" w:cs="SimSun"/>
                <w:sz w:val="24"/>
                <w:szCs w:val="24"/>
                <w:b/>
                <w:bCs/>
                <w:u w:val="single" w:color="auto"/>
                <w:spacing w:val="-2"/>
              </w:rPr>
              <w:t>则非甲烷总烃产生量</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2"/>
              </w:rPr>
              <w:t>0.357t/a</w:t>
            </w:r>
            <w:r>
              <w:rPr>
                <w:rFonts w:ascii="Times New Roman" w:hAnsi="Times New Roman" w:eastAsia="Times New Roman" w:cs="Times New Roman"/>
                <w:sz w:val="24"/>
                <w:szCs w:val="24"/>
                <w:b/>
                <w:bCs/>
                <w:u w:val="single" w:color="auto"/>
                <w:spacing w:val="-29"/>
              </w:rPr>
              <w:t xml:space="preserve"> </w:t>
            </w:r>
            <w:r>
              <w:rPr>
                <w:rFonts w:ascii="SimSun" w:hAnsi="SimSun" w:eastAsia="SimSun" w:cs="SimSun"/>
                <w:sz w:val="24"/>
                <w:szCs w:val="24"/>
                <w:b/>
                <w:bCs/>
                <w:u w:val="single" w:color="auto"/>
                <w:spacing w:val="-2"/>
              </w:rPr>
              <w:t>。</w:t>
            </w:r>
          </w:p>
          <w:p>
            <w:pPr>
              <w:ind w:left="30" w:right="28" w:firstLine="482"/>
              <w:spacing w:before="234" w:line="394" w:lineRule="auto"/>
              <w:jc w:val="both"/>
              <w:rPr>
                <w:rFonts w:ascii="SimSun" w:hAnsi="SimSun" w:eastAsia="SimSun" w:cs="SimSun"/>
                <w:sz w:val="24"/>
                <w:szCs w:val="24"/>
              </w:rPr>
            </w:pPr>
            <w:r>
              <w:rPr>
                <w:rFonts w:ascii="SimSun" w:hAnsi="SimSun" w:eastAsia="SimSun" w:cs="SimSun"/>
                <w:sz w:val="24"/>
                <w:szCs w:val="24"/>
                <w:spacing w:val="-1"/>
              </w:rPr>
              <w:t>水性面漆：</w:t>
            </w:r>
            <w:r>
              <w:rPr>
                <w:rFonts w:ascii="SimSun" w:hAnsi="SimSun" w:eastAsia="SimSun" w:cs="SimSun"/>
                <w:sz w:val="24"/>
                <w:szCs w:val="24"/>
                <w:b/>
                <w:bCs/>
                <w:u w:val="single" w:color="auto"/>
                <w:spacing w:val="-1"/>
              </w:rPr>
              <w:t>非甲烷总烃含量为</w:t>
            </w:r>
            <w:r>
              <w:rPr>
                <w:rFonts w:ascii="SimSun" w:hAnsi="SimSun" w:eastAsia="SimSun" w:cs="SimSun"/>
                <w:sz w:val="24"/>
                <w:szCs w:val="24"/>
                <w:u w:val="single" w:color="auto"/>
                <w:spacing w:val="-47"/>
              </w:rPr>
              <w:t xml:space="preserve"> </w:t>
            </w:r>
            <w:r>
              <w:rPr>
                <w:rFonts w:ascii="Times New Roman" w:hAnsi="Times New Roman" w:eastAsia="Times New Roman" w:cs="Times New Roman"/>
                <w:sz w:val="24"/>
                <w:szCs w:val="24"/>
                <w:b/>
                <w:bCs/>
                <w:u w:val="single" w:color="auto"/>
                <w:spacing w:val="-1"/>
              </w:rPr>
              <w:t>203g/L</w:t>
            </w:r>
            <w:r>
              <w:rPr>
                <w:rFonts w:ascii="Times New Roman" w:hAnsi="Times New Roman" w:eastAsia="Times New Roman" w:cs="Times New Roman"/>
                <w:sz w:val="24"/>
                <w:szCs w:val="24"/>
                <w:b/>
                <w:bCs/>
                <w:u w:val="single" w:color="auto"/>
                <w:spacing w:val="-27"/>
              </w:rPr>
              <w:t xml:space="preserve"> </w:t>
            </w:r>
            <w:r>
              <w:rPr>
                <w:rFonts w:ascii="SimSun" w:hAnsi="SimSun" w:eastAsia="SimSun" w:cs="SimSun"/>
                <w:sz w:val="24"/>
                <w:szCs w:val="24"/>
                <w:b/>
                <w:bCs/>
                <w:u w:val="single" w:color="auto"/>
                <w:spacing w:val="-1"/>
              </w:rPr>
              <w:t>，水性面漆用量为</w:t>
            </w:r>
            <w:r>
              <w:rPr>
                <w:rFonts w:ascii="SimSun" w:hAnsi="SimSun" w:eastAsia="SimSun" w:cs="SimSun"/>
                <w:sz w:val="24"/>
                <w:szCs w:val="24"/>
                <w:u w:val="single" w:color="auto"/>
                <w:spacing w:val="-50"/>
              </w:rPr>
              <w:t xml:space="preserve"> </w:t>
            </w:r>
            <w:r>
              <w:rPr>
                <w:rFonts w:ascii="Times New Roman" w:hAnsi="Times New Roman" w:eastAsia="Times New Roman" w:cs="Times New Roman"/>
                <w:sz w:val="24"/>
                <w:szCs w:val="24"/>
                <w:b/>
                <w:bCs/>
                <w:u w:val="single" w:color="auto"/>
                <w:spacing w:val="-1"/>
              </w:rPr>
              <w:t>7.2t/a</w:t>
            </w:r>
            <w:r>
              <w:rPr>
                <w:rFonts w:ascii="SimSun" w:hAnsi="SimSun" w:eastAsia="SimSun" w:cs="SimSun"/>
                <w:sz w:val="24"/>
                <w:szCs w:val="24"/>
                <w:b/>
                <w:bCs/>
                <w:u w:val="single" w:color="auto"/>
                <w:spacing w:val="-1"/>
              </w:rPr>
              <w:t>（水性面漆</w:t>
            </w:r>
            <w:r>
              <w:rPr>
                <w:rFonts w:ascii="SimSun" w:hAnsi="SimSun" w:eastAsia="SimSun" w:cs="SimSun"/>
                <w:sz w:val="24"/>
                <w:szCs w:val="24"/>
              </w:rPr>
              <w:t xml:space="preserve"> </w:t>
            </w:r>
            <w:r>
              <w:rPr>
                <w:rFonts w:ascii="SimSun" w:hAnsi="SimSun" w:eastAsia="SimSun" w:cs="SimSun"/>
                <w:sz w:val="24"/>
                <w:szCs w:val="24"/>
                <w:b/>
                <w:bCs/>
                <w:u w:val="single" w:color="auto"/>
                <w:spacing w:val="-3"/>
              </w:rPr>
              <w:t>密度为</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3"/>
              </w:rPr>
              <w:t>1.2kg/L</w:t>
            </w:r>
            <w:r>
              <w:rPr>
                <w:rFonts w:ascii="SimSun" w:hAnsi="SimSun" w:eastAsia="SimSun" w:cs="SimSun"/>
                <w:sz w:val="24"/>
                <w:szCs w:val="24"/>
                <w:b/>
                <w:bCs/>
                <w:u w:val="single" w:color="auto"/>
                <w:spacing w:val="-3"/>
              </w:rPr>
              <w:t>，换算为体积为</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3"/>
              </w:rPr>
              <w:t>5714.51L/a</w:t>
            </w:r>
            <w:r>
              <w:rPr>
                <w:rFonts w:ascii="SimSun" w:hAnsi="SimSun" w:eastAsia="SimSun" w:cs="SimSun"/>
                <w:sz w:val="24"/>
                <w:szCs w:val="24"/>
                <w:b/>
                <w:bCs/>
                <w:u w:val="single" w:color="auto"/>
                <w:spacing w:val="-22"/>
              </w:rPr>
              <w:t>），</w:t>
            </w:r>
            <w:r>
              <w:rPr>
                <w:rFonts w:ascii="SimSun" w:hAnsi="SimSun" w:eastAsia="SimSun" w:cs="SimSun"/>
                <w:sz w:val="24"/>
                <w:szCs w:val="24"/>
                <w:b/>
                <w:bCs/>
                <w:u w:val="single" w:color="auto"/>
                <w:spacing w:val="-3"/>
              </w:rPr>
              <w:t>则水性漆面漆非甲烷总烃的产生</w:t>
            </w:r>
            <w:r>
              <w:rPr>
                <w:rFonts w:ascii="SimSun" w:hAnsi="SimSun" w:eastAsia="SimSun" w:cs="SimSun"/>
                <w:sz w:val="24"/>
                <w:szCs w:val="24"/>
              </w:rPr>
              <w:t xml:space="preserve"> </w:t>
            </w:r>
            <w:r>
              <w:rPr>
                <w:rFonts w:ascii="SimSun" w:hAnsi="SimSun" w:eastAsia="SimSun" w:cs="SimSun"/>
                <w:sz w:val="24"/>
                <w:szCs w:val="24"/>
                <w:b/>
                <w:bCs/>
                <w:u w:val="single" w:color="auto"/>
                <w:spacing w:val="-3"/>
              </w:rPr>
              <w:t>量为</w:t>
            </w:r>
            <w:r>
              <w:rPr>
                <w:rFonts w:ascii="SimSun" w:hAnsi="SimSun" w:eastAsia="SimSun" w:cs="SimSun"/>
                <w:sz w:val="24"/>
                <w:szCs w:val="24"/>
                <w:u w:val="single" w:color="auto"/>
                <w:spacing w:val="-45"/>
              </w:rPr>
              <w:t xml:space="preserve"> </w:t>
            </w:r>
            <w:r>
              <w:rPr>
                <w:rFonts w:ascii="Times New Roman" w:hAnsi="Times New Roman" w:eastAsia="Times New Roman" w:cs="Times New Roman"/>
                <w:sz w:val="24"/>
                <w:szCs w:val="24"/>
                <w:b/>
                <w:bCs/>
                <w:u w:val="single" w:color="auto"/>
                <w:spacing w:val="-3"/>
              </w:rPr>
              <w:t>1.218t/a</w:t>
            </w:r>
            <w:r>
              <w:rPr>
                <w:rFonts w:ascii="Times New Roman" w:hAnsi="Times New Roman" w:eastAsia="Times New Roman" w:cs="Times New Roman"/>
                <w:sz w:val="24"/>
                <w:szCs w:val="24"/>
                <w:b/>
                <w:bCs/>
                <w:u w:val="single" w:color="auto"/>
                <w:spacing w:val="-28"/>
              </w:rPr>
              <w:t xml:space="preserve"> </w:t>
            </w:r>
            <w:r>
              <w:rPr>
                <w:rFonts w:ascii="SimSun" w:hAnsi="SimSun" w:eastAsia="SimSun" w:cs="SimSun"/>
                <w:sz w:val="24"/>
                <w:szCs w:val="24"/>
                <w:b/>
                <w:bCs/>
                <w:u w:val="single" w:color="auto"/>
                <w:spacing w:val="-3"/>
              </w:rPr>
              <w:t>。</w:t>
            </w:r>
          </w:p>
          <w:p>
            <w:pPr>
              <w:pStyle w:val="TableText"/>
              <w:ind w:left="1796"/>
              <w:spacing w:before="23" w:line="222" w:lineRule="auto"/>
              <w:rPr/>
            </w:pPr>
            <w:r>
              <w:rPr>
                <w:spacing w:val="-1"/>
              </w:rPr>
              <w:t>表</w:t>
            </w:r>
            <w:r>
              <w:rPr>
                <w:spacing w:val="-51"/>
              </w:rPr>
              <w:t xml:space="preserve"> </w:t>
            </w:r>
            <w:r>
              <w:rPr>
                <w:rFonts w:ascii="Times New Roman" w:hAnsi="Times New Roman" w:eastAsia="Times New Roman" w:cs="Times New Roman"/>
                <w:spacing w:val="-1"/>
              </w:rPr>
              <w:t>32     </w:t>
            </w:r>
            <w:r>
              <w:rPr>
                <w:spacing w:val="-1"/>
              </w:rPr>
              <w:t>本项目水性漆喷漆工序废气产生情况</w:t>
            </w:r>
          </w:p>
        </w:tc>
      </w:tr>
      <w:tr>
        <w:trPr>
          <w:trHeight w:val="464" w:hRule="atLeast"/>
        </w:trPr>
        <w:tc>
          <w:tcPr>
            <w:tcW w:w="650" w:type="dxa"/>
            <w:vAlign w:val="top"/>
            <w:vMerge w:val="continue"/>
            <w:tcBorders>
              <w:left w:val="single" w:color="000000" w:sz="2" w:space="0"/>
              <w:bottom w:val="nil"/>
              <w:right w:val="single" w:color="000000" w:sz="2" w:space="0"/>
              <w:top w:val="nil"/>
            </w:tcBorders>
          </w:tcPr>
          <w:p>
            <w:pPr>
              <w:rPr>
                <w:rFonts w:ascii="Arial"/>
                <w:sz w:val="21"/>
              </w:rPr>
            </w:pPr>
            <w:r/>
          </w:p>
        </w:tc>
        <w:tc>
          <w:tcPr>
            <w:tcW w:w="1962" w:type="dxa"/>
            <w:vAlign w:val="top"/>
            <w:vMerge w:val="restart"/>
            <w:tcBorders>
              <w:left w:val="single" w:color="000000" w:sz="2" w:space="0"/>
              <w:top w:val="single" w:color="000000" w:sz="2" w:space="0"/>
              <w:bottom w:val="nil"/>
            </w:tcBorders>
          </w:tcPr>
          <w:p>
            <w:pPr>
              <w:spacing w:line="293" w:lineRule="auto"/>
              <w:rPr>
                <w:rFonts w:ascii="Arial"/>
                <w:sz w:val="21"/>
              </w:rPr>
            </w:pPr>
            <w:r/>
          </w:p>
          <w:p>
            <w:pPr>
              <w:ind w:left="805"/>
              <w:spacing w:before="65" w:line="228" w:lineRule="auto"/>
              <w:rPr>
                <w:rFonts w:ascii="SimSun" w:hAnsi="SimSun" w:eastAsia="SimSun" w:cs="SimSun"/>
                <w:sz w:val="20"/>
                <w:szCs w:val="20"/>
              </w:rPr>
            </w:pPr>
            <w:r>
              <w:rPr>
                <w:rFonts w:ascii="SimSun" w:hAnsi="SimSun" w:eastAsia="SimSun" w:cs="SimSun"/>
                <w:sz w:val="20"/>
                <w:szCs w:val="20"/>
                <w:spacing w:val="3"/>
              </w:rPr>
              <w:t>项目</w:t>
            </w:r>
          </w:p>
        </w:tc>
        <w:tc>
          <w:tcPr>
            <w:tcW w:w="1197" w:type="dxa"/>
            <w:vAlign w:val="top"/>
            <w:vMerge w:val="restart"/>
            <w:tcBorders>
              <w:top w:val="single" w:color="000000" w:sz="2" w:space="0"/>
              <w:bottom w:val="nil"/>
            </w:tcBorders>
          </w:tcPr>
          <w:p>
            <w:pPr>
              <w:spacing w:line="292" w:lineRule="auto"/>
              <w:rPr>
                <w:rFonts w:ascii="Arial"/>
                <w:sz w:val="21"/>
              </w:rPr>
            </w:pPr>
            <w:r/>
          </w:p>
          <w:p>
            <w:pPr>
              <w:ind w:left="284"/>
              <w:spacing w:before="65" w:line="229" w:lineRule="auto"/>
              <w:rPr>
                <w:rFonts w:ascii="Times New Roman" w:hAnsi="Times New Roman" w:eastAsia="Times New Roman" w:cs="Times New Roman"/>
                <w:sz w:val="20"/>
                <w:szCs w:val="20"/>
              </w:rPr>
            </w:pPr>
            <w:r>
              <w:rPr>
                <w:rFonts w:ascii="SimSun" w:hAnsi="SimSun" w:eastAsia="SimSun" w:cs="SimSun"/>
                <w:sz w:val="20"/>
                <w:szCs w:val="20"/>
                <w:spacing w:val="2"/>
              </w:rPr>
              <w:t>用量</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2"/>
              </w:rPr>
              <w:t>t/a</w:t>
            </w:r>
          </w:p>
        </w:tc>
        <w:tc>
          <w:tcPr>
            <w:tcW w:w="2021" w:type="dxa"/>
            <w:vAlign w:val="top"/>
            <w:vMerge w:val="restart"/>
            <w:tcBorders>
              <w:top w:val="single" w:color="000000" w:sz="2" w:space="0"/>
              <w:bottom w:val="nil"/>
            </w:tcBorders>
          </w:tcPr>
          <w:p>
            <w:pPr>
              <w:ind w:left="854" w:right="149" w:hanging="665"/>
              <w:spacing w:before="205" w:line="248" w:lineRule="auto"/>
              <w:rPr>
                <w:rFonts w:ascii="Times New Roman" w:hAnsi="Times New Roman" w:eastAsia="Times New Roman" w:cs="Times New Roman"/>
                <w:sz w:val="24"/>
                <w:szCs w:val="24"/>
              </w:rPr>
            </w:pPr>
            <w:r>
              <w:rPr>
                <w:rFonts w:ascii="SimSun" w:hAnsi="SimSun" w:eastAsia="SimSun" w:cs="SimSun"/>
                <w:sz w:val="24"/>
                <w:szCs w:val="24"/>
                <w:b/>
                <w:bCs/>
                <w:u w:val="single" w:color="auto"/>
                <w:spacing w:val="-4"/>
              </w:rPr>
              <w:t>非甲烷总烃含量</w:t>
            </w:r>
            <w:r>
              <w:rPr>
                <w:rFonts w:ascii="SimSun" w:hAnsi="SimSun" w:eastAsia="SimSun" w:cs="SimSun"/>
                <w:sz w:val="24"/>
                <w:szCs w:val="24"/>
              </w:rPr>
              <w:t xml:space="preserve"> </w:t>
            </w:r>
            <w:r>
              <w:rPr>
                <w:rFonts w:ascii="Times New Roman" w:hAnsi="Times New Roman" w:eastAsia="Times New Roman" w:cs="Times New Roman"/>
                <w:sz w:val="24"/>
                <w:szCs w:val="24"/>
                <w:b/>
                <w:bCs/>
                <w:u w:val="single" w:color="auto"/>
                <w:spacing w:val="-3"/>
              </w:rPr>
              <w:t>g/L</w:t>
            </w:r>
          </w:p>
        </w:tc>
        <w:tc>
          <w:tcPr>
            <w:tcW w:w="3075" w:type="dxa"/>
            <w:vAlign w:val="top"/>
            <w:gridSpan w:val="2"/>
            <w:tcBorders>
              <w:right w:val="single" w:color="000000" w:sz="2" w:space="0"/>
              <w:top w:val="single" w:color="000000" w:sz="2" w:space="0"/>
            </w:tcBorders>
          </w:tcPr>
          <w:p>
            <w:pPr>
              <w:ind w:left="1006"/>
              <w:spacing w:before="124" w:line="228" w:lineRule="auto"/>
              <w:rPr>
                <w:rFonts w:ascii="SimSun" w:hAnsi="SimSun" w:eastAsia="SimSun" w:cs="SimSun"/>
                <w:sz w:val="20"/>
                <w:szCs w:val="20"/>
              </w:rPr>
            </w:pPr>
            <w:r>
              <w:rPr>
                <w:rFonts w:ascii="SimSun" w:hAnsi="SimSun" w:eastAsia="SimSun" w:cs="SimSun"/>
                <w:sz w:val="20"/>
                <w:szCs w:val="20"/>
                <w:spacing w:val="7"/>
              </w:rPr>
              <w:t>非甲烷总烃</w:t>
            </w:r>
          </w:p>
        </w:tc>
      </w:tr>
      <w:tr>
        <w:trPr>
          <w:trHeight w:val="462" w:hRule="atLeast"/>
        </w:trPr>
        <w:tc>
          <w:tcPr>
            <w:tcW w:w="650" w:type="dxa"/>
            <w:vAlign w:val="top"/>
            <w:vMerge w:val="continue"/>
            <w:tcBorders>
              <w:left w:val="single" w:color="000000" w:sz="2" w:space="0"/>
              <w:bottom w:val="nil"/>
              <w:right w:val="single" w:color="000000" w:sz="2" w:space="0"/>
              <w:top w:val="nil"/>
            </w:tcBorders>
          </w:tcPr>
          <w:p>
            <w:pPr>
              <w:rPr>
                <w:rFonts w:ascii="Arial"/>
                <w:sz w:val="21"/>
              </w:rPr>
            </w:pPr>
            <w:r/>
          </w:p>
        </w:tc>
        <w:tc>
          <w:tcPr>
            <w:tcW w:w="1962" w:type="dxa"/>
            <w:vAlign w:val="top"/>
            <w:vMerge w:val="continue"/>
            <w:tcBorders>
              <w:left w:val="single" w:color="000000" w:sz="2" w:space="0"/>
              <w:top w:val="nil"/>
            </w:tcBorders>
          </w:tcPr>
          <w:p>
            <w:pPr>
              <w:rPr>
                <w:rFonts w:ascii="Arial"/>
                <w:sz w:val="21"/>
              </w:rPr>
            </w:pPr>
            <w:r/>
          </w:p>
        </w:tc>
        <w:tc>
          <w:tcPr>
            <w:tcW w:w="1197" w:type="dxa"/>
            <w:vAlign w:val="top"/>
            <w:vMerge w:val="continue"/>
            <w:tcBorders>
              <w:top w:val="nil"/>
            </w:tcBorders>
          </w:tcPr>
          <w:p>
            <w:pPr>
              <w:rPr>
                <w:rFonts w:ascii="Arial"/>
                <w:sz w:val="21"/>
              </w:rPr>
            </w:pPr>
            <w:r/>
          </w:p>
        </w:tc>
        <w:tc>
          <w:tcPr>
            <w:tcW w:w="2021" w:type="dxa"/>
            <w:vAlign w:val="top"/>
            <w:vMerge w:val="continue"/>
            <w:tcBorders>
              <w:top w:val="nil"/>
            </w:tcBorders>
          </w:tcPr>
          <w:p>
            <w:pPr>
              <w:rPr>
                <w:rFonts w:ascii="Arial"/>
                <w:sz w:val="21"/>
              </w:rPr>
            </w:pPr>
            <w:r/>
          </w:p>
        </w:tc>
        <w:tc>
          <w:tcPr>
            <w:tcW w:w="1354" w:type="dxa"/>
            <w:vAlign w:val="top"/>
          </w:tcPr>
          <w:p>
            <w:pPr>
              <w:ind w:left="244"/>
              <w:spacing w:before="122" w:line="228" w:lineRule="auto"/>
              <w:rPr>
                <w:rFonts w:ascii="Times New Roman" w:hAnsi="Times New Roman" w:eastAsia="Times New Roman" w:cs="Times New Roman"/>
                <w:sz w:val="20"/>
                <w:szCs w:val="20"/>
              </w:rPr>
            </w:pPr>
            <w:r>
              <w:rPr>
                <w:rFonts w:ascii="SimSun" w:hAnsi="SimSun" w:eastAsia="SimSun" w:cs="SimSun"/>
                <w:sz w:val="20"/>
                <w:szCs w:val="20"/>
                <w:spacing w:val="4"/>
              </w:rPr>
              <w:t>产生量</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4"/>
              </w:rPr>
              <w:t>t/a</w:t>
            </w:r>
          </w:p>
        </w:tc>
        <w:tc>
          <w:tcPr>
            <w:tcW w:w="1721" w:type="dxa"/>
            <w:vAlign w:val="top"/>
            <w:tcBorders>
              <w:right w:val="single" w:color="000000" w:sz="2" w:space="0"/>
            </w:tcBorders>
          </w:tcPr>
          <w:p>
            <w:pPr>
              <w:ind w:left="215"/>
              <w:spacing w:before="123" w:line="221" w:lineRule="auto"/>
              <w:rPr>
                <w:rFonts w:ascii="Times New Roman" w:hAnsi="Times New Roman" w:eastAsia="Times New Roman" w:cs="Times New Roman"/>
                <w:sz w:val="20"/>
                <w:szCs w:val="20"/>
              </w:rPr>
            </w:pPr>
            <w:r>
              <w:rPr>
                <w:rFonts w:ascii="SimSun" w:hAnsi="SimSun" w:eastAsia="SimSun" w:cs="SimSun"/>
                <w:sz w:val="20"/>
                <w:szCs w:val="20"/>
                <w:spacing w:val="7"/>
              </w:rPr>
              <w:t>产生速率</w:t>
            </w:r>
            <w:r>
              <w:rPr>
                <w:rFonts w:ascii="SimSun" w:hAnsi="SimSun" w:eastAsia="SimSun" w:cs="SimSun"/>
                <w:sz w:val="20"/>
                <w:szCs w:val="20"/>
                <w:spacing w:val="-44"/>
              </w:rPr>
              <w:t xml:space="preserve"> </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7"/>
              </w:rPr>
              <w:t>/h</w:t>
            </w:r>
          </w:p>
        </w:tc>
      </w:tr>
      <w:tr>
        <w:trPr>
          <w:trHeight w:val="391" w:hRule="atLeast"/>
        </w:trPr>
        <w:tc>
          <w:tcPr>
            <w:tcW w:w="650" w:type="dxa"/>
            <w:vAlign w:val="top"/>
            <w:vMerge w:val="continue"/>
            <w:tcBorders>
              <w:left w:val="single" w:color="000000" w:sz="2" w:space="0"/>
              <w:bottom w:val="nil"/>
              <w:right w:val="single" w:color="000000" w:sz="2" w:space="0"/>
              <w:top w:val="nil"/>
            </w:tcBorders>
          </w:tcPr>
          <w:p>
            <w:pPr>
              <w:rPr>
                <w:rFonts w:ascii="Arial"/>
                <w:sz w:val="21"/>
              </w:rPr>
            </w:pPr>
            <w:r/>
          </w:p>
        </w:tc>
        <w:tc>
          <w:tcPr>
            <w:tcW w:w="1962" w:type="dxa"/>
            <w:vAlign w:val="top"/>
            <w:tcBorders>
              <w:left w:val="single" w:color="000000" w:sz="2" w:space="0"/>
            </w:tcBorders>
          </w:tcPr>
          <w:p>
            <w:pPr>
              <w:ind w:left="384"/>
              <w:spacing w:before="87" w:line="228" w:lineRule="auto"/>
              <w:rPr>
                <w:rFonts w:ascii="SimSun" w:hAnsi="SimSun" w:eastAsia="SimSun" w:cs="SimSun"/>
                <w:sz w:val="20"/>
                <w:szCs w:val="20"/>
              </w:rPr>
            </w:pPr>
            <w:r>
              <w:rPr>
                <w:rFonts w:ascii="SimSun" w:hAnsi="SimSun" w:eastAsia="SimSun" w:cs="SimSun"/>
                <w:sz w:val="20"/>
                <w:szCs w:val="20"/>
                <w:spacing w:val="7"/>
              </w:rPr>
              <w:t>水性底漆喷涂</w:t>
            </w:r>
          </w:p>
        </w:tc>
        <w:tc>
          <w:tcPr>
            <w:tcW w:w="1197" w:type="dxa"/>
            <w:vAlign w:val="top"/>
          </w:tcPr>
          <w:p>
            <w:pPr>
              <w:ind w:left="491"/>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3.6</w:t>
            </w:r>
          </w:p>
        </w:tc>
        <w:tc>
          <w:tcPr>
            <w:tcW w:w="2021" w:type="dxa"/>
            <w:vAlign w:val="top"/>
          </w:tcPr>
          <w:p>
            <w:pPr>
              <w:ind w:left="892"/>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119</w:t>
            </w:r>
          </w:p>
        </w:tc>
        <w:tc>
          <w:tcPr>
            <w:tcW w:w="1354" w:type="dxa"/>
            <w:vAlign w:val="top"/>
          </w:tcPr>
          <w:p>
            <w:pPr>
              <w:ind w:left="452"/>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0.357</w:t>
            </w:r>
          </w:p>
        </w:tc>
        <w:tc>
          <w:tcPr>
            <w:tcW w:w="1721" w:type="dxa"/>
            <w:vAlign w:val="top"/>
            <w:tcBorders>
              <w:right w:val="single" w:color="000000" w:sz="2" w:space="0"/>
            </w:tcBorders>
          </w:tcPr>
          <w:p>
            <w:pPr>
              <w:ind w:left="560"/>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0.1488</w:t>
            </w:r>
          </w:p>
        </w:tc>
      </w:tr>
      <w:tr>
        <w:trPr>
          <w:trHeight w:val="389" w:hRule="atLeast"/>
        </w:trPr>
        <w:tc>
          <w:tcPr>
            <w:tcW w:w="650" w:type="dxa"/>
            <w:vAlign w:val="top"/>
            <w:vMerge w:val="continue"/>
            <w:tcBorders>
              <w:left w:val="single" w:color="000000" w:sz="2" w:space="0"/>
              <w:bottom w:val="nil"/>
              <w:right w:val="single" w:color="000000" w:sz="2" w:space="0"/>
              <w:top w:val="nil"/>
            </w:tcBorders>
          </w:tcPr>
          <w:p>
            <w:pPr>
              <w:rPr>
                <w:rFonts w:ascii="Arial"/>
                <w:sz w:val="21"/>
              </w:rPr>
            </w:pPr>
            <w:r/>
          </w:p>
        </w:tc>
        <w:tc>
          <w:tcPr>
            <w:tcW w:w="1962" w:type="dxa"/>
            <w:vAlign w:val="top"/>
            <w:tcBorders>
              <w:left w:val="single" w:color="000000" w:sz="2" w:space="0"/>
              <w:bottom w:val="single" w:color="000000" w:sz="2" w:space="0"/>
            </w:tcBorders>
          </w:tcPr>
          <w:p>
            <w:pPr>
              <w:ind w:left="384"/>
              <w:spacing w:before="87" w:line="228" w:lineRule="auto"/>
              <w:rPr>
                <w:rFonts w:ascii="SimSun" w:hAnsi="SimSun" w:eastAsia="SimSun" w:cs="SimSun"/>
                <w:sz w:val="20"/>
                <w:szCs w:val="20"/>
              </w:rPr>
            </w:pPr>
            <w:r>
              <w:rPr>
                <w:rFonts w:ascii="SimSun" w:hAnsi="SimSun" w:eastAsia="SimSun" w:cs="SimSun"/>
                <w:sz w:val="20"/>
                <w:szCs w:val="20"/>
                <w:spacing w:val="7"/>
              </w:rPr>
              <w:t>水性面漆喷涂</w:t>
            </w:r>
          </w:p>
        </w:tc>
        <w:tc>
          <w:tcPr>
            <w:tcW w:w="1197" w:type="dxa"/>
            <w:vAlign w:val="top"/>
            <w:tcBorders>
              <w:bottom w:val="single" w:color="000000" w:sz="2" w:space="0"/>
            </w:tcBorders>
          </w:tcPr>
          <w:p>
            <w:pPr>
              <w:ind w:left="490"/>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7.2</w:t>
            </w:r>
          </w:p>
        </w:tc>
        <w:tc>
          <w:tcPr>
            <w:tcW w:w="2021" w:type="dxa"/>
            <w:vAlign w:val="top"/>
            <w:tcBorders>
              <w:bottom w:val="single" w:color="000000" w:sz="2" w:space="0"/>
            </w:tcBorders>
          </w:tcPr>
          <w:p>
            <w:pPr>
              <w:ind w:left="867"/>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203</w:t>
            </w:r>
          </w:p>
        </w:tc>
        <w:tc>
          <w:tcPr>
            <w:tcW w:w="1354" w:type="dxa"/>
            <w:vAlign w:val="top"/>
            <w:tcBorders>
              <w:bottom w:val="single" w:color="000000" w:sz="2" w:space="0"/>
            </w:tcBorders>
          </w:tcPr>
          <w:p>
            <w:pPr>
              <w:ind w:left="469"/>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1.218</w:t>
            </w:r>
          </w:p>
        </w:tc>
        <w:tc>
          <w:tcPr>
            <w:tcW w:w="1721" w:type="dxa"/>
            <w:vAlign w:val="top"/>
            <w:tcBorders>
              <w:bottom w:val="single" w:color="000000" w:sz="2" w:space="0"/>
              <w:right w:val="single" w:color="000000" w:sz="2" w:space="0"/>
            </w:tcBorders>
          </w:tcPr>
          <w:p>
            <w:pPr>
              <w:ind w:left="560"/>
              <w:spacing w:before="12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0.5075</w:t>
            </w:r>
          </w:p>
        </w:tc>
      </w:tr>
      <w:tr>
        <w:trPr>
          <w:trHeight w:val="8591" w:hRule="atLeast"/>
        </w:trPr>
        <w:tc>
          <w:tcPr>
            <w:tcW w:w="650" w:type="dxa"/>
            <w:vAlign w:val="top"/>
            <w:vMerge w:val="continue"/>
            <w:tcBorders>
              <w:left w:val="single" w:color="000000" w:sz="2" w:space="0"/>
              <w:bottom w:val="single" w:color="000000" w:sz="2" w:space="0"/>
              <w:right w:val="single" w:color="000000" w:sz="2" w:space="0"/>
              <w:top w:val="nil"/>
            </w:tcBorders>
          </w:tcPr>
          <w:p>
            <w:pPr>
              <w:rPr>
                <w:rFonts w:ascii="Arial"/>
                <w:sz w:val="21"/>
              </w:rPr>
            </w:pPr>
            <w:r/>
          </w:p>
        </w:tc>
        <w:tc>
          <w:tcPr>
            <w:tcW w:w="8255" w:type="dxa"/>
            <w:vAlign w:val="top"/>
            <w:gridSpan w:val="5"/>
            <w:tcBorders>
              <w:left w:val="single" w:color="000000" w:sz="2" w:space="0"/>
              <w:bottom w:val="single" w:color="000000" w:sz="2" w:space="0"/>
              <w:right w:val="single" w:color="000000" w:sz="2" w:space="0"/>
              <w:top w:val="single" w:color="000000" w:sz="2" w:space="0"/>
            </w:tcBorders>
          </w:tcPr>
          <w:p>
            <w:pPr>
              <w:ind w:left="508"/>
              <w:spacing w:before="212" w:line="217" w:lineRule="auto"/>
              <w:rPr>
                <w:rFonts w:ascii="SimSun" w:hAnsi="SimSun" w:eastAsia="SimSun" w:cs="SimSun"/>
                <w:sz w:val="24"/>
                <w:szCs w:val="24"/>
              </w:rPr>
            </w:pPr>
            <w:r>
              <w:rPr>
                <w:rFonts w:ascii="SimSun" w:hAnsi="SimSun" w:eastAsia="SimSun" w:cs="SimSun"/>
                <w:sz w:val="24"/>
                <w:szCs w:val="24"/>
                <w:b/>
                <w:bCs/>
                <w:u w:val="single" w:color="auto"/>
                <w:spacing w:val="-3"/>
              </w:rPr>
              <w:t>③喷涂过程产生颗粒物</w:t>
            </w:r>
          </w:p>
          <w:p>
            <w:pPr>
              <w:ind w:left="29" w:right="28" w:firstLine="483"/>
              <w:spacing w:before="225" w:line="384" w:lineRule="auto"/>
              <w:jc w:val="both"/>
              <w:rPr>
                <w:rFonts w:ascii="SimSun" w:hAnsi="SimSun" w:eastAsia="SimSun" w:cs="SimSun"/>
                <w:sz w:val="24"/>
                <w:szCs w:val="24"/>
              </w:rPr>
            </w:pPr>
            <w:r>
              <w:rPr>
                <w:rFonts w:ascii="SimSun" w:hAnsi="SimSun" w:eastAsia="SimSun" w:cs="SimSun"/>
                <w:sz w:val="24"/>
                <w:szCs w:val="24"/>
                <w:spacing w:val="1"/>
              </w:rPr>
              <w:t>涂料喷涂颗粒物产生量计算：本项目喷漆过程会产生颗粒物。</w:t>
            </w:r>
            <w:r>
              <w:rPr>
                <w:rFonts w:ascii="SimSun" w:hAnsi="SimSun" w:eastAsia="SimSun" w:cs="SimSun"/>
                <w:sz w:val="24"/>
                <w:szCs w:val="24"/>
              </w:rPr>
              <w:t>根据《第二 </w:t>
            </w:r>
            <w:r>
              <w:rPr>
                <w:rFonts w:ascii="SimSun" w:hAnsi="SimSun" w:eastAsia="SimSun" w:cs="SimSun"/>
                <w:sz w:val="24"/>
                <w:szCs w:val="24"/>
                <w:spacing w:val="1"/>
              </w:rPr>
              <w:t>次全国污染源普查产排污量核算系数手册》“木质家具制造喷漆工序油</w:t>
            </w:r>
            <w:r>
              <w:rPr>
                <w:rFonts w:ascii="SimSun" w:hAnsi="SimSun" w:eastAsia="SimSun" w:cs="SimSun"/>
                <w:sz w:val="24"/>
                <w:szCs w:val="24"/>
              </w:rPr>
              <w:t>性漆颗 </w:t>
            </w:r>
            <w:r>
              <w:rPr>
                <w:rFonts w:ascii="SimSun" w:hAnsi="SimSun" w:eastAsia="SimSun" w:cs="SimSun"/>
                <w:sz w:val="24"/>
                <w:szCs w:val="24"/>
                <w:spacing w:val="-8"/>
              </w:rPr>
              <w:t>粒物产污系数</w:t>
            </w:r>
            <w:r>
              <w:rPr>
                <w:rFonts w:ascii="SimSun" w:hAnsi="SimSun" w:eastAsia="SimSun" w:cs="SimSun"/>
                <w:sz w:val="24"/>
                <w:szCs w:val="24"/>
                <w:spacing w:val="-88"/>
              </w:rPr>
              <w:t xml:space="preserve"> </w:t>
            </w:r>
            <w:r>
              <w:rPr>
                <w:rFonts w:ascii="SimSun" w:hAnsi="SimSun" w:eastAsia="SimSun" w:cs="SimSun"/>
                <w:sz w:val="24"/>
                <w:szCs w:val="24"/>
                <w:spacing w:val="-8"/>
              </w:rPr>
              <w:t>”，产污系数为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8"/>
              </w:rPr>
              <w:t>208</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8"/>
              </w:rPr>
              <w:t>克</w:t>
            </w:r>
            <w:r>
              <w:rPr>
                <w:rFonts w:ascii="Times New Roman" w:hAnsi="Times New Roman" w:eastAsia="Times New Roman" w:cs="Times New Roman"/>
                <w:sz w:val="24"/>
                <w:szCs w:val="24"/>
                <w:spacing w:val="-8"/>
              </w:rPr>
              <w:t>/</w:t>
            </w:r>
            <w:r>
              <w:rPr>
                <w:rFonts w:ascii="SimSun" w:hAnsi="SimSun" w:eastAsia="SimSun" w:cs="SimSun"/>
                <w:sz w:val="24"/>
                <w:szCs w:val="24"/>
                <w:spacing w:val="-8"/>
              </w:rPr>
              <w:t>公斤</w:t>
            </w:r>
            <w:r>
              <w:rPr>
                <w:rFonts w:ascii="Times New Roman" w:hAnsi="Times New Roman" w:eastAsia="Times New Roman" w:cs="Times New Roman"/>
                <w:sz w:val="24"/>
                <w:szCs w:val="24"/>
                <w:spacing w:val="-8"/>
              </w:rPr>
              <w:t>-</w:t>
            </w:r>
            <w:r>
              <w:rPr>
                <w:rFonts w:ascii="SimSun" w:hAnsi="SimSun" w:eastAsia="SimSun" w:cs="SimSun"/>
                <w:sz w:val="24"/>
                <w:szCs w:val="24"/>
                <w:spacing w:val="-8"/>
              </w:rPr>
              <w:t>涂料（溶剂</w:t>
            </w:r>
            <w:r>
              <w:rPr>
                <w:rFonts w:ascii="SimSun" w:hAnsi="SimSun" w:eastAsia="SimSun" w:cs="SimSun"/>
                <w:sz w:val="24"/>
                <w:szCs w:val="24"/>
                <w:spacing w:val="-9"/>
              </w:rPr>
              <w:t>型</w:t>
            </w:r>
            <w:r>
              <w:rPr>
                <w:rFonts w:ascii="SimSun" w:hAnsi="SimSun" w:eastAsia="SimSun" w:cs="SimSun"/>
                <w:sz w:val="24"/>
                <w:szCs w:val="24"/>
                <w:spacing w:val="-55"/>
              </w:rPr>
              <w:t>），</w:t>
            </w:r>
            <w:r>
              <w:rPr>
                <w:rFonts w:ascii="SimSun" w:hAnsi="SimSun" w:eastAsia="SimSun" w:cs="SimSun"/>
                <w:sz w:val="24"/>
                <w:szCs w:val="24"/>
                <w:spacing w:val="-9"/>
              </w:rPr>
              <w:t>本项目油性底漆（含</w:t>
            </w:r>
            <w:r>
              <w:rPr>
                <w:rFonts w:ascii="SimSun" w:hAnsi="SimSun" w:eastAsia="SimSun" w:cs="SimSun"/>
                <w:sz w:val="24"/>
                <w:szCs w:val="24"/>
              </w:rPr>
              <w:t xml:space="preserve"> </w:t>
            </w:r>
            <w:r>
              <w:rPr>
                <w:rFonts w:ascii="SimSun" w:hAnsi="SimSun" w:eastAsia="SimSun" w:cs="SimSun"/>
                <w:sz w:val="24"/>
                <w:szCs w:val="24"/>
                <w:spacing w:val="-2"/>
              </w:rPr>
              <w:t>稀释剂、固化剂）使用量为</w:t>
            </w:r>
            <w:r>
              <w:rPr>
                <w:rFonts w:ascii="SimSun" w:hAnsi="SimSun" w:eastAsia="SimSun" w:cs="SimSun"/>
                <w:sz w:val="24"/>
                <w:szCs w:val="24"/>
                <w:spacing w:val="-18"/>
              </w:rPr>
              <w:t xml:space="preserve"> </w:t>
            </w:r>
            <w:r>
              <w:rPr>
                <w:rFonts w:ascii="Times New Roman" w:hAnsi="Times New Roman" w:eastAsia="Times New Roman" w:cs="Times New Roman"/>
                <w:sz w:val="24"/>
                <w:szCs w:val="24"/>
                <w:spacing w:val="-2"/>
              </w:rPr>
              <w:t>1.8t/a</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2"/>
              </w:rPr>
              <w:t>，面漆使用量为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3.2t/a</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2"/>
              </w:rPr>
              <w:t>，则油性漆颗粒物产生</w:t>
            </w:r>
            <w:r>
              <w:rPr>
                <w:rFonts w:ascii="SimSun" w:hAnsi="SimSun" w:eastAsia="SimSun" w:cs="SimSun"/>
                <w:sz w:val="24"/>
                <w:szCs w:val="24"/>
              </w:rPr>
              <w:t xml:space="preserve"> </w:t>
            </w:r>
            <w:r>
              <w:rPr>
                <w:rFonts w:ascii="SimSun" w:hAnsi="SimSun" w:eastAsia="SimSun" w:cs="SimSun"/>
                <w:sz w:val="24"/>
                <w:szCs w:val="24"/>
                <w:spacing w:val="-2"/>
              </w:rPr>
              <w:t>量为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1.04t/a</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2"/>
              </w:rPr>
              <w:t>，产生速率为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0.43</w:t>
            </w:r>
            <w:r>
              <w:rPr>
                <w:rFonts w:ascii="Times New Roman" w:hAnsi="Times New Roman" w:eastAsia="Times New Roman" w:cs="Times New Roman"/>
                <w:sz w:val="24"/>
                <w:szCs w:val="24"/>
                <w:spacing w:val="-3"/>
              </w:rPr>
              <w:t>3kg/h</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3"/>
              </w:rPr>
              <w:t>，水性漆产污系数为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20.8</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克</w:t>
            </w:r>
            <w:r>
              <w:rPr>
                <w:rFonts w:ascii="Times New Roman" w:hAnsi="Times New Roman" w:eastAsia="Times New Roman" w:cs="Times New Roman"/>
                <w:sz w:val="24"/>
                <w:szCs w:val="24"/>
                <w:spacing w:val="-3"/>
              </w:rPr>
              <w:t>/</w:t>
            </w:r>
            <w:r>
              <w:rPr>
                <w:rFonts w:ascii="SimSun" w:hAnsi="SimSun" w:eastAsia="SimSun" w:cs="SimSun"/>
                <w:sz w:val="24"/>
                <w:szCs w:val="24"/>
                <w:spacing w:val="-3"/>
              </w:rPr>
              <w:t>公斤</w:t>
            </w:r>
            <w:r>
              <w:rPr>
                <w:rFonts w:ascii="Times New Roman" w:hAnsi="Times New Roman" w:eastAsia="Times New Roman" w:cs="Times New Roman"/>
                <w:sz w:val="24"/>
                <w:szCs w:val="24"/>
                <w:spacing w:val="-3"/>
              </w:rPr>
              <w:t>-</w:t>
            </w:r>
            <w:r>
              <w:rPr>
                <w:rFonts w:ascii="SimSun" w:hAnsi="SimSun" w:eastAsia="SimSun" w:cs="SimSun"/>
                <w:sz w:val="24"/>
                <w:szCs w:val="24"/>
                <w:spacing w:val="-3"/>
              </w:rPr>
              <w:t>涂料（水</w:t>
            </w:r>
            <w:r>
              <w:rPr>
                <w:rFonts w:ascii="SimSun" w:hAnsi="SimSun" w:eastAsia="SimSun" w:cs="SimSun"/>
                <w:sz w:val="24"/>
                <w:szCs w:val="24"/>
              </w:rPr>
              <w:t xml:space="preserve"> </w:t>
            </w:r>
            <w:r>
              <w:rPr>
                <w:rFonts w:ascii="SimSun" w:hAnsi="SimSun" w:eastAsia="SimSun" w:cs="SimSun"/>
                <w:sz w:val="24"/>
                <w:szCs w:val="24"/>
                <w:spacing w:val="-2"/>
              </w:rPr>
              <w:t>性</w:t>
            </w:r>
            <w:r>
              <w:rPr>
                <w:rFonts w:ascii="SimSun" w:hAnsi="SimSun" w:eastAsia="SimSun" w:cs="SimSun"/>
                <w:sz w:val="24"/>
                <w:szCs w:val="24"/>
                <w:spacing w:val="-14"/>
              </w:rPr>
              <w:t>），</w:t>
            </w:r>
            <w:r>
              <w:rPr>
                <w:rFonts w:ascii="SimSun" w:hAnsi="SimSun" w:eastAsia="SimSun" w:cs="SimSun"/>
                <w:sz w:val="24"/>
                <w:szCs w:val="24"/>
                <w:spacing w:val="-2"/>
              </w:rPr>
              <w:t>本项目水性漆使用量为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10.8t/a</w:t>
            </w:r>
            <w:r>
              <w:rPr>
                <w:rFonts w:ascii="SimSun" w:hAnsi="SimSun" w:eastAsia="SimSun" w:cs="SimSun"/>
                <w:sz w:val="24"/>
                <w:szCs w:val="24"/>
                <w:spacing w:val="-2"/>
              </w:rPr>
              <w:t>，则水性漆颗粒</w:t>
            </w:r>
            <w:r>
              <w:rPr>
                <w:rFonts w:ascii="SimSun" w:hAnsi="SimSun" w:eastAsia="SimSun" w:cs="SimSun"/>
                <w:sz w:val="24"/>
                <w:szCs w:val="24"/>
                <w:spacing w:val="-3"/>
              </w:rPr>
              <w:t>物产生量为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0.225t/a</w:t>
            </w:r>
            <w:r>
              <w:rPr>
                <w:rFonts w:ascii="SimSun" w:hAnsi="SimSun" w:eastAsia="SimSun" w:cs="SimSun"/>
                <w:sz w:val="24"/>
                <w:szCs w:val="24"/>
                <w:spacing w:val="-3"/>
              </w:rPr>
              <w:t>，产生</w:t>
            </w:r>
            <w:r>
              <w:rPr>
                <w:rFonts w:ascii="SimSun" w:hAnsi="SimSun" w:eastAsia="SimSun" w:cs="SimSun"/>
                <w:sz w:val="24"/>
                <w:szCs w:val="24"/>
              </w:rPr>
              <w:t xml:space="preserve"> </w:t>
            </w:r>
            <w:r>
              <w:rPr>
                <w:rFonts w:ascii="SimSun" w:hAnsi="SimSun" w:eastAsia="SimSun" w:cs="SimSun"/>
                <w:sz w:val="24"/>
                <w:szCs w:val="24"/>
                <w:spacing w:val="-2"/>
              </w:rPr>
              <w:t>速率为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2"/>
              </w:rPr>
              <w:t>0.094kg/h</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，喷涂过程产生颗粒物</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1.2</w:t>
            </w:r>
            <w:r>
              <w:rPr>
                <w:rFonts w:ascii="Times New Roman" w:hAnsi="Times New Roman" w:eastAsia="Times New Roman" w:cs="Times New Roman"/>
                <w:sz w:val="24"/>
                <w:szCs w:val="24"/>
                <w:spacing w:val="-3"/>
              </w:rPr>
              <w:t>65t/a</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3"/>
              </w:rPr>
              <w:t>，产生速率为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3"/>
              </w:rPr>
              <w:t>0.5271kg/h</w:t>
            </w:r>
            <w:r>
              <w:rPr>
                <w:rFonts w:ascii="SimSun" w:hAnsi="SimSun" w:eastAsia="SimSun" w:cs="SimSun"/>
                <w:sz w:val="24"/>
                <w:szCs w:val="24"/>
                <w:spacing w:val="-3"/>
              </w:rPr>
              <w:t>。</w:t>
            </w:r>
          </w:p>
          <w:p>
            <w:pPr>
              <w:ind w:left="30" w:right="27" w:firstLine="479"/>
              <w:spacing w:before="5" w:line="384" w:lineRule="auto"/>
              <w:jc w:val="both"/>
              <w:rPr>
                <w:rFonts w:ascii="SimSun" w:hAnsi="SimSun" w:eastAsia="SimSun" w:cs="SimSun"/>
                <w:sz w:val="24"/>
                <w:szCs w:val="24"/>
              </w:rPr>
            </w:pPr>
            <w:r>
              <w:rPr>
                <w:rFonts w:ascii="SimSun" w:hAnsi="SimSun" w:eastAsia="SimSun" w:cs="SimSun"/>
                <w:sz w:val="24"/>
                <w:szCs w:val="24"/>
                <w:b/>
                <w:bCs/>
                <w:u w:val="single" w:color="auto"/>
                <w:spacing w:val="-2"/>
              </w:rPr>
              <w:t>废气收集方式：本项目拼板冷压过程产生的废气经集气罩装置收集后与喷</w:t>
            </w:r>
            <w:r>
              <w:rPr>
                <w:rFonts w:ascii="SimSun" w:hAnsi="SimSun" w:eastAsia="SimSun" w:cs="SimSun"/>
                <w:sz w:val="24"/>
                <w:szCs w:val="24"/>
                <w:spacing w:val="14"/>
              </w:rPr>
              <w:t xml:space="preserve"> </w:t>
            </w:r>
            <w:r>
              <w:rPr>
                <w:rFonts w:ascii="SimSun" w:hAnsi="SimSun" w:eastAsia="SimSun" w:cs="SimSun"/>
                <w:sz w:val="24"/>
                <w:szCs w:val="24"/>
                <w:b/>
                <w:bCs/>
                <w:u w:val="single" w:color="auto"/>
                <w:spacing w:val="-3"/>
              </w:rPr>
              <w:t>漆房废气经干式漆雾过滤器</w:t>
            </w:r>
            <w:r>
              <w:rPr>
                <w:rFonts w:ascii="Times New Roman" w:hAnsi="Times New Roman" w:eastAsia="Times New Roman" w:cs="Times New Roman"/>
                <w:sz w:val="24"/>
                <w:szCs w:val="24"/>
                <w:b/>
                <w:bCs/>
                <w:u w:val="single" w:color="auto"/>
                <w:spacing w:val="-3"/>
              </w:rPr>
              <w:t>+</w:t>
            </w:r>
            <w:r>
              <w:rPr>
                <w:rFonts w:ascii="SimSun" w:hAnsi="SimSun" w:eastAsia="SimSun" w:cs="SimSun"/>
                <w:sz w:val="24"/>
                <w:szCs w:val="24"/>
                <w:b/>
                <w:bCs/>
                <w:u w:val="single" w:color="auto"/>
                <w:spacing w:val="-3"/>
              </w:rPr>
              <w:t>活性炭吸附脱附</w:t>
            </w:r>
            <w:r>
              <w:rPr>
                <w:rFonts w:ascii="Times New Roman" w:hAnsi="Times New Roman" w:eastAsia="Times New Roman" w:cs="Times New Roman"/>
                <w:sz w:val="24"/>
                <w:szCs w:val="24"/>
                <w:b/>
                <w:bCs/>
                <w:u w:val="single" w:color="auto"/>
                <w:spacing w:val="-3"/>
              </w:rPr>
              <w:t>+</w:t>
            </w:r>
            <w:r>
              <w:rPr>
                <w:rFonts w:ascii="SimSun" w:hAnsi="SimSun" w:eastAsia="SimSun" w:cs="SimSun"/>
                <w:sz w:val="24"/>
                <w:szCs w:val="24"/>
                <w:b/>
                <w:bCs/>
                <w:u w:val="single" w:color="auto"/>
                <w:spacing w:val="-3"/>
              </w:rPr>
              <w:t>催化燃烧装置处理（与喷漆房采</w:t>
            </w:r>
            <w:r>
              <w:rPr>
                <w:rFonts w:ascii="SimSun" w:hAnsi="SimSun" w:eastAsia="SimSun" w:cs="SimSun"/>
                <w:sz w:val="24"/>
                <w:szCs w:val="24"/>
                <w:spacing w:val="16"/>
              </w:rPr>
              <w:t xml:space="preserve"> </w:t>
            </w:r>
            <w:r>
              <w:rPr>
                <w:rFonts w:ascii="SimSun" w:hAnsi="SimSun" w:eastAsia="SimSun" w:cs="SimSun"/>
                <w:sz w:val="24"/>
                <w:szCs w:val="24"/>
                <w:b/>
                <w:bCs/>
                <w:u w:val="single" w:color="auto"/>
                <w:spacing w:val="-2"/>
              </w:rPr>
              <w:t>用同一套废气处理装置</w:t>
            </w:r>
            <w:r>
              <w:rPr>
                <w:rFonts w:ascii="SimSun" w:hAnsi="SimSun" w:eastAsia="SimSun" w:cs="SimSun"/>
                <w:sz w:val="24"/>
                <w:szCs w:val="24"/>
                <w:b/>
                <w:bCs/>
                <w:u w:val="single" w:color="auto"/>
                <w:spacing w:val="4"/>
              </w:rPr>
              <w:t>），</w:t>
            </w:r>
            <w:r>
              <w:rPr>
                <w:rFonts w:ascii="SimSun" w:hAnsi="SimSun" w:eastAsia="SimSun" w:cs="SimSun"/>
                <w:sz w:val="24"/>
                <w:szCs w:val="24"/>
                <w:b/>
                <w:bCs/>
                <w:u w:val="single" w:color="auto"/>
                <w:spacing w:val="-2"/>
              </w:rPr>
              <w:t>擦色、喷漆房废气采用负压方式收集进入干式漆雾</w:t>
            </w:r>
            <w:r>
              <w:rPr>
                <w:rFonts w:ascii="SimSun" w:hAnsi="SimSun" w:eastAsia="SimSun" w:cs="SimSun"/>
                <w:sz w:val="24"/>
                <w:szCs w:val="24"/>
              </w:rPr>
              <w:t xml:space="preserve"> </w:t>
            </w:r>
            <w:r>
              <w:rPr>
                <w:rFonts w:ascii="SimSun" w:hAnsi="SimSun" w:eastAsia="SimSun" w:cs="SimSun"/>
                <w:sz w:val="24"/>
                <w:szCs w:val="24"/>
                <w:b/>
                <w:bCs/>
                <w:u w:val="single" w:color="auto"/>
                <w:spacing w:val="-7"/>
              </w:rPr>
              <w:t>过滤器</w:t>
            </w:r>
            <w:r>
              <w:rPr>
                <w:rFonts w:ascii="Times New Roman" w:hAnsi="Times New Roman" w:eastAsia="Times New Roman" w:cs="Times New Roman"/>
                <w:sz w:val="24"/>
                <w:szCs w:val="24"/>
                <w:b/>
                <w:bCs/>
                <w:u w:val="single" w:color="auto"/>
                <w:spacing w:val="-7"/>
              </w:rPr>
              <w:t>+</w:t>
            </w:r>
            <w:r>
              <w:rPr>
                <w:rFonts w:ascii="SimSun" w:hAnsi="SimSun" w:eastAsia="SimSun" w:cs="SimSun"/>
                <w:sz w:val="24"/>
                <w:szCs w:val="24"/>
                <w:b/>
                <w:bCs/>
                <w:u w:val="single" w:color="auto"/>
                <w:spacing w:val="-7"/>
              </w:rPr>
              <w:t>活性炭吸附脱附</w:t>
            </w:r>
            <w:r>
              <w:rPr>
                <w:rFonts w:ascii="Times New Roman" w:hAnsi="Times New Roman" w:eastAsia="Times New Roman" w:cs="Times New Roman"/>
                <w:sz w:val="24"/>
                <w:szCs w:val="24"/>
                <w:b/>
                <w:bCs/>
                <w:u w:val="single" w:color="auto"/>
                <w:spacing w:val="-7"/>
              </w:rPr>
              <w:t>+</w:t>
            </w:r>
            <w:r>
              <w:rPr>
                <w:rFonts w:ascii="SimSun" w:hAnsi="SimSun" w:eastAsia="SimSun" w:cs="SimSun"/>
                <w:sz w:val="24"/>
                <w:szCs w:val="24"/>
                <w:b/>
                <w:bCs/>
                <w:u w:val="single" w:color="auto"/>
                <w:spacing w:val="-7"/>
              </w:rPr>
              <w:t>催化燃烧装置处理，处理风量为</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7"/>
              </w:rPr>
              <w:t>20000m</w:t>
            </w:r>
            <w:r>
              <w:rPr>
                <w:rFonts w:ascii="Times New Roman" w:hAnsi="Times New Roman" w:eastAsia="Times New Roman" w:cs="Times New Roman"/>
                <w:sz w:val="15"/>
                <w:szCs w:val="15"/>
                <w:b/>
                <w:bCs/>
                <w:u w:val="single" w:color="auto"/>
                <w:spacing w:val="-7"/>
                <w:position w:val="8"/>
              </w:rPr>
              <w:t>3</w:t>
            </w:r>
            <w:r>
              <w:rPr>
                <w:rFonts w:ascii="Times New Roman" w:hAnsi="Times New Roman" w:eastAsia="Times New Roman" w:cs="Times New Roman"/>
                <w:sz w:val="24"/>
                <w:szCs w:val="24"/>
                <w:b/>
                <w:bCs/>
                <w:u w:val="single" w:color="auto"/>
                <w:spacing w:val="-7"/>
              </w:rPr>
              <w:t>/h</w:t>
            </w:r>
            <w:r>
              <w:rPr>
                <w:rFonts w:ascii="SimSun" w:hAnsi="SimSun" w:eastAsia="SimSun" w:cs="SimSun"/>
                <w:sz w:val="24"/>
                <w:szCs w:val="24"/>
                <w:b/>
                <w:bCs/>
                <w:u w:val="single" w:color="auto"/>
                <w:spacing w:val="-7"/>
              </w:rPr>
              <w:t>，再经</w:t>
            </w:r>
            <w:r>
              <w:rPr>
                <w:rFonts w:ascii="SimSun" w:hAnsi="SimSun" w:eastAsia="SimSun" w:cs="SimSun"/>
                <w:sz w:val="24"/>
                <w:szCs w:val="24"/>
                <w:u w:val="single" w:color="auto"/>
                <w:spacing w:val="-42"/>
              </w:rPr>
              <w:t xml:space="preserve"> </w:t>
            </w:r>
            <w:r>
              <w:rPr>
                <w:rFonts w:ascii="Times New Roman" w:hAnsi="Times New Roman" w:eastAsia="Times New Roman" w:cs="Times New Roman"/>
                <w:sz w:val="24"/>
                <w:szCs w:val="24"/>
                <w:b/>
                <w:bCs/>
                <w:u w:val="single" w:color="auto"/>
                <w:spacing w:val="-8"/>
              </w:rPr>
              <w:t>15m</w:t>
            </w:r>
            <w:r>
              <w:rPr>
                <w:rFonts w:ascii="Times New Roman" w:hAnsi="Times New Roman" w:eastAsia="Times New Roman" w:cs="Times New Roman"/>
                <w:sz w:val="24"/>
                <w:szCs w:val="24"/>
                <w:b/>
                <w:bCs/>
              </w:rPr>
              <w:t xml:space="preserve">  </w:t>
            </w:r>
            <w:r>
              <w:rPr>
                <w:rFonts w:ascii="SimSun" w:hAnsi="SimSun" w:eastAsia="SimSun" w:cs="SimSun"/>
                <w:sz w:val="24"/>
                <w:szCs w:val="24"/>
                <w:b/>
                <w:bCs/>
                <w:u w:val="single" w:color="auto"/>
              </w:rPr>
              <w:t>高排气筒（</w:t>
            </w:r>
            <w:r>
              <w:rPr>
                <w:rFonts w:ascii="Times New Roman" w:hAnsi="Times New Roman" w:eastAsia="Times New Roman" w:cs="Times New Roman"/>
                <w:sz w:val="24"/>
                <w:szCs w:val="24"/>
                <w:b/>
                <w:bCs/>
                <w:u w:val="single" w:color="auto"/>
              </w:rPr>
              <w:t>DA003</w:t>
            </w:r>
            <w:r>
              <w:rPr>
                <w:rFonts w:ascii="SimSun" w:hAnsi="SimSun" w:eastAsia="SimSun" w:cs="SimSun"/>
                <w:sz w:val="24"/>
                <w:szCs w:val="24"/>
                <w:b/>
                <w:bCs/>
                <w:u w:val="single" w:color="auto"/>
              </w:rPr>
              <w:t>）达标排放。</w:t>
            </w:r>
          </w:p>
          <w:p>
            <w:pPr>
              <w:ind w:left="34" w:right="86" w:firstLine="475"/>
              <w:spacing w:before="2" w:line="384" w:lineRule="auto"/>
              <w:rPr>
                <w:rFonts w:ascii="SimSun" w:hAnsi="SimSun" w:eastAsia="SimSun" w:cs="SimSun"/>
                <w:sz w:val="24"/>
                <w:szCs w:val="24"/>
              </w:rPr>
            </w:pPr>
            <w:r>
              <w:rPr>
                <w:rFonts w:ascii="SimSun" w:hAnsi="SimSun" w:eastAsia="SimSun" w:cs="SimSun"/>
                <w:sz w:val="24"/>
                <w:szCs w:val="24"/>
                <w:spacing w:val="-1"/>
              </w:rPr>
              <w:t>废气收集效率按照</w:t>
            </w:r>
            <w:r>
              <w:rPr>
                <w:rFonts w:ascii="Times New Roman" w:hAnsi="Times New Roman" w:eastAsia="Times New Roman" w:cs="Times New Roman"/>
                <w:sz w:val="24"/>
                <w:szCs w:val="24"/>
                <w:spacing w:val="-1"/>
              </w:rPr>
              <w:t>95%</w:t>
            </w:r>
            <w:r>
              <w:rPr>
                <w:rFonts w:ascii="SimSun" w:hAnsi="SimSun" w:eastAsia="SimSun" w:cs="SimSun"/>
                <w:sz w:val="24"/>
                <w:szCs w:val="24"/>
                <w:spacing w:val="-1"/>
              </w:rPr>
              <w:t>计，过滤器过滤效率对颗粒物的去除效率为</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1"/>
              </w:rPr>
              <w:t>90%</w:t>
            </w:r>
            <w:r>
              <w:rPr>
                <w:rFonts w:ascii="SimSun" w:hAnsi="SimSun" w:eastAsia="SimSun" w:cs="SimSun"/>
                <w:sz w:val="24"/>
                <w:szCs w:val="24"/>
                <w:spacing w:val="-1"/>
              </w:rPr>
              <w:t>，</w:t>
            </w:r>
            <w:r>
              <w:rPr>
                <w:rFonts w:ascii="SimSun" w:hAnsi="SimSun" w:eastAsia="SimSun" w:cs="SimSun"/>
                <w:sz w:val="24"/>
                <w:szCs w:val="24"/>
              </w:rPr>
              <w:t xml:space="preserve"> </w:t>
            </w:r>
            <w:r>
              <w:rPr>
                <w:rFonts w:ascii="SimSun" w:hAnsi="SimSun" w:eastAsia="SimSun" w:cs="SimSun"/>
                <w:sz w:val="24"/>
                <w:szCs w:val="24"/>
                <w:b/>
                <w:bCs/>
                <w:u w:val="single" w:color="auto"/>
                <w:spacing w:val="-2"/>
              </w:rPr>
              <w:t>活性炭吸附脱附</w:t>
            </w:r>
            <w:r>
              <w:rPr>
                <w:rFonts w:ascii="Times New Roman" w:hAnsi="Times New Roman" w:eastAsia="Times New Roman" w:cs="Times New Roman"/>
                <w:sz w:val="24"/>
                <w:szCs w:val="24"/>
                <w:b/>
                <w:bCs/>
                <w:u w:val="single" w:color="auto"/>
                <w:spacing w:val="-2"/>
              </w:rPr>
              <w:t>+</w:t>
            </w:r>
            <w:r>
              <w:rPr>
                <w:rFonts w:ascii="SimSun" w:hAnsi="SimSun" w:eastAsia="SimSun" w:cs="SimSun"/>
                <w:sz w:val="24"/>
                <w:szCs w:val="24"/>
                <w:b/>
                <w:bCs/>
                <w:u w:val="single" w:color="auto"/>
                <w:spacing w:val="-2"/>
              </w:rPr>
              <w:t>催化燃烧装置处理</w:t>
            </w:r>
            <w:r>
              <w:rPr>
                <w:rFonts w:ascii="SimSun" w:hAnsi="SimSun" w:eastAsia="SimSun" w:cs="SimSun"/>
                <w:sz w:val="24"/>
                <w:szCs w:val="24"/>
                <w:spacing w:val="-2"/>
              </w:rPr>
              <w:t>效率</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90%</w:t>
            </w:r>
            <w:r>
              <w:rPr>
                <w:rFonts w:ascii="Times New Roman" w:hAnsi="Times New Roman" w:eastAsia="Times New Roman" w:cs="Times New Roman"/>
                <w:sz w:val="24"/>
                <w:szCs w:val="24"/>
                <w:spacing w:val="-26"/>
              </w:rPr>
              <w:t xml:space="preserve"> </w:t>
            </w:r>
            <w:r>
              <w:rPr>
                <w:rFonts w:ascii="SimSun" w:hAnsi="SimSun" w:eastAsia="SimSun" w:cs="SimSun"/>
                <w:sz w:val="24"/>
                <w:szCs w:val="24"/>
                <w:spacing w:val="-2"/>
              </w:rPr>
              <w:t>。喷</w:t>
            </w:r>
            <w:r>
              <w:rPr>
                <w:rFonts w:ascii="SimSun" w:hAnsi="SimSun" w:eastAsia="SimSun" w:cs="SimSun"/>
                <w:sz w:val="24"/>
                <w:szCs w:val="24"/>
                <w:spacing w:val="-3"/>
              </w:rPr>
              <w:t>漆房年工作时间为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2400h</w:t>
            </w:r>
            <w:r>
              <w:rPr>
                <w:rFonts w:ascii="SimSun" w:hAnsi="SimSun" w:eastAsia="SimSun" w:cs="SimSun"/>
                <w:sz w:val="24"/>
                <w:szCs w:val="24"/>
                <w:spacing w:val="-3"/>
              </w:rPr>
              <w:t>。</w:t>
            </w:r>
          </w:p>
          <w:p>
            <w:pPr>
              <w:ind w:left="32" w:right="28" w:firstLine="480"/>
              <w:spacing w:line="332" w:lineRule="auto"/>
              <w:rPr>
                <w:rFonts w:ascii="SimSun" w:hAnsi="SimSun" w:eastAsia="SimSun" w:cs="SimSun"/>
                <w:sz w:val="24"/>
                <w:szCs w:val="24"/>
              </w:rPr>
            </w:pPr>
            <w:r>
              <w:rPr>
                <w:rFonts w:ascii="SimSun" w:hAnsi="SimSun" w:eastAsia="SimSun" w:cs="SimSun"/>
                <w:sz w:val="24"/>
                <w:szCs w:val="24"/>
                <w:b/>
                <w:bCs/>
                <w:u w:val="single" w:color="auto"/>
                <w:spacing w:val="-3"/>
              </w:rPr>
              <w:t>经计算，拼板、擦色及喷涂过程中产生废气颗粒排放量</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3"/>
              </w:rPr>
              <w:t>0.1202t/a</w:t>
            </w:r>
            <w:r>
              <w:rPr>
                <w:rFonts w:ascii="Times New Roman" w:hAnsi="Times New Roman" w:eastAsia="Times New Roman" w:cs="Times New Roman"/>
                <w:sz w:val="24"/>
                <w:szCs w:val="24"/>
                <w:b/>
                <w:bCs/>
                <w:u w:val="single" w:color="auto"/>
                <w:spacing w:val="-34"/>
              </w:rPr>
              <w:t xml:space="preserve"> </w:t>
            </w:r>
            <w:r>
              <w:rPr>
                <w:rFonts w:ascii="SimSun" w:hAnsi="SimSun" w:eastAsia="SimSun" w:cs="SimSun"/>
                <w:sz w:val="24"/>
                <w:szCs w:val="24"/>
                <w:b/>
                <w:bCs/>
                <w:u w:val="single" w:color="auto"/>
                <w:spacing w:val="-3"/>
              </w:rPr>
              <w:t>、排放速</w:t>
            </w:r>
            <w:r>
              <w:rPr>
                <w:rFonts w:ascii="SimSun" w:hAnsi="SimSun" w:eastAsia="SimSun" w:cs="SimSun"/>
                <w:sz w:val="24"/>
                <w:szCs w:val="24"/>
              </w:rPr>
              <w:t xml:space="preserve"> </w:t>
            </w:r>
            <w:r>
              <w:rPr>
                <w:rFonts w:ascii="SimSun" w:hAnsi="SimSun" w:eastAsia="SimSun" w:cs="SimSun"/>
                <w:sz w:val="24"/>
                <w:szCs w:val="24"/>
                <w:b/>
                <w:bCs/>
                <w:u w:val="single" w:color="auto"/>
                <w:spacing w:val="-4"/>
              </w:rPr>
              <w:t>率为</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4"/>
              </w:rPr>
              <w:t>0.0501kg/h</w:t>
            </w:r>
            <w:r>
              <w:rPr>
                <w:rFonts w:ascii="Times New Roman" w:hAnsi="Times New Roman" w:eastAsia="Times New Roman" w:cs="Times New Roman"/>
                <w:sz w:val="24"/>
                <w:szCs w:val="24"/>
                <w:b/>
                <w:bCs/>
                <w:u w:val="single" w:color="auto"/>
                <w:spacing w:val="-36"/>
              </w:rPr>
              <w:t xml:space="preserve"> </w:t>
            </w:r>
            <w:r>
              <w:rPr>
                <w:rFonts w:ascii="SimSun" w:hAnsi="SimSun" w:eastAsia="SimSun" w:cs="SimSun"/>
                <w:sz w:val="24"/>
                <w:szCs w:val="24"/>
                <w:b/>
                <w:bCs/>
                <w:u w:val="single" w:color="auto"/>
                <w:spacing w:val="-4"/>
              </w:rPr>
              <w:t>、排放浓度为</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4"/>
              </w:rPr>
              <w:t>2.5mg/m</w:t>
            </w:r>
            <w:r>
              <w:rPr>
                <w:rFonts w:ascii="Times New Roman" w:hAnsi="Times New Roman" w:eastAsia="Times New Roman" w:cs="Times New Roman"/>
                <w:sz w:val="15"/>
                <w:szCs w:val="15"/>
                <w:b/>
                <w:bCs/>
                <w:u w:val="single" w:color="auto"/>
                <w:spacing w:val="-4"/>
                <w:position w:val="8"/>
              </w:rPr>
              <w:t>3</w:t>
            </w:r>
            <w:r>
              <w:rPr>
                <w:rFonts w:ascii="Times New Roman" w:hAnsi="Times New Roman" w:eastAsia="Times New Roman" w:cs="Times New Roman"/>
                <w:sz w:val="15"/>
                <w:szCs w:val="15"/>
                <w:b/>
                <w:bCs/>
                <w:u w:val="single" w:color="auto"/>
                <w:spacing w:val="-7"/>
                <w:position w:val="8"/>
              </w:rPr>
              <w:t xml:space="preserve"> </w:t>
            </w:r>
            <w:r>
              <w:rPr>
                <w:rFonts w:ascii="SimSun" w:hAnsi="SimSun" w:eastAsia="SimSun" w:cs="SimSun"/>
                <w:sz w:val="24"/>
                <w:szCs w:val="24"/>
                <w:b/>
                <w:bCs/>
                <w:u w:val="single" w:color="auto"/>
                <w:spacing w:val="-4"/>
              </w:rPr>
              <w:t>，无组织排放量为</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4"/>
              </w:rPr>
              <w:t>0.0633t/a</w:t>
            </w:r>
            <w:r>
              <w:rPr>
                <w:rFonts w:ascii="Times New Roman" w:hAnsi="Times New Roman" w:eastAsia="Times New Roman" w:cs="Times New Roman"/>
                <w:sz w:val="24"/>
                <w:szCs w:val="24"/>
                <w:b/>
                <w:bCs/>
                <w:u w:val="single" w:color="auto"/>
                <w:spacing w:val="-34"/>
              </w:rPr>
              <w:t xml:space="preserve"> </w:t>
            </w:r>
            <w:r>
              <w:rPr>
                <w:rFonts w:ascii="SimSun" w:hAnsi="SimSun" w:eastAsia="SimSun" w:cs="SimSun"/>
                <w:sz w:val="24"/>
                <w:szCs w:val="24"/>
                <w:b/>
                <w:bCs/>
                <w:u w:val="single" w:color="auto"/>
                <w:spacing w:val="-4"/>
              </w:rPr>
              <w:t>、排放速率</w:t>
            </w:r>
          </w:p>
        </w:tc>
      </w:tr>
    </w:tbl>
    <w:p>
      <w:pPr>
        <w:pStyle w:val="BodyText"/>
        <w:rPr>
          <w:sz w:val="21"/>
        </w:rPr>
      </w:pPr>
      <w:r/>
    </w:p>
    <w:p>
      <w:pPr>
        <w:sectPr>
          <w:footerReference w:type="default" r:id="rId81"/>
          <w:pgSz w:w="11907" w:h="16840"/>
          <w:pgMar w:top="400" w:right="1265"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7"/>
        <w:gridCol w:w="8258"/>
      </w:tblGrid>
      <w:tr>
        <w:trPr>
          <w:trHeight w:val="12998" w:hRule="atLeast"/>
        </w:trPr>
        <w:tc>
          <w:tcPr>
            <w:tcW w:w="647" w:type="dxa"/>
            <w:vAlign w:val="top"/>
          </w:tcPr>
          <w:p>
            <w:pPr>
              <w:rPr>
                <w:rFonts w:ascii="Arial"/>
                <w:sz w:val="21"/>
              </w:rPr>
            </w:pPr>
            <w:r/>
          </w:p>
        </w:tc>
        <w:tc>
          <w:tcPr>
            <w:tcW w:w="8258" w:type="dxa"/>
            <w:vAlign w:val="top"/>
          </w:tcPr>
          <w:p>
            <w:pPr>
              <w:ind w:left="33" w:right="28" w:firstLine="2"/>
              <w:spacing w:before="256" w:line="380" w:lineRule="auto"/>
              <w:jc w:val="both"/>
              <w:rPr>
                <w:rFonts w:ascii="SimSun" w:hAnsi="SimSun" w:eastAsia="SimSun" w:cs="SimSun"/>
                <w:sz w:val="24"/>
                <w:szCs w:val="24"/>
              </w:rPr>
            </w:pPr>
            <w:r>
              <w:rPr>
                <w:rFonts w:ascii="SimSun" w:hAnsi="SimSun" w:eastAsia="SimSun" w:cs="SimSun"/>
                <w:sz w:val="24"/>
                <w:szCs w:val="24"/>
                <w:b/>
                <w:bCs/>
                <w:u w:val="single" w:color="auto"/>
                <w:spacing w:val="-2"/>
              </w:rPr>
              <w:t>为</w:t>
            </w:r>
            <w:r>
              <w:rPr>
                <w:rFonts w:ascii="SimSun" w:hAnsi="SimSun" w:eastAsia="SimSun" w:cs="SimSun"/>
                <w:sz w:val="24"/>
                <w:szCs w:val="24"/>
                <w:u w:val="single" w:color="auto"/>
                <w:spacing w:val="-37"/>
              </w:rPr>
              <w:t xml:space="preserve"> </w:t>
            </w:r>
            <w:r>
              <w:rPr>
                <w:rFonts w:ascii="Times New Roman" w:hAnsi="Times New Roman" w:eastAsia="Times New Roman" w:cs="Times New Roman"/>
                <w:sz w:val="24"/>
                <w:szCs w:val="24"/>
                <w:b/>
                <w:bCs/>
                <w:u w:val="single" w:color="auto"/>
                <w:spacing w:val="-2"/>
              </w:rPr>
              <w:t>0.0264kg/h</w:t>
            </w:r>
            <w:r>
              <w:rPr>
                <w:rFonts w:ascii="SimSun" w:hAnsi="SimSun" w:eastAsia="SimSun" w:cs="SimSun"/>
                <w:sz w:val="24"/>
                <w:szCs w:val="24"/>
                <w:b/>
                <w:bCs/>
                <w:u w:val="single" w:color="auto"/>
                <w:spacing w:val="-2"/>
              </w:rPr>
              <w:t>；非甲烷总烃排放量为</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2"/>
              </w:rPr>
              <w:t>0.3394t/a</w:t>
            </w:r>
            <w:r>
              <w:rPr>
                <w:rFonts w:ascii="Times New Roman" w:hAnsi="Times New Roman" w:eastAsia="Times New Roman" w:cs="Times New Roman"/>
                <w:sz w:val="24"/>
                <w:szCs w:val="24"/>
                <w:b/>
                <w:bCs/>
                <w:u w:val="single" w:color="auto"/>
                <w:spacing w:val="-31"/>
              </w:rPr>
              <w:t xml:space="preserve"> </w:t>
            </w:r>
            <w:r>
              <w:rPr>
                <w:rFonts w:ascii="SimSun" w:hAnsi="SimSun" w:eastAsia="SimSun" w:cs="SimSun"/>
                <w:sz w:val="24"/>
                <w:szCs w:val="24"/>
                <w:b/>
                <w:bCs/>
                <w:u w:val="single" w:color="auto"/>
                <w:spacing w:val="-2"/>
              </w:rPr>
              <w:t>、排放速率为</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2"/>
              </w:rPr>
              <w:t>0.1414kg/h</w:t>
            </w:r>
            <w:r>
              <w:rPr>
                <w:rFonts w:ascii="Times New Roman" w:hAnsi="Times New Roman" w:eastAsia="Times New Roman" w:cs="Times New Roman"/>
                <w:sz w:val="24"/>
                <w:szCs w:val="24"/>
                <w:b/>
                <w:bCs/>
                <w:u w:val="single" w:color="auto"/>
                <w:spacing w:val="-33"/>
              </w:rPr>
              <w:t xml:space="preserve"> </w:t>
            </w:r>
            <w:r>
              <w:rPr>
                <w:rFonts w:ascii="SimSun" w:hAnsi="SimSun" w:eastAsia="SimSun" w:cs="SimSun"/>
                <w:sz w:val="24"/>
                <w:szCs w:val="24"/>
                <w:b/>
                <w:bCs/>
                <w:u w:val="single" w:color="auto"/>
                <w:spacing w:val="-2"/>
              </w:rPr>
              <w:t>、排放</w:t>
            </w:r>
            <w:r>
              <w:rPr>
                <w:rFonts w:ascii="SimSun" w:hAnsi="SimSun" w:eastAsia="SimSun" w:cs="SimSun"/>
                <w:sz w:val="24"/>
                <w:szCs w:val="24"/>
              </w:rPr>
              <w:t xml:space="preserve"> </w:t>
            </w:r>
            <w:r>
              <w:rPr>
                <w:rFonts w:ascii="SimSun" w:hAnsi="SimSun" w:eastAsia="SimSun" w:cs="SimSun"/>
                <w:sz w:val="24"/>
                <w:szCs w:val="24"/>
                <w:b/>
                <w:bCs/>
                <w:u w:val="single" w:color="auto"/>
                <w:spacing w:val="-2"/>
              </w:rPr>
              <w:t>浓度为</w:t>
            </w:r>
            <w:r>
              <w:rPr>
                <w:rFonts w:ascii="SimSun" w:hAnsi="SimSun" w:eastAsia="SimSun" w:cs="SimSun"/>
                <w:sz w:val="24"/>
                <w:szCs w:val="24"/>
                <w:u w:val="single" w:color="auto"/>
                <w:spacing w:val="-50"/>
              </w:rPr>
              <w:t xml:space="preserve"> </w:t>
            </w:r>
            <w:r>
              <w:rPr>
                <w:rFonts w:ascii="Times New Roman" w:hAnsi="Times New Roman" w:eastAsia="Times New Roman" w:cs="Times New Roman"/>
                <w:sz w:val="24"/>
                <w:szCs w:val="24"/>
                <w:b/>
                <w:bCs/>
                <w:u w:val="single" w:color="auto"/>
                <w:spacing w:val="-2"/>
              </w:rPr>
              <w:t>7.1mg/m</w:t>
            </w:r>
            <w:r>
              <w:rPr>
                <w:rFonts w:ascii="Times New Roman" w:hAnsi="Times New Roman" w:eastAsia="Times New Roman" w:cs="Times New Roman"/>
                <w:sz w:val="15"/>
                <w:szCs w:val="15"/>
                <w:b/>
                <w:bCs/>
                <w:u w:val="single" w:color="auto"/>
                <w:spacing w:val="-2"/>
                <w:position w:val="8"/>
              </w:rPr>
              <w:t>3</w:t>
            </w:r>
            <w:r>
              <w:rPr>
                <w:rFonts w:ascii="Times New Roman" w:hAnsi="Times New Roman" w:eastAsia="Times New Roman" w:cs="Times New Roman"/>
                <w:sz w:val="15"/>
                <w:szCs w:val="15"/>
                <w:b/>
                <w:bCs/>
                <w:u w:val="single" w:color="auto"/>
                <w:spacing w:val="-7"/>
                <w:position w:val="8"/>
              </w:rPr>
              <w:t xml:space="preserve"> </w:t>
            </w:r>
            <w:r>
              <w:rPr>
                <w:rFonts w:ascii="SimSun" w:hAnsi="SimSun" w:eastAsia="SimSun" w:cs="SimSun"/>
                <w:sz w:val="24"/>
                <w:szCs w:val="24"/>
                <w:b/>
                <w:bCs/>
                <w:u w:val="single" w:color="auto"/>
                <w:spacing w:val="-2"/>
              </w:rPr>
              <w:t>，无组织排放量为</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2"/>
              </w:rPr>
              <w:t>0.1786</w:t>
            </w:r>
            <w:r>
              <w:rPr>
                <w:rFonts w:ascii="Times New Roman" w:hAnsi="Times New Roman" w:eastAsia="Times New Roman" w:cs="Times New Roman"/>
                <w:sz w:val="24"/>
                <w:szCs w:val="24"/>
                <w:b/>
                <w:bCs/>
                <w:u w:val="single" w:color="auto"/>
                <w:spacing w:val="-3"/>
              </w:rPr>
              <w:t>t/a</w:t>
            </w:r>
            <w:r>
              <w:rPr>
                <w:rFonts w:ascii="Times New Roman" w:hAnsi="Times New Roman" w:eastAsia="Times New Roman" w:cs="Times New Roman"/>
                <w:sz w:val="24"/>
                <w:szCs w:val="24"/>
                <w:b/>
                <w:bCs/>
                <w:u w:val="single" w:color="auto"/>
                <w:spacing w:val="-31"/>
              </w:rPr>
              <w:t xml:space="preserve"> </w:t>
            </w:r>
            <w:r>
              <w:rPr>
                <w:rFonts w:ascii="SimSun" w:hAnsi="SimSun" w:eastAsia="SimSun" w:cs="SimSun"/>
                <w:sz w:val="24"/>
                <w:szCs w:val="24"/>
                <w:b/>
                <w:bCs/>
                <w:u w:val="single" w:color="auto"/>
                <w:spacing w:val="-3"/>
              </w:rPr>
              <w:t>、排放速率为</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3"/>
              </w:rPr>
              <w:t>0.0744kg/h</w:t>
            </w:r>
            <w:r>
              <w:rPr>
                <w:rFonts w:ascii="SimSun" w:hAnsi="SimSun" w:eastAsia="SimSun" w:cs="SimSun"/>
                <w:sz w:val="24"/>
                <w:szCs w:val="24"/>
                <w:b/>
                <w:bCs/>
                <w:u w:val="single" w:color="auto"/>
                <w:spacing w:val="-3"/>
              </w:rPr>
              <w:t>；</w:t>
            </w:r>
            <w:r>
              <w:rPr>
                <w:rFonts w:ascii="SimSun" w:hAnsi="SimSun" w:eastAsia="SimSun" w:cs="SimSun"/>
                <w:sz w:val="24"/>
                <w:szCs w:val="24"/>
                <w:u w:val="single" w:color="auto"/>
                <w:spacing w:val="-72"/>
              </w:rPr>
              <w:t xml:space="preserve"> </w:t>
            </w:r>
            <w:r>
              <w:rPr>
                <w:rFonts w:ascii="SimSun" w:hAnsi="SimSun" w:eastAsia="SimSun" w:cs="SimSun"/>
                <w:sz w:val="24"/>
                <w:szCs w:val="24"/>
                <w:b/>
                <w:bCs/>
                <w:u w:val="single" w:color="auto"/>
                <w:spacing w:val="-3"/>
              </w:rPr>
              <w:t>甲苯</w:t>
            </w:r>
            <w:r>
              <w:rPr>
                <w:rFonts w:ascii="Times New Roman" w:hAnsi="Times New Roman" w:eastAsia="Times New Roman" w:cs="Times New Roman"/>
                <w:sz w:val="24"/>
                <w:szCs w:val="24"/>
                <w:b/>
                <w:bCs/>
                <w:u w:val="single" w:color="auto"/>
                <w:spacing w:val="-3"/>
              </w:rPr>
              <w:t>+</w:t>
            </w:r>
            <w:r>
              <w:rPr>
                <w:rFonts w:ascii="Times New Roman" w:hAnsi="Times New Roman" w:eastAsia="Times New Roman" w:cs="Times New Roman"/>
                <w:sz w:val="24"/>
                <w:szCs w:val="24"/>
                <w:b/>
                <w:bCs/>
              </w:rPr>
              <w:t xml:space="preserve"> </w:t>
            </w:r>
            <w:r>
              <w:rPr>
                <w:rFonts w:ascii="SimSun" w:hAnsi="SimSun" w:eastAsia="SimSun" w:cs="SimSun"/>
                <w:sz w:val="24"/>
                <w:szCs w:val="24"/>
                <w:b/>
                <w:bCs/>
                <w:u w:val="single" w:color="auto"/>
                <w:spacing w:val="-4"/>
              </w:rPr>
              <w:t>二甲苯排放量</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4"/>
              </w:rPr>
              <w:t>0.0146t/a</w:t>
            </w:r>
            <w:r>
              <w:rPr>
                <w:rFonts w:ascii="Times New Roman" w:hAnsi="Times New Roman" w:eastAsia="Times New Roman" w:cs="Times New Roman"/>
                <w:sz w:val="24"/>
                <w:szCs w:val="24"/>
                <w:b/>
                <w:bCs/>
                <w:u w:val="single" w:color="auto"/>
                <w:spacing w:val="-33"/>
              </w:rPr>
              <w:t xml:space="preserve"> </w:t>
            </w:r>
            <w:r>
              <w:rPr>
                <w:rFonts w:ascii="SimSun" w:hAnsi="SimSun" w:eastAsia="SimSun" w:cs="SimSun"/>
                <w:sz w:val="24"/>
                <w:szCs w:val="24"/>
                <w:b/>
                <w:bCs/>
                <w:u w:val="single" w:color="auto"/>
                <w:spacing w:val="-4"/>
              </w:rPr>
              <w:t>、排放速率为</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4"/>
              </w:rPr>
              <w:t>0.0061kg/h</w:t>
            </w:r>
            <w:r>
              <w:rPr>
                <w:rFonts w:ascii="Times New Roman" w:hAnsi="Times New Roman" w:eastAsia="Times New Roman" w:cs="Times New Roman"/>
                <w:sz w:val="24"/>
                <w:szCs w:val="24"/>
                <w:b/>
                <w:bCs/>
                <w:u w:val="single" w:color="auto"/>
                <w:spacing w:val="-33"/>
              </w:rPr>
              <w:t xml:space="preserve"> </w:t>
            </w:r>
            <w:r>
              <w:rPr>
                <w:rFonts w:ascii="SimSun" w:hAnsi="SimSun" w:eastAsia="SimSun" w:cs="SimSun"/>
                <w:sz w:val="24"/>
                <w:szCs w:val="24"/>
                <w:b/>
                <w:bCs/>
                <w:u w:val="single" w:color="auto"/>
                <w:spacing w:val="-4"/>
              </w:rPr>
              <w:t>、排放浓度为</w:t>
            </w:r>
            <w:r>
              <w:rPr>
                <w:rFonts w:ascii="SimSun" w:hAnsi="SimSun" w:eastAsia="SimSun" w:cs="SimSun"/>
                <w:sz w:val="24"/>
                <w:szCs w:val="24"/>
                <w:u w:val="single" w:color="auto"/>
                <w:spacing w:val="-51"/>
              </w:rPr>
              <w:t xml:space="preserve"> </w:t>
            </w:r>
            <w:r>
              <w:rPr>
                <w:rFonts w:ascii="Times New Roman" w:hAnsi="Times New Roman" w:eastAsia="Times New Roman" w:cs="Times New Roman"/>
                <w:sz w:val="24"/>
                <w:szCs w:val="24"/>
                <w:b/>
                <w:bCs/>
                <w:u w:val="single" w:color="auto"/>
                <w:spacing w:val="-4"/>
              </w:rPr>
              <w:t>0.3mg/m</w:t>
            </w:r>
            <w:r>
              <w:rPr>
                <w:rFonts w:ascii="Times New Roman" w:hAnsi="Times New Roman" w:eastAsia="Times New Roman" w:cs="Times New Roman"/>
                <w:sz w:val="15"/>
                <w:szCs w:val="15"/>
                <w:b/>
                <w:bCs/>
                <w:u w:val="single" w:color="auto"/>
                <w:spacing w:val="-4"/>
                <w:position w:val="8"/>
              </w:rPr>
              <w:t>3</w:t>
            </w:r>
            <w:r>
              <w:rPr>
                <w:rFonts w:ascii="Times New Roman" w:hAnsi="Times New Roman" w:eastAsia="Times New Roman" w:cs="Times New Roman"/>
                <w:sz w:val="15"/>
                <w:szCs w:val="15"/>
                <w:b/>
                <w:bCs/>
                <w:u w:val="single" w:color="auto"/>
                <w:spacing w:val="-8"/>
                <w:position w:val="8"/>
              </w:rPr>
              <w:t xml:space="preserve"> </w:t>
            </w:r>
            <w:r>
              <w:rPr>
                <w:rFonts w:ascii="SimSun" w:hAnsi="SimSun" w:eastAsia="SimSun" w:cs="SimSun"/>
                <w:sz w:val="24"/>
                <w:szCs w:val="24"/>
                <w:b/>
                <w:bCs/>
                <w:u w:val="single" w:color="auto"/>
                <w:spacing w:val="-4"/>
              </w:rPr>
              <w:t>，</w:t>
            </w:r>
            <w:r>
              <w:rPr>
                <w:rFonts w:ascii="SimSun" w:hAnsi="SimSun" w:eastAsia="SimSun" w:cs="SimSun"/>
                <w:sz w:val="24"/>
                <w:szCs w:val="24"/>
                <w:b/>
                <w:bCs/>
                <w:u w:val="single" w:color="auto"/>
                <w:spacing w:val="-5"/>
              </w:rPr>
              <w:t>无组</w:t>
            </w:r>
            <w:r>
              <w:rPr>
                <w:rFonts w:ascii="SimSun" w:hAnsi="SimSun" w:eastAsia="SimSun" w:cs="SimSun"/>
                <w:sz w:val="24"/>
                <w:szCs w:val="24"/>
              </w:rPr>
              <w:t xml:space="preserve"> </w:t>
            </w:r>
            <w:r>
              <w:rPr>
                <w:rFonts w:ascii="SimSun" w:hAnsi="SimSun" w:eastAsia="SimSun" w:cs="SimSun"/>
                <w:sz w:val="24"/>
                <w:szCs w:val="24"/>
                <w:b/>
                <w:bCs/>
                <w:u w:val="single" w:color="auto"/>
                <w:spacing w:val="-2"/>
              </w:rPr>
              <w:t>织排放量为</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2"/>
              </w:rPr>
              <w:t>0.0077t/a</w:t>
            </w:r>
            <w:r>
              <w:rPr>
                <w:rFonts w:ascii="Times New Roman" w:hAnsi="Times New Roman" w:eastAsia="Times New Roman" w:cs="Times New Roman"/>
                <w:sz w:val="24"/>
                <w:szCs w:val="24"/>
                <w:b/>
                <w:bCs/>
                <w:u w:val="single" w:color="auto"/>
                <w:spacing w:val="-31"/>
              </w:rPr>
              <w:t xml:space="preserve"> </w:t>
            </w:r>
            <w:r>
              <w:rPr>
                <w:rFonts w:ascii="SimSun" w:hAnsi="SimSun" w:eastAsia="SimSun" w:cs="SimSun"/>
                <w:sz w:val="24"/>
                <w:szCs w:val="24"/>
                <w:b/>
                <w:bCs/>
                <w:u w:val="single" w:color="auto"/>
                <w:spacing w:val="-2"/>
              </w:rPr>
              <w:t>、排放速率</w:t>
            </w:r>
            <w:r>
              <w:rPr>
                <w:rFonts w:ascii="SimSun" w:hAnsi="SimSun" w:eastAsia="SimSun" w:cs="SimSun"/>
                <w:sz w:val="24"/>
                <w:szCs w:val="24"/>
                <w:b/>
                <w:bCs/>
                <w:u w:val="single" w:color="auto"/>
                <w:spacing w:val="-3"/>
              </w:rPr>
              <w:t>为</w:t>
            </w:r>
            <w:r>
              <w:rPr>
                <w:rFonts w:ascii="SimSun" w:hAnsi="SimSun" w:eastAsia="SimSun" w:cs="SimSun"/>
                <w:sz w:val="24"/>
                <w:szCs w:val="24"/>
                <w:u w:val="single" w:color="auto"/>
                <w:spacing w:val="-51"/>
              </w:rPr>
              <w:t xml:space="preserve"> </w:t>
            </w:r>
            <w:r>
              <w:rPr>
                <w:rFonts w:ascii="Times New Roman" w:hAnsi="Times New Roman" w:eastAsia="Times New Roman" w:cs="Times New Roman"/>
                <w:sz w:val="24"/>
                <w:szCs w:val="24"/>
                <w:b/>
                <w:bCs/>
                <w:u w:val="single" w:color="auto"/>
                <w:spacing w:val="-3"/>
              </w:rPr>
              <w:t>0.0032kg/h</w:t>
            </w:r>
            <w:r>
              <w:rPr>
                <w:rFonts w:ascii="Times New Roman" w:hAnsi="Times New Roman" w:eastAsia="Times New Roman" w:cs="Times New Roman"/>
                <w:sz w:val="24"/>
                <w:szCs w:val="24"/>
                <w:b/>
                <w:bCs/>
                <w:u w:val="single" w:color="auto"/>
                <w:spacing w:val="-29"/>
              </w:rPr>
              <w:t xml:space="preserve"> </w:t>
            </w:r>
            <w:r>
              <w:rPr>
                <w:rFonts w:ascii="SimSun" w:hAnsi="SimSun" w:eastAsia="SimSun" w:cs="SimSun"/>
                <w:sz w:val="24"/>
                <w:szCs w:val="24"/>
                <w:b/>
                <w:bCs/>
                <w:u w:val="single" w:color="auto"/>
                <w:spacing w:val="-3"/>
              </w:rPr>
              <w:t>。</w:t>
            </w:r>
          </w:p>
          <w:p>
            <w:pPr>
              <w:ind w:left="514"/>
              <w:spacing w:before="38" w:line="219" w:lineRule="auto"/>
              <w:rPr>
                <w:rFonts w:ascii="SimSun" w:hAnsi="SimSun" w:eastAsia="SimSun" w:cs="SimSun"/>
                <w:sz w:val="24"/>
                <w:szCs w:val="24"/>
              </w:rPr>
            </w:pPr>
            <w:r>
              <w:rPr>
                <w:rFonts w:ascii="SimSun" w:hAnsi="SimSun" w:eastAsia="SimSun" w:cs="SimSun"/>
                <w:sz w:val="24"/>
                <w:szCs w:val="24"/>
                <w:spacing w:val="-1"/>
              </w:rPr>
              <w:t>本项目喷漆过程物料平衡如下图所示。</w:t>
            </w:r>
          </w:p>
          <w:p>
            <w:pPr>
              <w:ind w:firstLine="48"/>
              <w:spacing w:before="46" w:line="4364" w:lineRule="exact"/>
              <w:rPr/>
            </w:pPr>
            <w:r>
              <w:rPr>
                <w:position w:val="-87"/>
              </w:rPr>
              <w:drawing>
                <wp:inline distT="0" distB="0" distL="0" distR="0">
                  <wp:extent cx="5125479" cy="2771366"/>
                  <wp:effectExtent l="0" t="0" r="0" b="0"/>
                  <wp:docPr id="50" name="IM 50"/>
                  <wp:cNvGraphicFramePr/>
                  <a:graphic>
                    <a:graphicData uri="http://schemas.openxmlformats.org/drawingml/2006/picture">
                      <pic:pic>
                        <pic:nvPicPr>
                          <pic:cNvPr id="50" name="IM 50"/>
                          <pic:cNvPicPr/>
                        </pic:nvPicPr>
                        <pic:blipFill>
                          <a:blip r:embed="rId83"/>
                          <a:stretch>
                            <a:fillRect/>
                          </a:stretch>
                        </pic:blipFill>
                        <pic:spPr>
                          <a:xfrm rot="0">
                            <a:off x="0" y="0"/>
                            <a:ext cx="5125479" cy="2771366"/>
                          </a:xfrm>
                          <a:prstGeom prst="rect">
                            <a:avLst/>
                          </a:prstGeom>
                        </pic:spPr>
                      </pic:pic>
                    </a:graphicData>
                  </a:graphic>
                </wp:inline>
              </w:drawing>
            </w:r>
          </w:p>
          <w:p>
            <w:pPr>
              <w:ind w:left="2157"/>
              <w:spacing w:before="289" w:line="219" w:lineRule="auto"/>
              <w:rPr>
                <w:rFonts w:ascii="SimSun" w:hAnsi="SimSun" w:eastAsia="SimSun" w:cs="SimSun"/>
                <w:sz w:val="24"/>
                <w:szCs w:val="24"/>
              </w:rPr>
            </w:pPr>
            <w:r>
              <w:rPr>
                <w:rFonts w:ascii="SimSun" w:hAnsi="SimSun" w:eastAsia="SimSun" w:cs="SimSun"/>
                <w:sz w:val="24"/>
                <w:szCs w:val="24"/>
                <w:b/>
                <w:bCs/>
                <w:u w:val="single" w:color="auto"/>
                <w:spacing w:val="-3"/>
              </w:rPr>
              <w:t>图</w:t>
            </w:r>
            <w:r>
              <w:rPr>
                <w:rFonts w:ascii="Times New Roman" w:hAnsi="Times New Roman" w:eastAsia="Times New Roman" w:cs="Times New Roman"/>
                <w:sz w:val="24"/>
                <w:szCs w:val="24"/>
                <w:b/>
                <w:bCs/>
                <w:u w:val="single" w:color="auto"/>
                <w:spacing w:val="-3"/>
              </w:rPr>
              <w:t>2    </w:t>
            </w:r>
            <w:r>
              <w:rPr>
                <w:rFonts w:ascii="SimSun" w:hAnsi="SimSun" w:eastAsia="SimSun" w:cs="SimSun"/>
                <w:sz w:val="24"/>
                <w:szCs w:val="24"/>
                <w:b/>
                <w:bCs/>
                <w:u w:val="single" w:color="auto"/>
                <w:spacing w:val="-3"/>
              </w:rPr>
              <w:t>本项目油性漆物料平衡图（</w:t>
            </w:r>
            <w:r>
              <w:rPr>
                <w:rFonts w:ascii="Times New Roman" w:hAnsi="Times New Roman" w:eastAsia="Times New Roman" w:cs="Times New Roman"/>
                <w:sz w:val="24"/>
                <w:szCs w:val="24"/>
                <w:b/>
                <w:bCs/>
                <w:u w:val="single" w:color="auto"/>
                <w:spacing w:val="-3"/>
              </w:rPr>
              <w:t>t/a</w:t>
            </w:r>
            <w:r>
              <w:rPr>
                <w:rFonts w:ascii="SimSun" w:hAnsi="SimSun" w:eastAsia="SimSun" w:cs="SimSun"/>
                <w:sz w:val="24"/>
                <w:szCs w:val="24"/>
                <w:b/>
                <w:bCs/>
                <w:u w:val="single" w:color="auto"/>
                <w:spacing w:val="-3"/>
              </w:rPr>
              <w:t>）</w:t>
            </w:r>
          </w:p>
          <w:p>
            <w:pPr>
              <w:ind w:firstLine="46"/>
              <w:spacing w:before="44" w:line="4584" w:lineRule="exact"/>
              <w:rPr/>
            </w:pPr>
            <w:r>
              <w:rPr>
                <w:position w:val="-91"/>
              </w:rPr>
              <w:drawing>
                <wp:inline distT="0" distB="0" distL="0" distR="0">
                  <wp:extent cx="5128482" cy="2910902"/>
                  <wp:effectExtent l="0" t="0" r="0" b="0"/>
                  <wp:docPr id="52" name="IM 52"/>
                  <wp:cNvGraphicFramePr/>
                  <a:graphic>
                    <a:graphicData uri="http://schemas.openxmlformats.org/drawingml/2006/picture">
                      <pic:pic>
                        <pic:nvPicPr>
                          <pic:cNvPr id="52" name="IM 52"/>
                          <pic:cNvPicPr/>
                        </pic:nvPicPr>
                        <pic:blipFill>
                          <a:blip r:embed="rId84"/>
                          <a:stretch>
                            <a:fillRect/>
                          </a:stretch>
                        </pic:blipFill>
                        <pic:spPr>
                          <a:xfrm rot="0">
                            <a:off x="0" y="0"/>
                            <a:ext cx="5128482" cy="2910902"/>
                          </a:xfrm>
                          <a:prstGeom prst="rect">
                            <a:avLst/>
                          </a:prstGeom>
                        </pic:spPr>
                      </pic:pic>
                    </a:graphicData>
                  </a:graphic>
                </wp:inline>
              </w:drawing>
            </w:r>
          </w:p>
          <w:p>
            <w:pPr>
              <w:spacing w:line="370" w:lineRule="auto"/>
              <w:rPr>
                <w:rFonts w:ascii="Arial"/>
                <w:sz w:val="21"/>
              </w:rPr>
            </w:pPr>
            <w:r/>
          </w:p>
          <w:p>
            <w:pPr>
              <w:ind w:left="2157"/>
              <w:spacing w:before="79" w:line="219" w:lineRule="auto"/>
              <w:rPr>
                <w:rFonts w:ascii="SimSun" w:hAnsi="SimSun" w:eastAsia="SimSun" w:cs="SimSun"/>
                <w:sz w:val="24"/>
                <w:szCs w:val="24"/>
              </w:rPr>
            </w:pPr>
            <w:r>
              <w:rPr>
                <w:rFonts w:ascii="SimSun" w:hAnsi="SimSun" w:eastAsia="SimSun" w:cs="SimSun"/>
                <w:sz w:val="24"/>
                <w:szCs w:val="24"/>
                <w:b/>
                <w:bCs/>
                <w:u w:val="single" w:color="auto"/>
                <w:spacing w:val="-3"/>
              </w:rPr>
              <w:t>图</w:t>
            </w:r>
            <w:r>
              <w:rPr>
                <w:rFonts w:ascii="Times New Roman" w:hAnsi="Times New Roman" w:eastAsia="Times New Roman" w:cs="Times New Roman"/>
                <w:sz w:val="24"/>
                <w:szCs w:val="24"/>
                <w:b/>
                <w:bCs/>
                <w:u w:val="single" w:color="auto"/>
                <w:spacing w:val="-3"/>
              </w:rPr>
              <w:t>3    </w:t>
            </w:r>
            <w:r>
              <w:rPr>
                <w:rFonts w:ascii="SimSun" w:hAnsi="SimSun" w:eastAsia="SimSun" w:cs="SimSun"/>
                <w:sz w:val="24"/>
                <w:szCs w:val="24"/>
                <w:b/>
                <w:bCs/>
                <w:u w:val="single" w:color="auto"/>
                <w:spacing w:val="-3"/>
              </w:rPr>
              <w:t>本项目水性漆物料平衡图（</w:t>
            </w:r>
            <w:r>
              <w:rPr>
                <w:rFonts w:ascii="Times New Roman" w:hAnsi="Times New Roman" w:eastAsia="Times New Roman" w:cs="Times New Roman"/>
                <w:sz w:val="24"/>
                <w:szCs w:val="24"/>
                <w:b/>
                <w:bCs/>
                <w:u w:val="single" w:color="auto"/>
                <w:spacing w:val="-3"/>
              </w:rPr>
              <w:t>t/a</w:t>
            </w:r>
            <w:r>
              <w:rPr>
                <w:rFonts w:ascii="SimSun" w:hAnsi="SimSun" w:eastAsia="SimSun" w:cs="SimSun"/>
                <w:sz w:val="24"/>
                <w:szCs w:val="24"/>
                <w:b/>
                <w:bCs/>
                <w:u w:val="single" w:color="auto"/>
                <w:spacing w:val="-3"/>
              </w:rPr>
              <w:t>）</w:t>
            </w:r>
          </w:p>
        </w:tc>
      </w:tr>
    </w:tbl>
    <w:p>
      <w:pPr>
        <w:pStyle w:val="BodyText"/>
        <w:rPr>
          <w:sz w:val="21"/>
        </w:rPr>
      </w:pPr>
      <w:r/>
    </w:p>
    <w:p>
      <w:pPr>
        <w:sectPr>
          <w:footerReference w:type="default" r:id="rId82"/>
          <w:pgSz w:w="11907" w:h="16840"/>
          <w:pgMar w:top="400" w:right="1265"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7"/>
        <w:gridCol w:w="8258"/>
      </w:tblGrid>
      <w:tr>
        <w:trPr>
          <w:trHeight w:val="12646" w:hRule="atLeast"/>
        </w:trPr>
        <w:tc>
          <w:tcPr>
            <w:tcW w:w="647" w:type="dxa"/>
            <w:vAlign w:val="top"/>
          </w:tcPr>
          <w:p>
            <w:pPr>
              <w:rPr>
                <w:rFonts w:ascii="Arial"/>
                <w:sz w:val="21"/>
              </w:rPr>
            </w:pPr>
            <w:r/>
          </w:p>
        </w:tc>
        <w:tc>
          <w:tcPr>
            <w:tcW w:w="8258" w:type="dxa"/>
            <w:vAlign w:val="top"/>
          </w:tcPr>
          <w:p>
            <w:pPr>
              <w:pStyle w:val="TableText"/>
              <w:ind w:left="52"/>
              <w:spacing w:before="272" w:line="222" w:lineRule="auto"/>
              <w:rPr/>
            </w:pPr>
            <w:r>
              <w:rPr>
                <w:rFonts w:ascii="Times New Roman" w:hAnsi="Times New Roman" w:eastAsia="Times New Roman" w:cs="Times New Roman"/>
                <w:spacing w:val="-3"/>
              </w:rPr>
              <w:t>1.2.4 </w:t>
            </w:r>
            <w:r>
              <w:rPr>
                <w:spacing w:val="-3"/>
              </w:rPr>
              <w:t>危废暂存间废气</w:t>
            </w:r>
          </w:p>
          <w:p>
            <w:pPr>
              <w:ind w:left="23" w:firstLine="488"/>
              <w:spacing w:before="232" w:line="400" w:lineRule="auto"/>
              <w:tabs>
                <w:tab w:val="left" w:pos="158"/>
              </w:tabs>
              <w:jc w:val="both"/>
              <w:rPr>
                <w:rFonts w:ascii="SimSun" w:hAnsi="SimSun" w:eastAsia="SimSun" w:cs="SimSun"/>
                <w:sz w:val="24"/>
                <w:szCs w:val="24"/>
              </w:rPr>
            </w:pPr>
            <w:r>
              <w:rPr>
                <w:rFonts w:ascii="SimSun" w:hAnsi="SimSun" w:eastAsia="SimSun" w:cs="SimSun"/>
                <w:sz w:val="24"/>
                <w:szCs w:val="24"/>
                <w:b/>
                <w:bCs/>
                <w:u w:val="single" w:color="auto"/>
                <w:spacing w:val="-3"/>
              </w:rPr>
              <w:t>本项目危废暂存间主要储存有废活性炭、废漆渣、废破损包装桶等。储存</w:t>
            </w:r>
            <w:r>
              <w:rPr>
                <w:rFonts w:ascii="SimSun" w:hAnsi="SimSun" w:eastAsia="SimSun" w:cs="SimSun"/>
                <w:sz w:val="24"/>
                <w:szCs w:val="24"/>
                <w:spacing w:val="6"/>
              </w:rPr>
              <w:t xml:space="preserve">  </w:t>
            </w:r>
            <w:r>
              <w:rPr>
                <w:rFonts w:ascii="SimSun" w:hAnsi="SimSun" w:eastAsia="SimSun" w:cs="SimSun"/>
                <w:sz w:val="24"/>
                <w:szCs w:val="24"/>
                <w:b/>
                <w:bCs/>
                <w:u w:val="single" w:color="auto"/>
                <w:spacing w:val="-2"/>
              </w:rPr>
              <w:t>过程中采用密闭容器分区妥善存放，及时定期由有资</w:t>
            </w:r>
            <w:r>
              <w:rPr>
                <w:rFonts w:ascii="SimSun" w:hAnsi="SimSun" w:eastAsia="SimSun" w:cs="SimSun"/>
                <w:sz w:val="24"/>
                <w:szCs w:val="24"/>
                <w:b/>
                <w:bCs/>
                <w:u w:val="single" w:color="auto"/>
                <w:spacing w:val="-3"/>
              </w:rPr>
              <w:t>质单位清运处置，储存期</w:t>
            </w:r>
            <w:r>
              <w:rPr>
                <w:rFonts w:ascii="SimSun" w:hAnsi="SimSun" w:eastAsia="SimSun" w:cs="SimSun"/>
                <w:sz w:val="24"/>
                <w:szCs w:val="24"/>
              </w:rPr>
              <w:t xml:space="preserve">  </w:t>
            </w:r>
            <w:r>
              <w:rPr>
                <w:rFonts w:ascii="SimSun" w:hAnsi="SimSun" w:eastAsia="SimSun" w:cs="SimSun"/>
                <w:sz w:val="24"/>
                <w:szCs w:val="24"/>
                <w:b/>
                <w:bCs/>
                <w:u w:val="single" w:color="auto"/>
                <w:spacing w:val="-7"/>
              </w:rPr>
              <w:t>间仅产生极少量的有机废气，且本项目产废</w:t>
            </w:r>
            <w:r>
              <w:rPr>
                <w:rFonts w:ascii="SimSun" w:hAnsi="SimSun" w:eastAsia="SimSun" w:cs="SimSun"/>
                <w:sz w:val="24"/>
                <w:szCs w:val="24"/>
                <w:b/>
                <w:bCs/>
                <w:u w:val="single" w:color="auto"/>
                <w:spacing w:val="-8"/>
              </w:rPr>
              <w:t>周期长，仅对该废气进行定性分析，</w:t>
            </w:r>
            <w:r>
              <w:rPr>
                <w:rFonts w:ascii="SimSun" w:hAnsi="SimSun" w:eastAsia="SimSun" w:cs="SimSun"/>
                <w:sz w:val="24"/>
                <w:szCs w:val="24"/>
              </w:rPr>
              <w:t xml:space="preserve"> </w:t>
            </w:r>
            <w:r>
              <w:rPr>
                <w:rFonts w:ascii="SimSun" w:hAnsi="SimSun" w:eastAsia="SimSun" w:cs="SimSun"/>
                <w:sz w:val="24"/>
                <w:szCs w:val="24"/>
                <w:b/>
                <w:bCs/>
                <w:u w:val="single" w:color="auto"/>
                <w:spacing w:val="-2"/>
              </w:rPr>
              <w:t>产生有机废气以非甲烷总烃计。建议建设单位在危废</w:t>
            </w:r>
            <w:r>
              <w:rPr>
                <w:rFonts w:ascii="SimSun" w:hAnsi="SimSun" w:eastAsia="SimSun" w:cs="SimSun"/>
                <w:sz w:val="24"/>
                <w:szCs w:val="24"/>
                <w:b/>
                <w:bCs/>
                <w:u w:val="single" w:color="auto"/>
                <w:spacing w:val="-3"/>
              </w:rPr>
              <w:t>暂存间设置集气管道，将</w:t>
            </w:r>
            <w:r>
              <w:rPr>
                <w:rFonts w:ascii="SimSun" w:hAnsi="SimSun" w:eastAsia="SimSun" w:cs="SimSun"/>
                <w:sz w:val="24"/>
                <w:szCs w:val="24"/>
              </w:rPr>
              <w:t xml:space="preserve">  </w:t>
            </w:r>
            <w:r>
              <w:rPr>
                <w:rFonts w:ascii="SimSun" w:hAnsi="SimSun" w:eastAsia="SimSun" w:cs="SimSun"/>
                <w:sz w:val="24"/>
                <w:szCs w:val="24"/>
                <w:b/>
                <w:bCs/>
                <w:u w:val="single" w:color="auto"/>
              </w:rPr>
              <w:t>废气引入“活性炭吸附脱附</w:t>
            </w:r>
            <w:r>
              <w:rPr>
                <w:rFonts w:ascii="Times New Roman" w:hAnsi="Times New Roman" w:eastAsia="Times New Roman" w:cs="Times New Roman"/>
                <w:sz w:val="24"/>
                <w:szCs w:val="24"/>
                <w:b/>
                <w:bCs/>
                <w:u w:val="single" w:color="auto"/>
              </w:rPr>
              <w:t>+</w:t>
            </w:r>
            <w:r>
              <w:rPr>
                <w:rFonts w:ascii="SimSun" w:hAnsi="SimSun" w:eastAsia="SimSun" w:cs="SimSun"/>
                <w:sz w:val="24"/>
                <w:szCs w:val="24"/>
                <w:b/>
                <w:bCs/>
                <w:u w:val="single" w:color="auto"/>
              </w:rPr>
              <w:t>催化燃烧装置</w:t>
            </w:r>
            <w:r>
              <w:rPr>
                <w:rFonts w:ascii="SimSun" w:hAnsi="SimSun" w:eastAsia="SimSun" w:cs="SimSun"/>
                <w:sz w:val="24"/>
                <w:szCs w:val="24"/>
                <w:u w:val="single" w:color="auto"/>
                <w:spacing w:val="-83"/>
              </w:rPr>
              <w:t xml:space="preserve"> </w:t>
            </w:r>
            <w:r>
              <w:rPr>
                <w:rFonts w:ascii="SimSun" w:hAnsi="SimSun" w:eastAsia="SimSun" w:cs="SimSun"/>
                <w:sz w:val="24"/>
                <w:szCs w:val="24"/>
                <w:b/>
                <w:bCs/>
                <w:u w:val="single" w:color="auto"/>
              </w:rPr>
              <w:t>”进行处理</w:t>
            </w:r>
            <w:r>
              <w:rPr>
                <w:rFonts w:ascii="SimSun" w:hAnsi="SimSun" w:eastAsia="SimSun" w:cs="SimSun"/>
                <w:sz w:val="24"/>
                <w:szCs w:val="24"/>
                <w:b/>
                <w:bCs/>
                <w:u w:val="single" w:color="auto"/>
                <w:spacing w:val="-1"/>
              </w:rPr>
              <w:t>。项目拟建危废间尺寸</w:t>
            </w:r>
            <w:r>
              <w:rPr>
                <w:rFonts w:ascii="SimSun" w:hAnsi="SimSun" w:eastAsia="SimSun" w:cs="SimSun"/>
                <w:sz w:val="24"/>
                <w:szCs w:val="24"/>
              </w:rPr>
              <w:t xml:space="preserve">  </w:t>
            </w:r>
            <w:r>
              <w:rPr>
                <w:rFonts w:ascii="SimSun" w:hAnsi="SimSun" w:eastAsia="SimSun" w:cs="SimSun"/>
                <w:sz w:val="24"/>
                <w:szCs w:val="24"/>
                <w:b/>
                <w:bCs/>
                <w:u w:val="single" w:color="auto"/>
                <w:spacing w:val="-2"/>
              </w:rPr>
              <w:t>为</w:t>
            </w:r>
            <w:r>
              <w:rPr>
                <w:rFonts w:ascii="SimSun" w:hAnsi="SimSun" w:eastAsia="SimSun" w:cs="SimSun"/>
                <w:sz w:val="24"/>
                <w:szCs w:val="24"/>
                <w:u w:val="single" w:color="auto"/>
                <w:spacing w:val="-43"/>
              </w:rPr>
              <w:t xml:space="preserve"> </w:t>
            </w:r>
            <w:r>
              <w:rPr>
                <w:rFonts w:ascii="Times New Roman" w:hAnsi="Times New Roman" w:eastAsia="Times New Roman" w:cs="Times New Roman"/>
                <w:sz w:val="24"/>
                <w:szCs w:val="24"/>
                <w:b/>
                <w:bCs/>
                <w:u w:val="single" w:color="auto"/>
                <w:spacing w:val="-2"/>
              </w:rPr>
              <w:t>20m</w:t>
            </w:r>
            <w:r>
              <w:rPr>
                <w:rFonts w:ascii="Times New Roman" w:hAnsi="Times New Roman" w:eastAsia="Times New Roman" w:cs="Times New Roman"/>
                <w:sz w:val="15"/>
                <w:szCs w:val="15"/>
                <w:b/>
                <w:bCs/>
                <w:u w:val="single" w:color="auto"/>
                <w:spacing w:val="-2"/>
                <w:position w:val="8"/>
              </w:rPr>
              <w:t>2 </w:t>
            </w:r>
            <w:r>
              <w:rPr>
                <w:rFonts w:ascii="SimSun" w:hAnsi="SimSun" w:eastAsia="SimSun" w:cs="SimSun"/>
                <w:sz w:val="24"/>
                <w:szCs w:val="24"/>
                <w:b/>
                <w:bCs/>
                <w:u w:val="single" w:color="auto"/>
                <w:spacing w:val="-2"/>
              </w:rPr>
              <w:t>×</w:t>
            </w:r>
            <w:r>
              <w:rPr>
                <w:rFonts w:ascii="Times New Roman" w:hAnsi="Times New Roman" w:eastAsia="Times New Roman" w:cs="Times New Roman"/>
                <w:sz w:val="24"/>
                <w:szCs w:val="24"/>
                <w:b/>
                <w:bCs/>
                <w:u w:val="single" w:color="auto"/>
                <w:spacing w:val="-2"/>
              </w:rPr>
              <w:t>3.2m</w:t>
            </w:r>
            <w:r>
              <w:rPr>
                <w:rFonts w:ascii="Times New Roman" w:hAnsi="Times New Roman" w:eastAsia="Times New Roman" w:cs="Times New Roman"/>
                <w:sz w:val="24"/>
                <w:szCs w:val="24"/>
                <w:b/>
                <w:bCs/>
                <w:u w:val="single" w:color="auto"/>
                <w:spacing w:val="-27"/>
              </w:rPr>
              <w:t xml:space="preserve"> </w:t>
            </w:r>
            <w:r>
              <w:rPr>
                <w:rFonts w:ascii="SimSun" w:hAnsi="SimSun" w:eastAsia="SimSun" w:cs="SimSun"/>
                <w:sz w:val="24"/>
                <w:szCs w:val="24"/>
                <w:b/>
                <w:bCs/>
                <w:u w:val="single" w:color="auto"/>
                <w:spacing w:val="-2"/>
              </w:rPr>
              <w:t>，根据《工业企业设计卫生标准》（</w:t>
            </w:r>
            <w:r>
              <w:rPr>
                <w:rFonts w:ascii="Times New Roman" w:hAnsi="Times New Roman" w:eastAsia="Times New Roman" w:cs="Times New Roman"/>
                <w:sz w:val="24"/>
                <w:szCs w:val="24"/>
                <w:b/>
                <w:bCs/>
                <w:u w:val="single" w:color="auto"/>
                <w:spacing w:val="-2"/>
              </w:rPr>
              <w:t>GBZ</w:t>
            </w:r>
            <w:r>
              <w:rPr>
                <w:rFonts w:ascii="Times New Roman" w:hAnsi="Times New Roman" w:eastAsia="Times New Roman" w:cs="Times New Roman"/>
                <w:sz w:val="24"/>
                <w:szCs w:val="24"/>
                <w:b/>
                <w:bCs/>
                <w:u w:val="single" w:color="auto"/>
                <w:spacing w:val="18"/>
                <w:w w:val="101"/>
              </w:rPr>
              <w:t xml:space="preserve"> </w:t>
            </w:r>
            <w:r>
              <w:rPr>
                <w:rFonts w:ascii="Times New Roman" w:hAnsi="Times New Roman" w:eastAsia="Times New Roman" w:cs="Times New Roman"/>
                <w:sz w:val="24"/>
                <w:szCs w:val="24"/>
                <w:b/>
                <w:bCs/>
                <w:u w:val="single" w:color="auto"/>
                <w:spacing w:val="-2"/>
              </w:rPr>
              <w:t>1-2010</w:t>
            </w:r>
            <w:r>
              <w:rPr>
                <w:rFonts w:ascii="SimSun" w:hAnsi="SimSun" w:eastAsia="SimSun" w:cs="SimSun"/>
                <w:sz w:val="24"/>
                <w:szCs w:val="24"/>
                <w:b/>
                <w:bCs/>
                <w:u w:val="single" w:color="auto"/>
                <w:spacing w:val="-2"/>
              </w:rPr>
              <w:t>）和《工业建</w:t>
            </w:r>
            <w:r>
              <w:rPr>
                <w:rFonts w:ascii="SimSun" w:hAnsi="SimSun" w:eastAsia="SimSun" w:cs="SimSun"/>
                <w:sz w:val="24"/>
                <w:szCs w:val="24"/>
              </w:rPr>
              <w:t xml:space="preserve">  </w:t>
            </w:r>
            <w:r>
              <w:rPr>
                <w:rFonts w:ascii="SimSun" w:hAnsi="SimSun" w:eastAsia="SimSun" w:cs="SimSun"/>
                <w:sz w:val="24"/>
                <w:szCs w:val="24"/>
                <w:b/>
                <w:bCs/>
                <w:u w:val="single" w:color="auto"/>
                <w:spacing w:val="1"/>
              </w:rPr>
              <w:t>筑供暖通风与空气调节设计规范》（</w:t>
            </w:r>
            <w:r>
              <w:rPr>
                <w:rFonts w:ascii="Times New Roman" w:hAnsi="Times New Roman" w:eastAsia="Times New Roman" w:cs="Times New Roman"/>
                <w:sz w:val="24"/>
                <w:szCs w:val="24"/>
                <w:b/>
                <w:bCs/>
                <w:u w:val="single" w:color="auto"/>
              </w:rPr>
              <w:t>GB</w:t>
            </w:r>
            <w:r>
              <w:rPr>
                <w:rFonts w:ascii="Times New Roman" w:hAnsi="Times New Roman" w:eastAsia="Times New Roman" w:cs="Times New Roman"/>
                <w:sz w:val="24"/>
                <w:szCs w:val="24"/>
                <w:b/>
                <w:bCs/>
                <w:u w:val="single" w:color="auto"/>
                <w:spacing w:val="1"/>
              </w:rPr>
              <w:t xml:space="preserve"> 50019-2015</w:t>
            </w:r>
            <w:r>
              <w:rPr>
                <w:rFonts w:ascii="SimSun" w:hAnsi="SimSun" w:eastAsia="SimSun" w:cs="SimSun"/>
                <w:sz w:val="24"/>
                <w:szCs w:val="24"/>
                <w:b/>
                <w:bCs/>
                <w:u w:val="single" w:color="auto"/>
                <w:spacing w:val="12"/>
              </w:rPr>
              <w:t>），</w:t>
            </w:r>
            <w:r>
              <w:rPr>
                <w:rFonts w:ascii="SimSun" w:hAnsi="SimSun" w:eastAsia="SimSun" w:cs="SimSun"/>
                <w:sz w:val="24"/>
                <w:szCs w:val="24"/>
                <w:b/>
                <w:bCs/>
                <w:u w:val="single" w:color="auto"/>
                <w:spacing w:val="1"/>
              </w:rPr>
              <w:t>车</w:t>
            </w:r>
            <w:r>
              <w:rPr>
                <w:rFonts w:ascii="SimSun" w:hAnsi="SimSun" w:eastAsia="SimSun" w:cs="SimSun"/>
                <w:sz w:val="24"/>
                <w:szCs w:val="24"/>
                <w:b/>
                <w:bCs/>
                <w:u w:val="single" w:color="auto"/>
              </w:rPr>
              <w:t>间高度小于或等于</w:t>
            </w:r>
            <w:r>
              <w:rPr>
                <w:rFonts w:ascii="SimSun" w:hAnsi="SimSun" w:eastAsia="SimSun" w:cs="SimSun"/>
                <w:sz w:val="24"/>
                <w:szCs w:val="24"/>
              </w:rPr>
              <w:t xml:space="preserve">  </w:t>
            </w:r>
            <w:r>
              <w:rPr>
                <w:rFonts w:ascii="Times New Roman" w:hAnsi="Times New Roman" w:eastAsia="Times New Roman" w:cs="Times New Roman"/>
                <w:sz w:val="24"/>
                <w:szCs w:val="24"/>
                <w:b/>
                <w:bCs/>
                <w:u w:val="single" w:color="auto"/>
                <w:spacing w:val="-2"/>
              </w:rPr>
              <w:t>6m</w:t>
            </w:r>
            <w:r>
              <w:rPr>
                <w:rFonts w:ascii="Times New Roman" w:hAnsi="Times New Roman" w:eastAsia="Times New Roman" w:cs="Times New Roman"/>
                <w:sz w:val="24"/>
                <w:szCs w:val="24"/>
                <w:b/>
                <w:bCs/>
                <w:u w:val="single" w:color="auto"/>
                <w:spacing w:val="22"/>
                <w:w w:val="101"/>
              </w:rPr>
              <w:t xml:space="preserve"> </w:t>
            </w:r>
            <w:r>
              <w:rPr>
                <w:rFonts w:ascii="SimSun" w:hAnsi="SimSun" w:eastAsia="SimSun" w:cs="SimSun"/>
                <w:sz w:val="24"/>
                <w:szCs w:val="24"/>
                <w:b/>
                <w:bCs/>
                <w:u w:val="single" w:color="auto"/>
                <w:spacing w:val="-2"/>
              </w:rPr>
              <w:t>时，其排风量不应小于按</w:t>
            </w:r>
            <w:r>
              <w:rPr>
                <w:rFonts w:ascii="SimSun" w:hAnsi="SimSun" w:eastAsia="SimSun" w:cs="SimSun"/>
                <w:sz w:val="24"/>
                <w:szCs w:val="24"/>
                <w:u w:val="single" w:color="auto"/>
                <w:spacing w:val="-40"/>
              </w:rPr>
              <w:t xml:space="preserve"> </w:t>
            </w:r>
            <w:r>
              <w:rPr>
                <w:rFonts w:ascii="Times New Roman" w:hAnsi="Times New Roman" w:eastAsia="Times New Roman" w:cs="Times New Roman"/>
                <w:sz w:val="24"/>
                <w:szCs w:val="24"/>
                <w:b/>
                <w:bCs/>
                <w:u w:val="single" w:color="auto"/>
                <w:spacing w:val="-2"/>
              </w:rPr>
              <w:t>1</w:t>
            </w:r>
            <w:r>
              <w:rPr>
                <w:rFonts w:ascii="Times New Roman" w:hAnsi="Times New Roman" w:eastAsia="Times New Roman" w:cs="Times New Roman"/>
                <w:sz w:val="24"/>
                <w:szCs w:val="24"/>
                <w:b/>
                <w:bCs/>
                <w:u w:val="single" w:color="auto"/>
                <w:spacing w:val="16"/>
              </w:rPr>
              <w:t xml:space="preserve"> </w:t>
            </w:r>
            <w:r>
              <w:rPr>
                <w:rFonts w:ascii="SimSun" w:hAnsi="SimSun" w:eastAsia="SimSun" w:cs="SimSun"/>
                <w:sz w:val="24"/>
                <w:szCs w:val="24"/>
                <w:b/>
                <w:bCs/>
                <w:u w:val="single" w:color="auto"/>
                <w:spacing w:val="-2"/>
              </w:rPr>
              <w:t>次</w:t>
            </w:r>
            <w:r>
              <w:rPr>
                <w:rFonts w:ascii="Times New Roman" w:hAnsi="Times New Roman" w:eastAsia="Times New Roman" w:cs="Times New Roman"/>
                <w:sz w:val="24"/>
                <w:szCs w:val="24"/>
                <w:b/>
                <w:bCs/>
                <w:u w:val="single" w:color="auto"/>
                <w:spacing w:val="-2"/>
              </w:rPr>
              <w:t>/</w:t>
            </w:r>
            <w:r>
              <w:rPr>
                <w:rFonts w:ascii="SimSun" w:hAnsi="SimSun" w:eastAsia="SimSun" w:cs="SimSun"/>
                <w:sz w:val="24"/>
                <w:szCs w:val="24"/>
                <w:b/>
                <w:bCs/>
                <w:u w:val="single" w:color="auto"/>
                <w:spacing w:val="-2"/>
              </w:rPr>
              <w:t>小时换气计算所得的风量，本项目取</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3"/>
              </w:rPr>
              <w:t>2</w:t>
            </w:r>
            <w:r>
              <w:rPr>
                <w:rFonts w:ascii="Times New Roman" w:hAnsi="Times New Roman" w:eastAsia="Times New Roman" w:cs="Times New Roman"/>
                <w:sz w:val="24"/>
                <w:szCs w:val="24"/>
                <w:b/>
                <w:bCs/>
                <w:u w:val="single" w:color="auto"/>
                <w:spacing w:val="17"/>
                <w:w w:val="101"/>
              </w:rPr>
              <w:t xml:space="preserve"> </w:t>
            </w:r>
            <w:r>
              <w:rPr>
                <w:rFonts w:ascii="SimSun" w:hAnsi="SimSun" w:eastAsia="SimSun" w:cs="SimSun"/>
                <w:sz w:val="24"/>
                <w:szCs w:val="24"/>
                <w:b/>
                <w:bCs/>
                <w:u w:val="single" w:color="auto"/>
                <w:spacing w:val="-3"/>
              </w:rPr>
              <w:t>次</w:t>
            </w:r>
            <w:r>
              <w:rPr>
                <w:rFonts w:ascii="Times New Roman" w:hAnsi="Times New Roman" w:eastAsia="Times New Roman" w:cs="Times New Roman"/>
                <w:sz w:val="24"/>
                <w:szCs w:val="24"/>
                <w:b/>
                <w:bCs/>
                <w:u w:val="single" w:color="auto"/>
                <w:spacing w:val="-3"/>
              </w:rPr>
              <w:t>/h</w:t>
            </w:r>
            <w:r>
              <w:rPr>
                <w:rFonts w:ascii="Times New Roman" w:hAnsi="Times New Roman" w:eastAsia="Times New Roman" w:cs="Times New Roman"/>
                <w:sz w:val="24"/>
                <w:szCs w:val="24"/>
                <w:b/>
                <w:bCs/>
              </w:rPr>
              <w:t xml:space="preserve">   </w:t>
            </w:r>
            <w:r>
              <w:rPr>
                <w:rFonts w:ascii="SimSun" w:hAnsi="SimSun" w:eastAsia="SimSun" w:cs="SimSun"/>
                <w:sz w:val="24"/>
                <w:szCs w:val="24"/>
                <w:u w:val="single" w:color="auto"/>
              </w:rPr>
              <w:tab/>
            </w:r>
            <w:r>
              <w:rPr>
                <w:rFonts w:ascii="SimSun" w:hAnsi="SimSun" w:eastAsia="SimSun" w:cs="SimSun"/>
                <w:sz w:val="24"/>
                <w:szCs w:val="24"/>
                <w:b/>
                <w:bCs/>
                <w:u w:val="single" w:color="auto"/>
                <w:spacing w:val="-7"/>
              </w:rPr>
              <w:t>（集气管道直径为</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7"/>
              </w:rPr>
              <w:t>0.3m</w:t>
            </w:r>
            <w:r>
              <w:rPr>
                <w:rFonts w:ascii="SimSun" w:hAnsi="SimSun" w:eastAsia="SimSun" w:cs="SimSun"/>
                <w:sz w:val="24"/>
                <w:szCs w:val="24"/>
                <w:b/>
                <w:bCs/>
                <w:u w:val="single" w:color="auto"/>
                <w:spacing w:val="-7"/>
              </w:rPr>
              <w:t>）。经计算，危废间风量取</w:t>
            </w:r>
            <w:r>
              <w:rPr>
                <w:rFonts w:ascii="SimSun" w:hAnsi="SimSun" w:eastAsia="SimSun" w:cs="SimSun"/>
                <w:sz w:val="24"/>
                <w:szCs w:val="24"/>
                <w:u w:val="single" w:color="auto"/>
                <w:spacing w:val="-42"/>
              </w:rPr>
              <w:t xml:space="preserve"> </w:t>
            </w:r>
            <w:r>
              <w:rPr>
                <w:rFonts w:ascii="Times New Roman" w:hAnsi="Times New Roman" w:eastAsia="Times New Roman" w:cs="Times New Roman"/>
                <w:sz w:val="24"/>
                <w:szCs w:val="24"/>
                <w:b/>
                <w:bCs/>
                <w:u w:val="single" w:color="auto"/>
                <w:spacing w:val="-7"/>
              </w:rPr>
              <w:t>130m</w:t>
            </w:r>
            <w:r>
              <w:rPr>
                <w:rFonts w:ascii="Times New Roman" w:hAnsi="Times New Roman" w:eastAsia="Times New Roman" w:cs="Times New Roman"/>
                <w:sz w:val="15"/>
                <w:szCs w:val="15"/>
                <w:b/>
                <w:bCs/>
                <w:u w:val="single" w:color="auto"/>
                <w:spacing w:val="-7"/>
                <w:position w:val="8"/>
              </w:rPr>
              <w:t>3</w:t>
            </w:r>
            <w:r>
              <w:rPr>
                <w:rFonts w:ascii="Times New Roman" w:hAnsi="Times New Roman" w:eastAsia="Times New Roman" w:cs="Times New Roman"/>
                <w:sz w:val="24"/>
                <w:szCs w:val="24"/>
                <w:b/>
                <w:bCs/>
                <w:u w:val="single" w:color="auto"/>
                <w:spacing w:val="-7"/>
              </w:rPr>
              <w:t>/h</w:t>
            </w:r>
            <w:r>
              <w:rPr>
                <w:rFonts w:ascii="Times New Roman" w:hAnsi="Times New Roman" w:eastAsia="Times New Roman" w:cs="Times New Roman"/>
                <w:sz w:val="24"/>
                <w:szCs w:val="24"/>
                <w:b/>
                <w:bCs/>
                <w:u w:val="single" w:color="auto"/>
                <w:spacing w:val="-26"/>
              </w:rPr>
              <w:t xml:space="preserve"> </w:t>
            </w:r>
            <w:r>
              <w:rPr>
                <w:rFonts w:ascii="SimSun" w:hAnsi="SimSun" w:eastAsia="SimSun" w:cs="SimSun"/>
                <w:sz w:val="24"/>
                <w:szCs w:val="24"/>
                <w:b/>
                <w:bCs/>
                <w:u w:val="single" w:color="auto"/>
                <w:spacing w:val="-7"/>
              </w:rPr>
              <w:t>。</w:t>
            </w:r>
          </w:p>
          <w:p>
            <w:pPr>
              <w:pStyle w:val="TableText"/>
              <w:ind w:left="40"/>
              <w:spacing w:before="1" w:line="220" w:lineRule="auto"/>
              <w:rPr/>
            </w:pPr>
            <w:r>
              <w:rPr>
                <w:rFonts w:ascii="Times New Roman" w:hAnsi="Times New Roman" w:eastAsia="Times New Roman" w:cs="Times New Roman"/>
                <w:b/>
                <w:bCs/>
                <w:u w:val="single" w:color="auto"/>
                <w:spacing w:val="-3"/>
              </w:rPr>
              <w:t>1.3 </w:t>
            </w:r>
            <w:r>
              <w:rPr>
                <w:b/>
                <w:bCs/>
                <w:u w:val="single" w:color="auto"/>
                <w:spacing w:val="-3"/>
              </w:rPr>
              <w:t>工程废气污染防治措施及可行性</w:t>
            </w:r>
          </w:p>
          <w:p>
            <w:pPr>
              <w:ind w:left="32" w:right="28" w:firstLine="482"/>
              <w:spacing w:before="231" w:line="400" w:lineRule="auto"/>
              <w:tabs>
                <w:tab w:val="left" w:pos="8224"/>
              </w:tabs>
              <w:jc w:val="both"/>
              <w:rPr>
                <w:rFonts w:ascii="SimSun" w:hAnsi="SimSun" w:eastAsia="SimSun" w:cs="SimSun"/>
                <w:sz w:val="24"/>
                <w:szCs w:val="24"/>
              </w:rPr>
            </w:pPr>
            <w:r>
              <w:rPr>
                <w:rFonts w:ascii="SimSun" w:hAnsi="SimSun" w:eastAsia="SimSun" w:cs="SimSun"/>
                <w:sz w:val="24"/>
                <w:szCs w:val="24"/>
                <w:b/>
                <w:bCs/>
                <w:u w:val="single" w:color="auto"/>
                <w:spacing w:val="-5"/>
              </w:rPr>
              <w:t>参照《排污许可证申请与核发技术规范</w:t>
            </w:r>
            <w:r>
              <w:rPr>
                <w:rFonts w:ascii="SimSun" w:hAnsi="SimSun" w:eastAsia="SimSun" w:cs="SimSun"/>
                <w:sz w:val="24"/>
                <w:szCs w:val="24"/>
                <w:u w:val="single" w:color="auto"/>
                <w:spacing w:val="-5"/>
              </w:rPr>
              <w:t xml:space="preserve"> </w:t>
            </w:r>
            <w:r>
              <w:rPr>
                <w:rFonts w:ascii="SimSun" w:hAnsi="SimSun" w:eastAsia="SimSun" w:cs="SimSun"/>
                <w:sz w:val="24"/>
                <w:szCs w:val="24"/>
                <w:b/>
                <w:bCs/>
                <w:u w:val="single" w:color="auto"/>
                <w:spacing w:val="-5"/>
              </w:rPr>
              <w:t>家具制造工业》（</w:t>
            </w:r>
            <w:r>
              <w:rPr>
                <w:rFonts w:ascii="Times New Roman" w:hAnsi="Times New Roman" w:eastAsia="Times New Roman" w:cs="Times New Roman"/>
                <w:sz w:val="24"/>
                <w:szCs w:val="24"/>
                <w:b/>
                <w:bCs/>
                <w:u w:val="single" w:color="auto"/>
                <w:spacing w:val="-5"/>
              </w:rPr>
              <w:t>HJ1027-2019</w:t>
            </w:r>
            <w:r>
              <w:rPr>
                <w:rFonts w:ascii="SimSun" w:hAnsi="SimSun" w:eastAsia="SimSun" w:cs="SimSun"/>
                <w:sz w:val="24"/>
                <w:szCs w:val="24"/>
                <w:b/>
                <w:bCs/>
                <w:u w:val="single" w:color="auto"/>
                <w:spacing w:val="-5"/>
              </w:rPr>
              <w:t>）</w:t>
            </w:r>
            <w:r>
              <w:rPr>
                <w:rFonts w:ascii="SimSun" w:hAnsi="SimSun" w:eastAsia="SimSun" w:cs="SimSun"/>
                <w:sz w:val="24"/>
                <w:szCs w:val="24"/>
                <w:u w:val="single" w:color="auto"/>
              </w:rPr>
              <w:tab/>
            </w:r>
            <w:r>
              <w:rPr>
                <w:rFonts w:ascii="SimSun" w:hAnsi="SimSun" w:eastAsia="SimSun" w:cs="SimSun"/>
                <w:sz w:val="24"/>
                <w:szCs w:val="24"/>
              </w:rPr>
              <w:t xml:space="preserve"> </w:t>
            </w:r>
            <w:r>
              <w:rPr>
                <w:rFonts w:ascii="SimSun" w:hAnsi="SimSun" w:eastAsia="SimSun" w:cs="SimSun"/>
                <w:sz w:val="24"/>
                <w:szCs w:val="24"/>
                <w:b/>
                <w:bCs/>
                <w:u w:val="single" w:color="auto"/>
                <w:spacing w:val="-3"/>
              </w:rPr>
              <w:t>及《重污染天气重点行业应急减排措施制定技术指南（</w:t>
            </w:r>
            <w:r>
              <w:rPr>
                <w:rFonts w:ascii="Times New Roman" w:hAnsi="Times New Roman" w:eastAsia="Times New Roman" w:cs="Times New Roman"/>
                <w:sz w:val="24"/>
                <w:szCs w:val="24"/>
                <w:b/>
                <w:bCs/>
                <w:u w:val="single" w:color="auto"/>
                <w:spacing w:val="-3"/>
              </w:rPr>
              <w:t>2020 </w:t>
            </w:r>
            <w:r>
              <w:rPr>
                <w:rFonts w:ascii="SimSun" w:hAnsi="SimSun" w:eastAsia="SimSun" w:cs="SimSun"/>
                <w:sz w:val="24"/>
                <w:szCs w:val="24"/>
                <w:b/>
                <w:bCs/>
                <w:u w:val="single" w:color="auto"/>
                <w:spacing w:val="-3"/>
              </w:rPr>
              <w:t>年修订版）》，本</w:t>
            </w:r>
            <w:r>
              <w:rPr>
                <w:rFonts w:ascii="SimSun" w:hAnsi="SimSun" w:eastAsia="SimSun" w:cs="SimSun"/>
                <w:sz w:val="24"/>
                <w:szCs w:val="24"/>
                <w:spacing w:val="1"/>
              </w:rPr>
              <w:t xml:space="preserve"> </w:t>
            </w:r>
            <w:r>
              <w:rPr>
                <w:rFonts w:ascii="SimSun" w:hAnsi="SimSun" w:eastAsia="SimSun" w:cs="SimSun"/>
                <w:sz w:val="24"/>
                <w:szCs w:val="24"/>
                <w:b/>
                <w:bCs/>
                <w:u w:val="single" w:color="auto"/>
                <w:spacing w:val="-1"/>
              </w:rPr>
              <w:t>项目废气污染防治措施可行性分析见下表。</w:t>
            </w:r>
          </w:p>
          <w:p>
            <w:pPr>
              <w:pStyle w:val="TableText"/>
              <w:ind w:left="1789"/>
              <w:spacing w:before="1" w:line="220" w:lineRule="auto"/>
              <w:rPr/>
            </w:pPr>
            <w:r>
              <w:rPr>
                <w:b/>
                <w:bCs/>
                <w:spacing w:val="-3"/>
              </w:rPr>
              <w:t>表</w:t>
            </w:r>
            <w:r>
              <w:rPr>
                <w:spacing w:val="-42"/>
              </w:rPr>
              <w:t xml:space="preserve"> </w:t>
            </w:r>
            <w:r>
              <w:rPr>
                <w:rFonts w:ascii="Times New Roman" w:hAnsi="Times New Roman" w:eastAsia="Times New Roman" w:cs="Times New Roman"/>
                <w:b/>
                <w:bCs/>
                <w:spacing w:val="-3"/>
              </w:rPr>
              <w:t>33     </w:t>
            </w:r>
            <w:r>
              <w:rPr>
                <w:b/>
                <w:bCs/>
                <w:u w:val="single" w:color="auto"/>
                <w:spacing w:val="-109"/>
              </w:rPr>
              <w:t xml:space="preserve"> </w:t>
            </w:r>
            <w:r>
              <w:rPr>
                <w:b/>
                <w:bCs/>
                <w:u w:val="single" w:color="auto"/>
                <w:spacing w:val="-3"/>
              </w:rPr>
              <w:t>本项目废气污染防治可行技术一览表</w:t>
            </w:r>
          </w:p>
          <w:p>
            <w:pPr>
              <w:spacing w:line="22" w:lineRule="exact"/>
              <w:rPr/>
            </w:pPr>
            <w:r/>
          </w:p>
          <w:tbl>
            <w:tblPr>
              <w:tblStyle w:val="TableNormal"/>
              <w:tblW w:w="8193" w:type="dxa"/>
              <w:tblInd w:w="2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36"/>
              <w:gridCol w:w="657"/>
              <w:gridCol w:w="1002"/>
              <w:gridCol w:w="1814"/>
              <w:gridCol w:w="1637"/>
              <w:gridCol w:w="1651"/>
              <w:gridCol w:w="696"/>
            </w:tblGrid>
            <w:tr>
              <w:trPr>
                <w:trHeight w:val="668" w:hRule="atLeast"/>
              </w:trPr>
              <w:tc>
                <w:tcPr>
                  <w:tcW w:w="736" w:type="dxa"/>
                  <w:vAlign w:val="top"/>
                </w:tcPr>
                <w:p>
                  <w:pPr>
                    <w:ind w:left="59"/>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5"/>
                    </w:rPr>
                    <w:t>参照行</w:t>
                  </w:r>
                </w:p>
                <w:p>
                  <w:pPr>
                    <w:ind w:left="56"/>
                    <w:spacing w:before="23" w:line="228" w:lineRule="auto"/>
                    <w:rPr>
                      <w:rFonts w:ascii="SimSun" w:hAnsi="SimSun" w:eastAsia="SimSun" w:cs="SimSun"/>
                      <w:sz w:val="20"/>
                      <w:szCs w:val="20"/>
                    </w:rPr>
                  </w:pPr>
                  <w:r>
                    <w:rPr>
                      <w:rFonts w:ascii="SimSun" w:hAnsi="SimSun" w:eastAsia="SimSun" w:cs="SimSun"/>
                      <w:sz w:val="20"/>
                      <w:szCs w:val="20"/>
                      <w:b/>
                      <w:bCs/>
                      <w:u w:val="single" w:color="auto"/>
                      <w:spacing w:val="5"/>
                    </w:rPr>
                    <w:t>业类别</w:t>
                  </w:r>
                </w:p>
              </w:tc>
              <w:tc>
                <w:tcPr>
                  <w:tcW w:w="657" w:type="dxa"/>
                  <w:vAlign w:val="top"/>
                </w:tcPr>
                <w:p>
                  <w:pPr>
                    <w:ind w:left="123"/>
                    <w:spacing w:before="227" w:line="229" w:lineRule="auto"/>
                    <w:rPr>
                      <w:rFonts w:ascii="SimSun" w:hAnsi="SimSun" w:eastAsia="SimSun" w:cs="SimSun"/>
                      <w:sz w:val="20"/>
                      <w:szCs w:val="20"/>
                    </w:rPr>
                  </w:pPr>
                  <w:r>
                    <w:rPr>
                      <w:rFonts w:ascii="SimSun" w:hAnsi="SimSun" w:eastAsia="SimSun" w:cs="SimSun"/>
                      <w:sz w:val="20"/>
                      <w:szCs w:val="20"/>
                      <w:b/>
                      <w:bCs/>
                      <w:u w:val="single" w:color="auto"/>
                      <w:spacing w:val="2"/>
                    </w:rPr>
                    <w:t>工序</w:t>
                  </w:r>
                </w:p>
              </w:tc>
              <w:tc>
                <w:tcPr>
                  <w:tcW w:w="1002" w:type="dxa"/>
                  <w:vAlign w:val="top"/>
                </w:tcPr>
                <w:p>
                  <w:pPr>
                    <w:ind w:left="190"/>
                    <w:spacing w:before="228" w:line="228" w:lineRule="auto"/>
                    <w:rPr>
                      <w:rFonts w:ascii="SimSun" w:hAnsi="SimSun" w:eastAsia="SimSun" w:cs="SimSun"/>
                      <w:sz w:val="20"/>
                      <w:szCs w:val="20"/>
                    </w:rPr>
                  </w:pPr>
                  <w:r>
                    <w:rPr>
                      <w:rFonts w:ascii="SimSun" w:hAnsi="SimSun" w:eastAsia="SimSun" w:cs="SimSun"/>
                      <w:sz w:val="20"/>
                      <w:szCs w:val="20"/>
                      <w:b/>
                      <w:bCs/>
                      <w:u w:val="single" w:color="auto"/>
                      <w:spacing w:val="5"/>
                    </w:rPr>
                    <w:t>污染物</w:t>
                  </w:r>
                </w:p>
              </w:tc>
              <w:tc>
                <w:tcPr>
                  <w:tcW w:w="1814" w:type="dxa"/>
                  <w:vAlign w:val="top"/>
                </w:tcPr>
                <w:p>
                  <w:pPr>
                    <w:ind w:left="69"/>
                    <w:spacing w:before="227" w:line="228" w:lineRule="auto"/>
                    <w:rPr>
                      <w:rFonts w:ascii="SimSun" w:hAnsi="SimSun" w:eastAsia="SimSun" w:cs="SimSun"/>
                      <w:sz w:val="20"/>
                      <w:szCs w:val="20"/>
                    </w:rPr>
                  </w:pPr>
                  <w:r>
                    <w:rPr>
                      <w:rFonts w:ascii="SimSun" w:hAnsi="SimSun" w:eastAsia="SimSun" w:cs="SimSun"/>
                      <w:sz w:val="20"/>
                      <w:szCs w:val="20"/>
                      <w:b/>
                      <w:bCs/>
                      <w:u w:val="single" w:color="auto"/>
                      <w:spacing w:val="7"/>
                    </w:rPr>
                    <w:t>排污许可可行技术</w:t>
                  </w:r>
                </w:p>
              </w:tc>
              <w:tc>
                <w:tcPr>
                  <w:tcW w:w="1637" w:type="dxa"/>
                  <w:vAlign w:val="top"/>
                </w:tcPr>
                <w:p>
                  <w:pPr>
                    <w:ind w:left="512" w:right="57" w:hanging="446"/>
                    <w:spacing w:before="92" w:line="252" w:lineRule="auto"/>
                    <w:rPr>
                      <w:rFonts w:ascii="SimSun" w:hAnsi="SimSun" w:eastAsia="SimSun" w:cs="SimSun"/>
                      <w:sz w:val="20"/>
                      <w:szCs w:val="20"/>
                    </w:rPr>
                  </w:pPr>
                  <w:r>
                    <w:rPr>
                      <w:rFonts w:ascii="SimSun" w:hAnsi="SimSun" w:eastAsia="SimSun" w:cs="SimSun"/>
                      <w:sz w:val="20"/>
                      <w:szCs w:val="20"/>
                      <w:b/>
                      <w:bCs/>
                      <w:u w:val="single" w:color="auto"/>
                      <w:spacing w:val="4"/>
                    </w:rPr>
                    <w:t>绩效分级</w:t>
                  </w:r>
                  <w:r>
                    <w:rPr>
                      <w:rFonts w:ascii="SimSun" w:hAnsi="SimSun" w:eastAsia="SimSun" w:cs="SimSun"/>
                      <w:sz w:val="20"/>
                      <w:szCs w:val="20"/>
                      <w:u w:val="single" w:color="auto"/>
                      <w:spacing w:val="-43"/>
                    </w:rPr>
                    <w:t xml:space="preserve"> </w:t>
                  </w:r>
                  <w:r>
                    <w:rPr>
                      <w:rFonts w:ascii="Times New Roman" w:hAnsi="Times New Roman" w:eastAsia="Times New Roman" w:cs="Times New Roman"/>
                      <w:sz w:val="20"/>
                      <w:szCs w:val="20"/>
                      <w:b/>
                      <w:bCs/>
                      <w:u w:val="single" w:color="auto"/>
                      <w:spacing w:val="4"/>
                    </w:rPr>
                    <w:t>A</w:t>
                  </w:r>
                  <w:r>
                    <w:rPr>
                      <w:rFonts w:ascii="Times New Roman" w:hAnsi="Times New Roman" w:eastAsia="Times New Roman" w:cs="Times New Roman"/>
                      <w:sz w:val="20"/>
                      <w:szCs w:val="20"/>
                      <w:b/>
                      <w:bCs/>
                      <w:u w:val="single" w:color="auto"/>
                      <w:spacing w:val="14"/>
                      <w:w w:val="101"/>
                    </w:rPr>
                    <w:t xml:space="preserve"> </w:t>
                  </w:r>
                  <w:r>
                    <w:rPr>
                      <w:rFonts w:ascii="SimSun" w:hAnsi="SimSun" w:eastAsia="SimSun" w:cs="SimSun"/>
                      <w:sz w:val="20"/>
                      <w:szCs w:val="20"/>
                      <w:b/>
                      <w:bCs/>
                      <w:u w:val="single" w:color="auto"/>
                      <w:spacing w:val="4"/>
                    </w:rPr>
                    <w:t>级可</w:t>
                  </w:r>
                  <w:r>
                    <w:rPr>
                      <w:rFonts w:ascii="SimSun" w:hAnsi="SimSun" w:eastAsia="SimSun" w:cs="SimSun"/>
                      <w:sz w:val="20"/>
                      <w:szCs w:val="20"/>
                    </w:rPr>
                    <w:t xml:space="preserve"> </w:t>
                  </w:r>
                  <w:r>
                    <w:rPr>
                      <w:rFonts w:ascii="SimSun" w:hAnsi="SimSun" w:eastAsia="SimSun" w:cs="SimSun"/>
                      <w:sz w:val="20"/>
                      <w:szCs w:val="20"/>
                      <w:b/>
                      <w:bCs/>
                      <w:u w:val="single" w:color="auto"/>
                      <w:spacing w:val="4"/>
                    </w:rPr>
                    <w:t>行技术</w:t>
                  </w:r>
                </w:p>
              </w:tc>
              <w:tc>
                <w:tcPr>
                  <w:tcW w:w="1651" w:type="dxa"/>
                  <w:vAlign w:val="top"/>
                </w:tcPr>
                <w:p>
                  <w:pPr>
                    <w:ind w:left="94"/>
                    <w:spacing w:before="227" w:line="227" w:lineRule="auto"/>
                    <w:rPr>
                      <w:rFonts w:ascii="SimSun" w:hAnsi="SimSun" w:eastAsia="SimSun" w:cs="SimSun"/>
                      <w:sz w:val="20"/>
                      <w:szCs w:val="20"/>
                    </w:rPr>
                  </w:pPr>
                  <w:r>
                    <w:rPr>
                      <w:rFonts w:ascii="SimSun" w:hAnsi="SimSun" w:eastAsia="SimSun" w:cs="SimSun"/>
                      <w:sz w:val="20"/>
                      <w:szCs w:val="20"/>
                      <w:b/>
                      <w:bCs/>
                      <w:u w:val="single" w:color="auto"/>
                      <w:spacing w:val="7"/>
                    </w:rPr>
                    <w:t>本项目采用技术</w:t>
                  </w:r>
                </w:p>
              </w:tc>
              <w:tc>
                <w:tcPr>
                  <w:tcW w:w="696" w:type="dxa"/>
                  <w:vAlign w:val="top"/>
                </w:tcPr>
                <w:p>
                  <w:pPr>
                    <w:ind w:left="40"/>
                    <w:spacing w:before="228" w:line="228" w:lineRule="auto"/>
                    <w:rPr>
                      <w:rFonts w:ascii="SimSun" w:hAnsi="SimSun" w:eastAsia="SimSun" w:cs="SimSun"/>
                      <w:sz w:val="20"/>
                      <w:szCs w:val="20"/>
                    </w:rPr>
                  </w:pPr>
                  <w:r>
                    <w:rPr>
                      <w:rFonts w:ascii="SimSun" w:hAnsi="SimSun" w:eastAsia="SimSun" w:cs="SimSun"/>
                      <w:sz w:val="20"/>
                      <w:szCs w:val="20"/>
                      <w:b/>
                      <w:bCs/>
                      <w:u w:val="single" w:color="auto"/>
                      <w:spacing w:val="5"/>
                    </w:rPr>
                    <w:t>可行性</w:t>
                  </w:r>
                </w:p>
              </w:tc>
            </w:tr>
            <w:tr>
              <w:trPr>
                <w:trHeight w:val="935" w:hRule="atLeast"/>
              </w:trPr>
              <w:tc>
                <w:tcPr>
                  <w:tcW w:w="736" w:type="dxa"/>
                  <w:vAlign w:val="top"/>
                  <w:vMerge w:val="restart"/>
                  <w:tcBorders>
                    <w:bottom w:val="nil"/>
                  </w:tcBorders>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59"/>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5"/>
                    </w:rPr>
                    <w:t>家具制</w:t>
                  </w:r>
                </w:p>
                <w:p>
                  <w:pPr>
                    <w:ind w:left="56"/>
                    <w:spacing w:before="23" w:line="234" w:lineRule="auto"/>
                    <w:rPr>
                      <w:rFonts w:ascii="SimSun" w:hAnsi="SimSun" w:eastAsia="SimSun" w:cs="SimSun"/>
                      <w:sz w:val="20"/>
                      <w:szCs w:val="20"/>
                    </w:rPr>
                  </w:pPr>
                  <w:r>
                    <w:rPr>
                      <w:rFonts w:ascii="SimSun" w:hAnsi="SimSun" w:eastAsia="SimSun" w:cs="SimSun"/>
                      <w:sz w:val="20"/>
                      <w:szCs w:val="20"/>
                      <w:b/>
                      <w:bCs/>
                      <w:u w:val="single" w:color="auto"/>
                      <w:spacing w:val="5"/>
                    </w:rPr>
                    <w:t>造工业</w:t>
                  </w:r>
                </w:p>
              </w:tc>
              <w:tc>
                <w:tcPr>
                  <w:tcW w:w="657" w:type="dxa"/>
                  <w:vAlign w:val="top"/>
                </w:tcPr>
                <w:p>
                  <w:pPr>
                    <w:ind w:left="121"/>
                    <w:spacing w:before="224" w:line="228" w:lineRule="auto"/>
                    <w:rPr>
                      <w:rFonts w:ascii="SimSun" w:hAnsi="SimSun" w:eastAsia="SimSun" w:cs="SimSun"/>
                      <w:sz w:val="20"/>
                      <w:szCs w:val="20"/>
                    </w:rPr>
                  </w:pPr>
                  <w:r>
                    <w:rPr>
                      <w:rFonts w:ascii="SimSun" w:hAnsi="SimSun" w:eastAsia="SimSun" w:cs="SimSun"/>
                      <w:sz w:val="20"/>
                      <w:szCs w:val="20"/>
                      <w:b/>
                      <w:bCs/>
                      <w:u w:val="single" w:color="auto"/>
                      <w:spacing w:val="3"/>
                    </w:rPr>
                    <w:t>木工</w:t>
                  </w:r>
                </w:p>
                <w:p>
                  <w:pPr>
                    <w:ind w:left="123"/>
                    <w:spacing w:before="23" w:line="229" w:lineRule="auto"/>
                    <w:rPr>
                      <w:rFonts w:ascii="SimSun" w:hAnsi="SimSun" w:eastAsia="SimSun" w:cs="SimSun"/>
                      <w:sz w:val="20"/>
                      <w:szCs w:val="20"/>
                    </w:rPr>
                  </w:pPr>
                  <w:r>
                    <w:rPr>
                      <w:rFonts w:ascii="SimSun" w:hAnsi="SimSun" w:eastAsia="SimSun" w:cs="SimSun"/>
                      <w:sz w:val="20"/>
                      <w:szCs w:val="20"/>
                      <w:b/>
                      <w:bCs/>
                      <w:u w:val="single" w:color="auto"/>
                      <w:spacing w:val="2"/>
                    </w:rPr>
                    <w:t>工序</w:t>
                  </w:r>
                </w:p>
              </w:tc>
              <w:tc>
                <w:tcPr>
                  <w:tcW w:w="1002" w:type="dxa"/>
                  <w:vAlign w:val="top"/>
                </w:tcPr>
                <w:p>
                  <w:pPr>
                    <w:spacing w:line="294" w:lineRule="auto"/>
                    <w:rPr>
                      <w:rFonts w:ascii="Arial"/>
                      <w:sz w:val="21"/>
                    </w:rPr>
                  </w:pPr>
                  <w:r/>
                </w:p>
                <w:p>
                  <w:pPr>
                    <w:ind w:left="187"/>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5"/>
                    </w:rPr>
                    <w:t>颗粒物</w:t>
                  </w:r>
                </w:p>
              </w:tc>
              <w:tc>
                <w:tcPr>
                  <w:tcW w:w="1814" w:type="dxa"/>
                  <w:vAlign w:val="top"/>
                </w:tcPr>
                <w:p>
                  <w:pPr>
                    <w:ind w:left="595"/>
                    <w:spacing w:before="87" w:line="228" w:lineRule="auto"/>
                    <w:rPr>
                      <w:rFonts w:ascii="SimSun" w:hAnsi="SimSun" w:eastAsia="SimSun" w:cs="SimSun"/>
                      <w:sz w:val="20"/>
                      <w:szCs w:val="20"/>
                    </w:rPr>
                  </w:pPr>
                  <w:r>
                    <w:rPr>
                      <w:rFonts w:ascii="SimSun" w:hAnsi="SimSun" w:eastAsia="SimSun" w:cs="SimSun"/>
                      <w:sz w:val="20"/>
                      <w:szCs w:val="20"/>
                      <w:b/>
                      <w:bCs/>
                      <w:u w:val="single" w:color="auto"/>
                      <w:spacing w:val="5"/>
                    </w:rPr>
                    <w:t>集尘罩</w:t>
                  </w:r>
                </w:p>
                <w:p>
                  <w:pPr>
                    <w:ind w:left="509"/>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1"/>
                    </w:rPr>
                    <w:t>中央除尘</w:t>
                  </w:r>
                </w:p>
                <w:p>
                  <w:pPr>
                    <w:ind w:left="489"/>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袋式除尘</w:t>
                  </w:r>
                </w:p>
              </w:tc>
              <w:tc>
                <w:tcPr>
                  <w:tcW w:w="1637" w:type="dxa"/>
                  <w:vAlign w:val="top"/>
                </w:tcPr>
                <w:p>
                  <w:pPr>
                    <w:spacing w:line="293" w:lineRule="auto"/>
                    <w:rPr>
                      <w:rFonts w:ascii="Arial"/>
                      <w:sz w:val="21"/>
                    </w:rPr>
                  </w:pPr>
                  <w:r/>
                </w:p>
                <w:p>
                  <w:pPr>
                    <w:ind w:left="212"/>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3"/>
                    </w:rPr>
                    <w:t>中央除尘系统</w:t>
                  </w:r>
                </w:p>
              </w:tc>
              <w:tc>
                <w:tcPr>
                  <w:tcW w:w="1651" w:type="dxa"/>
                  <w:vAlign w:val="top"/>
                </w:tcPr>
                <w:p>
                  <w:pPr>
                    <w:spacing w:line="293" w:lineRule="auto"/>
                    <w:rPr>
                      <w:rFonts w:ascii="Arial"/>
                      <w:sz w:val="21"/>
                    </w:rPr>
                  </w:pPr>
                  <w:r/>
                </w:p>
                <w:p>
                  <w:pPr>
                    <w:ind w:left="324"/>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2"/>
                    </w:rPr>
                    <w:t>中央除尘器</w:t>
                  </w:r>
                </w:p>
              </w:tc>
              <w:tc>
                <w:tcPr>
                  <w:tcW w:w="696" w:type="dxa"/>
                  <w:vAlign w:val="top"/>
                </w:tcPr>
                <w:p>
                  <w:pPr>
                    <w:spacing w:line="294" w:lineRule="auto"/>
                    <w:rPr>
                      <w:rFonts w:ascii="Arial"/>
                      <w:sz w:val="21"/>
                    </w:rPr>
                  </w:pPr>
                  <w:r/>
                </w:p>
                <w:p>
                  <w:pPr>
                    <w:ind w:left="143"/>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3"/>
                    </w:rPr>
                    <w:t>可行</w:t>
                  </w:r>
                </w:p>
              </w:tc>
            </w:tr>
            <w:tr>
              <w:trPr>
                <w:trHeight w:val="1206" w:hRule="atLeast"/>
              </w:trPr>
              <w:tc>
                <w:tcPr>
                  <w:tcW w:w="736" w:type="dxa"/>
                  <w:vAlign w:val="top"/>
                  <w:vMerge w:val="continue"/>
                  <w:tcBorders>
                    <w:top w:val="nil"/>
                    <w:bottom w:val="nil"/>
                  </w:tcBorders>
                </w:tcPr>
                <w:p>
                  <w:pPr>
                    <w:rPr>
                      <w:rFonts w:ascii="Arial"/>
                      <w:sz w:val="21"/>
                    </w:rPr>
                  </w:pPr>
                  <w:r/>
                </w:p>
              </w:tc>
              <w:tc>
                <w:tcPr>
                  <w:tcW w:w="657" w:type="dxa"/>
                  <w:vAlign w:val="top"/>
                </w:tcPr>
                <w:p>
                  <w:pPr>
                    <w:spacing w:line="295" w:lineRule="auto"/>
                    <w:rPr>
                      <w:rFonts w:ascii="Arial"/>
                      <w:sz w:val="21"/>
                    </w:rPr>
                  </w:pPr>
                  <w:r/>
                </w:p>
                <w:p>
                  <w:pPr>
                    <w:ind w:left="124"/>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2"/>
                    </w:rPr>
                    <w:t>打磨</w:t>
                  </w:r>
                </w:p>
                <w:p>
                  <w:pPr>
                    <w:ind w:left="123"/>
                    <w:spacing w:before="23" w:line="229" w:lineRule="auto"/>
                    <w:rPr>
                      <w:rFonts w:ascii="SimSun" w:hAnsi="SimSun" w:eastAsia="SimSun" w:cs="SimSun"/>
                      <w:sz w:val="20"/>
                      <w:szCs w:val="20"/>
                    </w:rPr>
                  </w:pPr>
                  <w:r>
                    <w:rPr>
                      <w:rFonts w:ascii="SimSun" w:hAnsi="SimSun" w:eastAsia="SimSun" w:cs="SimSun"/>
                      <w:sz w:val="20"/>
                      <w:szCs w:val="20"/>
                      <w:b/>
                      <w:bCs/>
                      <w:u w:val="single" w:color="auto"/>
                      <w:spacing w:val="2"/>
                    </w:rPr>
                    <w:t>工序</w:t>
                  </w:r>
                </w:p>
              </w:tc>
              <w:tc>
                <w:tcPr>
                  <w:tcW w:w="1002" w:type="dxa"/>
                  <w:vAlign w:val="top"/>
                </w:tcPr>
                <w:p>
                  <w:pPr>
                    <w:spacing w:line="429" w:lineRule="auto"/>
                    <w:rPr>
                      <w:rFonts w:ascii="Arial"/>
                      <w:sz w:val="21"/>
                    </w:rPr>
                  </w:pPr>
                  <w:r/>
                </w:p>
                <w:p>
                  <w:pPr>
                    <w:ind w:left="187"/>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5"/>
                    </w:rPr>
                    <w:t>颗粒物</w:t>
                  </w:r>
                </w:p>
              </w:tc>
              <w:tc>
                <w:tcPr>
                  <w:tcW w:w="1814" w:type="dxa"/>
                  <w:vAlign w:val="top"/>
                </w:tcPr>
                <w:p>
                  <w:pPr>
                    <w:ind w:left="509"/>
                    <w:spacing w:before="87" w:line="228" w:lineRule="auto"/>
                    <w:rPr>
                      <w:rFonts w:ascii="SimSun" w:hAnsi="SimSun" w:eastAsia="SimSun" w:cs="SimSun"/>
                      <w:sz w:val="20"/>
                      <w:szCs w:val="20"/>
                    </w:rPr>
                  </w:pPr>
                  <w:r>
                    <w:rPr>
                      <w:rFonts w:ascii="SimSun" w:hAnsi="SimSun" w:eastAsia="SimSun" w:cs="SimSun"/>
                      <w:sz w:val="20"/>
                      <w:szCs w:val="20"/>
                      <w:b/>
                      <w:bCs/>
                      <w:u w:val="single" w:color="auto"/>
                      <w:spacing w:val="1"/>
                    </w:rPr>
                    <w:t>中央除尘</w:t>
                  </w:r>
                </w:p>
                <w:p>
                  <w:pPr>
                    <w:ind w:left="489"/>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6"/>
                    </w:rPr>
                    <w:t>袋式除尘</w:t>
                  </w:r>
                </w:p>
                <w:p>
                  <w:pPr>
                    <w:ind w:left="251"/>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滤筒</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滤芯过滤</w:t>
                  </w:r>
                </w:p>
                <w:p>
                  <w:pPr>
                    <w:ind w:left="497"/>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4"/>
                    </w:rPr>
                    <w:t>负压收集</w:t>
                  </w:r>
                </w:p>
              </w:tc>
              <w:tc>
                <w:tcPr>
                  <w:tcW w:w="1637" w:type="dxa"/>
                  <w:vAlign w:val="top"/>
                </w:tcPr>
                <w:p>
                  <w:pPr>
                    <w:ind w:left="212"/>
                    <w:spacing w:before="224" w:line="228" w:lineRule="auto"/>
                    <w:rPr>
                      <w:rFonts w:ascii="SimSun" w:hAnsi="SimSun" w:eastAsia="SimSun" w:cs="SimSun"/>
                      <w:sz w:val="20"/>
                      <w:szCs w:val="20"/>
                    </w:rPr>
                  </w:pPr>
                  <w:r>
                    <w:rPr>
                      <w:rFonts w:ascii="SimSun" w:hAnsi="SimSun" w:eastAsia="SimSun" w:cs="SimSun"/>
                      <w:sz w:val="20"/>
                      <w:szCs w:val="20"/>
                      <w:b/>
                      <w:bCs/>
                      <w:u w:val="single" w:color="auto"/>
                      <w:spacing w:val="3"/>
                    </w:rPr>
                    <w:t>中央除尘系统</w:t>
                  </w:r>
                </w:p>
                <w:p>
                  <w:pPr>
                    <w:ind w:left="403"/>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袋式除尘</w:t>
                  </w:r>
                </w:p>
                <w:p>
                  <w:pPr>
                    <w:ind w:left="299"/>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滤筒除尘等</w:t>
                  </w:r>
                </w:p>
              </w:tc>
              <w:tc>
                <w:tcPr>
                  <w:tcW w:w="1651" w:type="dxa"/>
                  <w:vAlign w:val="top"/>
                </w:tcPr>
                <w:p>
                  <w:pPr>
                    <w:spacing w:line="428" w:lineRule="auto"/>
                    <w:rPr>
                      <w:rFonts w:ascii="Arial"/>
                      <w:sz w:val="21"/>
                    </w:rPr>
                  </w:pPr>
                  <w:r/>
                </w:p>
                <w:p>
                  <w:pPr>
                    <w:ind w:left="95"/>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7"/>
                    </w:rPr>
                    <w:t>脉冲袋式除尘器</w:t>
                  </w:r>
                </w:p>
              </w:tc>
              <w:tc>
                <w:tcPr>
                  <w:tcW w:w="696" w:type="dxa"/>
                  <w:vAlign w:val="top"/>
                </w:tcPr>
                <w:p>
                  <w:pPr>
                    <w:spacing w:line="429" w:lineRule="auto"/>
                    <w:rPr>
                      <w:rFonts w:ascii="Arial"/>
                      <w:sz w:val="21"/>
                    </w:rPr>
                  </w:pPr>
                  <w:r/>
                </w:p>
                <w:p>
                  <w:pPr>
                    <w:ind w:left="143"/>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3"/>
                    </w:rPr>
                    <w:t>可行</w:t>
                  </w:r>
                </w:p>
              </w:tc>
            </w:tr>
            <w:tr>
              <w:trPr>
                <w:trHeight w:val="970" w:hRule="atLeast"/>
              </w:trPr>
              <w:tc>
                <w:tcPr>
                  <w:tcW w:w="736" w:type="dxa"/>
                  <w:vAlign w:val="top"/>
                  <w:vMerge w:val="continue"/>
                  <w:tcBorders>
                    <w:top w:val="nil"/>
                    <w:bottom w:val="nil"/>
                  </w:tcBorders>
                </w:tcPr>
                <w:p>
                  <w:pPr>
                    <w:rPr>
                      <w:rFonts w:ascii="Arial"/>
                      <w:sz w:val="21"/>
                    </w:rPr>
                  </w:pPr>
                  <w:r/>
                </w:p>
              </w:tc>
              <w:tc>
                <w:tcPr>
                  <w:tcW w:w="657" w:type="dxa"/>
                  <w:vAlign w:val="top"/>
                  <w:vMerge w:val="restart"/>
                  <w:tcBorders>
                    <w:bottom w:val="nil"/>
                  </w:tcBorders>
                </w:tcPr>
                <w:p>
                  <w:pPr>
                    <w:spacing w:line="315" w:lineRule="auto"/>
                    <w:rPr>
                      <w:rFonts w:ascii="Arial"/>
                      <w:sz w:val="21"/>
                    </w:rPr>
                  </w:pPr>
                  <w:r/>
                </w:p>
                <w:p>
                  <w:pPr>
                    <w:spacing w:line="315" w:lineRule="auto"/>
                    <w:rPr>
                      <w:rFonts w:ascii="Arial"/>
                      <w:sz w:val="21"/>
                    </w:rPr>
                  </w:pPr>
                  <w:r/>
                </w:p>
                <w:p>
                  <w:pPr>
                    <w:ind w:left="123"/>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2"/>
                    </w:rPr>
                    <w:t>涂装</w:t>
                  </w:r>
                </w:p>
                <w:p>
                  <w:pPr>
                    <w:ind w:left="123"/>
                    <w:spacing w:before="23" w:line="229" w:lineRule="auto"/>
                    <w:rPr>
                      <w:rFonts w:ascii="SimSun" w:hAnsi="SimSun" w:eastAsia="SimSun" w:cs="SimSun"/>
                      <w:sz w:val="20"/>
                      <w:szCs w:val="20"/>
                    </w:rPr>
                  </w:pPr>
                  <w:r>
                    <w:rPr>
                      <w:rFonts w:ascii="SimSun" w:hAnsi="SimSun" w:eastAsia="SimSun" w:cs="SimSun"/>
                      <w:sz w:val="20"/>
                      <w:szCs w:val="20"/>
                      <w:b/>
                      <w:bCs/>
                      <w:u w:val="single" w:color="auto"/>
                      <w:spacing w:val="2"/>
                    </w:rPr>
                    <w:t>工序</w:t>
                  </w:r>
                </w:p>
              </w:tc>
              <w:tc>
                <w:tcPr>
                  <w:tcW w:w="1002" w:type="dxa"/>
                  <w:vAlign w:val="top"/>
                </w:tcPr>
                <w:p>
                  <w:pPr>
                    <w:ind w:left="86"/>
                    <w:spacing w:before="92" w:line="228" w:lineRule="auto"/>
                    <w:rPr>
                      <w:rFonts w:ascii="SimSun" w:hAnsi="SimSun" w:eastAsia="SimSun" w:cs="SimSun"/>
                      <w:sz w:val="20"/>
                      <w:szCs w:val="20"/>
                    </w:rPr>
                  </w:pPr>
                  <w:r>
                    <w:rPr>
                      <w:rFonts w:ascii="SimSun" w:hAnsi="SimSun" w:eastAsia="SimSun" w:cs="SimSun"/>
                      <w:sz w:val="20"/>
                      <w:szCs w:val="20"/>
                      <w:b/>
                      <w:bCs/>
                      <w:u w:val="single" w:color="auto"/>
                      <w:spacing w:val="5"/>
                    </w:rPr>
                    <w:t>非甲烷总</w:t>
                  </w:r>
                </w:p>
                <w:p>
                  <w:pPr>
                    <w:spacing w:before="26" w:line="227" w:lineRule="auto"/>
                    <w:jc w:val="right"/>
                    <w:rPr>
                      <w:rFonts w:ascii="SimSun" w:hAnsi="SimSun" w:eastAsia="SimSun" w:cs="SimSun"/>
                      <w:sz w:val="20"/>
                      <w:szCs w:val="20"/>
                    </w:rPr>
                  </w:pPr>
                  <w:r>
                    <w:rPr>
                      <w:rFonts w:ascii="SimSun" w:hAnsi="SimSun" w:eastAsia="SimSun" w:cs="SimSun"/>
                      <w:sz w:val="20"/>
                      <w:szCs w:val="20"/>
                      <w:b/>
                      <w:bCs/>
                      <w:u w:val="single" w:color="auto"/>
                      <w:spacing w:val="-10"/>
                    </w:rPr>
                    <w:t>烃、甲苯、</w:t>
                  </w:r>
                </w:p>
                <w:p>
                  <w:pPr>
                    <w:ind w:left="191"/>
                    <w:spacing w:before="25" w:line="227" w:lineRule="auto"/>
                    <w:rPr>
                      <w:rFonts w:ascii="SimSun" w:hAnsi="SimSun" w:eastAsia="SimSun" w:cs="SimSun"/>
                      <w:sz w:val="20"/>
                      <w:szCs w:val="20"/>
                    </w:rPr>
                  </w:pPr>
                  <w:r>
                    <w:rPr>
                      <w:rFonts w:ascii="SimSun" w:hAnsi="SimSun" w:eastAsia="SimSun" w:cs="SimSun"/>
                      <w:sz w:val="20"/>
                      <w:szCs w:val="20"/>
                      <w:b/>
                      <w:bCs/>
                      <w:u w:val="single" w:color="auto"/>
                      <w:spacing w:val="4"/>
                    </w:rPr>
                    <w:t>二甲苯</w:t>
                  </w:r>
                </w:p>
              </w:tc>
              <w:tc>
                <w:tcPr>
                  <w:tcW w:w="1814" w:type="dxa"/>
                  <w:vAlign w:val="top"/>
                </w:tcPr>
                <w:p>
                  <w:pPr>
                    <w:ind w:left="807" w:right="79" w:hanging="723"/>
                    <w:spacing w:before="229" w:line="252" w:lineRule="auto"/>
                    <w:rPr>
                      <w:rFonts w:ascii="SimSun" w:hAnsi="SimSun" w:eastAsia="SimSun" w:cs="SimSun"/>
                      <w:sz w:val="20"/>
                      <w:szCs w:val="20"/>
                    </w:rPr>
                  </w:pPr>
                  <w:r>
                    <w:rPr>
                      <w:rFonts w:ascii="SimSun" w:hAnsi="SimSun" w:eastAsia="SimSun" w:cs="SimSun"/>
                      <w:sz w:val="20"/>
                      <w:szCs w:val="20"/>
                      <w:b/>
                      <w:bCs/>
                      <w:u w:val="single" w:color="auto"/>
                      <w:spacing w:val="6"/>
                    </w:rPr>
                    <w:t>浓缩</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燃烧</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催化氧</w:t>
                  </w:r>
                  <w:r>
                    <w:rPr>
                      <w:rFonts w:ascii="SimSun" w:hAnsi="SimSun" w:eastAsia="SimSun" w:cs="SimSun"/>
                      <w:sz w:val="20"/>
                      <w:szCs w:val="20"/>
                      <w:spacing w:val="6"/>
                    </w:rPr>
                    <w:t xml:space="preserve"> </w:t>
                  </w:r>
                  <w:r>
                    <w:rPr>
                      <w:rFonts w:ascii="SimSun" w:hAnsi="SimSun" w:eastAsia="SimSun" w:cs="SimSun"/>
                      <w:sz w:val="20"/>
                      <w:szCs w:val="20"/>
                      <w:b/>
                      <w:bCs/>
                      <w:u w:val="single" w:color="auto"/>
                      <w:spacing w:val="-3"/>
                    </w:rPr>
                    <w:t>化</w:t>
                  </w:r>
                </w:p>
              </w:tc>
              <w:tc>
                <w:tcPr>
                  <w:tcW w:w="1637" w:type="dxa"/>
                  <w:vAlign w:val="top"/>
                  <w:vMerge w:val="restart"/>
                  <w:tcBorders>
                    <w:bottom w:val="nil"/>
                  </w:tcBorders>
                </w:tcPr>
                <w:p>
                  <w:pPr>
                    <w:spacing w:line="358" w:lineRule="auto"/>
                    <w:rPr>
                      <w:rFonts w:ascii="Arial"/>
                      <w:sz w:val="21"/>
                    </w:rPr>
                  </w:pPr>
                  <w:r/>
                </w:p>
                <w:p>
                  <w:pPr>
                    <w:ind w:left="132"/>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7"/>
                    </w:rPr>
                    <w:t>漆雾预处理</w:t>
                  </w:r>
                  <w:r>
                    <w:rPr>
                      <w:rFonts w:ascii="Times New Roman" w:hAnsi="Times New Roman" w:eastAsia="Times New Roman" w:cs="Times New Roman"/>
                      <w:sz w:val="20"/>
                      <w:szCs w:val="20"/>
                      <w:b/>
                      <w:bCs/>
                      <w:u w:val="single" w:color="auto"/>
                      <w:spacing w:val="7"/>
                    </w:rPr>
                    <w:t>+</w:t>
                  </w:r>
                  <w:r>
                    <w:rPr>
                      <w:rFonts w:ascii="SimSun" w:hAnsi="SimSun" w:eastAsia="SimSun" w:cs="SimSun"/>
                      <w:sz w:val="20"/>
                      <w:szCs w:val="20"/>
                      <w:b/>
                      <w:bCs/>
                      <w:u w:val="single" w:color="auto"/>
                      <w:spacing w:val="7"/>
                    </w:rPr>
                    <w:t>吸</w:t>
                  </w:r>
                </w:p>
                <w:p>
                  <w:pPr>
                    <w:ind w:left="50"/>
                    <w:spacing w:before="26" w:line="227" w:lineRule="auto"/>
                    <w:rPr>
                      <w:rFonts w:ascii="SimSun" w:hAnsi="SimSun" w:eastAsia="SimSun" w:cs="SimSun"/>
                      <w:sz w:val="20"/>
                      <w:szCs w:val="20"/>
                    </w:rPr>
                  </w:pPr>
                  <w:r>
                    <w:rPr>
                      <w:rFonts w:ascii="SimSun" w:hAnsi="SimSun" w:eastAsia="SimSun" w:cs="SimSun"/>
                      <w:sz w:val="20"/>
                      <w:szCs w:val="20"/>
                      <w:b/>
                      <w:bCs/>
                      <w:u w:val="single" w:color="auto"/>
                      <w:spacing w:val="3"/>
                    </w:rPr>
                    <w:t>附浓缩</w:t>
                  </w:r>
                  <w:r>
                    <w:rPr>
                      <w:rFonts w:ascii="Times New Roman" w:hAnsi="Times New Roman" w:eastAsia="Times New Roman" w:cs="Times New Roman"/>
                      <w:sz w:val="20"/>
                      <w:szCs w:val="20"/>
                      <w:b/>
                      <w:bCs/>
                      <w:u w:val="single" w:color="auto"/>
                      <w:spacing w:val="3"/>
                    </w:rPr>
                    <w:t>+</w:t>
                  </w:r>
                  <w:r>
                    <w:rPr>
                      <w:rFonts w:ascii="SimSun" w:hAnsi="SimSun" w:eastAsia="SimSun" w:cs="SimSun"/>
                      <w:sz w:val="20"/>
                      <w:szCs w:val="20"/>
                      <w:b/>
                      <w:bCs/>
                      <w:u w:val="single" w:color="auto"/>
                      <w:spacing w:val="3"/>
                    </w:rPr>
                    <w:t>燃烧（蓄</w:t>
                  </w:r>
                </w:p>
                <w:p>
                  <w:pPr>
                    <w:ind w:left="91"/>
                    <w:spacing w:before="25" w:line="227" w:lineRule="auto"/>
                    <w:rPr>
                      <w:rFonts w:ascii="SimSun" w:hAnsi="SimSun" w:eastAsia="SimSun" w:cs="SimSun"/>
                      <w:sz w:val="20"/>
                      <w:szCs w:val="20"/>
                    </w:rPr>
                  </w:pPr>
                  <w:r>
                    <w:rPr>
                      <w:rFonts w:ascii="SimSun" w:hAnsi="SimSun" w:eastAsia="SimSun" w:cs="SimSun"/>
                      <w:sz w:val="20"/>
                      <w:szCs w:val="20"/>
                      <w:b/>
                      <w:bCs/>
                      <w:u w:val="single" w:color="auto"/>
                      <w:spacing w:val="6"/>
                    </w:rPr>
                    <w:t>热燃烧、催化燃</w:t>
                  </w:r>
                </w:p>
                <w:p>
                  <w:pPr>
                    <w:ind w:left="614"/>
                    <w:spacing w:before="27" w:line="227" w:lineRule="auto"/>
                    <w:rPr>
                      <w:rFonts w:ascii="SimSun" w:hAnsi="SimSun" w:eastAsia="SimSun" w:cs="SimSun"/>
                      <w:sz w:val="20"/>
                      <w:szCs w:val="20"/>
                    </w:rPr>
                  </w:pPr>
                  <w:r>
                    <w:rPr>
                      <w:rFonts w:ascii="SimSun" w:hAnsi="SimSun" w:eastAsia="SimSun" w:cs="SimSun"/>
                      <w:sz w:val="20"/>
                      <w:szCs w:val="20"/>
                      <w:b/>
                      <w:bCs/>
                      <w:u w:val="single" w:color="auto"/>
                      <w:spacing w:val="4"/>
                    </w:rPr>
                    <w:t>烧）</w:t>
                  </w:r>
                </w:p>
              </w:tc>
              <w:tc>
                <w:tcPr>
                  <w:tcW w:w="1651" w:type="dxa"/>
                  <w:vAlign w:val="top"/>
                  <w:tcBorders>
                    <w:bottom w:val="single" w:color="000000" w:sz="6" w:space="0"/>
                  </w:tcBorders>
                </w:tcPr>
                <w:p>
                  <w:pPr>
                    <w:spacing w:line="246" w:lineRule="auto"/>
                    <w:rPr>
                      <w:rFonts w:ascii="Arial"/>
                      <w:sz w:val="21"/>
                    </w:rPr>
                  </w:pPr>
                  <w:r/>
                </w:p>
                <w:p>
                  <w:pPr>
                    <w:spacing w:line="247" w:lineRule="auto"/>
                    <w:rPr>
                      <w:rFonts w:ascii="Arial"/>
                      <w:sz w:val="21"/>
                    </w:rPr>
                  </w:pPr>
                  <w:r/>
                </w:p>
                <w:p>
                  <w:pPr>
                    <w:ind w:left="37" w:right="25" w:hanging="4"/>
                    <w:spacing w:before="65" w:line="184"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7"/>
                    </w:rPr>
                    <w:t>干式漆雾过滤器</w:t>
                  </w:r>
                  <w:r>
                    <w:rPr>
                      <w:rFonts w:ascii="Times New Roman" w:hAnsi="Times New Roman" w:eastAsia="Times New Roman" w:cs="Times New Roman"/>
                      <w:sz w:val="20"/>
                      <w:szCs w:val="20"/>
                      <w:b/>
                      <w:bCs/>
                      <w:u w:val="single" w:color="auto"/>
                      <w:spacing w:val="7"/>
                    </w:rPr>
                    <w:t>+</w:t>
                  </w:r>
                  <w:r>
                    <w:rPr>
                      <w:rFonts w:ascii="Times New Roman" w:hAnsi="Times New Roman" w:eastAsia="Times New Roman" w:cs="Times New Roman"/>
                      <w:sz w:val="20"/>
                      <w:szCs w:val="20"/>
                      <w:b/>
                      <w:bCs/>
                      <w:spacing w:val="1"/>
                    </w:rPr>
                    <w:t xml:space="preserve"> </w:t>
                  </w:r>
                  <w:r>
                    <w:rPr>
                      <w:rFonts w:ascii="SimSun" w:hAnsi="SimSun" w:eastAsia="SimSun" w:cs="SimSun"/>
                      <w:sz w:val="20"/>
                      <w:szCs w:val="20"/>
                      <w:b/>
                      <w:bCs/>
                      <w:spacing w:val="6"/>
                    </w:rPr>
                    <w:t>活性炭吸附脱附</w:t>
                  </w:r>
                  <w:r>
                    <w:rPr>
                      <w:rFonts w:ascii="Times New Roman" w:hAnsi="Times New Roman" w:eastAsia="Times New Roman" w:cs="Times New Roman"/>
                      <w:sz w:val="20"/>
                      <w:szCs w:val="20"/>
                      <w:b/>
                      <w:bCs/>
                      <w:spacing w:val="6"/>
                    </w:rPr>
                    <w:t>+</w:t>
                  </w:r>
                </w:p>
              </w:tc>
              <w:tc>
                <w:tcPr>
                  <w:tcW w:w="696" w:type="dxa"/>
                  <w:vAlign w:val="top"/>
                  <w:vMerge w:val="restart"/>
                  <w:tcBorders>
                    <w:bottom w:val="nil"/>
                  </w:tcBorders>
                </w:tcPr>
                <w:p>
                  <w:pPr>
                    <w:spacing w:line="254" w:lineRule="auto"/>
                    <w:rPr>
                      <w:rFonts w:ascii="Arial"/>
                      <w:sz w:val="21"/>
                    </w:rPr>
                  </w:pPr>
                  <w:r/>
                </w:p>
                <w:p>
                  <w:pPr>
                    <w:spacing w:line="254" w:lineRule="auto"/>
                    <w:rPr>
                      <w:rFonts w:ascii="Arial"/>
                      <w:sz w:val="21"/>
                    </w:rPr>
                  </w:pPr>
                  <w:r/>
                </w:p>
                <w:p>
                  <w:pPr>
                    <w:spacing w:line="255" w:lineRule="auto"/>
                    <w:rPr>
                      <w:rFonts w:ascii="Arial"/>
                      <w:sz w:val="21"/>
                    </w:rPr>
                  </w:pPr>
                  <w:r/>
                </w:p>
                <w:p>
                  <w:pPr>
                    <w:ind w:left="143"/>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3"/>
                    </w:rPr>
                    <w:t>可行</w:t>
                  </w:r>
                </w:p>
              </w:tc>
            </w:tr>
            <w:tr>
              <w:trPr>
                <w:trHeight w:val="895" w:hRule="atLeast"/>
              </w:trPr>
              <w:tc>
                <w:tcPr>
                  <w:tcW w:w="736" w:type="dxa"/>
                  <w:vAlign w:val="top"/>
                  <w:vMerge w:val="continue"/>
                  <w:tcBorders>
                    <w:top w:val="nil"/>
                  </w:tcBorders>
                </w:tcPr>
                <w:p>
                  <w:pPr>
                    <w:rPr>
                      <w:rFonts w:ascii="Arial"/>
                      <w:sz w:val="21"/>
                    </w:rPr>
                  </w:pPr>
                  <w:r/>
                </w:p>
              </w:tc>
              <w:tc>
                <w:tcPr>
                  <w:tcW w:w="657" w:type="dxa"/>
                  <w:vAlign w:val="top"/>
                  <w:vMerge w:val="continue"/>
                  <w:tcBorders>
                    <w:top w:val="nil"/>
                  </w:tcBorders>
                </w:tcPr>
                <w:p>
                  <w:pPr>
                    <w:rPr>
                      <w:rFonts w:ascii="Arial"/>
                      <w:sz w:val="21"/>
                    </w:rPr>
                  </w:pPr>
                  <w:r/>
                </w:p>
              </w:tc>
              <w:tc>
                <w:tcPr>
                  <w:tcW w:w="1002" w:type="dxa"/>
                  <w:vAlign w:val="top"/>
                </w:tcPr>
                <w:p>
                  <w:pPr>
                    <w:spacing w:line="254" w:lineRule="auto"/>
                    <w:rPr>
                      <w:rFonts w:ascii="Arial"/>
                      <w:sz w:val="21"/>
                    </w:rPr>
                  </w:pPr>
                  <w:r/>
                </w:p>
                <w:p>
                  <w:pPr>
                    <w:ind w:left="187"/>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5"/>
                    </w:rPr>
                    <w:t>颗粒物</w:t>
                  </w:r>
                </w:p>
              </w:tc>
              <w:tc>
                <w:tcPr>
                  <w:tcW w:w="1814" w:type="dxa"/>
                  <w:vAlign w:val="top"/>
                </w:tcPr>
                <w:p>
                  <w:pPr>
                    <w:ind w:left="492"/>
                    <w:spacing w:before="47" w:line="228" w:lineRule="auto"/>
                    <w:rPr>
                      <w:rFonts w:ascii="SimSun" w:hAnsi="SimSun" w:eastAsia="SimSun" w:cs="SimSun"/>
                      <w:sz w:val="20"/>
                      <w:szCs w:val="20"/>
                    </w:rPr>
                  </w:pPr>
                  <w:r>
                    <w:rPr>
                      <w:rFonts w:ascii="SimSun" w:hAnsi="SimSun" w:eastAsia="SimSun" w:cs="SimSun"/>
                      <w:sz w:val="20"/>
                      <w:szCs w:val="20"/>
                      <w:b/>
                      <w:bCs/>
                      <w:u w:val="single" w:color="auto"/>
                      <w:spacing w:val="5"/>
                    </w:rPr>
                    <w:t>水帘过滤</w:t>
                  </w:r>
                </w:p>
                <w:p>
                  <w:pPr>
                    <w:ind w:left="491" w:right="33" w:hanging="451"/>
                    <w:spacing w:before="26" w:line="252" w:lineRule="auto"/>
                    <w:rPr>
                      <w:rFonts w:ascii="SimSun" w:hAnsi="SimSun" w:eastAsia="SimSun" w:cs="SimSun"/>
                      <w:sz w:val="20"/>
                      <w:szCs w:val="20"/>
                    </w:rPr>
                  </w:pPr>
                  <w:r>
                    <w:rPr>
                      <w:rFonts w:ascii="SimSun" w:hAnsi="SimSun" w:eastAsia="SimSun" w:cs="SimSun"/>
                      <w:sz w:val="20"/>
                      <w:szCs w:val="20"/>
                      <w:b/>
                      <w:bCs/>
                      <w:u w:val="single" w:color="auto"/>
                      <w:spacing w:val="6"/>
                    </w:rPr>
                    <w:t>干式过滤棉</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过滤器</w:t>
                  </w:r>
                  <w:r>
                    <w:rPr>
                      <w:rFonts w:ascii="SimSun" w:hAnsi="SimSun" w:eastAsia="SimSun" w:cs="SimSun"/>
                      <w:sz w:val="20"/>
                      <w:szCs w:val="20"/>
                      <w:spacing w:val="7"/>
                    </w:rPr>
                    <w:t xml:space="preserve"> </w:t>
                  </w:r>
                  <w:r>
                    <w:rPr>
                      <w:rFonts w:ascii="SimSun" w:hAnsi="SimSun" w:eastAsia="SimSun" w:cs="SimSun"/>
                      <w:sz w:val="20"/>
                      <w:szCs w:val="20"/>
                      <w:b/>
                      <w:bCs/>
                      <w:u w:val="single" w:color="auto"/>
                      <w:spacing w:val="6"/>
                    </w:rPr>
                    <w:t>旋风除尘</w:t>
                  </w:r>
                </w:p>
              </w:tc>
              <w:tc>
                <w:tcPr>
                  <w:tcW w:w="1637" w:type="dxa"/>
                  <w:vAlign w:val="top"/>
                  <w:vMerge w:val="continue"/>
                  <w:tcBorders>
                    <w:top w:val="nil"/>
                  </w:tcBorders>
                </w:tcPr>
                <w:p>
                  <w:pPr>
                    <w:rPr>
                      <w:rFonts w:ascii="Arial"/>
                      <w:sz w:val="21"/>
                    </w:rPr>
                  </w:pPr>
                  <w:r/>
                </w:p>
              </w:tc>
              <w:tc>
                <w:tcPr>
                  <w:tcW w:w="1651" w:type="dxa"/>
                  <w:vAlign w:val="top"/>
                  <w:tcBorders>
                    <w:top w:val="single" w:color="000000" w:sz="6" w:space="0"/>
                  </w:tcBorders>
                </w:tcPr>
                <w:p>
                  <w:pPr>
                    <w:ind w:left="199"/>
                    <w:spacing w:before="121" w:line="227" w:lineRule="auto"/>
                    <w:rPr>
                      <w:rFonts w:ascii="SimSun" w:hAnsi="SimSun" w:eastAsia="SimSun" w:cs="SimSun"/>
                      <w:sz w:val="20"/>
                      <w:szCs w:val="20"/>
                    </w:rPr>
                  </w:pPr>
                  <w:r>
                    <w:rPr>
                      <w:rFonts w:ascii="SimSun" w:hAnsi="SimSun" w:eastAsia="SimSun" w:cs="SimSun"/>
                      <w:sz w:val="20"/>
                      <w:szCs w:val="20"/>
                      <w:b/>
                      <w:bCs/>
                      <w:u w:val="single" w:color="auto"/>
                      <w:spacing w:val="6"/>
                    </w:rPr>
                    <w:t>催化燃烧装置</w:t>
                  </w:r>
                </w:p>
              </w:tc>
              <w:tc>
                <w:tcPr>
                  <w:tcW w:w="696" w:type="dxa"/>
                  <w:vAlign w:val="top"/>
                  <w:vMerge w:val="continue"/>
                  <w:tcBorders>
                    <w:top w:val="nil"/>
                  </w:tcBorders>
                </w:tcPr>
                <w:p>
                  <w:pPr>
                    <w:rPr>
                      <w:rFonts w:ascii="Arial"/>
                      <w:sz w:val="21"/>
                    </w:rPr>
                  </w:pPr>
                  <w:r/>
                </w:p>
              </w:tc>
            </w:tr>
          </w:tbl>
          <w:p>
            <w:pPr>
              <w:spacing w:line="59" w:lineRule="exact"/>
              <w:rPr>
                <w:rFonts w:ascii="Arial"/>
                <w:sz w:val="5"/>
              </w:rPr>
            </w:pPr>
            <w:r/>
          </w:p>
        </w:tc>
      </w:tr>
    </w:tbl>
    <w:p>
      <w:pPr>
        <w:pStyle w:val="BodyText"/>
        <w:rPr>
          <w:sz w:val="21"/>
        </w:rPr>
      </w:pPr>
      <w:r/>
    </w:p>
    <w:p>
      <w:pPr>
        <w:sectPr>
          <w:footerReference w:type="default" r:id="rId85"/>
          <w:pgSz w:w="11907" w:h="16840"/>
          <w:pgMar w:top="400" w:right="1265"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0"/>
        <w:gridCol w:w="468"/>
        <w:gridCol w:w="2144"/>
        <w:gridCol w:w="1525"/>
        <w:gridCol w:w="934"/>
        <w:gridCol w:w="1201"/>
        <w:gridCol w:w="944"/>
        <w:gridCol w:w="1039"/>
      </w:tblGrid>
      <w:tr>
        <w:trPr>
          <w:trHeight w:val="6304" w:hRule="atLeast"/>
        </w:trPr>
        <w:tc>
          <w:tcPr>
            <w:tcW w:w="650" w:type="dxa"/>
            <w:vAlign w:val="top"/>
            <w:vMerge w:val="restart"/>
            <w:tcBorders>
              <w:bottom w:val="nil"/>
            </w:tcBorders>
          </w:tcPr>
          <w:p>
            <w:pPr>
              <w:rPr>
                <w:rFonts w:ascii="Arial"/>
                <w:sz w:val="21"/>
              </w:rPr>
            </w:pPr>
            <w:r/>
          </w:p>
        </w:tc>
        <w:tc>
          <w:tcPr>
            <w:tcW w:w="8255" w:type="dxa"/>
            <w:vAlign w:val="top"/>
            <w:gridSpan w:val="7"/>
          </w:tcPr>
          <w:p>
            <w:pPr>
              <w:ind w:left="30" w:right="28" w:firstLine="509"/>
              <w:spacing w:before="272" w:line="400" w:lineRule="auto"/>
              <w:jc w:val="both"/>
              <w:rPr>
                <w:rFonts w:ascii="SimSun" w:hAnsi="SimSun" w:eastAsia="SimSun" w:cs="SimSun"/>
                <w:sz w:val="24"/>
                <w:szCs w:val="24"/>
              </w:rPr>
            </w:pPr>
            <w:r>
              <w:rPr>
                <w:rFonts w:ascii="SimSun" w:hAnsi="SimSun" w:eastAsia="SimSun" w:cs="SimSun"/>
                <w:sz w:val="24"/>
                <w:szCs w:val="24"/>
                <w:b/>
                <w:bCs/>
                <w:u w:val="single" w:color="auto"/>
                <w:spacing w:val="-3"/>
              </w:rPr>
              <w:t>由上表可知，本项目木加工工序采用中央除尘、打磨工序采用袋式除尘器</w:t>
            </w:r>
            <w:r>
              <w:rPr>
                <w:rFonts w:ascii="SimSun" w:hAnsi="SimSun" w:eastAsia="SimSun" w:cs="SimSun"/>
                <w:sz w:val="24"/>
                <w:szCs w:val="24"/>
                <w:spacing w:val="16"/>
              </w:rPr>
              <w:t xml:space="preserve"> </w:t>
            </w:r>
            <w:r>
              <w:rPr>
                <w:rFonts w:ascii="SimSun" w:hAnsi="SimSun" w:eastAsia="SimSun" w:cs="SimSun"/>
                <w:sz w:val="24"/>
                <w:szCs w:val="24"/>
                <w:b/>
                <w:bCs/>
                <w:u w:val="single" w:color="auto"/>
                <w:spacing w:val="-3"/>
              </w:rPr>
              <w:t>均为可行技术措施；涂装工序采用干式漆雾过滤器</w:t>
            </w:r>
            <w:r>
              <w:rPr>
                <w:rFonts w:ascii="Times New Roman" w:hAnsi="Times New Roman" w:eastAsia="Times New Roman" w:cs="Times New Roman"/>
                <w:sz w:val="24"/>
                <w:szCs w:val="24"/>
                <w:b/>
                <w:bCs/>
                <w:u w:val="single" w:color="auto"/>
                <w:spacing w:val="-3"/>
              </w:rPr>
              <w:t>+</w:t>
            </w:r>
            <w:r>
              <w:rPr>
                <w:rFonts w:ascii="SimSun" w:hAnsi="SimSun" w:eastAsia="SimSun" w:cs="SimSun"/>
                <w:sz w:val="24"/>
                <w:szCs w:val="24"/>
                <w:b/>
                <w:bCs/>
                <w:u w:val="single" w:color="auto"/>
                <w:spacing w:val="-3"/>
              </w:rPr>
              <w:t>活性炭吸附脱附</w:t>
            </w:r>
            <w:r>
              <w:rPr>
                <w:rFonts w:ascii="Times New Roman" w:hAnsi="Times New Roman" w:eastAsia="Times New Roman" w:cs="Times New Roman"/>
                <w:sz w:val="24"/>
                <w:szCs w:val="24"/>
                <w:b/>
                <w:bCs/>
                <w:u w:val="single" w:color="auto"/>
                <w:spacing w:val="-3"/>
              </w:rPr>
              <w:t>+</w:t>
            </w:r>
            <w:r>
              <w:rPr>
                <w:rFonts w:ascii="SimSun" w:hAnsi="SimSun" w:eastAsia="SimSun" w:cs="SimSun"/>
                <w:sz w:val="24"/>
                <w:szCs w:val="24"/>
                <w:b/>
                <w:bCs/>
                <w:u w:val="single" w:color="auto"/>
                <w:spacing w:val="-3"/>
              </w:rPr>
              <w:t>催化燃烧</w:t>
            </w:r>
            <w:r>
              <w:rPr>
                <w:rFonts w:ascii="SimSun" w:hAnsi="SimSun" w:eastAsia="SimSun" w:cs="SimSun"/>
                <w:sz w:val="24"/>
                <w:szCs w:val="24"/>
                <w:spacing w:val="18"/>
              </w:rPr>
              <w:t xml:space="preserve"> </w:t>
            </w:r>
            <w:r>
              <w:rPr>
                <w:rFonts w:ascii="SimSun" w:hAnsi="SimSun" w:eastAsia="SimSun" w:cs="SimSun"/>
                <w:sz w:val="24"/>
                <w:szCs w:val="24"/>
                <w:b/>
                <w:bCs/>
                <w:u w:val="single" w:color="auto"/>
              </w:rPr>
              <w:t>装置为可行技术措施。</w:t>
            </w:r>
          </w:p>
          <w:p>
            <w:pPr>
              <w:ind w:left="31" w:right="28" w:firstLine="479"/>
              <w:spacing w:before="4" w:line="399" w:lineRule="auto"/>
              <w:jc w:val="both"/>
              <w:rPr>
                <w:rFonts w:ascii="SimSun" w:hAnsi="SimSun" w:eastAsia="SimSun" w:cs="SimSun"/>
                <w:sz w:val="24"/>
                <w:szCs w:val="24"/>
              </w:rPr>
            </w:pPr>
            <w:r>
              <w:rPr>
                <w:rFonts w:ascii="SimSun" w:hAnsi="SimSun" w:eastAsia="SimSun" w:cs="SimSun"/>
                <w:sz w:val="24"/>
                <w:szCs w:val="24"/>
                <w:b/>
                <w:bCs/>
                <w:u w:val="single" w:color="auto"/>
                <w:spacing w:val="-2"/>
              </w:rPr>
              <w:t>根据河南省生态环境厅关于印发《河南省低效失效大气污染治理设施排查</w:t>
            </w:r>
            <w:r>
              <w:rPr>
                <w:rFonts w:ascii="SimSun" w:hAnsi="SimSun" w:eastAsia="SimSun" w:cs="SimSun"/>
                <w:sz w:val="24"/>
                <w:szCs w:val="24"/>
                <w:spacing w:val="13"/>
              </w:rPr>
              <w:t xml:space="preserve"> </w:t>
            </w:r>
            <w:r>
              <w:rPr>
                <w:rFonts w:ascii="SimSun" w:hAnsi="SimSun" w:eastAsia="SimSun" w:cs="SimSun"/>
                <w:sz w:val="24"/>
                <w:szCs w:val="24"/>
                <w:b/>
                <w:bCs/>
                <w:u w:val="single" w:color="auto"/>
                <w:spacing w:val="-4"/>
              </w:rPr>
              <w:t>整治实施方案》的通知中“低效失效</w:t>
            </w:r>
            <w:r>
              <w:rPr>
                <w:rFonts w:ascii="SimSun" w:hAnsi="SimSun" w:eastAsia="SimSun" w:cs="SimSun"/>
                <w:sz w:val="24"/>
                <w:szCs w:val="24"/>
                <w:u w:val="single" w:color="auto"/>
                <w:spacing w:val="-46"/>
              </w:rPr>
              <w:t xml:space="preserve"> </w:t>
            </w:r>
            <w:r>
              <w:rPr>
                <w:rFonts w:ascii="Times New Roman" w:hAnsi="Times New Roman" w:eastAsia="Times New Roman" w:cs="Times New Roman"/>
                <w:sz w:val="24"/>
                <w:szCs w:val="24"/>
                <w:b/>
                <w:bCs/>
                <w:u w:val="single" w:color="auto"/>
                <w:spacing w:val="-4"/>
              </w:rPr>
              <w:t>VOCs</w:t>
            </w:r>
            <w:r>
              <w:rPr>
                <w:rFonts w:ascii="Times New Roman" w:hAnsi="Times New Roman" w:eastAsia="Times New Roman" w:cs="Times New Roman"/>
                <w:sz w:val="24"/>
                <w:szCs w:val="24"/>
                <w:b/>
                <w:bCs/>
                <w:u w:val="single" w:color="auto"/>
                <w:spacing w:val="16"/>
              </w:rPr>
              <w:t xml:space="preserve"> </w:t>
            </w:r>
            <w:r>
              <w:rPr>
                <w:rFonts w:ascii="SimSun" w:hAnsi="SimSun" w:eastAsia="SimSun" w:cs="SimSun"/>
                <w:sz w:val="24"/>
                <w:szCs w:val="24"/>
                <w:b/>
                <w:bCs/>
                <w:u w:val="single" w:color="auto"/>
                <w:spacing w:val="-4"/>
              </w:rPr>
              <w:t>治理设施排查整治技术要点</w:t>
            </w:r>
            <w:r>
              <w:rPr>
                <w:rFonts w:ascii="SimSun" w:hAnsi="SimSun" w:eastAsia="SimSun" w:cs="SimSun"/>
                <w:sz w:val="24"/>
                <w:szCs w:val="24"/>
                <w:u w:val="single" w:color="auto"/>
                <w:spacing w:val="-86"/>
              </w:rPr>
              <w:t xml:space="preserve"> </w:t>
            </w:r>
            <w:r>
              <w:rPr>
                <w:rFonts w:ascii="SimSun" w:hAnsi="SimSun" w:eastAsia="SimSun" w:cs="SimSun"/>
                <w:sz w:val="24"/>
                <w:szCs w:val="24"/>
                <w:b/>
                <w:bCs/>
                <w:u w:val="single" w:color="auto"/>
                <w:spacing w:val="-4"/>
              </w:rPr>
              <w:t>”，本</w:t>
            </w:r>
            <w:r>
              <w:rPr>
                <w:rFonts w:ascii="SimSun" w:hAnsi="SimSun" w:eastAsia="SimSun" w:cs="SimSun"/>
                <w:sz w:val="24"/>
                <w:szCs w:val="24"/>
              </w:rPr>
              <w:t xml:space="preserve"> </w:t>
            </w:r>
            <w:r>
              <w:rPr>
                <w:rFonts w:ascii="SimSun" w:hAnsi="SimSun" w:eastAsia="SimSun" w:cs="SimSun"/>
                <w:sz w:val="24"/>
                <w:szCs w:val="24"/>
                <w:b/>
                <w:bCs/>
                <w:u w:val="single" w:color="auto"/>
                <w:spacing w:val="-2"/>
              </w:rPr>
              <w:t>项目粉尘处理采用中央除尘器及脉冲袋式除尘器，不属于低效失效有机废气处</w:t>
            </w:r>
            <w:r>
              <w:rPr>
                <w:rFonts w:ascii="SimSun" w:hAnsi="SimSun" w:eastAsia="SimSun" w:cs="SimSun"/>
                <w:sz w:val="24"/>
                <w:szCs w:val="24"/>
                <w:spacing w:val="11"/>
              </w:rPr>
              <w:t xml:space="preserve"> </w:t>
            </w:r>
            <w:r>
              <w:rPr>
                <w:rFonts w:ascii="SimSun" w:hAnsi="SimSun" w:eastAsia="SimSun" w:cs="SimSun"/>
                <w:sz w:val="24"/>
                <w:szCs w:val="24"/>
                <w:b/>
                <w:bCs/>
                <w:u w:val="single" w:color="auto"/>
                <w:spacing w:val="1"/>
              </w:rPr>
              <w:t>理装置；有机废气采用活性炭吸附脱附</w:t>
            </w:r>
            <w:r>
              <w:rPr>
                <w:rFonts w:ascii="Times New Roman" w:hAnsi="Times New Roman" w:eastAsia="Times New Roman" w:cs="Times New Roman"/>
                <w:sz w:val="24"/>
                <w:szCs w:val="24"/>
                <w:b/>
                <w:bCs/>
                <w:u w:val="single" w:color="auto"/>
                <w:spacing w:val="1"/>
              </w:rPr>
              <w:t>+</w:t>
            </w:r>
            <w:r>
              <w:rPr>
                <w:rFonts w:ascii="SimSun" w:hAnsi="SimSun" w:eastAsia="SimSun" w:cs="SimSun"/>
                <w:sz w:val="24"/>
                <w:szCs w:val="24"/>
                <w:b/>
                <w:bCs/>
                <w:u w:val="single" w:color="auto"/>
                <w:spacing w:val="1"/>
              </w:rPr>
              <w:t>催化燃烧装置对产生有机废气进行处</w:t>
            </w:r>
            <w:r>
              <w:rPr>
                <w:rFonts w:ascii="SimSun" w:hAnsi="SimSun" w:eastAsia="SimSun" w:cs="SimSun"/>
                <w:sz w:val="24"/>
                <w:szCs w:val="24"/>
                <w:spacing w:val="13"/>
              </w:rPr>
              <w:t xml:space="preserve"> </w:t>
            </w:r>
            <w:r>
              <w:rPr>
                <w:rFonts w:ascii="SimSun" w:hAnsi="SimSun" w:eastAsia="SimSun" w:cs="SimSun"/>
                <w:sz w:val="24"/>
                <w:szCs w:val="24"/>
                <w:b/>
                <w:bCs/>
                <w:u w:val="single" w:color="auto"/>
                <w:spacing w:val="-3"/>
              </w:rPr>
              <w:t>理，活性炭使用选取碘值不低于</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3"/>
              </w:rPr>
              <w:t>800mg/g</w:t>
            </w:r>
            <w:r>
              <w:rPr>
                <w:rFonts w:ascii="Times New Roman" w:hAnsi="Times New Roman" w:eastAsia="Times New Roman" w:cs="Times New Roman"/>
                <w:sz w:val="24"/>
                <w:szCs w:val="24"/>
                <w:b/>
                <w:bCs/>
                <w:u w:val="single" w:color="auto"/>
                <w:spacing w:val="32"/>
              </w:rPr>
              <w:t xml:space="preserve"> </w:t>
            </w:r>
            <w:r>
              <w:rPr>
                <w:rFonts w:ascii="SimSun" w:hAnsi="SimSun" w:eastAsia="SimSun" w:cs="SimSun"/>
                <w:sz w:val="24"/>
                <w:szCs w:val="24"/>
                <w:b/>
                <w:bCs/>
                <w:u w:val="single" w:color="auto"/>
                <w:spacing w:val="-3"/>
              </w:rPr>
              <w:t>的颗粒状或柱状活性炭，不属于</w:t>
            </w:r>
            <w:r>
              <w:rPr>
                <w:rFonts w:ascii="SimSun" w:hAnsi="SimSun" w:eastAsia="SimSun" w:cs="SimSun"/>
                <w:sz w:val="24"/>
                <w:szCs w:val="24"/>
                <w:b/>
                <w:bCs/>
                <w:u w:val="single" w:color="auto"/>
                <w:spacing w:val="-4"/>
              </w:rPr>
              <w:t>低效</w:t>
            </w:r>
            <w:r>
              <w:rPr>
                <w:rFonts w:ascii="SimSun" w:hAnsi="SimSun" w:eastAsia="SimSun" w:cs="SimSun"/>
                <w:sz w:val="24"/>
                <w:szCs w:val="24"/>
              </w:rPr>
              <w:t xml:space="preserve"> </w:t>
            </w:r>
            <w:r>
              <w:rPr>
                <w:rFonts w:ascii="SimSun" w:hAnsi="SimSun" w:eastAsia="SimSun" w:cs="SimSun"/>
                <w:sz w:val="24"/>
                <w:szCs w:val="24"/>
                <w:b/>
                <w:bCs/>
                <w:u w:val="single" w:color="auto"/>
              </w:rPr>
              <w:t>失效有机废气处理装置。</w:t>
            </w:r>
          </w:p>
          <w:p>
            <w:pPr>
              <w:ind w:left="513"/>
              <w:spacing w:before="2" w:line="220" w:lineRule="auto"/>
              <w:rPr>
                <w:rFonts w:ascii="SimSun" w:hAnsi="SimSun" w:eastAsia="SimSun" w:cs="SimSun"/>
                <w:sz w:val="24"/>
                <w:szCs w:val="24"/>
              </w:rPr>
            </w:pPr>
            <w:r>
              <w:rPr>
                <w:rFonts w:ascii="SimSun" w:hAnsi="SimSun" w:eastAsia="SimSun" w:cs="SimSun"/>
                <w:sz w:val="24"/>
                <w:szCs w:val="24"/>
                <w:b/>
                <w:bCs/>
                <w:u w:val="single" w:color="auto"/>
                <w:spacing w:val="-3"/>
              </w:rPr>
              <w:t>综上所述，项目废气污染防治措施可行。</w:t>
            </w:r>
          </w:p>
          <w:p>
            <w:pPr>
              <w:pStyle w:val="TableText"/>
              <w:ind w:left="49"/>
              <w:spacing w:before="235" w:line="222" w:lineRule="auto"/>
              <w:rPr/>
            </w:pPr>
            <w:r>
              <w:rPr>
                <w:rFonts w:ascii="Times New Roman" w:hAnsi="Times New Roman" w:eastAsia="Times New Roman" w:cs="Times New Roman"/>
                <w:spacing w:val="-6"/>
              </w:rPr>
              <w:t>1.4</w:t>
            </w:r>
            <w:r>
              <w:rPr>
                <w:rFonts w:ascii="Times New Roman" w:hAnsi="Times New Roman" w:eastAsia="Times New Roman" w:cs="Times New Roman"/>
                <w:spacing w:val="18"/>
                <w:w w:val="101"/>
              </w:rPr>
              <w:t xml:space="preserve"> </w:t>
            </w:r>
            <w:r>
              <w:rPr>
                <w:spacing w:val="-6"/>
              </w:rPr>
              <w:t>非正常工况</w:t>
            </w:r>
          </w:p>
          <w:p>
            <w:pPr>
              <w:pStyle w:val="TableText"/>
              <w:ind w:left="1916"/>
              <w:spacing w:before="230" w:line="222" w:lineRule="auto"/>
              <w:rPr/>
            </w:pPr>
            <w:r>
              <w:rPr>
                <w:spacing w:val="-1"/>
              </w:rPr>
              <w:t>表</w:t>
            </w:r>
            <w:r>
              <w:rPr>
                <w:spacing w:val="-50"/>
              </w:rPr>
              <w:t xml:space="preserve"> </w:t>
            </w:r>
            <w:r>
              <w:rPr>
                <w:rFonts w:ascii="Times New Roman" w:hAnsi="Times New Roman" w:eastAsia="Times New Roman" w:cs="Times New Roman"/>
                <w:spacing w:val="-1"/>
              </w:rPr>
              <w:t>34     </w:t>
            </w:r>
            <w:r>
              <w:rPr>
                <w:spacing w:val="-1"/>
              </w:rPr>
              <w:t>非正常工况排气筒排放情况一</w:t>
            </w:r>
            <w:r>
              <w:rPr>
                <w:spacing w:val="-2"/>
              </w:rPr>
              <w:t>览表</w:t>
            </w:r>
          </w:p>
        </w:tc>
      </w:tr>
      <w:tr>
        <w:trPr>
          <w:trHeight w:val="663" w:hRule="atLeast"/>
        </w:trPr>
        <w:tc>
          <w:tcPr>
            <w:tcW w:w="650" w:type="dxa"/>
            <w:vAlign w:val="top"/>
            <w:vMerge w:val="continue"/>
            <w:tcBorders>
              <w:top w:val="nil"/>
              <w:bottom w:val="nil"/>
            </w:tcBorders>
          </w:tcPr>
          <w:p>
            <w:pPr>
              <w:rPr>
                <w:rFonts w:ascii="Arial"/>
                <w:sz w:val="21"/>
              </w:rPr>
            </w:pPr>
            <w:r/>
          </w:p>
        </w:tc>
        <w:tc>
          <w:tcPr>
            <w:tcW w:w="468" w:type="dxa"/>
            <w:vAlign w:val="top"/>
            <w:textDirection w:val="tbRlV"/>
          </w:tcPr>
          <w:p>
            <w:pPr>
              <w:ind w:left="91"/>
              <w:spacing w:before="100" w:line="218" w:lineRule="auto"/>
              <w:rPr>
                <w:rFonts w:ascii="SimSun" w:hAnsi="SimSun" w:eastAsia="SimSun" w:cs="SimSun"/>
                <w:sz w:val="20"/>
                <w:szCs w:val="20"/>
              </w:rPr>
            </w:pPr>
            <w:r>
              <w:rPr>
                <w:rFonts w:ascii="SimSun" w:hAnsi="SimSun" w:eastAsia="SimSun" w:cs="SimSun"/>
                <w:sz w:val="20"/>
                <w:szCs w:val="20"/>
                <w:spacing w:val="8"/>
              </w:rPr>
              <w:t>序</w:t>
            </w:r>
            <w:r>
              <w:rPr>
                <w:rFonts w:ascii="SimSun" w:hAnsi="SimSun" w:eastAsia="SimSun" w:cs="SimSun"/>
                <w:sz w:val="20"/>
                <w:szCs w:val="20"/>
                <w:spacing w:val="-38"/>
              </w:rPr>
              <w:t xml:space="preserve"> </w:t>
            </w:r>
            <w:r>
              <w:rPr>
                <w:rFonts w:ascii="SimSun" w:hAnsi="SimSun" w:eastAsia="SimSun" w:cs="SimSun"/>
                <w:sz w:val="20"/>
                <w:szCs w:val="20"/>
                <w:spacing w:val="8"/>
              </w:rPr>
              <w:t>号</w:t>
            </w:r>
          </w:p>
        </w:tc>
        <w:tc>
          <w:tcPr>
            <w:tcW w:w="2144" w:type="dxa"/>
            <w:vAlign w:val="top"/>
          </w:tcPr>
          <w:p>
            <w:pPr>
              <w:ind w:left="789"/>
              <w:spacing w:before="226" w:line="228" w:lineRule="auto"/>
              <w:rPr>
                <w:rFonts w:ascii="SimSun" w:hAnsi="SimSun" w:eastAsia="SimSun" w:cs="SimSun"/>
                <w:sz w:val="20"/>
                <w:szCs w:val="20"/>
              </w:rPr>
            </w:pPr>
            <w:r>
              <w:rPr>
                <w:rFonts w:ascii="SimSun" w:hAnsi="SimSun" w:eastAsia="SimSun" w:cs="SimSun"/>
                <w:sz w:val="20"/>
                <w:szCs w:val="20"/>
                <w:spacing w:val="6"/>
              </w:rPr>
              <w:t>污染源</w:t>
            </w:r>
          </w:p>
        </w:tc>
        <w:tc>
          <w:tcPr>
            <w:tcW w:w="1525" w:type="dxa"/>
            <w:vAlign w:val="top"/>
          </w:tcPr>
          <w:p>
            <w:pPr>
              <w:ind w:left="474"/>
              <w:spacing w:before="226" w:line="228" w:lineRule="auto"/>
              <w:rPr>
                <w:rFonts w:ascii="SimSun" w:hAnsi="SimSun" w:eastAsia="SimSun" w:cs="SimSun"/>
                <w:sz w:val="20"/>
                <w:szCs w:val="20"/>
              </w:rPr>
            </w:pPr>
            <w:r>
              <w:rPr>
                <w:rFonts w:ascii="SimSun" w:hAnsi="SimSun" w:eastAsia="SimSun" w:cs="SimSun"/>
                <w:sz w:val="20"/>
                <w:szCs w:val="20"/>
                <w:spacing w:val="6"/>
              </w:rPr>
              <w:t>污染物</w:t>
            </w:r>
          </w:p>
        </w:tc>
        <w:tc>
          <w:tcPr>
            <w:tcW w:w="934" w:type="dxa"/>
            <w:vAlign w:val="top"/>
          </w:tcPr>
          <w:p>
            <w:pPr>
              <w:ind w:left="277"/>
              <w:spacing w:before="91" w:line="228" w:lineRule="auto"/>
              <w:rPr>
                <w:rFonts w:ascii="SimSun" w:hAnsi="SimSun" w:eastAsia="SimSun" w:cs="SimSun"/>
                <w:sz w:val="20"/>
                <w:szCs w:val="20"/>
              </w:rPr>
            </w:pPr>
            <w:r>
              <w:rPr>
                <w:rFonts w:ascii="SimSun" w:hAnsi="SimSun" w:eastAsia="SimSun" w:cs="SimSun"/>
                <w:sz w:val="20"/>
                <w:szCs w:val="20"/>
                <w:spacing w:val="4"/>
              </w:rPr>
              <w:t>风量</w:t>
            </w:r>
          </w:p>
          <w:p>
            <w:pPr>
              <w:ind w:left="90"/>
              <w:spacing w:before="23"/>
              <w:rPr>
                <w:rFonts w:ascii="SimSun" w:hAnsi="SimSun" w:eastAsia="SimSun" w:cs="SimSun"/>
                <w:sz w:val="20"/>
                <w:szCs w:val="20"/>
              </w:rPr>
            </w:pPr>
            <w:r>
              <w:rPr>
                <w:rFonts w:ascii="SimSun" w:hAnsi="SimSun" w:eastAsia="SimSun" w:cs="SimSun"/>
                <w:sz w:val="20"/>
                <w:szCs w:val="20"/>
                <w:spacing w:val="1"/>
              </w:rPr>
              <w:t>（</w:t>
            </w:r>
            <w:r>
              <w:rPr>
                <w:rFonts w:ascii="Times New Roman" w:hAnsi="Times New Roman" w:eastAsia="Times New Roman" w:cs="Times New Roman"/>
                <w:sz w:val="20"/>
                <w:szCs w:val="20"/>
                <w:spacing w:val="1"/>
              </w:rPr>
              <w:t>m</w:t>
            </w:r>
            <w:r>
              <w:rPr>
                <w:rFonts w:ascii="Times New Roman" w:hAnsi="Times New Roman" w:eastAsia="Times New Roman" w:cs="Times New Roman"/>
                <w:sz w:val="13"/>
                <w:szCs w:val="13"/>
                <w:spacing w:val="1"/>
                <w:position w:val="6"/>
              </w:rPr>
              <w:t>3</w:t>
            </w:r>
            <w:r>
              <w:rPr>
                <w:rFonts w:ascii="Times New Roman" w:hAnsi="Times New Roman" w:eastAsia="Times New Roman" w:cs="Times New Roman"/>
                <w:sz w:val="20"/>
                <w:szCs w:val="20"/>
                <w:spacing w:val="1"/>
              </w:rPr>
              <w:t>/h</w:t>
            </w:r>
            <w:r>
              <w:rPr>
                <w:rFonts w:ascii="SimSun" w:hAnsi="SimSun" w:eastAsia="SimSun" w:cs="SimSun"/>
                <w:sz w:val="20"/>
                <w:szCs w:val="20"/>
                <w:spacing w:val="1"/>
              </w:rPr>
              <w:t>）</w:t>
            </w:r>
          </w:p>
        </w:tc>
        <w:tc>
          <w:tcPr>
            <w:tcW w:w="1201" w:type="dxa"/>
            <w:vAlign w:val="top"/>
          </w:tcPr>
          <w:p>
            <w:pPr>
              <w:ind w:left="45" w:firstLine="46"/>
              <w:spacing w:before="90" w:line="247" w:lineRule="auto"/>
              <w:rPr>
                <w:rFonts w:ascii="SimSun" w:hAnsi="SimSun" w:eastAsia="SimSun" w:cs="SimSun"/>
                <w:sz w:val="20"/>
                <w:szCs w:val="20"/>
              </w:rPr>
            </w:pPr>
            <w:r>
              <w:rPr>
                <w:rFonts w:ascii="SimSun" w:hAnsi="SimSun" w:eastAsia="SimSun" w:cs="SimSun"/>
                <w:sz w:val="20"/>
                <w:szCs w:val="20"/>
                <w:spacing w:val="1"/>
              </w:rPr>
              <w:t>污染物排放</w:t>
            </w:r>
            <w:r>
              <w:rPr>
                <w:rFonts w:ascii="SimSun" w:hAnsi="SimSun" w:eastAsia="SimSun" w:cs="SimSun"/>
                <w:sz w:val="20"/>
                <w:szCs w:val="20"/>
              </w:rPr>
              <w:t xml:space="preserve">  </w:t>
            </w:r>
            <w:r>
              <w:rPr>
                <w:rFonts w:ascii="SimSun" w:hAnsi="SimSun" w:eastAsia="SimSun" w:cs="SimSun"/>
                <w:sz w:val="20"/>
                <w:szCs w:val="20"/>
                <w:spacing w:val="-1"/>
              </w:rPr>
              <w:t>速率（</w:t>
            </w:r>
            <w:r>
              <w:rPr>
                <w:rFonts w:ascii="Times New Roman" w:hAnsi="Times New Roman" w:eastAsia="Times New Roman" w:cs="Times New Roman"/>
                <w:sz w:val="20"/>
                <w:szCs w:val="20"/>
                <w:spacing w:val="-1"/>
              </w:rPr>
              <w:t>kg/h</w:t>
            </w:r>
            <w:r>
              <w:rPr>
                <w:rFonts w:ascii="SimSun" w:hAnsi="SimSun" w:eastAsia="SimSun" w:cs="SimSun"/>
                <w:sz w:val="20"/>
                <w:szCs w:val="20"/>
                <w:spacing w:val="-1"/>
              </w:rPr>
              <w:t>）</w:t>
            </w:r>
          </w:p>
        </w:tc>
        <w:tc>
          <w:tcPr>
            <w:tcW w:w="944" w:type="dxa"/>
            <w:vAlign w:val="top"/>
          </w:tcPr>
          <w:p>
            <w:pPr>
              <w:ind w:left="278"/>
              <w:spacing w:before="90" w:line="228" w:lineRule="auto"/>
              <w:rPr>
                <w:rFonts w:ascii="SimSun" w:hAnsi="SimSun" w:eastAsia="SimSun" w:cs="SimSun"/>
                <w:sz w:val="20"/>
                <w:szCs w:val="20"/>
              </w:rPr>
            </w:pPr>
            <w:r>
              <w:rPr>
                <w:rFonts w:ascii="SimSun" w:hAnsi="SimSun" w:eastAsia="SimSun" w:cs="SimSun"/>
                <w:sz w:val="20"/>
                <w:szCs w:val="20"/>
                <w:spacing w:val="3"/>
              </w:rPr>
              <w:t>持续</w:t>
            </w:r>
          </w:p>
          <w:p>
            <w:pPr>
              <w:ind w:left="285"/>
              <w:spacing w:before="24" w:line="230" w:lineRule="auto"/>
              <w:rPr>
                <w:rFonts w:ascii="SimSun" w:hAnsi="SimSun" w:eastAsia="SimSun" w:cs="SimSun"/>
                <w:sz w:val="20"/>
                <w:szCs w:val="20"/>
              </w:rPr>
            </w:pPr>
            <w:r>
              <w:rPr>
                <w:rFonts w:ascii="SimSun" w:hAnsi="SimSun" w:eastAsia="SimSun" w:cs="SimSun"/>
                <w:sz w:val="20"/>
                <w:szCs w:val="20"/>
                <w:spacing w:val="-1"/>
              </w:rPr>
              <w:t>时间</w:t>
            </w:r>
          </w:p>
        </w:tc>
        <w:tc>
          <w:tcPr>
            <w:tcW w:w="1039" w:type="dxa"/>
            <w:vAlign w:val="top"/>
          </w:tcPr>
          <w:p>
            <w:pPr>
              <w:ind w:left="90"/>
              <w:spacing w:before="90" w:line="228" w:lineRule="auto"/>
              <w:rPr>
                <w:rFonts w:ascii="SimSun" w:hAnsi="SimSun" w:eastAsia="SimSun" w:cs="SimSun"/>
                <w:sz w:val="20"/>
                <w:szCs w:val="20"/>
              </w:rPr>
            </w:pPr>
            <w:r>
              <w:rPr>
                <w:rFonts w:ascii="SimSun" w:hAnsi="SimSun" w:eastAsia="SimSun" w:cs="SimSun"/>
                <w:sz w:val="20"/>
                <w:szCs w:val="20"/>
                <w:spacing w:val="7"/>
              </w:rPr>
              <w:t>年发生频</w:t>
            </w:r>
          </w:p>
          <w:p>
            <w:pPr>
              <w:ind w:left="278"/>
              <w:spacing w:before="24" w:line="228" w:lineRule="auto"/>
              <w:rPr>
                <w:rFonts w:ascii="SimSun" w:hAnsi="SimSun" w:eastAsia="SimSun" w:cs="SimSun"/>
                <w:sz w:val="20"/>
                <w:szCs w:val="20"/>
              </w:rPr>
            </w:pPr>
            <w:r>
              <w:rPr>
                <w:rFonts w:ascii="SimSun" w:hAnsi="SimSun" w:eastAsia="SimSun" w:cs="SimSun"/>
                <w:sz w:val="20"/>
                <w:szCs w:val="20"/>
                <w:spacing w:val="2"/>
              </w:rPr>
              <w:t>次</w:t>
            </w:r>
            <w:r>
              <w:rPr>
                <w:rFonts w:ascii="Times New Roman" w:hAnsi="Times New Roman" w:eastAsia="Times New Roman" w:cs="Times New Roman"/>
                <w:sz w:val="20"/>
                <w:szCs w:val="20"/>
                <w:spacing w:val="2"/>
              </w:rPr>
              <w:t>/</w:t>
            </w:r>
            <w:r>
              <w:rPr>
                <w:rFonts w:ascii="SimSun" w:hAnsi="SimSun" w:eastAsia="SimSun" w:cs="SimSun"/>
                <w:sz w:val="20"/>
                <w:szCs w:val="20"/>
                <w:spacing w:val="2"/>
              </w:rPr>
              <w:t>次</w:t>
            </w:r>
          </w:p>
        </w:tc>
      </w:tr>
      <w:tr>
        <w:trPr>
          <w:trHeight w:val="402" w:hRule="atLeast"/>
        </w:trPr>
        <w:tc>
          <w:tcPr>
            <w:tcW w:w="650" w:type="dxa"/>
            <w:vAlign w:val="top"/>
            <w:vMerge w:val="continue"/>
            <w:tcBorders>
              <w:top w:val="nil"/>
              <w:bottom w:val="nil"/>
            </w:tcBorders>
          </w:tcPr>
          <w:p>
            <w:pPr>
              <w:rPr>
                <w:rFonts w:ascii="Arial"/>
                <w:sz w:val="21"/>
              </w:rPr>
            </w:pPr>
            <w:r/>
          </w:p>
        </w:tc>
        <w:tc>
          <w:tcPr>
            <w:tcW w:w="468" w:type="dxa"/>
            <w:vAlign w:val="top"/>
            <w:vMerge w:val="restart"/>
            <w:tcBorders>
              <w:bottom w:val="nil"/>
            </w:tcBorders>
          </w:tcPr>
          <w:p>
            <w:pPr>
              <w:spacing w:line="473" w:lineRule="auto"/>
              <w:rPr>
                <w:rFonts w:ascii="Arial"/>
                <w:sz w:val="21"/>
              </w:rPr>
            </w:pPr>
            <w:r/>
          </w:p>
          <w:p>
            <w:pPr>
              <w:ind w:left="23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2144" w:type="dxa"/>
            <w:vAlign w:val="top"/>
            <w:vMerge w:val="restart"/>
            <w:tcBorders>
              <w:bottom w:val="nil"/>
            </w:tcBorders>
          </w:tcPr>
          <w:p>
            <w:pPr>
              <w:ind w:right="5"/>
              <w:spacing w:before="224" w:line="227" w:lineRule="auto"/>
              <w:jc w:val="right"/>
              <w:rPr>
                <w:rFonts w:ascii="SimSun" w:hAnsi="SimSun" w:eastAsia="SimSun" w:cs="SimSun"/>
                <w:sz w:val="20"/>
                <w:szCs w:val="20"/>
              </w:rPr>
            </w:pPr>
            <w:r>
              <w:rPr>
                <w:rFonts w:ascii="SimSun" w:hAnsi="SimSun" w:eastAsia="SimSun" w:cs="SimSun"/>
                <w:sz w:val="20"/>
                <w:szCs w:val="20"/>
                <w:spacing w:val="7"/>
              </w:rPr>
              <w:t>拼板冷压、擦色、喷漆</w:t>
            </w:r>
          </w:p>
          <w:p>
            <w:pPr>
              <w:ind w:right="5"/>
              <w:spacing w:before="27" w:line="227" w:lineRule="auto"/>
              <w:jc w:val="right"/>
              <w:rPr>
                <w:rFonts w:ascii="SimSun" w:hAnsi="SimSun" w:eastAsia="SimSun" w:cs="SimSun"/>
                <w:sz w:val="20"/>
                <w:szCs w:val="20"/>
              </w:rPr>
            </w:pPr>
            <w:r>
              <w:rPr>
                <w:rFonts w:ascii="SimSun" w:hAnsi="SimSun" w:eastAsia="SimSun" w:cs="SimSun"/>
                <w:sz w:val="20"/>
                <w:szCs w:val="20"/>
                <w:spacing w:val="7"/>
              </w:rPr>
              <w:t>房（含调漆、晾干）废</w:t>
            </w:r>
          </w:p>
          <w:p>
            <w:pPr>
              <w:ind w:left="478"/>
              <w:spacing w:before="25" w:line="229" w:lineRule="auto"/>
              <w:rPr>
                <w:rFonts w:ascii="SimSun" w:hAnsi="SimSun" w:eastAsia="SimSun" w:cs="SimSun"/>
                <w:sz w:val="20"/>
                <w:szCs w:val="20"/>
              </w:rPr>
            </w:pPr>
            <w:r>
              <w:rPr>
                <w:rFonts w:ascii="SimSun" w:hAnsi="SimSun" w:eastAsia="SimSun" w:cs="SimSun"/>
                <w:sz w:val="20"/>
                <w:szCs w:val="20"/>
                <w:spacing w:val="6"/>
              </w:rPr>
              <w:t>气（</w:t>
            </w: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6"/>
              </w:rPr>
              <w:t>003</w:t>
            </w:r>
            <w:r>
              <w:rPr>
                <w:rFonts w:ascii="SimSun" w:hAnsi="SimSun" w:eastAsia="SimSun" w:cs="SimSun"/>
                <w:sz w:val="20"/>
                <w:szCs w:val="20"/>
                <w:spacing w:val="6"/>
              </w:rPr>
              <w:t>）</w:t>
            </w:r>
          </w:p>
        </w:tc>
        <w:tc>
          <w:tcPr>
            <w:tcW w:w="1525" w:type="dxa"/>
            <w:vAlign w:val="top"/>
          </w:tcPr>
          <w:p>
            <w:pPr>
              <w:ind w:left="471"/>
              <w:spacing w:before="95" w:line="228" w:lineRule="auto"/>
              <w:rPr>
                <w:rFonts w:ascii="SimSun" w:hAnsi="SimSun" w:eastAsia="SimSun" w:cs="SimSun"/>
                <w:sz w:val="20"/>
                <w:szCs w:val="20"/>
              </w:rPr>
            </w:pPr>
            <w:r>
              <w:rPr>
                <w:rFonts w:ascii="SimSun" w:hAnsi="SimSun" w:eastAsia="SimSun" w:cs="SimSun"/>
                <w:sz w:val="20"/>
                <w:szCs w:val="20"/>
                <w:spacing w:val="7"/>
              </w:rPr>
              <w:t>颗粒物</w:t>
            </w:r>
          </w:p>
        </w:tc>
        <w:tc>
          <w:tcPr>
            <w:tcW w:w="934" w:type="dxa"/>
            <w:vAlign w:val="top"/>
            <w:vMerge w:val="restart"/>
            <w:tcBorders>
              <w:bottom w:val="nil"/>
            </w:tcBorders>
          </w:tcPr>
          <w:p>
            <w:pPr>
              <w:spacing w:line="473" w:lineRule="auto"/>
              <w:rPr>
                <w:rFonts w:ascii="Arial"/>
                <w:sz w:val="21"/>
              </w:rPr>
            </w:pPr>
            <w:r/>
          </w:p>
          <w:p>
            <w:pPr>
              <w:ind w:left="220"/>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20000</w:t>
            </w:r>
          </w:p>
        </w:tc>
        <w:tc>
          <w:tcPr>
            <w:tcW w:w="1201" w:type="dxa"/>
            <w:vAlign w:val="top"/>
          </w:tcPr>
          <w:p>
            <w:pPr>
              <w:ind w:left="326"/>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0.5007</w:t>
            </w:r>
          </w:p>
        </w:tc>
        <w:tc>
          <w:tcPr>
            <w:tcW w:w="944" w:type="dxa"/>
            <w:vAlign w:val="top"/>
            <w:vMerge w:val="restart"/>
            <w:tcBorders>
              <w:bottom w:val="nil"/>
            </w:tcBorders>
          </w:tcPr>
          <w:p>
            <w:pPr>
              <w:spacing w:line="470" w:lineRule="auto"/>
              <w:rPr>
                <w:rFonts w:ascii="Arial"/>
                <w:sz w:val="21"/>
              </w:rPr>
            </w:pPr>
            <w:r/>
          </w:p>
          <w:p>
            <w:pPr>
              <w:ind w:left="299"/>
              <w:spacing w:before="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0.5h</w:t>
            </w:r>
          </w:p>
        </w:tc>
        <w:tc>
          <w:tcPr>
            <w:tcW w:w="1039" w:type="dxa"/>
            <w:vAlign w:val="top"/>
            <w:vMerge w:val="restart"/>
            <w:tcBorders>
              <w:bottom w:val="nil"/>
            </w:tcBorders>
          </w:tcPr>
          <w:p>
            <w:pPr>
              <w:spacing w:line="430" w:lineRule="auto"/>
              <w:rPr>
                <w:rFonts w:ascii="Arial"/>
                <w:sz w:val="21"/>
              </w:rPr>
            </w:pPr>
            <w:r/>
          </w:p>
          <w:p>
            <w:pPr>
              <w:ind w:left="189"/>
              <w:spacing w:before="65" w:line="228" w:lineRule="auto"/>
              <w:rPr>
                <w:rFonts w:ascii="SimSun" w:hAnsi="SimSun" w:eastAsia="SimSun" w:cs="SimSun"/>
                <w:sz w:val="20"/>
                <w:szCs w:val="20"/>
              </w:rPr>
            </w:pPr>
            <w:r>
              <w:rPr>
                <w:rFonts w:ascii="Times New Roman" w:hAnsi="Times New Roman" w:eastAsia="Times New Roman" w:cs="Times New Roman"/>
                <w:sz w:val="20"/>
                <w:szCs w:val="20"/>
                <w:spacing w:val="2"/>
              </w:rPr>
              <w:t>2</w:t>
            </w:r>
            <w:r>
              <w:rPr>
                <w:rFonts w:ascii="Times New Roman" w:hAnsi="Times New Roman" w:eastAsia="Times New Roman" w:cs="Times New Roman"/>
                <w:sz w:val="20"/>
                <w:szCs w:val="20"/>
                <w:spacing w:val="15"/>
              </w:rPr>
              <w:t xml:space="preserve"> </w:t>
            </w:r>
            <w:r>
              <w:rPr>
                <w:rFonts w:ascii="SimSun" w:hAnsi="SimSun" w:eastAsia="SimSun" w:cs="SimSun"/>
                <w:sz w:val="20"/>
                <w:szCs w:val="20"/>
                <w:spacing w:val="2"/>
              </w:rPr>
              <w:t>次</w:t>
            </w:r>
            <w:r>
              <w:rPr>
                <w:rFonts w:ascii="Times New Roman" w:hAnsi="Times New Roman" w:eastAsia="Times New Roman" w:cs="Times New Roman"/>
                <w:sz w:val="20"/>
                <w:szCs w:val="20"/>
                <w:spacing w:val="2"/>
              </w:rPr>
              <w:t>/</w:t>
            </w:r>
            <w:r>
              <w:rPr>
                <w:rFonts w:ascii="SimSun" w:hAnsi="SimSun" w:eastAsia="SimSun" w:cs="SimSun"/>
                <w:sz w:val="20"/>
                <w:szCs w:val="20"/>
                <w:spacing w:val="2"/>
              </w:rPr>
              <w:t>年</w:t>
            </w:r>
          </w:p>
        </w:tc>
      </w:tr>
      <w:tr>
        <w:trPr>
          <w:trHeight w:val="391" w:hRule="atLeast"/>
        </w:trPr>
        <w:tc>
          <w:tcPr>
            <w:tcW w:w="650" w:type="dxa"/>
            <w:vAlign w:val="top"/>
            <w:vMerge w:val="continue"/>
            <w:tcBorders>
              <w:top w:val="nil"/>
              <w:bottom w:val="nil"/>
            </w:tcBorders>
          </w:tcPr>
          <w:p>
            <w:pPr>
              <w:rPr>
                <w:rFonts w:ascii="Arial"/>
                <w:sz w:val="21"/>
              </w:rPr>
            </w:pPr>
            <w:r/>
          </w:p>
        </w:tc>
        <w:tc>
          <w:tcPr>
            <w:tcW w:w="468" w:type="dxa"/>
            <w:vAlign w:val="top"/>
            <w:vMerge w:val="continue"/>
            <w:tcBorders>
              <w:top w:val="nil"/>
              <w:bottom w:val="nil"/>
            </w:tcBorders>
          </w:tcPr>
          <w:p>
            <w:pPr>
              <w:rPr>
                <w:rFonts w:ascii="Arial"/>
                <w:sz w:val="21"/>
              </w:rPr>
            </w:pPr>
            <w:r/>
          </w:p>
        </w:tc>
        <w:tc>
          <w:tcPr>
            <w:tcW w:w="2144" w:type="dxa"/>
            <w:vAlign w:val="top"/>
            <w:vMerge w:val="continue"/>
            <w:tcBorders>
              <w:top w:val="nil"/>
              <w:bottom w:val="nil"/>
            </w:tcBorders>
          </w:tcPr>
          <w:p>
            <w:pPr>
              <w:rPr>
                <w:rFonts w:ascii="Arial"/>
                <w:sz w:val="21"/>
              </w:rPr>
            </w:pPr>
            <w:r/>
          </w:p>
        </w:tc>
        <w:tc>
          <w:tcPr>
            <w:tcW w:w="1525" w:type="dxa"/>
            <w:vAlign w:val="top"/>
          </w:tcPr>
          <w:p>
            <w:pPr>
              <w:ind w:left="230"/>
              <w:spacing w:before="91" w:line="227" w:lineRule="auto"/>
              <w:rPr>
                <w:rFonts w:ascii="SimSun" w:hAnsi="SimSun" w:eastAsia="SimSun" w:cs="SimSun"/>
                <w:sz w:val="20"/>
                <w:szCs w:val="20"/>
              </w:rPr>
            </w:pPr>
            <w:r>
              <w:rPr>
                <w:rFonts w:ascii="SimSun" w:hAnsi="SimSun" w:eastAsia="SimSun" w:cs="SimSun"/>
                <w:sz w:val="20"/>
                <w:szCs w:val="20"/>
                <w:spacing w:val="3"/>
              </w:rPr>
              <w:t>甲苯</w:t>
            </w:r>
            <w:r>
              <w:rPr>
                <w:rFonts w:ascii="Times New Roman" w:hAnsi="Times New Roman" w:eastAsia="Times New Roman" w:cs="Times New Roman"/>
                <w:sz w:val="20"/>
                <w:szCs w:val="20"/>
                <w:spacing w:val="3"/>
              </w:rPr>
              <w:t>+</w:t>
            </w:r>
            <w:r>
              <w:rPr>
                <w:rFonts w:ascii="SimSun" w:hAnsi="SimSun" w:eastAsia="SimSun" w:cs="SimSun"/>
                <w:sz w:val="20"/>
                <w:szCs w:val="20"/>
                <w:spacing w:val="3"/>
              </w:rPr>
              <w:t>二甲苯</w:t>
            </w:r>
          </w:p>
        </w:tc>
        <w:tc>
          <w:tcPr>
            <w:tcW w:w="934" w:type="dxa"/>
            <w:vAlign w:val="top"/>
            <w:vMerge w:val="continue"/>
            <w:tcBorders>
              <w:top w:val="nil"/>
              <w:bottom w:val="nil"/>
            </w:tcBorders>
          </w:tcPr>
          <w:p>
            <w:pPr>
              <w:rPr>
                <w:rFonts w:ascii="Arial"/>
                <w:sz w:val="21"/>
              </w:rPr>
            </w:pPr>
            <w:r/>
          </w:p>
        </w:tc>
        <w:tc>
          <w:tcPr>
            <w:tcW w:w="1201" w:type="dxa"/>
            <w:vAlign w:val="top"/>
          </w:tcPr>
          <w:p>
            <w:pPr>
              <w:ind w:left="326"/>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0.0609</w:t>
            </w:r>
          </w:p>
        </w:tc>
        <w:tc>
          <w:tcPr>
            <w:tcW w:w="944" w:type="dxa"/>
            <w:vAlign w:val="top"/>
            <w:vMerge w:val="continue"/>
            <w:tcBorders>
              <w:top w:val="nil"/>
              <w:bottom w:val="nil"/>
            </w:tcBorders>
          </w:tcPr>
          <w:p>
            <w:pPr>
              <w:rPr>
                <w:rFonts w:ascii="Arial"/>
                <w:sz w:val="21"/>
              </w:rPr>
            </w:pPr>
            <w:r/>
          </w:p>
        </w:tc>
        <w:tc>
          <w:tcPr>
            <w:tcW w:w="1039" w:type="dxa"/>
            <w:vAlign w:val="top"/>
            <w:vMerge w:val="continue"/>
            <w:tcBorders>
              <w:top w:val="nil"/>
              <w:bottom w:val="nil"/>
            </w:tcBorders>
          </w:tcPr>
          <w:p>
            <w:pPr>
              <w:rPr>
                <w:rFonts w:ascii="Arial"/>
                <w:sz w:val="21"/>
              </w:rPr>
            </w:pPr>
            <w:r/>
          </w:p>
        </w:tc>
      </w:tr>
      <w:tr>
        <w:trPr>
          <w:trHeight w:val="402" w:hRule="atLeast"/>
        </w:trPr>
        <w:tc>
          <w:tcPr>
            <w:tcW w:w="650" w:type="dxa"/>
            <w:vAlign w:val="top"/>
            <w:vMerge w:val="continue"/>
            <w:tcBorders>
              <w:top w:val="nil"/>
              <w:bottom w:val="nil"/>
            </w:tcBorders>
          </w:tcPr>
          <w:p>
            <w:pPr>
              <w:rPr>
                <w:rFonts w:ascii="Arial"/>
                <w:sz w:val="21"/>
              </w:rPr>
            </w:pPr>
            <w:r/>
          </w:p>
        </w:tc>
        <w:tc>
          <w:tcPr>
            <w:tcW w:w="468" w:type="dxa"/>
            <w:vAlign w:val="top"/>
            <w:vMerge w:val="continue"/>
            <w:tcBorders>
              <w:top w:val="nil"/>
            </w:tcBorders>
          </w:tcPr>
          <w:p>
            <w:pPr>
              <w:rPr>
                <w:rFonts w:ascii="Arial"/>
                <w:sz w:val="21"/>
              </w:rPr>
            </w:pPr>
            <w:r/>
          </w:p>
        </w:tc>
        <w:tc>
          <w:tcPr>
            <w:tcW w:w="2144" w:type="dxa"/>
            <w:vAlign w:val="top"/>
            <w:vMerge w:val="continue"/>
            <w:tcBorders>
              <w:top w:val="nil"/>
            </w:tcBorders>
          </w:tcPr>
          <w:p>
            <w:pPr>
              <w:rPr>
                <w:rFonts w:ascii="Arial"/>
                <w:sz w:val="21"/>
              </w:rPr>
            </w:pPr>
            <w:r/>
          </w:p>
        </w:tc>
        <w:tc>
          <w:tcPr>
            <w:tcW w:w="1525" w:type="dxa"/>
            <w:vAlign w:val="top"/>
          </w:tcPr>
          <w:p>
            <w:pPr>
              <w:ind w:left="264"/>
              <w:spacing w:before="96" w:line="228" w:lineRule="auto"/>
              <w:rPr>
                <w:rFonts w:ascii="SimSun" w:hAnsi="SimSun" w:eastAsia="SimSun" w:cs="SimSun"/>
                <w:sz w:val="20"/>
                <w:szCs w:val="20"/>
              </w:rPr>
            </w:pPr>
            <w:r>
              <w:rPr>
                <w:rFonts w:ascii="SimSun" w:hAnsi="SimSun" w:eastAsia="SimSun" w:cs="SimSun"/>
                <w:sz w:val="20"/>
                <w:szCs w:val="20"/>
                <w:spacing w:val="7"/>
              </w:rPr>
              <w:t>非甲烷总烃</w:t>
            </w:r>
          </w:p>
        </w:tc>
        <w:tc>
          <w:tcPr>
            <w:tcW w:w="934" w:type="dxa"/>
            <w:vAlign w:val="top"/>
            <w:vMerge w:val="continue"/>
            <w:tcBorders>
              <w:top w:val="nil"/>
            </w:tcBorders>
          </w:tcPr>
          <w:p>
            <w:pPr>
              <w:rPr>
                <w:rFonts w:ascii="Arial"/>
                <w:sz w:val="21"/>
              </w:rPr>
            </w:pPr>
            <w:r/>
          </w:p>
        </w:tc>
        <w:tc>
          <w:tcPr>
            <w:tcW w:w="1201" w:type="dxa"/>
            <w:vAlign w:val="top"/>
          </w:tcPr>
          <w:p>
            <w:pPr>
              <w:ind w:left="332"/>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1.4141</w:t>
            </w:r>
          </w:p>
        </w:tc>
        <w:tc>
          <w:tcPr>
            <w:tcW w:w="944" w:type="dxa"/>
            <w:vAlign w:val="top"/>
            <w:vMerge w:val="continue"/>
            <w:tcBorders>
              <w:top w:val="nil"/>
            </w:tcBorders>
          </w:tcPr>
          <w:p>
            <w:pPr>
              <w:rPr>
                <w:rFonts w:ascii="Arial"/>
                <w:sz w:val="21"/>
              </w:rPr>
            </w:pPr>
            <w:r/>
          </w:p>
        </w:tc>
        <w:tc>
          <w:tcPr>
            <w:tcW w:w="1039" w:type="dxa"/>
            <w:vAlign w:val="top"/>
            <w:vMerge w:val="continue"/>
            <w:tcBorders>
              <w:top w:val="nil"/>
            </w:tcBorders>
          </w:tcPr>
          <w:p>
            <w:pPr>
              <w:rPr>
                <w:rFonts w:ascii="Arial"/>
                <w:sz w:val="21"/>
              </w:rPr>
            </w:pPr>
            <w:r/>
          </w:p>
        </w:tc>
      </w:tr>
      <w:tr>
        <w:trPr>
          <w:trHeight w:val="4753" w:hRule="atLeast"/>
        </w:trPr>
        <w:tc>
          <w:tcPr>
            <w:tcW w:w="650" w:type="dxa"/>
            <w:vAlign w:val="top"/>
            <w:vMerge w:val="continue"/>
            <w:tcBorders>
              <w:top w:val="nil"/>
            </w:tcBorders>
          </w:tcPr>
          <w:p>
            <w:pPr>
              <w:rPr>
                <w:rFonts w:ascii="Arial"/>
                <w:sz w:val="21"/>
              </w:rPr>
            </w:pPr>
            <w:r/>
          </w:p>
        </w:tc>
        <w:tc>
          <w:tcPr>
            <w:tcW w:w="8255" w:type="dxa"/>
            <w:vAlign w:val="top"/>
            <w:gridSpan w:val="7"/>
          </w:tcPr>
          <w:p>
            <w:pPr>
              <w:ind w:left="30" w:firstLine="478"/>
              <w:spacing w:before="215" w:line="400" w:lineRule="auto"/>
              <w:jc w:val="both"/>
              <w:rPr>
                <w:rFonts w:ascii="SimSun" w:hAnsi="SimSun" w:eastAsia="SimSun" w:cs="SimSun"/>
                <w:sz w:val="24"/>
                <w:szCs w:val="24"/>
              </w:rPr>
            </w:pPr>
            <w:r>
              <w:rPr>
                <w:rFonts w:ascii="SimSun" w:hAnsi="SimSun" w:eastAsia="SimSun" w:cs="SimSun"/>
                <w:sz w:val="24"/>
                <w:szCs w:val="24"/>
              </w:rPr>
              <w:t>应对措施：为防止生产废气非正常工况排放，企业必须加强废气治理设施 </w:t>
            </w:r>
            <w:r>
              <w:rPr>
                <w:rFonts w:ascii="SimSun" w:hAnsi="SimSun" w:eastAsia="SimSun" w:cs="SimSun"/>
                <w:sz w:val="24"/>
                <w:szCs w:val="24"/>
              </w:rPr>
              <w:t>的管理，定期检修，确保废气治理设施正常运行，在废气处理设备停止</w:t>
            </w:r>
            <w:r>
              <w:rPr>
                <w:rFonts w:ascii="SimSun" w:hAnsi="SimSun" w:eastAsia="SimSun" w:cs="SimSun"/>
                <w:sz w:val="24"/>
                <w:szCs w:val="24"/>
                <w:spacing w:val="-1"/>
              </w:rPr>
              <w:t>运行或</w:t>
            </w:r>
            <w:r>
              <w:rPr>
                <w:rFonts w:ascii="SimSun" w:hAnsi="SimSun" w:eastAsia="SimSun" w:cs="SimSun"/>
                <w:sz w:val="24"/>
                <w:szCs w:val="24"/>
              </w:rPr>
              <w:t xml:space="preserve"> </w:t>
            </w:r>
            <w:r>
              <w:rPr>
                <w:rFonts w:ascii="SimSun" w:hAnsi="SimSun" w:eastAsia="SimSun" w:cs="SimSun"/>
                <w:sz w:val="24"/>
                <w:szCs w:val="24"/>
                <w:spacing w:val="-5"/>
              </w:rPr>
              <w:t>出现故障时，产生废气的各工序也必须相应停止生产。为杜绝废</w:t>
            </w:r>
            <w:r>
              <w:rPr>
                <w:rFonts w:ascii="SimSun" w:hAnsi="SimSun" w:eastAsia="SimSun" w:cs="SimSun"/>
                <w:sz w:val="24"/>
                <w:szCs w:val="24"/>
                <w:spacing w:val="-6"/>
              </w:rPr>
              <w:t>气非正常排放，</w:t>
            </w:r>
            <w:r>
              <w:rPr>
                <w:rFonts w:ascii="SimSun" w:hAnsi="SimSun" w:eastAsia="SimSun" w:cs="SimSun"/>
                <w:sz w:val="24"/>
                <w:szCs w:val="24"/>
              </w:rPr>
              <w:t xml:space="preserve"> </w:t>
            </w:r>
            <w:r>
              <w:rPr>
                <w:rFonts w:ascii="SimSun" w:hAnsi="SimSun" w:eastAsia="SimSun" w:cs="SimSun"/>
                <w:sz w:val="24"/>
                <w:szCs w:val="24"/>
                <w:spacing w:val="-2"/>
              </w:rPr>
              <w:t>应采取以下措施确保废气达标排放：</w:t>
            </w:r>
          </w:p>
          <w:p>
            <w:pPr>
              <w:ind w:left="29" w:right="86" w:firstLine="480"/>
              <w:spacing w:before="1" w:line="309" w:lineRule="auto"/>
              <w:rPr>
                <w:rFonts w:ascii="SimSun" w:hAnsi="SimSun" w:eastAsia="SimSun" w:cs="SimSun"/>
                <w:sz w:val="24"/>
                <w:szCs w:val="24"/>
              </w:rPr>
            </w:pPr>
            <w:r>
              <w:rPr>
                <w:rFonts w:ascii="SimSun" w:hAnsi="SimSun" w:eastAsia="SimSun" w:cs="SimSun"/>
                <w:sz w:val="24"/>
                <w:szCs w:val="24"/>
                <w:spacing w:val="-1"/>
              </w:rPr>
              <w:t>①安排专人负责环保设备的日常维护和管理，固定时间检查、汇报情况，</w:t>
            </w:r>
            <w:r>
              <w:rPr>
                <w:rFonts w:ascii="SimSun" w:hAnsi="SimSun" w:eastAsia="SimSun" w:cs="SimSun"/>
                <w:sz w:val="24"/>
                <w:szCs w:val="24"/>
                <w:spacing w:val="4"/>
              </w:rPr>
              <w:t xml:space="preserve"> </w:t>
            </w:r>
            <w:r>
              <w:rPr>
                <w:rFonts w:ascii="SimSun" w:hAnsi="SimSun" w:eastAsia="SimSun" w:cs="SimSun"/>
                <w:sz w:val="24"/>
                <w:szCs w:val="24"/>
              </w:rPr>
              <w:t>及时发现废气治理设施的隐患，确保废气治理设施</w:t>
            </w:r>
            <w:r>
              <w:rPr>
                <w:rFonts w:ascii="SimSun" w:hAnsi="SimSun" w:eastAsia="SimSun" w:cs="SimSun"/>
                <w:sz w:val="24"/>
                <w:szCs w:val="24"/>
                <w:spacing w:val="-1"/>
              </w:rPr>
              <w:t>正常运行，记录台账；</w:t>
            </w:r>
          </w:p>
          <w:p>
            <w:pPr>
              <w:ind w:left="29" w:right="86" w:firstLine="479"/>
              <w:spacing w:before="234" w:line="310" w:lineRule="auto"/>
              <w:rPr>
                <w:rFonts w:ascii="SimSun" w:hAnsi="SimSun" w:eastAsia="SimSun" w:cs="SimSun"/>
                <w:sz w:val="24"/>
                <w:szCs w:val="24"/>
              </w:rPr>
            </w:pPr>
            <w:r>
              <w:rPr>
                <w:rFonts w:ascii="SimSun" w:hAnsi="SimSun" w:eastAsia="SimSun" w:cs="SimSun"/>
                <w:sz w:val="24"/>
                <w:szCs w:val="24"/>
                <w:spacing w:val="-1"/>
              </w:rPr>
              <w:t>②建立健全的环保管理机构，对环保管理人员和技术人员进行岗位培训，</w:t>
            </w:r>
            <w:r>
              <w:rPr>
                <w:rFonts w:ascii="SimSun" w:hAnsi="SimSun" w:eastAsia="SimSun" w:cs="SimSun"/>
                <w:sz w:val="24"/>
                <w:szCs w:val="24"/>
                <w:spacing w:val="5"/>
              </w:rPr>
              <w:t xml:space="preserve"> </w:t>
            </w:r>
            <w:r>
              <w:rPr>
                <w:rFonts w:ascii="SimSun" w:hAnsi="SimSun" w:eastAsia="SimSun" w:cs="SimSun"/>
                <w:sz w:val="24"/>
                <w:szCs w:val="24"/>
              </w:rPr>
              <w:t>委托具有专业资质的环境检测单位对项目排放的</w:t>
            </w:r>
            <w:r>
              <w:rPr>
                <w:rFonts w:ascii="SimSun" w:hAnsi="SimSun" w:eastAsia="SimSun" w:cs="SimSun"/>
                <w:sz w:val="24"/>
                <w:szCs w:val="24"/>
                <w:spacing w:val="-1"/>
              </w:rPr>
              <w:t>污染物进行定期监测；</w:t>
            </w:r>
          </w:p>
          <w:p>
            <w:pPr>
              <w:ind w:right="28"/>
              <w:spacing w:before="233" w:line="217" w:lineRule="auto"/>
              <w:jc w:val="right"/>
              <w:rPr>
                <w:rFonts w:ascii="SimSun" w:hAnsi="SimSun" w:eastAsia="SimSun" w:cs="SimSun"/>
                <w:sz w:val="24"/>
                <w:szCs w:val="24"/>
              </w:rPr>
            </w:pPr>
            <w:r>
              <w:rPr>
                <w:rFonts w:ascii="SimSun" w:hAnsi="SimSun" w:eastAsia="SimSun" w:cs="SimSun"/>
                <w:sz w:val="24"/>
                <w:szCs w:val="24"/>
                <w:spacing w:val="1"/>
              </w:rPr>
              <w:t>③应定期维护、检修废气治理设施，保证废气治理设施的净化能力达到设</w:t>
            </w:r>
          </w:p>
        </w:tc>
      </w:tr>
    </w:tbl>
    <w:p>
      <w:pPr>
        <w:pStyle w:val="BodyText"/>
        <w:rPr>
          <w:sz w:val="21"/>
        </w:rPr>
      </w:pPr>
      <w:r/>
    </w:p>
    <w:p>
      <w:pPr>
        <w:sectPr>
          <w:footerReference w:type="default" r:id="rId86"/>
          <w:pgSz w:w="11907" w:h="16840"/>
          <w:pgMar w:top="400" w:right="1265"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7"/>
        <w:gridCol w:w="8258"/>
      </w:tblGrid>
      <w:tr>
        <w:trPr>
          <w:trHeight w:val="12611" w:hRule="atLeast"/>
        </w:trPr>
        <w:tc>
          <w:tcPr>
            <w:tcW w:w="647" w:type="dxa"/>
            <w:vAlign w:val="top"/>
          </w:tcPr>
          <w:p>
            <w:pPr>
              <w:rPr>
                <w:rFonts w:ascii="Arial"/>
                <w:sz w:val="21"/>
              </w:rPr>
            </w:pPr>
            <w:r/>
          </w:p>
        </w:tc>
        <w:tc>
          <w:tcPr>
            <w:tcW w:w="8258" w:type="dxa"/>
            <w:vAlign w:val="top"/>
          </w:tcPr>
          <w:p>
            <w:pPr>
              <w:ind w:left="33"/>
              <w:spacing w:before="272" w:line="221" w:lineRule="auto"/>
              <w:rPr>
                <w:rFonts w:ascii="SimSun" w:hAnsi="SimSun" w:eastAsia="SimSun" w:cs="SimSun"/>
                <w:sz w:val="24"/>
                <w:szCs w:val="24"/>
              </w:rPr>
            </w:pPr>
            <w:r>
              <w:rPr>
                <w:rFonts w:ascii="SimSun" w:hAnsi="SimSun" w:eastAsia="SimSun" w:cs="SimSun"/>
                <w:sz w:val="24"/>
                <w:szCs w:val="24"/>
                <w:spacing w:val="-3"/>
              </w:rPr>
              <w:t>计要求；</w:t>
            </w:r>
          </w:p>
          <w:p>
            <w:pPr>
              <w:ind w:left="36" w:right="28" w:firstLine="475"/>
              <w:spacing w:before="234" w:line="309" w:lineRule="auto"/>
              <w:rPr>
                <w:rFonts w:ascii="SimSun" w:hAnsi="SimSun" w:eastAsia="SimSun" w:cs="SimSun"/>
                <w:sz w:val="24"/>
                <w:szCs w:val="24"/>
              </w:rPr>
            </w:pPr>
            <w:r>
              <w:rPr>
                <w:rFonts w:ascii="SimSun" w:hAnsi="SimSun" w:eastAsia="SimSun" w:cs="SimSun"/>
                <w:sz w:val="24"/>
                <w:szCs w:val="24"/>
                <w:spacing w:val="1"/>
              </w:rPr>
              <w:t>④生产加工前，废气治理设施应提前开启，生产结束后，应在关闭生产设</w:t>
            </w:r>
            <w:r>
              <w:rPr>
                <w:rFonts w:ascii="SimSun" w:hAnsi="SimSun" w:eastAsia="SimSun" w:cs="SimSun"/>
                <w:sz w:val="24"/>
                <w:szCs w:val="24"/>
              </w:rPr>
              <w:t xml:space="preserve"> </w:t>
            </w:r>
            <w:r>
              <w:rPr>
                <w:rFonts w:ascii="SimSun" w:hAnsi="SimSun" w:eastAsia="SimSun" w:cs="SimSun"/>
                <w:sz w:val="24"/>
                <w:szCs w:val="24"/>
                <w:spacing w:val="-1"/>
              </w:rPr>
              <w:t>备一段时间后再关闭废气治理设施。</w:t>
            </w:r>
          </w:p>
          <w:p>
            <w:pPr>
              <w:pStyle w:val="TableText"/>
              <w:ind w:left="52"/>
              <w:spacing w:before="234" w:line="222" w:lineRule="auto"/>
              <w:rPr/>
            </w:pPr>
            <w:r>
              <w:rPr>
                <w:rFonts w:ascii="Times New Roman" w:hAnsi="Times New Roman" w:eastAsia="Times New Roman" w:cs="Times New Roman"/>
                <w:spacing w:val="-3"/>
              </w:rPr>
              <w:t>1.5 </w:t>
            </w:r>
            <w:r>
              <w:rPr>
                <w:spacing w:val="-3"/>
              </w:rPr>
              <w:t>环境影响分析</w:t>
            </w:r>
          </w:p>
          <w:p>
            <w:pPr>
              <w:ind w:left="29" w:firstLine="478"/>
              <w:spacing w:before="232" w:line="399" w:lineRule="auto"/>
              <w:jc w:val="both"/>
              <w:rPr>
                <w:rFonts w:ascii="SimSun" w:hAnsi="SimSun" w:eastAsia="SimSun" w:cs="SimSun"/>
                <w:sz w:val="24"/>
                <w:szCs w:val="24"/>
              </w:rPr>
            </w:pPr>
            <w:r>
              <w:rPr>
                <w:rFonts w:ascii="SimSun" w:hAnsi="SimSun" w:eastAsia="SimSun" w:cs="SimSun"/>
                <w:sz w:val="24"/>
                <w:szCs w:val="24"/>
                <w:spacing w:val="-7"/>
              </w:rPr>
              <w:t>根据工程分析，项目废气经治理后，木料加工颗粒物排放浓度为</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7"/>
              </w:rPr>
              <w:t>1.3mg</w:t>
            </w:r>
            <w:r>
              <w:rPr>
                <w:rFonts w:ascii="Times New Roman" w:hAnsi="Times New Roman" w:eastAsia="Times New Roman" w:cs="Times New Roman"/>
                <w:sz w:val="24"/>
                <w:szCs w:val="24"/>
                <w:spacing w:val="-8"/>
              </w:rPr>
              <w:t>/m</w:t>
            </w:r>
            <w:r>
              <w:rPr>
                <w:rFonts w:ascii="Times New Roman" w:hAnsi="Times New Roman" w:eastAsia="Times New Roman" w:cs="Times New Roman"/>
                <w:sz w:val="15"/>
                <w:szCs w:val="15"/>
                <w:spacing w:val="-8"/>
                <w:position w:val="8"/>
              </w:rPr>
              <w:t>3</w:t>
            </w:r>
            <w:r>
              <w:rPr>
                <w:rFonts w:ascii="Times New Roman" w:hAnsi="Times New Roman" w:eastAsia="Times New Roman" w:cs="Times New Roman"/>
                <w:sz w:val="15"/>
                <w:szCs w:val="15"/>
                <w:spacing w:val="-13"/>
                <w:position w:val="8"/>
              </w:rPr>
              <w:t xml:space="preserve"> </w:t>
            </w:r>
            <w:r>
              <w:rPr>
                <w:rFonts w:ascii="SimSun" w:hAnsi="SimSun" w:eastAsia="SimSun" w:cs="SimSun"/>
                <w:sz w:val="24"/>
                <w:szCs w:val="24"/>
                <w:spacing w:val="-8"/>
              </w:rPr>
              <w:t>、</w:t>
            </w:r>
            <w:r>
              <w:rPr>
                <w:rFonts w:ascii="SimSun" w:hAnsi="SimSun" w:eastAsia="SimSun" w:cs="SimSun"/>
                <w:sz w:val="24"/>
                <w:szCs w:val="24"/>
              </w:rPr>
              <w:t xml:space="preserve"> </w:t>
            </w:r>
            <w:r>
              <w:rPr>
                <w:rFonts w:ascii="SimSun" w:hAnsi="SimSun" w:eastAsia="SimSun" w:cs="SimSun"/>
                <w:sz w:val="24"/>
                <w:szCs w:val="24"/>
                <w:spacing w:val="2"/>
              </w:rPr>
              <w:t>排放速率为</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2"/>
              </w:rPr>
              <w:t>0.0066</w:t>
            </w:r>
            <w:r>
              <w:rPr>
                <w:rFonts w:ascii="Times New Roman" w:hAnsi="Times New Roman" w:eastAsia="Times New Roman" w:cs="Times New Roman"/>
                <w:sz w:val="24"/>
                <w:szCs w:val="24"/>
              </w:rPr>
              <w:t>kg</w:t>
            </w:r>
            <w:r>
              <w:rPr>
                <w:rFonts w:ascii="Times New Roman" w:hAnsi="Times New Roman" w:eastAsia="Times New Roman" w:cs="Times New Roman"/>
                <w:sz w:val="24"/>
                <w:szCs w:val="24"/>
                <w:spacing w:val="2"/>
              </w:rPr>
              <w:t>/h</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2"/>
              </w:rPr>
              <w:t>，打磨工序颗粒物</w:t>
            </w:r>
            <w:r>
              <w:rPr>
                <w:rFonts w:ascii="SimSun" w:hAnsi="SimSun" w:eastAsia="SimSun" w:cs="SimSun"/>
                <w:sz w:val="24"/>
                <w:szCs w:val="24"/>
                <w:spacing w:val="1"/>
              </w:rPr>
              <w:t>排放浓度为</w:t>
            </w:r>
            <w:r>
              <w:rPr>
                <w:rFonts w:ascii="SimSun" w:hAnsi="SimSun" w:eastAsia="SimSun" w:cs="SimSun"/>
                <w:sz w:val="24"/>
                <w:szCs w:val="24"/>
                <w:spacing w:val="-21"/>
              </w:rPr>
              <w:t xml:space="preserve"> </w:t>
            </w:r>
            <w:r>
              <w:rPr>
                <w:rFonts w:ascii="Times New Roman" w:hAnsi="Times New Roman" w:eastAsia="Times New Roman" w:cs="Times New Roman"/>
                <w:sz w:val="24"/>
                <w:szCs w:val="24"/>
                <w:spacing w:val="1"/>
              </w:rPr>
              <w:t>1.6</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7"/>
              </w:rPr>
              <w:t>3 </w:t>
            </w:r>
            <w:r>
              <w:rPr>
                <w:rFonts w:ascii="SimSun" w:hAnsi="SimSun" w:eastAsia="SimSun" w:cs="SimSun"/>
                <w:sz w:val="24"/>
                <w:szCs w:val="24"/>
                <w:spacing w:val="1"/>
              </w:rPr>
              <w:t>、排放速率为</w:t>
            </w:r>
            <w:r>
              <w:rPr>
                <w:rFonts w:ascii="SimSun" w:hAnsi="SimSun" w:eastAsia="SimSun" w:cs="SimSun"/>
                <w:sz w:val="24"/>
                <w:szCs w:val="24"/>
              </w:rPr>
              <w:t xml:space="preserve">  </w:t>
            </w:r>
            <w:r>
              <w:rPr>
                <w:rFonts w:ascii="Times New Roman" w:hAnsi="Times New Roman" w:eastAsia="Times New Roman" w:cs="Times New Roman"/>
                <w:sz w:val="24"/>
                <w:szCs w:val="24"/>
                <w:spacing w:val="-1"/>
              </w:rPr>
              <w:t>0.0024kg/h</w:t>
            </w:r>
            <w:r>
              <w:rPr>
                <w:rFonts w:ascii="Times New Roman" w:hAnsi="Times New Roman" w:eastAsia="Times New Roman" w:cs="Times New Roman"/>
                <w:sz w:val="24"/>
                <w:szCs w:val="24"/>
                <w:spacing w:val="-26"/>
              </w:rPr>
              <w:t xml:space="preserve"> </w:t>
            </w:r>
            <w:r>
              <w:rPr>
                <w:rFonts w:ascii="SimSun" w:hAnsi="SimSun" w:eastAsia="SimSun" w:cs="SimSun"/>
                <w:sz w:val="24"/>
                <w:szCs w:val="24"/>
                <w:spacing w:val="-1"/>
              </w:rPr>
              <w:t>，拼板、擦色、喷涂工序颗粒物排放浓度为</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2"/>
              </w:rPr>
              <w:t>5mg/m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15"/>
                <w:szCs w:val="15"/>
                <w:spacing w:val="-8"/>
                <w:position w:val="8"/>
              </w:rPr>
              <w:t xml:space="preserve"> </w:t>
            </w:r>
            <w:r>
              <w:rPr>
                <w:rFonts w:ascii="SimSun" w:hAnsi="SimSun" w:eastAsia="SimSun" w:cs="SimSun"/>
                <w:sz w:val="24"/>
                <w:szCs w:val="24"/>
                <w:spacing w:val="-2"/>
              </w:rPr>
              <w:t>、排放速率为</w:t>
            </w:r>
            <w:r>
              <w:rPr>
                <w:rFonts w:ascii="SimSun" w:hAnsi="SimSun" w:eastAsia="SimSun" w:cs="SimSun"/>
                <w:sz w:val="24"/>
                <w:szCs w:val="24"/>
              </w:rPr>
              <w:t xml:space="preserve">  </w:t>
            </w:r>
            <w:r>
              <w:rPr>
                <w:rFonts w:ascii="Times New Roman" w:hAnsi="Times New Roman" w:eastAsia="Times New Roman" w:cs="Times New Roman"/>
                <w:sz w:val="24"/>
                <w:szCs w:val="24"/>
                <w:spacing w:val="-4"/>
              </w:rPr>
              <w:t>0.0501kg/h</w:t>
            </w:r>
            <w:r>
              <w:rPr>
                <w:rFonts w:ascii="SimSun" w:hAnsi="SimSun" w:eastAsia="SimSun" w:cs="SimSun"/>
                <w:sz w:val="24"/>
                <w:szCs w:val="24"/>
                <w:spacing w:val="-4"/>
              </w:rPr>
              <w:t>，非甲烷总烃排放浓度为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4"/>
              </w:rPr>
              <w:t>7.4mg/m</w:t>
            </w:r>
            <w:r>
              <w:rPr>
                <w:rFonts w:ascii="Times New Roman" w:hAnsi="Times New Roman" w:eastAsia="Times New Roman" w:cs="Times New Roman"/>
                <w:sz w:val="15"/>
                <w:szCs w:val="15"/>
                <w:spacing w:val="-4"/>
                <w:position w:val="8"/>
              </w:rPr>
              <w:t>3</w:t>
            </w:r>
            <w:r>
              <w:rPr>
                <w:rFonts w:ascii="SimSun" w:hAnsi="SimSun" w:eastAsia="SimSun" w:cs="SimSun"/>
                <w:sz w:val="24"/>
                <w:szCs w:val="24"/>
                <w:spacing w:val="-4"/>
              </w:rPr>
              <w:t>、排放</w:t>
            </w:r>
            <w:r>
              <w:rPr>
                <w:rFonts w:ascii="SimSun" w:hAnsi="SimSun" w:eastAsia="SimSun" w:cs="SimSun"/>
                <w:sz w:val="24"/>
                <w:szCs w:val="24"/>
                <w:spacing w:val="-5"/>
              </w:rPr>
              <w:t>速率为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5"/>
              </w:rPr>
              <w:t>0.</w:t>
            </w:r>
            <w:r>
              <w:rPr>
                <w:rFonts w:ascii="Times New Roman" w:hAnsi="Times New Roman" w:eastAsia="Times New Roman" w:cs="Times New Roman"/>
                <w:sz w:val="24"/>
                <w:szCs w:val="24"/>
                <w:spacing w:val="-33"/>
              </w:rPr>
              <w:t xml:space="preserve"> </w:t>
            </w:r>
            <w:r>
              <w:rPr>
                <w:rFonts w:ascii="Times New Roman" w:hAnsi="Times New Roman" w:eastAsia="Times New Roman" w:cs="Times New Roman"/>
                <w:sz w:val="24"/>
                <w:szCs w:val="24"/>
                <w:spacing w:val="-5"/>
              </w:rPr>
              <w:t>1475kg/h</w:t>
            </w:r>
            <w:r>
              <w:rPr>
                <w:rFonts w:ascii="SimSun" w:hAnsi="SimSun" w:eastAsia="SimSun" w:cs="SimSun"/>
                <w:sz w:val="24"/>
                <w:szCs w:val="24"/>
                <w:spacing w:val="-5"/>
              </w:rPr>
              <w:t>，其中甲</w:t>
            </w:r>
            <w:r>
              <w:rPr>
                <w:rFonts w:ascii="SimSun" w:hAnsi="SimSun" w:eastAsia="SimSun" w:cs="SimSun"/>
                <w:sz w:val="24"/>
                <w:szCs w:val="24"/>
              </w:rPr>
              <w:t xml:space="preserve">  </w:t>
            </w:r>
            <w:r>
              <w:rPr>
                <w:rFonts w:ascii="SimSun" w:hAnsi="SimSun" w:eastAsia="SimSun" w:cs="SimSun"/>
                <w:sz w:val="24"/>
                <w:szCs w:val="24"/>
                <w:spacing w:val="-4"/>
              </w:rPr>
              <w:t>苯</w:t>
            </w:r>
            <w:r>
              <w:rPr>
                <w:rFonts w:ascii="Times New Roman" w:hAnsi="Times New Roman" w:eastAsia="Times New Roman" w:cs="Times New Roman"/>
                <w:sz w:val="24"/>
                <w:szCs w:val="24"/>
                <w:spacing w:val="-4"/>
              </w:rPr>
              <w:t>+</w:t>
            </w:r>
            <w:r>
              <w:rPr>
                <w:rFonts w:ascii="SimSun" w:hAnsi="SimSun" w:eastAsia="SimSun" w:cs="SimSun"/>
                <w:sz w:val="24"/>
                <w:szCs w:val="24"/>
                <w:spacing w:val="-4"/>
              </w:rPr>
              <w:t>二甲苯排放浓度为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4"/>
              </w:rPr>
              <w:t>0.3mg/m</w:t>
            </w:r>
            <w:r>
              <w:rPr>
                <w:rFonts w:ascii="Times New Roman" w:hAnsi="Times New Roman" w:eastAsia="Times New Roman" w:cs="Times New Roman"/>
                <w:sz w:val="15"/>
                <w:szCs w:val="15"/>
                <w:spacing w:val="-4"/>
                <w:position w:val="7"/>
              </w:rPr>
              <w:t>3</w:t>
            </w:r>
            <w:r>
              <w:rPr>
                <w:rFonts w:ascii="SimSun" w:hAnsi="SimSun" w:eastAsia="SimSun" w:cs="SimSun"/>
                <w:sz w:val="24"/>
                <w:szCs w:val="24"/>
                <w:spacing w:val="-4"/>
              </w:rPr>
              <w:t>、排放速率为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4"/>
              </w:rPr>
              <w:t>0.</w:t>
            </w:r>
            <w:r>
              <w:rPr>
                <w:rFonts w:ascii="Times New Roman" w:hAnsi="Times New Roman" w:eastAsia="Times New Roman" w:cs="Times New Roman"/>
                <w:sz w:val="24"/>
                <w:szCs w:val="24"/>
                <w:spacing w:val="-5"/>
              </w:rPr>
              <w:t>0061kg/h</w:t>
            </w:r>
            <w:r>
              <w:rPr>
                <w:rFonts w:ascii="SimSun" w:hAnsi="SimSun" w:eastAsia="SimSun" w:cs="SimSun"/>
                <w:sz w:val="24"/>
                <w:szCs w:val="24"/>
                <w:spacing w:val="-5"/>
              </w:rPr>
              <w:t>。颗粒物、非甲烷总烃</w:t>
            </w:r>
            <w:r>
              <w:rPr>
                <w:rFonts w:ascii="SimSun" w:hAnsi="SimSun" w:eastAsia="SimSun" w:cs="SimSun"/>
                <w:sz w:val="24"/>
                <w:szCs w:val="24"/>
              </w:rPr>
              <w:t xml:space="preserve">  </w:t>
            </w:r>
            <w:r>
              <w:rPr>
                <w:rFonts w:ascii="SimSun" w:hAnsi="SimSun" w:eastAsia="SimSun" w:cs="SimSun"/>
                <w:sz w:val="24"/>
                <w:szCs w:val="24"/>
                <w:spacing w:val="-6"/>
              </w:rPr>
              <w:t>排放满足《重污染天气重点行业应急减排措施制定技术指南（</w:t>
            </w:r>
            <w:r>
              <w:rPr>
                <w:rFonts w:ascii="Times New Roman" w:hAnsi="Times New Roman" w:eastAsia="Times New Roman" w:cs="Times New Roman"/>
                <w:sz w:val="24"/>
                <w:szCs w:val="24"/>
                <w:spacing w:val="-6"/>
              </w:rPr>
              <w:t>2</w:t>
            </w:r>
            <w:r>
              <w:rPr>
                <w:rFonts w:ascii="Times New Roman" w:hAnsi="Times New Roman" w:eastAsia="Times New Roman" w:cs="Times New Roman"/>
                <w:sz w:val="24"/>
                <w:szCs w:val="24"/>
                <w:spacing w:val="-7"/>
              </w:rPr>
              <w:t>020 </w:t>
            </w:r>
            <w:r>
              <w:rPr>
                <w:rFonts w:ascii="SimSun" w:hAnsi="SimSun" w:eastAsia="SimSun" w:cs="SimSun"/>
                <w:sz w:val="24"/>
                <w:szCs w:val="24"/>
                <w:spacing w:val="-7"/>
              </w:rPr>
              <w:t>年修订版）》</w:t>
            </w:r>
            <w:r>
              <w:rPr>
                <w:rFonts w:ascii="SimSun" w:hAnsi="SimSun" w:eastAsia="SimSun" w:cs="SimSun"/>
                <w:sz w:val="24"/>
                <w:szCs w:val="24"/>
              </w:rPr>
              <w:t xml:space="preserve"> </w:t>
            </w:r>
            <w:r>
              <w:rPr>
                <w:rFonts w:ascii="SimSun" w:hAnsi="SimSun" w:eastAsia="SimSun" w:cs="SimSun"/>
                <w:sz w:val="24"/>
                <w:szCs w:val="24"/>
                <w:spacing w:val="-2"/>
              </w:rPr>
              <w:t>（环办大气函〔</w:t>
            </w:r>
            <w:r>
              <w:rPr>
                <w:rFonts w:ascii="Times New Roman" w:hAnsi="Times New Roman" w:eastAsia="Times New Roman" w:cs="Times New Roman"/>
                <w:sz w:val="24"/>
                <w:szCs w:val="24"/>
                <w:spacing w:val="-2"/>
              </w:rPr>
              <w:t>2020</w:t>
            </w:r>
            <w:r>
              <w:rPr>
                <w:rFonts w:ascii="SimSun" w:hAnsi="SimSun" w:eastAsia="SimSun" w:cs="SimSun"/>
                <w:sz w:val="24"/>
                <w:szCs w:val="24"/>
                <w:spacing w:val="-2"/>
              </w:rPr>
              <w:t>〕</w:t>
            </w:r>
            <w:r>
              <w:rPr>
                <w:rFonts w:ascii="Times New Roman" w:hAnsi="Times New Roman" w:eastAsia="Times New Roman" w:cs="Times New Roman"/>
                <w:sz w:val="24"/>
                <w:szCs w:val="24"/>
                <w:spacing w:val="-2"/>
              </w:rPr>
              <w:t>340</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2"/>
              </w:rPr>
              <w:t>号）家具行业绩效分级指标（</w:t>
            </w:r>
            <w:r>
              <w:rPr>
                <w:rFonts w:ascii="Times New Roman" w:hAnsi="Times New Roman" w:eastAsia="Times New Roman" w:cs="Times New Roman"/>
                <w:sz w:val="24"/>
                <w:szCs w:val="24"/>
                <w:spacing w:val="-2"/>
              </w:rPr>
              <w:t>A </w:t>
            </w:r>
            <w:r>
              <w:rPr>
                <w:rFonts w:ascii="SimSun" w:hAnsi="SimSun" w:eastAsia="SimSun" w:cs="SimSun"/>
                <w:sz w:val="24"/>
                <w:szCs w:val="24"/>
                <w:spacing w:val="-2"/>
              </w:rPr>
              <w:t>级</w:t>
            </w:r>
            <w:r>
              <w:rPr>
                <w:rFonts w:ascii="SimSun" w:hAnsi="SimSun" w:eastAsia="SimSun" w:cs="SimSun"/>
                <w:sz w:val="24"/>
                <w:szCs w:val="24"/>
                <w:spacing w:val="-20"/>
              </w:rPr>
              <w:t>）（</w:t>
            </w:r>
            <w:r>
              <w:rPr>
                <w:rFonts w:ascii="Times New Roman" w:hAnsi="Times New Roman" w:eastAsia="Times New Roman" w:cs="Times New Roman"/>
                <w:sz w:val="24"/>
                <w:szCs w:val="24"/>
                <w:spacing w:val="-2"/>
              </w:rPr>
              <w:t>PM </w:t>
            </w:r>
            <w:r>
              <w:rPr>
                <w:rFonts w:ascii="SimSun" w:hAnsi="SimSun" w:eastAsia="SimSun" w:cs="SimSun"/>
                <w:sz w:val="24"/>
                <w:szCs w:val="24"/>
                <w:spacing w:val="-2"/>
              </w:rPr>
              <w:t>有组织：</w:t>
            </w:r>
            <w:r>
              <w:rPr>
                <w:rFonts w:ascii="SimSun" w:hAnsi="SimSun" w:eastAsia="SimSun" w:cs="SimSun"/>
                <w:sz w:val="24"/>
                <w:szCs w:val="24"/>
              </w:rPr>
              <w:t xml:space="preserve"> </w:t>
            </w:r>
            <w:r>
              <w:rPr>
                <w:rFonts w:ascii="Times New Roman" w:hAnsi="Times New Roman" w:eastAsia="Times New Roman" w:cs="Times New Roman"/>
                <w:sz w:val="24"/>
                <w:szCs w:val="24"/>
                <w:spacing w:val="-4"/>
              </w:rPr>
              <w:t>10mg/m</w:t>
            </w:r>
            <w:r>
              <w:rPr>
                <w:rFonts w:ascii="Times New Roman" w:hAnsi="Times New Roman" w:eastAsia="Times New Roman" w:cs="Times New Roman"/>
                <w:sz w:val="15"/>
                <w:szCs w:val="15"/>
                <w:spacing w:val="-4"/>
                <w:position w:val="7"/>
              </w:rPr>
              <w:t>3</w:t>
            </w:r>
            <w:r>
              <w:rPr>
                <w:rFonts w:ascii="Times New Roman" w:hAnsi="Times New Roman" w:eastAsia="Times New Roman" w:cs="Times New Roman"/>
                <w:sz w:val="15"/>
                <w:szCs w:val="15"/>
                <w:spacing w:val="-10"/>
                <w:position w:val="7"/>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NMHC </w:t>
            </w:r>
            <w:r>
              <w:rPr>
                <w:rFonts w:ascii="SimSun" w:hAnsi="SimSun" w:eastAsia="SimSun" w:cs="SimSun"/>
                <w:sz w:val="24"/>
                <w:szCs w:val="24"/>
                <w:spacing w:val="-4"/>
              </w:rPr>
              <w:t>有组织：</w:t>
            </w:r>
            <w:r>
              <w:rPr>
                <w:rFonts w:ascii="Times New Roman" w:hAnsi="Times New Roman" w:eastAsia="Times New Roman" w:cs="Times New Roman"/>
                <w:sz w:val="24"/>
                <w:szCs w:val="24"/>
                <w:spacing w:val="-4"/>
              </w:rPr>
              <w:t>20mg/m</w:t>
            </w:r>
            <w:r>
              <w:rPr>
                <w:rFonts w:ascii="Times New Roman" w:hAnsi="Times New Roman" w:eastAsia="Times New Roman" w:cs="Times New Roman"/>
                <w:sz w:val="15"/>
                <w:szCs w:val="15"/>
                <w:spacing w:val="-4"/>
                <w:position w:val="7"/>
              </w:rPr>
              <w:t>3 </w:t>
            </w:r>
            <w:r>
              <w:rPr>
                <w:rFonts w:ascii="SimSun" w:hAnsi="SimSun" w:eastAsia="SimSun" w:cs="SimSun"/>
                <w:sz w:val="24"/>
                <w:szCs w:val="24"/>
                <w:spacing w:val="8"/>
              </w:rPr>
              <w:t>），</w:t>
            </w:r>
            <w:r>
              <w:rPr>
                <w:rFonts w:ascii="SimSun" w:hAnsi="SimSun" w:eastAsia="SimSun" w:cs="SimSun"/>
                <w:sz w:val="24"/>
                <w:szCs w:val="24"/>
                <w:spacing w:val="-4"/>
              </w:rPr>
              <w:t>甲苯</w:t>
            </w:r>
            <w:r>
              <w:rPr>
                <w:rFonts w:ascii="Times New Roman" w:hAnsi="Times New Roman" w:eastAsia="Times New Roman" w:cs="Times New Roman"/>
                <w:sz w:val="24"/>
                <w:szCs w:val="24"/>
                <w:spacing w:val="-4"/>
              </w:rPr>
              <w:t>+</w:t>
            </w:r>
            <w:r>
              <w:rPr>
                <w:rFonts w:ascii="SimSun" w:hAnsi="SimSun" w:eastAsia="SimSun" w:cs="SimSun"/>
                <w:sz w:val="24"/>
                <w:szCs w:val="24"/>
                <w:spacing w:val="-4"/>
              </w:rPr>
              <w:t>二甲苯排放满足河南省地方标准</w:t>
            </w:r>
            <w:r>
              <w:rPr>
                <w:rFonts w:ascii="SimSun" w:hAnsi="SimSun" w:eastAsia="SimSun" w:cs="SimSun"/>
                <w:sz w:val="24"/>
                <w:szCs w:val="24"/>
              </w:rPr>
              <w:t xml:space="preserve">  </w:t>
            </w:r>
            <w:r>
              <w:rPr>
                <w:rFonts w:ascii="SimSun" w:hAnsi="SimSun" w:eastAsia="SimSun" w:cs="SimSun"/>
                <w:sz w:val="24"/>
                <w:szCs w:val="24"/>
                <w:spacing w:val="-2"/>
              </w:rPr>
              <w:t>《工业涂装工序挥发性有机物排放标准》（</w:t>
            </w:r>
            <w:r>
              <w:rPr>
                <w:rFonts w:ascii="Times New Roman" w:hAnsi="Times New Roman" w:eastAsia="Times New Roman" w:cs="Times New Roman"/>
                <w:sz w:val="24"/>
                <w:szCs w:val="24"/>
                <w:spacing w:val="-2"/>
              </w:rPr>
              <w:t>DB41/1951-2020</w:t>
            </w:r>
            <w:r>
              <w:rPr>
                <w:rFonts w:ascii="SimSun" w:hAnsi="SimSun" w:eastAsia="SimSun" w:cs="SimSun"/>
                <w:sz w:val="24"/>
                <w:szCs w:val="24"/>
                <w:spacing w:val="-11"/>
              </w:rPr>
              <w:t>）（</w:t>
            </w:r>
            <w:r>
              <w:rPr>
                <w:rFonts w:ascii="SimSun" w:hAnsi="SimSun" w:eastAsia="SimSun" w:cs="SimSun"/>
                <w:sz w:val="24"/>
                <w:szCs w:val="24"/>
                <w:spacing w:val="-2"/>
              </w:rPr>
              <w:t>甲苯</w:t>
            </w:r>
            <w:r>
              <w:rPr>
                <w:rFonts w:ascii="Times New Roman" w:hAnsi="Times New Roman" w:eastAsia="Times New Roman" w:cs="Times New Roman"/>
                <w:sz w:val="24"/>
                <w:szCs w:val="24"/>
                <w:spacing w:val="-2"/>
              </w:rPr>
              <w:t>+</w:t>
            </w:r>
            <w:r>
              <w:rPr>
                <w:rFonts w:ascii="SimSun" w:hAnsi="SimSun" w:eastAsia="SimSun" w:cs="SimSun"/>
                <w:sz w:val="24"/>
                <w:szCs w:val="24"/>
                <w:spacing w:val="-2"/>
              </w:rPr>
              <w:t>二甲苯：</w:t>
            </w:r>
            <w:r>
              <w:rPr>
                <w:rFonts w:ascii="SimSun" w:hAnsi="SimSun" w:eastAsia="SimSun" w:cs="SimSun"/>
                <w:sz w:val="24"/>
                <w:szCs w:val="24"/>
                <w:spacing w:val="1"/>
              </w:rPr>
              <w:t xml:space="preserve"> </w:t>
            </w:r>
            <w:r>
              <w:rPr>
                <w:rFonts w:ascii="Times New Roman" w:hAnsi="Times New Roman" w:eastAsia="Times New Roman" w:cs="Times New Roman"/>
                <w:sz w:val="24"/>
                <w:szCs w:val="24"/>
                <w:spacing w:val="-6"/>
              </w:rPr>
              <w:t>20mg/m</w:t>
            </w:r>
            <w:r>
              <w:rPr>
                <w:rFonts w:ascii="Times New Roman" w:hAnsi="Times New Roman" w:eastAsia="Times New Roman" w:cs="Times New Roman"/>
                <w:sz w:val="15"/>
                <w:szCs w:val="15"/>
                <w:spacing w:val="-6"/>
                <w:position w:val="8"/>
              </w:rPr>
              <w:t>3</w:t>
            </w:r>
            <w:r>
              <w:rPr>
                <w:rFonts w:ascii="SimSun" w:hAnsi="SimSun" w:eastAsia="SimSun" w:cs="SimSun"/>
                <w:sz w:val="24"/>
                <w:szCs w:val="24"/>
                <w:spacing w:val="-6"/>
              </w:rPr>
              <w:t>）、《关于全省开展工业企业挥发性有机物专项治理工作中排放建议值</w:t>
            </w:r>
            <w:r>
              <w:rPr>
                <w:rFonts w:ascii="SimSun" w:hAnsi="SimSun" w:eastAsia="SimSun" w:cs="SimSun"/>
                <w:sz w:val="24"/>
                <w:szCs w:val="24"/>
                <w:spacing w:val="6"/>
              </w:rPr>
              <w:t xml:space="preserve">  </w:t>
            </w:r>
            <w:r>
              <w:rPr>
                <w:rFonts w:ascii="SimSun" w:hAnsi="SimSun" w:eastAsia="SimSun" w:cs="SimSun"/>
                <w:sz w:val="24"/>
                <w:szCs w:val="24"/>
                <w:spacing w:val="-17"/>
              </w:rPr>
              <w:t>的通知》（豫环攻坚办〔</w:t>
            </w:r>
            <w:r>
              <w:rPr>
                <w:rFonts w:ascii="Times New Roman" w:hAnsi="Times New Roman" w:eastAsia="Times New Roman" w:cs="Times New Roman"/>
                <w:sz w:val="24"/>
                <w:szCs w:val="24"/>
                <w:spacing w:val="-17"/>
              </w:rPr>
              <w:t>2017</w:t>
            </w:r>
            <w:r>
              <w:rPr>
                <w:rFonts w:ascii="SimSun" w:hAnsi="SimSun" w:eastAsia="SimSun" w:cs="SimSun"/>
                <w:sz w:val="24"/>
                <w:szCs w:val="24"/>
                <w:spacing w:val="-17"/>
              </w:rPr>
              <w:t>〕</w:t>
            </w:r>
            <w:r>
              <w:rPr>
                <w:rFonts w:ascii="Times New Roman" w:hAnsi="Times New Roman" w:eastAsia="Times New Roman" w:cs="Times New Roman"/>
                <w:sz w:val="24"/>
                <w:szCs w:val="24"/>
                <w:spacing w:val="-17"/>
              </w:rPr>
              <w:t>162</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17"/>
              </w:rPr>
              <w:t>号</w:t>
            </w:r>
            <w:r>
              <w:rPr>
                <w:rFonts w:ascii="SimSun" w:hAnsi="SimSun" w:eastAsia="SimSun" w:cs="SimSun"/>
                <w:sz w:val="24"/>
                <w:szCs w:val="24"/>
                <w:spacing w:val="-42"/>
                <w:w w:val="61"/>
              </w:rPr>
              <w:t>）（</w:t>
            </w:r>
            <w:r>
              <w:rPr>
                <w:rFonts w:ascii="SimSun" w:hAnsi="SimSun" w:eastAsia="SimSun" w:cs="SimSun"/>
                <w:sz w:val="24"/>
                <w:szCs w:val="24"/>
                <w:spacing w:val="-17"/>
              </w:rPr>
              <w:t>家具制造业：甲苯与二甲苯合计</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17"/>
              </w:rPr>
              <w:t>20mg/m</w:t>
            </w:r>
            <w:r>
              <w:rPr>
                <w:rFonts w:ascii="Times New Roman" w:hAnsi="Times New Roman" w:eastAsia="Times New Roman" w:cs="Times New Roman"/>
                <w:sz w:val="15"/>
                <w:szCs w:val="15"/>
                <w:spacing w:val="5"/>
                <w:position w:val="7"/>
              </w:rPr>
              <w:t>3</w:t>
            </w:r>
            <w:r>
              <w:rPr>
                <w:rFonts w:ascii="SimSun" w:hAnsi="SimSun" w:eastAsia="SimSun" w:cs="SimSun"/>
                <w:sz w:val="24"/>
                <w:szCs w:val="24"/>
                <w:spacing w:val="-62"/>
                <w:w w:val="92"/>
              </w:rPr>
              <w:t>）。</w:t>
            </w:r>
          </w:p>
          <w:p>
            <w:pPr>
              <w:ind w:left="29" w:firstLine="483"/>
              <w:spacing w:before="13" w:line="400" w:lineRule="auto"/>
              <w:jc w:val="both"/>
              <w:rPr>
                <w:rFonts w:ascii="SimSun" w:hAnsi="SimSun" w:eastAsia="SimSun" w:cs="SimSun"/>
                <w:sz w:val="24"/>
                <w:szCs w:val="24"/>
              </w:rPr>
            </w:pPr>
            <w:r>
              <w:rPr>
                <w:rFonts w:ascii="SimSun" w:hAnsi="SimSun" w:eastAsia="SimSun" w:cs="SimSun"/>
                <w:sz w:val="24"/>
                <w:szCs w:val="24"/>
                <w:spacing w:val="-2"/>
              </w:rPr>
              <w:t>无组织颗粒物满足《大气污染物综合排放标准》（</w:t>
            </w:r>
            <w:r>
              <w:rPr>
                <w:rFonts w:ascii="Times New Roman" w:hAnsi="Times New Roman" w:eastAsia="Times New Roman" w:cs="Times New Roman"/>
                <w:sz w:val="24"/>
                <w:szCs w:val="24"/>
                <w:spacing w:val="-2"/>
              </w:rPr>
              <w:t>GB16297-1996</w:t>
            </w:r>
            <w:r>
              <w:rPr>
                <w:rFonts w:ascii="SimSun" w:hAnsi="SimSun" w:eastAsia="SimSun" w:cs="SimSun"/>
                <w:sz w:val="24"/>
                <w:szCs w:val="24"/>
                <w:spacing w:val="-2"/>
              </w:rPr>
              <w:t>）表</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2"/>
              </w:rPr>
              <w:t>2 </w:t>
            </w:r>
            <w:r>
              <w:rPr>
                <w:rFonts w:ascii="SimSun" w:hAnsi="SimSun" w:eastAsia="SimSun" w:cs="SimSun"/>
                <w:sz w:val="24"/>
                <w:szCs w:val="24"/>
                <w:spacing w:val="-2"/>
              </w:rPr>
              <w:t>颗</w:t>
            </w:r>
            <w:r>
              <w:rPr>
                <w:rFonts w:ascii="SimSun" w:hAnsi="SimSun" w:eastAsia="SimSun" w:cs="SimSun"/>
                <w:sz w:val="24"/>
                <w:szCs w:val="24"/>
              </w:rPr>
              <w:t xml:space="preserve"> </w:t>
            </w:r>
            <w:r>
              <w:rPr>
                <w:rFonts w:ascii="SimSun" w:hAnsi="SimSun" w:eastAsia="SimSun" w:cs="SimSun"/>
                <w:sz w:val="24"/>
                <w:szCs w:val="24"/>
              </w:rPr>
              <w:t>粒物无组织排放浓度限值（</w:t>
            </w:r>
            <w:r>
              <w:rPr>
                <w:rFonts w:ascii="Times New Roman" w:hAnsi="Times New Roman" w:eastAsia="Times New Roman" w:cs="Times New Roman"/>
                <w:sz w:val="24"/>
                <w:szCs w:val="24"/>
              </w:rPr>
              <w:t>1.0mg/m</w:t>
            </w:r>
            <w:r>
              <w:rPr>
                <w:rFonts w:ascii="Times New Roman" w:hAnsi="Times New Roman" w:eastAsia="Times New Roman" w:cs="Times New Roman"/>
                <w:sz w:val="15"/>
                <w:szCs w:val="15"/>
                <w:position w:val="8"/>
              </w:rPr>
              <w:t>3 </w:t>
            </w:r>
            <w:r>
              <w:rPr>
                <w:rFonts w:ascii="SimSun" w:hAnsi="SimSun" w:eastAsia="SimSun" w:cs="SimSun"/>
                <w:sz w:val="24"/>
                <w:szCs w:val="24"/>
                <w:spacing w:val="-10"/>
              </w:rPr>
              <w:t>），</w:t>
            </w:r>
            <w:r>
              <w:rPr>
                <w:rFonts w:ascii="SimSun" w:hAnsi="SimSun" w:eastAsia="SimSun" w:cs="SimSun"/>
                <w:sz w:val="24"/>
                <w:szCs w:val="24"/>
              </w:rPr>
              <w:t>非甲烷总烃、</w:t>
            </w:r>
            <w:r>
              <w:rPr>
                <w:rFonts w:ascii="SimSun" w:hAnsi="SimSun" w:eastAsia="SimSun" w:cs="SimSun"/>
                <w:sz w:val="24"/>
                <w:szCs w:val="24"/>
                <w:spacing w:val="-1"/>
              </w:rPr>
              <w:t>甲苯、二甲苯满足《关</w:t>
            </w:r>
            <w:r>
              <w:rPr>
                <w:rFonts w:ascii="SimSun" w:hAnsi="SimSun" w:eastAsia="SimSun" w:cs="SimSun"/>
                <w:sz w:val="24"/>
                <w:szCs w:val="24"/>
              </w:rPr>
              <w:t xml:space="preserve"> </w:t>
            </w:r>
            <w:r>
              <w:rPr>
                <w:rFonts w:ascii="SimSun" w:hAnsi="SimSun" w:eastAsia="SimSun" w:cs="SimSun"/>
                <w:sz w:val="24"/>
                <w:szCs w:val="24"/>
                <w:spacing w:val="-1"/>
              </w:rPr>
              <w:t>于全省开展工业企业挥发性有机物专项治理工作中排放建议值的通知》（豫环</w:t>
            </w:r>
            <w:r>
              <w:rPr>
                <w:rFonts w:ascii="SimSun" w:hAnsi="SimSun" w:eastAsia="SimSun" w:cs="SimSun"/>
                <w:sz w:val="24"/>
                <w:szCs w:val="24"/>
                <w:spacing w:val="17"/>
              </w:rPr>
              <w:t xml:space="preserve"> </w:t>
            </w:r>
            <w:r>
              <w:rPr>
                <w:rFonts w:ascii="SimSun" w:hAnsi="SimSun" w:eastAsia="SimSun" w:cs="SimSun"/>
                <w:sz w:val="24"/>
                <w:szCs w:val="24"/>
                <w:spacing w:val="14"/>
              </w:rPr>
              <w:t>攻坚办〔</w:t>
            </w:r>
            <w:r>
              <w:rPr>
                <w:rFonts w:ascii="Times New Roman" w:hAnsi="Times New Roman" w:eastAsia="Times New Roman" w:cs="Times New Roman"/>
                <w:sz w:val="24"/>
                <w:szCs w:val="24"/>
                <w:spacing w:val="14"/>
              </w:rPr>
              <w:t>2017</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14"/>
              </w:rPr>
              <w:t>〕</w:t>
            </w:r>
            <w:r>
              <w:rPr>
                <w:rFonts w:ascii="SimSun" w:hAnsi="SimSun" w:eastAsia="SimSun" w:cs="SimSun"/>
                <w:sz w:val="24"/>
                <w:szCs w:val="24"/>
                <w:spacing w:val="-60"/>
              </w:rPr>
              <w:t xml:space="preserve"> </w:t>
            </w:r>
            <w:r>
              <w:rPr>
                <w:rFonts w:ascii="Times New Roman" w:hAnsi="Times New Roman" w:eastAsia="Times New Roman" w:cs="Times New Roman"/>
                <w:sz w:val="24"/>
                <w:szCs w:val="24"/>
                <w:spacing w:val="14"/>
              </w:rPr>
              <w:t>162 </w:t>
            </w:r>
            <w:r>
              <w:rPr>
                <w:rFonts w:ascii="SimSun" w:hAnsi="SimSun" w:eastAsia="SimSun" w:cs="SimSun"/>
                <w:sz w:val="24"/>
                <w:szCs w:val="24"/>
                <w:spacing w:val="14"/>
              </w:rPr>
              <w:t>）建议值</w:t>
            </w:r>
            <w:r>
              <w:rPr>
                <w:rFonts w:ascii="SimSun" w:hAnsi="SimSun" w:eastAsia="SimSun" w:cs="SimSun"/>
                <w:sz w:val="24"/>
                <w:szCs w:val="24"/>
                <w:spacing w:val="-60"/>
              </w:rPr>
              <w:t xml:space="preserve"> </w:t>
            </w:r>
            <w:r>
              <w:rPr>
                <w:rFonts w:ascii="SimSun" w:hAnsi="SimSun" w:eastAsia="SimSun" w:cs="SimSun"/>
                <w:sz w:val="24"/>
                <w:szCs w:val="24"/>
                <w:spacing w:val="14"/>
              </w:rPr>
              <w:t>、</w:t>
            </w:r>
            <w:r>
              <w:rPr>
                <w:rFonts w:ascii="SimSun" w:hAnsi="SimSun" w:eastAsia="SimSun" w:cs="SimSun"/>
                <w:sz w:val="24"/>
                <w:szCs w:val="24"/>
                <w:spacing w:val="-91"/>
              </w:rPr>
              <w:t xml:space="preserve"> </w:t>
            </w:r>
            <w:r>
              <w:rPr>
                <w:rFonts w:ascii="SimSun" w:hAnsi="SimSun" w:eastAsia="SimSun" w:cs="SimSun"/>
                <w:sz w:val="24"/>
                <w:szCs w:val="24"/>
                <w:spacing w:val="14"/>
              </w:rPr>
              <w:t>《</w:t>
            </w:r>
            <w:r>
              <w:rPr>
                <w:rFonts w:ascii="SimSun" w:hAnsi="SimSun" w:eastAsia="SimSun" w:cs="SimSun"/>
                <w:sz w:val="24"/>
                <w:szCs w:val="24"/>
                <w:spacing w:val="-57"/>
              </w:rPr>
              <w:t xml:space="preserve"> </w:t>
            </w:r>
            <w:r>
              <w:rPr>
                <w:rFonts w:ascii="SimSun" w:hAnsi="SimSun" w:eastAsia="SimSun" w:cs="SimSun"/>
                <w:sz w:val="24"/>
                <w:szCs w:val="24"/>
                <w:spacing w:val="14"/>
              </w:rPr>
              <w:t>挥发性有机物无组织排放控制标准</w:t>
            </w:r>
            <w:r>
              <w:rPr>
                <w:rFonts w:ascii="SimSun" w:hAnsi="SimSun" w:eastAsia="SimSun" w:cs="SimSun"/>
                <w:sz w:val="24"/>
                <w:szCs w:val="24"/>
                <w:spacing w:val="-67"/>
              </w:rPr>
              <w:t xml:space="preserve"> </w:t>
            </w:r>
            <w:r>
              <w:rPr>
                <w:rFonts w:ascii="SimSun" w:hAnsi="SimSun" w:eastAsia="SimSun" w:cs="SimSun"/>
                <w:sz w:val="24"/>
                <w:szCs w:val="24"/>
                <w:spacing w:val="14"/>
              </w:rPr>
              <w:t>》</w:t>
            </w:r>
            <w:r>
              <w:rPr>
                <w:rFonts w:ascii="SimSun" w:hAnsi="SimSun" w:eastAsia="SimSun" w:cs="SimSun"/>
                <w:sz w:val="24"/>
                <w:szCs w:val="24"/>
              </w:rPr>
              <w:t xml:space="preserve"> </w:t>
            </w:r>
            <w:r>
              <w:rPr>
                <w:rFonts w:ascii="SimSun" w:hAnsi="SimSun" w:eastAsia="SimSun" w:cs="SimSun"/>
                <w:sz w:val="24"/>
                <w:szCs w:val="24"/>
                <w:spacing w:val="5"/>
              </w:rPr>
              <w:t>（</w:t>
            </w:r>
            <w:r>
              <w:rPr>
                <w:rFonts w:ascii="Times New Roman" w:hAnsi="Times New Roman" w:eastAsia="Times New Roman" w:cs="Times New Roman"/>
                <w:sz w:val="24"/>
                <w:szCs w:val="24"/>
              </w:rPr>
              <w:t>GB</w:t>
            </w:r>
            <w:r>
              <w:rPr>
                <w:rFonts w:ascii="Times New Roman" w:hAnsi="Times New Roman" w:eastAsia="Times New Roman" w:cs="Times New Roman"/>
                <w:sz w:val="24"/>
                <w:szCs w:val="24"/>
                <w:spacing w:val="5"/>
              </w:rPr>
              <w:t>37822-2019</w:t>
            </w:r>
            <w:r>
              <w:rPr>
                <w:rFonts w:ascii="SimSun" w:hAnsi="SimSun" w:eastAsia="SimSun" w:cs="SimSun"/>
                <w:sz w:val="24"/>
                <w:szCs w:val="24"/>
                <w:spacing w:val="5"/>
              </w:rPr>
              <w:t>）特别排放限值中的较</w:t>
            </w:r>
            <w:r>
              <w:rPr>
                <w:rFonts w:ascii="SimSun" w:hAnsi="SimSun" w:eastAsia="SimSun" w:cs="SimSun"/>
                <w:sz w:val="24"/>
                <w:szCs w:val="24"/>
                <w:spacing w:val="4"/>
              </w:rPr>
              <w:t>严格值（非甲烷总烃无组织排放限值</w:t>
            </w:r>
            <w:r>
              <w:rPr>
                <w:rFonts w:ascii="SimSun" w:hAnsi="SimSun" w:eastAsia="SimSun" w:cs="SimSun"/>
                <w:sz w:val="24"/>
                <w:szCs w:val="24"/>
              </w:rPr>
              <w:t xml:space="preserve"> </w:t>
            </w:r>
            <w:r>
              <w:rPr>
                <w:rFonts w:ascii="Times New Roman" w:hAnsi="Times New Roman" w:eastAsia="Times New Roman" w:cs="Times New Roman"/>
                <w:sz w:val="24"/>
                <w:szCs w:val="24"/>
                <w:spacing w:val="-2"/>
              </w:rPr>
              <w:t>2.0mg/m</w:t>
            </w:r>
            <w:r>
              <w:rPr>
                <w:rFonts w:ascii="Times New Roman" w:hAnsi="Times New Roman" w:eastAsia="Times New Roman" w:cs="Times New Roman"/>
                <w:sz w:val="15"/>
                <w:szCs w:val="15"/>
                <w:spacing w:val="-2"/>
                <w:position w:val="7"/>
              </w:rPr>
              <w:t>3</w:t>
            </w:r>
            <w:r>
              <w:rPr>
                <w:rFonts w:ascii="SimSun" w:hAnsi="SimSun" w:eastAsia="SimSun" w:cs="SimSun"/>
                <w:sz w:val="24"/>
                <w:szCs w:val="24"/>
                <w:spacing w:val="-17"/>
              </w:rPr>
              <w:t>，甲苯、二甲苯企业边界浓度限值：甲苯：</w:t>
            </w:r>
            <w:r>
              <w:rPr>
                <w:rFonts w:ascii="Times New Roman" w:hAnsi="Times New Roman" w:eastAsia="Times New Roman" w:cs="Times New Roman"/>
                <w:sz w:val="24"/>
                <w:szCs w:val="24"/>
                <w:spacing w:val="-17"/>
              </w:rPr>
              <w:t>0.6mg/m</w:t>
            </w:r>
            <w:r>
              <w:rPr>
                <w:rFonts w:ascii="Times New Roman" w:hAnsi="Times New Roman" w:eastAsia="Times New Roman" w:cs="Times New Roman"/>
                <w:sz w:val="15"/>
                <w:szCs w:val="15"/>
                <w:spacing w:val="11"/>
                <w:position w:val="7"/>
              </w:rPr>
              <w:t>3</w:t>
            </w:r>
            <w:r>
              <w:rPr>
                <w:rFonts w:ascii="SimSun" w:hAnsi="SimSun" w:eastAsia="SimSun" w:cs="SimSun"/>
                <w:sz w:val="24"/>
                <w:szCs w:val="24"/>
                <w:spacing w:val="-19"/>
              </w:rPr>
              <w:t>、二甲苯：</w:t>
            </w:r>
            <w:r>
              <w:rPr>
                <w:rFonts w:ascii="Times New Roman" w:hAnsi="Times New Roman" w:eastAsia="Times New Roman" w:cs="Times New Roman"/>
                <w:sz w:val="24"/>
                <w:szCs w:val="24"/>
                <w:spacing w:val="-19"/>
              </w:rPr>
              <w:t>0.2mg/m</w:t>
            </w:r>
            <w:r>
              <w:rPr>
                <w:rFonts w:ascii="Times New Roman" w:hAnsi="Times New Roman" w:eastAsia="Times New Roman" w:cs="Times New Roman"/>
                <w:sz w:val="15"/>
                <w:szCs w:val="15"/>
                <w:spacing w:val="15"/>
                <w:position w:val="7"/>
              </w:rPr>
              <w:t>3</w:t>
            </w:r>
            <w:r>
              <w:rPr>
                <w:rFonts w:ascii="SimSun" w:hAnsi="SimSun" w:eastAsia="SimSun" w:cs="SimSun"/>
                <w:sz w:val="24"/>
                <w:szCs w:val="24"/>
                <w:spacing w:val="-61"/>
                <w:w w:val="91"/>
              </w:rPr>
              <w:t>）。</w:t>
            </w:r>
          </w:p>
          <w:p>
            <w:pPr>
              <w:ind w:left="37" w:right="28" w:firstLine="477"/>
              <w:spacing w:before="1" w:line="361" w:lineRule="auto"/>
              <w:jc w:val="both"/>
              <w:rPr>
                <w:rFonts w:ascii="SimSun" w:hAnsi="SimSun" w:eastAsia="SimSun" w:cs="SimSun"/>
                <w:sz w:val="24"/>
                <w:szCs w:val="24"/>
              </w:rPr>
            </w:pPr>
            <w:r>
              <w:rPr>
                <w:rFonts w:ascii="SimSun" w:hAnsi="SimSun" w:eastAsia="SimSun" w:cs="SimSun"/>
                <w:sz w:val="24"/>
                <w:szCs w:val="24"/>
                <w:spacing w:val="1"/>
              </w:rPr>
              <w:t>本项目所在地环境空气质量现状良好，距离本项目最近的环境保护</w:t>
            </w:r>
            <w:r>
              <w:rPr>
                <w:rFonts w:ascii="SimSun" w:hAnsi="SimSun" w:eastAsia="SimSun" w:cs="SimSun"/>
                <w:sz w:val="24"/>
                <w:szCs w:val="24"/>
              </w:rPr>
              <w:t>目标为 </w:t>
            </w:r>
            <w:r>
              <w:rPr>
                <w:rFonts w:ascii="SimSun" w:hAnsi="SimSun" w:eastAsia="SimSun" w:cs="SimSun"/>
                <w:sz w:val="24"/>
                <w:szCs w:val="24"/>
                <w:spacing w:val="-2"/>
              </w:rPr>
              <w:t>项目东北侧</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278m</w:t>
            </w:r>
            <w:r>
              <w:rPr>
                <w:rFonts w:ascii="SimSun" w:hAnsi="SimSun" w:eastAsia="SimSun" w:cs="SimSun"/>
                <w:sz w:val="24"/>
                <w:szCs w:val="24"/>
                <w:spacing w:val="-2"/>
              </w:rPr>
              <w:t>幸福城、东北侧</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107m </w:t>
            </w:r>
            <w:r>
              <w:rPr>
                <w:rFonts w:ascii="SimSun" w:hAnsi="SimSun" w:eastAsia="SimSun" w:cs="SimSun"/>
                <w:sz w:val="24"/>
                <w:szCs w:val="24"/>
                <w:spacing w:val="-2"/>
              </w:rPr>
              <w:t>兴业苑，本项目主要排放大气</w:t>
            </w:r>
            <w:r>
              <w:rPr>
                <w:rFonts w:ascii="SimSun" w:hAnsi="SimSun" w:eastAsia="SimSun" w:cs="SimSun"/>
                <w:sz w:val="24"/>
                <w:szCs w:val="24"/>
                <w:spacing w:val="-3"/>
              </w:rPr>
              <w:t>污染物为</w:t>
            </w:r>
            <w:r>
              <w:rPr>
                <w:rFonts w:ascii="SimSun" w:hAnsi="SimSun" w:eastAsia="SimSun" w:cs="SimSun"/>
                <w:sz w:val="24"/>
                <w:szCs w:val="24"/>
              </w:rPr>
              <w:t xml:space="preserve"> </w:t>
            </w:r>
            <w:r>
              <w:rPr>
                <w:rFonts w:ascii="SimSun" w:hAnsi="SimSun" w:eastAsia="SimSun" w:cs="SimSun"/>
                <w:sz w:val="24"/>
                <w:szCs w:val="24"/>
                <w:spacing w:val="-3"/>
              </w:rPr>
              <w:t>非甲烷总烃、颗粒物。非甲烷总烃（含颗粒物）干式漆雾过滤器</w:t>
            </w:r>
            <w:r>
              <w:rPr>
                <w:rFonts w:ascii="Times New Roman" w:hAnsi="Times New Roman" w:eastAsia="Times New Roman" w:cs="Times New Roman"/>
                <w:sz w:val="24"/>
                <w:szCs w:val="24"/>
                <w:spacing w:val="-3"/>
              </w:rPr>
              <w:t>+</w:t>
            </w:r>
            <w:r>
              <w:rPr>
                <w:rFonts w:ascii="SimSun" w:hAnsi="SimSun" w:eastAsia="SimSun" w:cs="SimSun"/>
                <w:sz w:val="24"/>
                <w:szCs w:val="24"/>
                <w:spacing w:val="-3"/>
              </w:rPr>
              <w:t>活性</w:t>
            </w:r>
            <w:r>
              <w:rPr>
                <w:rFonts w:ascii="SimSun" w:hAnsi="SimSun" w:eastAsia="SimSun" w:cs="SimSun"/>
                <w:sz w:val="24"/>
                <w:szCs w:val="24"/>
                <w:spacing w:val="-4"/>
              </w:rPr>
              <w:t>炭吸附脱</w:t>
            </w:r>
          </w:p>
        </w:tc>
      </w:tr>
    </w:tbl>
    <w:p>
      <w:pPr>
        <w:pStyle w:val="BodyText"/>
        <w:rPr>
          <w:sz w:val="21"/>
        </w:rPr>
      </w:pPr>
      <w:r/>
    </w:p>
    <w:p>
      <w:pPr>
        <w:sectPr>
          <w:footerReference w:type="default" r:id="rId87"/>
          <w:pgSz w:w="11907" w:h="16840"/>
          <w:pgMar w:top="400" w:right="1265"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7"/>
        <w:gridCol w:w="8258"/>
      </w:tblGrid>
      <w:tr>
        <w:trPr>
          <w:trHeight w:val="12925" w:hRule="atLeast"/>
        </w:trPr>
        <w:tc>
          <w:tcPr>
            <w:tcW w:w="647" w:type="dxa"/>
            <w:vAlign w:val="top"/>
          </w:tcPr>
          <w:p>
            <w:pPr>
              <w:rPr>
                <w:rFonts w:ascii="Arial"/>
                <w:sz w:val="21"/>
              </w:rPr>
            </w:pPr>
            <w:r/>
          </w:p>
        </w:tc>
        <w:tc>
          <w:tcPr>
            <w:tcW w:w="8258" w:type="dxa"/>
            <w:vAlign w:val="top"/>
          </w:tcPr>
          <w:p>
            <w:pPr>
              <w:ind w:left="34" w:right="27" w:firstLine="17"/>
              <w:spacing w:before="272" w:line="400" w:lineRule="auto"/>
              <w:jc w:val="both"/>
              <w:rPr>
                <w:rFonts w:ascii="SimSun" w:hAnsi="SimSun" w:eastAsia="SimSun" w:cs="SimSun"/>
                <w:sz w:val="24"/>
                <w:szCs w:val="24"/>
              </w:rPr>
            </w:pPr>
            <w:r>
              <w:rPr>
                <w:rFonts w:ascii="SimSun" w:hAnsi="SimSun" w:eastAsia="SimSun" w:cs="SimSun"/>
                <w:sz w:val="24"/>
                <w:szCs w:val="24"/>
                <w:spacing w:val="-1"/>
              </w:rPr>
              <w:t>附</w:t>
            </w:r>
            <w:r>
              <w:rPr>
                <w:rFonts w:ascii="Times New Roman" w:hAnsi="Times New Roman" w:eastAsia="Times New Roman" w:cs="Times New Roman"/>
                <w:sz w:val="24"/>
                <w:szCs w:val="24"/>
                <w:spacing w:val="-1"/>
              </w:rPr>
              <w:t>+</w:t>
            </w:r>
            <w:r>
              <w:rPr>
                <w:rFonts w:ascii="SimSun" w:hAnsi="SimSun" w:eastAsia="SimSun" w:cs="SimSun"/>
                <w:sz w:val="24"/>
                <w:szCs w:val="24"/>
                <w:spacing w:val="-1"/>
              </w:rPr>
              <w:t>催化燃烧装置处理，处理后经</w:t>
            </w:r>
            <w:r>
              <w:rPr>
                <w:rFonts w:ascii="SimSun" w:hAnsi="SimSun" w:eastAsia="SimSun" w:cs="SimSun"/>
                <w:sz w:val="24"/>
                <w:szCs w:val="24"/>
                <w:spacing w:val="-29"/>
              </w:rPr>
              <w:t xml:space="preserve"> </w:t>
            </w:r>
            <w:r>
              <w:rPr>
                <w:rFonts w:ascii="Times New Roman" w:hAnsi="Times New Roman" w:eastAsia="Times New Roman" w:cs="Times New Roman"/>
                <w:sz w:val="24"/>
                <w:szCs w:val="24"/>
                <w:spacing w:val="-1"/>
              </w:rPr>
              <w:t>15m </w:t>
            </w:r>
            <w:r>
              <w:rPr>
                <w:rFonts w:ascii="SimSun" w:hAnsi="SimSun" w:eastAsia="SimSun" w:cs="SimSun"/>
                <w:sz w:val="24"/>
                <w:szCs w:val="24"/>
                <w:spacing w:val="-1"/>
              </w:rPr>
              <w:t>高排气筒排放；</w:t>
            </w:r>
            <w:r>
              <w:rPr>
                <w:rFonts w:ascii="SimSun" w:hAnsi="SimSun" w:eastAsia="SimSun" w:cs="SimSun"/>
                <w:sz w:val="24"/>
                <w:szCs w:val="24"/>
                <w:spacing w:val="-2"/>
              </w:rPr>
              <w:t>颗粒物经中央除尘系统</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rPr>
              <w:t xml:space="preserve"> </w:t>
            </w:r>
            <w:r>
              <w:rPr>
                <w:rFonts w:ascii="SimSun" w:hAnsi="SimSun" w:eastAsia="SimSun" w:cs="SimSun"/>
                <w:sz w:val="24"/>
                <w:szCs w:val="24"/>
                <w:spacing w:val="-2"/>
              </w:rPr>
              <w:t>脉冲袋式除尘器处理，处理后经</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15m</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2"/>
              </w:rPr>
              <w:t>高排气筒排放</w:t>
            </w:r>
            <w:r>
              <w:rPr>
                <w:rFonts w:ascii="SimSun" w:hAnsi="SimSun" w:eastAsia="SimSun" w:cs="SimSun"/>
                <w:sz w:val="24"/>
                <w:szCs w:val="24"/>
                <w:spacing w:val="-3"/>
              </w:rPr>
              <w:t>，废气处理后均能满足长期</w:t>
            </w:r>
            <w:r>
              <w:rPr>
                <w:rFonts w:ascii="SimSun" w:hAnsi="SimSun" w:eastAsia="SimSun" w:cs="SimSun"/>
                <w:sz w:val="24"/>
                <w:szCs w:val="24"/>
              </w:rPr>
              <w:t xml:space="preserve"> </w:t>
            </w:r>
            <w:r>
              <w:rPr>
                <w:rFonts w:ascii="SimSun" w:hAnsi="SimSun" w:eastAsia="SimSun" w:cs="SimSun"/>
                <w:sz w:val="24"/>
                <w:szCs w:val="24"/>
                <w:spacing w:val="-2"/>
              </w:rPr>
              <w:t>稳定达标排放的要求。</w:t>
            </w:r>
          </w:p>
          <w:p>
            <w:pPr>
              <w:ind w:left="34" w:right="28" w:firstLine="479"/>
              <w:spacing w:before="1" w:line="399" w:lineRule="auto"/>
              <w:rPr>
                <w:rFonts w:ascii="SimSun" w:hAnsi="SimSun" w:eastAsia="SimSun" w:cs="SimSun"/>
                <w:sz w:val="24"/>
                <w:szCs w:val="24"/>
              </w:rPr>
            </w:pPr>
            <w:r>
              <w:rPr>
                <w:rFonts w:ascii="SimSun" w:hAnsi="SimSun" w:eastAsia="SimSun" w:cs="SimSun"/>
                <w:sz w:val="24"/>
                <w:szCs w:val="24"/>
                <w:spacing w:val="1"/>
              </w:rPr>
              <w:t>根据上述分析，本项目废气均可以实现达标排放，不会对所在区域大</w:t>
            </w:r>
            <w:r>
              <w:rPr>
                <w:rFonts w:ascii="SimSun" w:hAnsi="SimSun" w:eastAsia="SimSun" w:cs="SimSun"/>
                <w:sz w:val="24"/>
                <w:szCs w:val="24"/>
              </w:rPr>
              <w:t>气环 </w:t>
            </w:r>
            <w:r>
              <w:rPr>
                <w:rFonts w:ascii="SimSun" w:hAnsi="SimSun" w:eastAsia="SimSun" w:cs="SimSun"/>
                <w:sz w:val="24"/>
                <w:szCs w:val="24"/>
              </w:rPr>
              <w:t>境质量造成影响，因此本项目对大气环境影</w:t>
            </w:r>
            <w:r>
              <w:rPr>
                <w:rFonts w:ascii="SimSun" w:hAnsi="SimSun" w:eastAsia="SimSun" w:cs="SimSun"/>
                <w:sz w:val="24"/>
                <w:szCs w:val="24"/>
                <w:spacing w:val="-1"/>
              </w:rPr>
              <w:t>响较小，环境影响可接受。</w:t>
            </w:r>
          </w:p>
          <w:p>
            <w:pPr>
              <w:pStyle w:val="TableText"/>
              <w:ind w:left="52"/>
              <w:spacing w:line="221" w:lineRule="auto"/>
              <w:rPr/>
            </w:pPr>
            <w:r>
              <w:rPr>
                <w:rFonts w:ascii="Times New Roman" w:hAnsi="Times New Roman" w:eastAsia="Times New Roman" w:cs="Times New Roman"/>
                <w:spacing w:val="-8"/>
              </w:rPr>
              <w:t>1.6</w:t>
            </w:r>
            <w:r>
              <w:rPr>
                <w:rFonts w:ascii="Times New Roman" w:hAnsi="Times New Roman" w:eastAsia="Times New Roman" w:cs="Times New Roman"/>
                <w:spacing w:val="42"/>
                <w:w w:val="101"/>
              </w:rPr>
              <w:t xml:space="preserve"> </w:t>
            </w:r>
            <w:r>
              <w:rPr>
                <w:spacing w:val="-8"/>
              </w:rPr>
              <w:t>自行监测计划</w:t>
            </w:r>
          </w:p>
          <w:p>
            <w:pPr>
              <w:ind w:left="33" w:right="28" w:firstLine="480"/>
              <w:spacing w:before="233" w:line="400" w:lineRule="auto"/>
              <w:jc w:val="both"/>
              <w:rPr>
                <w:rFonts w:ascii="SimSun" w:hAnsi="SimSun" w:eastAsia="SimSun" w:cs="SimSun"/>
                <w:sz w:val="24"/>
                <w:szCs w:val="24"/>
              </w:rPr>
            </w:pPr>
            <w:r>
              <w:rPr>
                <w:rFonts w:ascii="SimSun" w:hAnsi="SimSun" w:eastAsia="SimSun" w:cs="SimSun"/>
                <w:sz w:val="24"/>
                <w:szCs w:val="24"/>
                <w:b/>
                <w:bCs/>
                <w:u w:val="single" w:color="auto"/>
              </w:rPr>
              <w:t>根据《排污单位自行监测技术指南</w:t>
            </w:r>
            <w:r>
              <w:rPr>
                <w:rFonts w:ascii="SimSun" w:hAnsi="SimSun" w:eastAsia="SimSun" w:cs="SimSun"/>
                <w:sz w:val="24"/>
                <w:szCs w:val="24"/>
                <w:u w:val="single" w:color="auto"/>
              </w:rPr>
              <w:t xml:space="preserve"> </w:t>
            </w:r>
            <w:r>
              <w:rPr>
                <w:rFonts w:ascii="SimSun" w:hAnsi="SimSun" w:eastAsia="SimSun" w:cs="SimSun"/>
                <w:sz w:val="24"/>
                <w:szCs w:val="24"/>
                <w:b/>
                <w:bCs/>
                <w:u w:val="single" w:color="auto"/>
              </w:rPr>
              <w:t>总则》（</w:t>
            </w:r>
            <w:r>
              <w:rPr>
                <w:rFonts w:ascii="Times New Roman" w:hAnsi="Times New Roman" w:eastAsia="Times New Roman" w:cs="Times New Roman"/>
                <w:sz w:val="24"/>
                <w:szCs w:val="24"/>
                <w:b/>
                <w:bCs/>
                <w:u w:val="single" w:color="auto"/>
              </w:rPr>
              <w:t>HJ 819-2017</w:t>
            </w:r>
            <w:r>
              <w:rPr>
                <w:rFonts w:ascii="SimSun" w:hAnsi="SimSun" w:eastAsia="SimSun" w:cs="SimSun"/>
                <w:sz w:val="24"/>
                <w:szCs w:val="24"/>
                <w:b/>
                <w:bCs/>
                <w:u w:val="single" w:color="auto"/>
              </w:rPr>
              <w:t>）、《排污</w:t>
            </w:r>
            <w:r>
              <w:rPr>
                <w:rFonts w:ascii="SimSun" w:hAnsi="SimSun" w:eastAsia="SimSun" w:cs="SimSun"/>
                <w:sz w:val="24"/>
                <w:szCs w:val="24"/>
                <w:b/>
                <w:bCs/>
                <w:u w:val="single" w:color="auto"/>
                <w:spacing w:val="-1"/>
              </w:rPr>
              <w:t>许可</w:t>
            </w:r>
            <w:r>
              <w:rPr>
                <w:rFonts w:ascii="SimSun" w:hAnsi="SimSun" w:eastAsia="SimSun" w:cs="SimSun"/>
                <w:sz w:val="24"/>
                <w:szCs w:val="24"/>
              </w:rPr>
              <w:t xml:space="preserve"> </w:t>
            </w:r>
            <w:r>
              <w:rPr>
                <w:rFonts w:ascii="SimSun" w:hAnsi="SimSun" w:eastAsia="SimSun" w:cs="SimSun"/>
                <w:sz w:val="24"/>
                <w:szCs w:val="24"/>
                <w:b/>
                <w:bCs/>
                <w:u w:val="single" w:color="auto"/>
                <w:spacing w:val="-1"/>
              </w:rPr>
              <w:t>证申请与核发技术规范</w:t>
            </w:r>
            <w:r>
              <w:rPr>
                <w:rFonts w:ascii="SimSun" w:hAnsi="SimSun" w:eastAsia="SimSun" w:cs="SimSun"/>
                <w:sz w:val="24"/>
                <w:szCs w:val="24"/>
                <w:u w:val="single" w:color="auto"/>
                <w:spacing w:val="-1"/>
              </w:rPr>
              <w:t xml:space="preserve"> </w:t>
            </w:r>
            <w:r>
              <w:rPr>
                <w:rFonts w:ascii="SimSun" w:hAnsi="SimSun" w:eastAsia="SimSun" w:cs="SimSun"/>
                <w:sz w:val="24"/>
                <w:szCs w:val="24"/>
                <w:b/>
                <w:bCs/>
                <w:u w:val="single" w:color="auto"/>
                <w:spacing w:val="-1"/>
              </w:rPr>
              <w:t>家具制造工业》（</w:t>
            </w:r>
            <w:r>
              <w:rPr>
                <w:rFonts w:ascii="Times New Roman" w:hAnsi="Times New Roman" w:eastAsia="Times New Roman" w:cs="Times New Roman"/>
                <w:sz w:val="24"/>
                <w:szCs w:val="24"/>
                <w:b/>
                <w:bCs/>
                <w:u w:val="single" w:color="auto"/>
                <w:spacing w:val="-1"/>
              </w:rPr>
              <w:t>HJ102</w:t>
            </w:r>
            <w:r>
              <w:rPr>
                <w:rFonts w:ascii="Times New Roman" w:hAnsi="Times New Roman" w:eastAsia="Times New Roman" w:cs="Times New Roman"/>
                <w:sz w:val="24"/>
                <w:szCs w:val="24"/>
                <w:b/>
                <w:bCs/>
                <w:u w:val="single" w:color="auto"/>
                <w:spacing w:val="-2"/>
              </w:rPr>
              <w:t>7-2019</w:t>
            </w:r>
            <w:r>
              <w:rPr>
                <w:rFonts w:ascii="SimSun" w:hAnsi="SimSun" w:eastAsia="SimSun" w:cs="SimSun"/>
                <w:sz w:val="24"/>
                <w:szCs w:val="24"/>
                <w:b/>
                <w:bCs/>
                <w:u w:val="single" w:color="auto"/>
                <w:spacing w:val="3"/>
              </w:rPr>
              <w:t>）</w:t>
            </w:r>
            <w:r>
              <w:rPr>
                <w:rFonts w:ascii="SimSun" w:hAnsi="SimSun" w:eastAsia="SimSun" w:cs="SimSun"/>
                <w:sz w:val="24"/>
                <w:szCs w:val="24"/>
                <w:spacing w:val="3"/>
              </w:rPr>
              <w:t>，</w:t>
            </w:r>
            <w:r>
              <w:rPr>
                <w:rFonts w:ascii="SimSun" w:hAnsi="SimSun" w:eastAsia="SimSun" w:cs="SimSun"/>
                <w:sz w:val="24"/>
                <w:szCs w:val="24"/>
                <w:spacing w:val="-2"/>
              </w:rPr>
              <w:t>本项目废气自行监</w:t>
            </w:r>
            <w:r>
              <w:rPr>
                <w:rFonts w:ascii="SimSun" w:hAnsi="SimSun" w:eastAsia="SimSun" w:cs="SimSun"/>
                <w:sz w:val="24"/>
                <w:szCs w:val="24"/>
                <w:spacing w:val="1"/>
              </w:rPr>
              <w:t xml:space="preserve"> </w:t>
            </w:r>
            <w:r>
              <w:rPr>
                <w:rFonts w:ascii="SimSun" w:hAnsi="SimSun" w:eastAsia="SimSun" w:cs="SimSun"/>
                <w:sz w:val="24"/>
                <w:szCs w:val="24"/>
                <w:spacing w:val="-2"/>
              </w:rPr>
              <w:t>测计划见下表。</w:t>
            </w:r>
          </w:p>
          <w:p>
            <w:pPr>
              <w:pStyle w:val="TableText"/>
              <w:ind w:left="2399"/>
              <w:spacing w:line="221" w:lineRule="auto"/>
              <w:rPr/>
            </w:pPr>
            <w:r>
              <w:rPr>
                <w:spacing w:val="-2"/>
              </w:rPr>
              <w:t>表</w:t>
            </w:r>
            <w:r>
              <w:rPr>
                <w:spacing w:val="-37"/>
              </w:rPr>
              <w:t xml:space="preserve"> </w:t>
            </w:r>
            <w:r>
              <w:rPr>
                <w:rFonts w:ascii="Times New Roman" w:hAnsi="Times New Roman" w:eastAsia="Times New Roman" w:cs="Times New Roman"/>
                <w:spacing w:val="-2"/>
              </w:rPr>
              <w:t>35     </w:t>
            </w:r>
            <w:r>
              <w:rPr>
                <w:spacing w:val="-2"/>
              </w:rPr>
              <w:t>本项目废气自行监测计划</w:t>
            </w:r>
          </w:p>
          <w:p>
            <w:pPr>
              <w:spacing w:line="22" w:lineRule="exact"/>
              <w:rPr/>
            </w:pPr>
            <w:r/>
          </w:p>
          <w:tbl>
            <w:tblPr>
              <w:tblStyle w:val="TableNormal"/>
              <w:tblW w:w="8196"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2"/>
              <w:gridCol w:w="896"/>
              <w:gridCol w:w="1025"/>
              <w:gridCol w:w="1192"/>
              <w:gridCol w:w="4421"/>
            </w:tblGrid>
            <w:tr>
              <w:trPr>
                <w:trHeight w:val="668" w:hRule="atLeast"/>
              </w:trPr>
              <w:tc>
                <w:tcPr>
                  <w:tcW w:w="662" w:type="dxa"/>
                  <w:vAlign w:val="top"/>
                </w:tcPr>
                <w:p>
                  <w:pPr>
                    <w:ind w:left="125"/>
                    <w:spacing w:before="228" w:line="228" w:lineRule="auto"/>
                    <w:rPr>
                      <w:rFonts w:ascii="SimSun" w:hAnsi="SimSun" w:eastAsia="SimSun" w:cs="SimSun"/>
                      <w:sz w:val="20"/>
                      <w:szCs w:val="20"/>
                    </w:rPr>
                  </w:pPr>
                  <w:r>
                    <w:rPr>
                      <w:rFonts w:ascii="SimSun" w:hAnsi="SimSun" w:eastAsia="SimSun" w:cs="SimSun"/>
                      <w:sz w:val="20"/>
                      <w:szCs w:val="20"/>
                      <w:spacing w:val="4"/>
                    </w:rPr>
                    <w:t>类别</w:t>
                  </w:r>
                </w:p>
              </w:tc>
              <w:tc>
                <w:tcPr>
                  <w:tcW w:w="896" w:type="dxa"/>
                  <w:vAlign w:val="top"/>
                </w:tcPr>
                <w:p>
                  <w:pPr>
                    <w:ind w:left="242"/>
                    <w:spacing w:before="94" w:line="229" w:lineRule="auto"/>
                    <w:rPr>
                      <w:rFonts w:ascii="SimSun" w:hAnsi="SimSun" w:eastAsia="SimSun" w:cs="SimSun"/>
                      <w:sz w:val="20"/>
                      <w:szCs w:val="20"/>
                    </w:rPr>
                  </w:pPr>
                  <w:r>
                    <w:rPr>
                      <w:rFonts w:ascii="SimSun" w:hAnsi="SimSun" w:eastAsia="SimSun" w:cs="SimSun"/>
                      <w:sz w:val="20"/>
                      <w:szCs w:val="20"/>
                      <w:spacing w:val="4"/>
                    </w:rPr>
                    <w:t>监测</w:t>
                  </w:r>
                </w:p>
                <w:p>
                  <w:pPr>
                    <w:ind w:left="252"/>
                    <w:spacing w:before="23" w:line="229" w:lineRule="auto"/>
                    <w:rPr>
                      <w:rFonts w:ascii="SimSun" w:hAnsi="SimSun" w:eastAsia="SimSun" w:cs="SimSun"/>
                      <w:sz w:val="20"/>
                      <w:szCs w:val="20"/>
                    </w:rPr>
                  </w:pPr>
                  <w:r>
                    <w:rPr>
                      <w:rFonts w:ascii="SimSun" w:hAnsi="SimSun" w:eastAsia="SimSun" w:cs="SimSun"/>
                      <w:sz w:val="20"/>
                      <w:szCs w:val="20"/>
                      <w:spacing w:val="-1"/>
                    </w:rPr>
                    <w:t>点位</w:t>
                  </w:r>
                </w:p>
              </w:tc>
              <w:tc>
                <w:tcPr>
                  <w:tcW w:w="1025" w:type="dxa"/>
                  <w:vAlign w:val="top"/>
                </w:tcPr>
                <w:p>
                  <w:pPr>
                    <w:ind w:left="97"/>
                    <w:spacing w:before="228" w:line="228" w:lineRule="auto"/>
                    <w:rPr>
                      <w:rFonts w:ascii="SimSun" w:hAnsi="SimSun" w:eastAsia="SimSun" w:cs="SimSun"/>
                      <w:sz w:val="20"/>
                      <w:szCs w:val="20"/>
                    </w:rPr>
                  </w:pPr>
                  <w:r>
                    <w:rPr>
                      <w:rFonts w:ascii="SimSun" w:hAnsi="SimSun" w:eastAsia="SimSun" w:cs="SimSun"/>
                      <w:sz w:val="20"/>
                      <w:szCs w:val="20"/>
                      <w:spacing w:val="7"/>
                    </w:rPr>
                    <w:t>监测因子</w:t>
                  </w:r>
                </w:p>
              </w:tc>
              <w:tc>
                <w:tcPr>
                  <w:tcW w:w="1192" w:type="dxa"/>
                  <w:vAlign w:val="top"/>
                </w:tcPr>
                <w:p>
                  <w:pPr>
                    <w:ind w:left="181"/>
                    <w:spacing w:before="228" w:line="228" w:lineRule="auto"/>
                    <w:rPr>
                      <w:rFonts w:ascii="SimSun" w:hAnsi="SimSun" w:eastAsia="SimSun" w:cs="SimSun"/>
                      <w:sz w:val="20"/>
                      <w:szCs w:val="20"/>
                    </w:rPr>
                  </w:pPr>
                  <w:r>
                    <w:rPr>
                      <w:rFonts w:ascii="SimSun" w:hAnsi="SimSun" w:eastAsia="SimSun" w:cs="SimSun"/>
                      <w:sz w:val="20"/>
                      <w:szCs w:val="20"/>
                      <w:spacing w:val="7"/>
                    </w:rPr>
                    <w:t>监测频次</w:t>
                  </w:r>
                </w:p>
              </w:tc>
              <w:tc>
                <w:tcPr>
                  <w:tcW w:w="4421" w:type="dxa"/>
                  <w:vAlign w:val="top"/>
                </w:tcPr>
                <w:p>
                  <w:pPr>
                    <w:ind w:left="1793"/>
                    <w:spacing w:before="228" w:line="228" w:lineRule="auto"/>
                    <w:rPr>
                      <w:rFonts w:ascii="SimSun" w:hAnsi="SimSun" w:eastAsia="SimSun" w:cs="SimSun"/>
                      <w:sz w:val="20"/>
                      <w:szCs w:val="20"/>
                    </w:rPr>
                  </w:pPr>
                  <w:r>
                    <w:rPr>
                      <w:rFonts w:ascii="SimSun" w:hAnsi="SimSun" w:eastAsia="SimSun" w:cs="SimSun"/>
                      <w:sz w:val="20"/>
                      <w:szCs w:val="20"/>
                      <w:b/>
                      <w:bCs/>
                      <w:u w:val="single" w:color="auto"/>
                      <w:spacing w:val="6"/>
                    </w:rPr>
                    <w:t>执行标准</w:t>
                  </w:r>
                </w:p>
              </w:tc>
            </w:tr>
            <w:tr>
              <w:trPr>
                <w:trHeight w:val="958" w:hRule="atLeast"/>
              </w:trPr>
              <w:tc>
                <w:tcPr>
                  <w:tcW w:w="662" w:type="dxa"/>
                  <w:vAlign w:val="top"/>
                  <w:vMerge w:val="restart"/>
                  <w:tcBorders>
                    <w:bottom w:val="nil"/>
                  </w:tcBorders>
                </w:tcPr>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234" w:right="121" w:hanging="108"/>
                    <w:spacing w:before="65" w:line="256" w:lineRule="auto"/>
                    <w:rPr>
                      <w:rFonts w:ascii="SimSun" w:hAnsi="SimSun" w:eastAsia="SimSun" w:cs="SimSun"/>
                      <w:sz w:val="20"/>
                      <w:szCs w:val="20"/>
                    </w:rPr>
                  </w:pPr>
                  <w:r>
                    <w:rPr>
                      <w:rFonts w:ascii="SimSun" w:hAnsi="SimSun" w:eastAsia="SimSun" w:cs="SimSun"/>
                      <w:sz w:val="20"/>
                      <w:szCs w:val="20"/>
                      <w:spacing w:val="4"/>
                    </w:rPr>
                    <w:t>有组</w:t>
                  </w:r>
                  <w:r>
                    <w:rPr>
                      <w:rFonts w:ascii="SimSun" w:hAnsi="SimSun" w:eastAsia="SimSun" w:cs="SimSun"/>
                      <w:sz w:val="20"/>
                      <w:szCs w:val="20"/>
                    </w:rPr>
                    <w:t xml:space="preserve"> </w:t>
                  </w:r>
                  <w:r>
                    <w:rPr>
                      <w:rFonts w:ascii="SimSun" w:hAnsi="SimSun" w:eastAsia="SimSun" w:cs="SimSun"/>
                      <w:sz w:val="20"/>
                      <w:szCs w:val="20"/>
                    </w:rPr>
                    <w:t>织</w:t>
                  </w:r>
                </w:p>
              </w:tc>
              <w:tc>
                <w:tcPr>
                  <w:tcW w:w="896" w:type="dxa"/>
                  <w:vAlign w:val="top"/>
                </w:tcPr>
                <w:p>
                  <w:pPr>
                    <w:spacing w:line="347" w:lineRule="auto"/>
                    <w:rPr>
                      <w:rFonts w:ascii="Arial"/>
                      <w:sz w:val="21"/>
                    </w:rPr>
                  </w:pPr>
                  <w:r/>
                </w:p>
                <w:p>
                  <w:pPr>
                    <w:ind w:left="13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8"/>
                    </w:rPr>
                    <w:t>001</w:t>
                  </w:r>
                </w:p>
              </w:tc>
              <w:tc>
                <w:tcPr>
                  <w:tcW w:w="1025" w:type="dxa"/>
                  <w:vAlign w:val="top"/>
                </w:tcPr>
                <w:p>
                  <w:pPr>
                    <w:spacing w:line="304" w:lineRule="auto"/>
                    <w:rPr>
                      <w:rFonts w:ascii="Arial"/>
                      <w:sz w:val="21"/>
                    </w:rPr>
                  </w:pPr>
                  <w:r/>
                </w:p>
                <w:p>
                  <w:pPr>
                    <w:ind w:left="201"/>
                    <w:spacing w:before="65" w:line="228" w:lineRule="auto"/>
                    <w:rPr>
                      <w:rFonts w:ascii="SimSun" w:hAnsi="SimSun" w:eastAsia="SimSun" w:cs="SimSun"/>
                      <w:sz w:val="20"/>
                      <w:szCs w:val="20"/>
                    </w:rPr>
                  </w:pPr>
                  <w:r>
                    <w:rPr>
                      <w:rFonts w:ascii="SimSun" w:hAnsi="SimSun" w:eastAsia="SimSun" w:cs="SimSun"/>
                      <w:sz w:val="20"/>
                      <w:szCs w:val="20"/>
                      <w:spacing w:val="7"/>
                    </w:rPr>
                    <w:t>颗粒物</w:t>
                  </w:r>
                </w:p>
              </w:tc>
              <w:tc>
                <w:tcPr>
                  <w:tcW w:w="1192" w:type="dxa"/>
                  <w:vAlign w:val="top"/>
                </w:tcPr>
                <w:p>
                  <w:pPr>
                    <w:spacing w:line="304" w:lineRule="auto"/>
                    <w:rPr>
                      <w:rFonts w:ascii="Arial"/>
                      <w:sz w:val="21"/>
                    </w:rPr>
                  </w:pPr>
                  <w:r/>
                </w:p>
                <w:p>
                  <w:pPr>
                    <w:ind w:left="180"/>
                    <w:spacing w:before="65" w:line="228" w:lineRule="auto"/>
                    <w:rPr>
                      <w:rFonts w:ascii="SimSun" w:hAnsi="SimSun" w:eastAsia="SimSun" w:cs="SimSun"/>
                      <w:sz w:val="20"/>
                      <w:szCs w:val="20"/>
                    </w:rPr>
                  </w:pPr>
                  <w:r>
                    <w:rPr>
                      <w:rFonts w:ascii="SimSun" w:hAnsi="SimSun" w:eastAsia="SimSun" w:cs="SimSun"/>
                      <w:sz w:val="20"/>
                      <w:szCs w:val="20"/>
                      <w:spacing w:val="7"/>
                    </w:rPr>
                    <w:t>每年一次</w:t>
                  </w:r>
                </w:p>
              </w:tc>
              <w:tc>
                <w:tcPr>
                  <w:tcW w:w="4421" w:type="dxa"/>
                  <w:vAlign w:val="top"/>
                  <w:vMerge w:val="restart"/>
                  <w:tcBorders>
                    <w:bottom w:val="nil"/>
                  </w:tcBorders>
                </w:tcPr>
                <w:p>
                  <w:pPr>
                    <w:spacing w:before="88" w:line="228" w:lineRule="auto"/>
                    <w:jc w:val="right"/>
                    <w:rPr>
                      <w:rFonts w:ascii="SimSun" w:hAnsi="SimSun" w:eastAsia="SimSun" w:cs="SimSun"/>
                      <w:sz w:val="20"/>
                      <w:szCs w:val="20"/>
                    </w:rPr>
                  </w:pPr>
                  <w:r>
                    <w:rPr>
                      <w:rFonts w:ascii="SimSun" w:hAnsi="SimSun" w:eastAsia="SimSun" w:cs="SimSun"/>
                      <w:sz w:val="20"/>
                      <w:szCs w:val="20"/>
                      <w:spacing w:val="5"/>
                    </w:rPr>
                    <w:t>《大气污染物综合排放标准》（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16297-1996</w:t>
                  </w:r>
                  <w:r>
                    <w:rPr>
                      <w:rFonts w:ascii="SimSun" w:hAnsi="SimSun" w:eastAsia="SimSun" w:cs="SimSun"/>
                      <w:sz w:val="20"/>
                      <w:szCs w:val="20"/>
                      <w:spacing w:val="5"/>
                    </w:rPr>
                    <w:t>）</w:t>
                  </w:r>
                </w:p>
                <w:p>
                  <w:pPr>
                    <w:ind w:left="29"/>
                    <w:spacing w:before="23" w:line="228" w:lineRule="auto"/>
                    <w:rPr>
                      <w:rFonts w:ascii="SimSun" w:hAnsi="SimSun" w:eastAsia="SimSun" w:cs="SimSun"/>
                      <w:sz w:val="20"/>
                      <w:szCs w:val="20"/>
                    </w:rPr>
                  </w:pPr>
                  <w:r>
                    <w:rPr>
                      <w:rFonts w:ascii="SimSun" w:hAnsi="SimSun" w:eastAsia="SimSun" w:cs="SimSun"/>
                      <w:sz w:val="20"/>
                      <w:szCs w:val="20"/>
                      <w:spacing w:val="7"/>
                    </w:rPr>
                    <w:t>表</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7"/>
                    </w:rPr>
                    <w:t>2 </w:t>
                  </w:r>
                  <w:r>
                    <w:rPr>
                      <w:rFonts w:ascii="SimSun" w:hAnsi="SimSun" w:eastAsia="SimSun" w:cs="SimSun"/>
                      <w:sz w:val="20"/>
                      <w:szCs w:val="20"/>
                      <w:spacing w:val="7"/>
                    </w:rPr>
                    <w:t>颗粒物最高允许排放浓度（颗粒物有组织浓</w:t>
                  </w:r>
                </w:p>
                <w:p>
                  <w:pPr>
                    <w:ind w:left="29"/>
                    <w:spacing w:before="27" w:line="221" w:lineRule="auto"/>
                    <w:rPr>
                      <w:rFonts w:ascii="SimSun" w:hAnsi="SimSun" w:eastAsia="SimSun" w:cs="SimSun"/>
                      <w:sz w:val="20"/>
                      <w:szCs w:val="20"/>
                    </w:rPr>
                  </w:pPr>
                  <w:r>
                    <w:rPr>
                      <w:rFonts w:ascii="SimSun" w:hAnsi="SimSun" w:eastAsia="SimSun" w:cs="SimSun"/>
                      <w:sz w:val="20"/>
                      <w:szCs w:val="20"/>
                      <w:spacing w:val="6"/>
                    </w:rPr>
                    <w:t>度限值：</w:t>
                  </w:r>
                  <w:r>
                    <w:rPr>
                      <w:rFonts w:ascii="Times New Roman" w:hAnsi="Times New Roman" w:eastAsia="Times New Roman" w:cs="Times New Roman"/>
                      <w:sz w:val="20"/>
                      <w:szCs w:val="20"/>
                      <w:spacing w:val="6"/>
                    </w:rPr>
                    <w:t>120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z w:val="20"/>
                      <w:szCs w:val="20"/>
                      <w:spacing w:val="6"/>
                    </w:rPr>
                    <w:t>,</w:t>
                  </w:r>
                  <w:r>
                    <w:rPr>
                      <w:rFonts w:ascii="SimSun" w:hAnsi="SimSun" w:eastAsia="SimSun" w:cs="SimSun"/>
                      <w:sz w:val="20"/>
                      <w:szCs w:val="20"/>
                      <w:spacing w:val="6"/>
                    </w:rPr>
                    <w:t>速率</w:t>
                  </w:r>
                  <w:r>
                    <w:rPr>
                      <w:rFonts w:ascii="Times New Roman" w:hAnsi="Times New Roman" w:eastAsia="Times New Roman" w:cs="Times New Roman"/>
                      <w:sz w:val="20"/>
                      <w:szCs w:val="20"/>
                      <w:spacing w:val="6"/>
                    </w:rPr>
                    <w:t>≤3.5</w:t>
                  </w:r>
                  <w:r>
                    <w:rPr>
                      <w:rFonts w:ascii="Times New Roman" w:hAnsi="Times New Roman" w:eastAsia="Times New Roman" w:cs="Times New Roman"/>
                      <w:sz w:val="20"/>
                      <w:szCs w:val="20"/>
                    </w:rPr>
                    <w:t>kg</w:t>
                  </w:r>
                  <w:r>
                    <w:rPr>
                      <w:rFonts w:ascii="Times New Roman" w:hAnsi="Times New Roman" w:eastAsia="Times New Roman" w:cs="Times New Roman"/>
                      <w:sz w:val="20"/>
                      <w:szCs w:val="20"/>
                      <w:spacing w:val="6"/>
                    </w:rPr>
                    <w:t>/h</w:t>
                  </w:r>
                  <w:r>
                    <w:rPr>
                      <w:rFonts w:ascii="SimSun" w:hAnsi="SimSun" w:eastAsia="SimSun" w:cs="SimSun"/>
                      <w:sz w:val="20"/>
                      <w:szCs w:val="20"/>
                      <w:spacing w:val="6"/>
                    </w:rPr>
                    <w:t>）及《重污染天</w:t>
                  </w:r>
                </w:p>
                <w:p>
                  <w:pPr>
                    <w:ind w:left="114"/>
                    <w:spacing w:before="31" w:line="228" w:lineRule="auto"/>
                    <w:rPr>
                      <w:rFonts w:ascii="Times New Roman" w:hAnsi="Times New Roman" w:eastAsia="Times New Roman" w:cs="Times New Roman"/>
                      <w:sz w:val="20"/>
                      <w:szCs w:val="20"/>
                    </w:rPr>
                  </w:pPr>
                  <w:r>
                    <w:rPr>
                      <w:rFonts w:ascii="SimSun" w:hAnsi="SimSun" w:eastAsia="SimSun" w:cs="SimSun"/>
                      <w:sz w:val="20"/>
                      <w:szCs w:val="20"/>
                      <w:spacing w:val="8"/>
                    </w:rPr>
                    <w:t>气重点行业应急减排措施制定技术指南（</w:t>
                  </w:r>
                  <w:r>
                    <w:rPr>
                      <w:rFonts w:ascii="Times New Roman" w:hAnsi="Times New Roman" w:eastAsia="Times New Roman" w:cs="Times New Roman"/>
                      <w:sz w:val="20"/>
                      <w:szCs w:val="20"/>
                      <w:spacing w:val="8"/>
                    </w:rPr>
                    <w:t>2020</w:t>
                  </w:r>
                </w:p>
                <w:p>
                  <w:pPr>
                    <w:ind w:left="64"/>
                    <w:spacing w:before="26" w:line="228" w:lineRule="auto"/>
                    <w:rPr>
                      <w:rFonts w:ascii="Times New Roman" w:hAnsi="Times New Roman" w:eastAsia="Times New Roman" w:cs="Times New Roman"/>
                      <w:sz w:val="20"/>
                      <w:szCs w:val="20"/>
                    </w:rPr>
                  </w:pPr>
                  <w:r>
                    <w:rPr>
                      <w:rFonts w:ascii="SimSun" w:hAnsi="SimSun" w:eastAsia="SimSun" w:cs="SimSun"/>
                      <w:sz w:val="20"/>
                      <w:szCs w:val="20"/>
                      <w:spacing w:val="8"/>
                    </w:rPr>
                    <w:t>年修订版）》的函》（环办大气函〔</w:t>
                  </w:r>
                  <w:r>
                    <w:rPr>
                      <w:rFonts w:ascii="Times New Roman" w:hAnsi="Times New Roman" w:eastAsia="Times New Roman" w:cs="Times New Roman"/>
                      <w:sz w:val="20"/>
                      <w:szCs w:val="20"/>
                      <w:spacing w:val="8"/>
                    </w:rPr>
                    <w:t>2020</w:t>
                  </w:r>
                  <w:r>
                    <w:rPr>
                      <w:rFonts w:ascii="SimSun" w:hAnsi="SimSun" w:eastAsia="SimSun" w:cs="SimSun"/>
                      <w:sz w:val="20"/>
                      <w:szCs w:val="20"/>
                      <w:spacing w:val="8"/>
                    </w:rPr>
                    <w:t>〕</w:t>
                  </w:r>
                  <w:r>
                    <w:rPr>
                      <w:rFonts w:ascii="Times New Roman" w:hAnsi="Times New Roman" w:eastAsia="Times New Roman" w:cs="Times New Roman"/>
                      <w:sz w:val="20"/>
                      <w:szCs w:val="20"/>
                      <w:spacing w:val="8"/>
                    </w:rPr>
                    <w:t>340</w:t>
                  </w:r>
                </w:p>
                <w:p>
                  <w:pPr>
                    <w:ind w:left="34"/>
                    <w:spacing w:before="25" w:line="228" w:lineRule="auto"/>
                    <w:rPr>
                      <w:rFonts w:ascii="SimSun" w:hAnsi="SimSun" w:eastAsia="SimSun" w:cs="SimSun"/>
                      <w:sz w:val="20"/>
                      <w:szCs w:val="20"/>
                    </w:rPr>
                  </w:pPr>
                  <w:r>
                    <w:rPr>
                      <w:rFonts w:ascii="SimSun" w:hAnsi="SimSun" w:eastAsia="SimSun" w:cs="SimSun"/>
                      <w:sz w:val="20"/>
                      <w:szCs w:val="20"/>
                      <w:spacing w:val="4"/>
                    </w:rPr>
                    <w:t>号）家具行业绩效分级指标</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4"/>
                    </w:rPr>
                    <w:t>A</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4"/>
                    </w:rPr>
                    <w:t>级企业要求（颗粒</w:t>
                  </w:r>
                </w:p>
                <w:p>
                  <w:pPr>
                    <w:ind w:left="781"/>
                    <w:spacing w:before="26" w:line="221" w:lineRule="auto"/>
                    <w:rPr>
                      <w:rFonts w:ascii="SimSun" w:hAnsi="SimSun" w:eastAsia="SimSun" w:cs="SimSun"/>
                      <w:sz w:val="20"/>
                      <w:szCs w:val="20"/>
                    </w:rPr>
                  </w:pPr>
                  <w:r>
                    <w:rPr>
                      <w:rFonts w:ascii="SimSun" w:hAnsi="SimSun" w:eastAsia="SimSun" w:cs="SimSun"/>
                      <w:sz w:val="20"/>
                      <w:szCs w:val="20"/>
                      <w:spacing w:val="7"/>
                    </w:rPr>
                    <w:t>物有组织浓度限值：</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/m</w:t>
                  </w:r>
                  <w:r>
                    <w:rPr>
                      <w:rFonts w:ascii="Times New Roman" w:hAnsi="Times New Roman" w:eastAsia="Times New Roman" w:cs="Times New Roman"/>
                      <w:sz w:val="13"/>
                      <w:szCs w:val="13"/>
                      <w:spacing w:val="7"/>
                      <w:position w:val="6"/>
                    </w:rPr>
                    <w:t>3</w:t>
                  </w:r>
                  <w:r>
                    <w:rPr>
                      <w:rFonts w:ascii="SimSun" w:hAnsi="SimSun" w:eastAsia="SimSun" w:cs="SimSun"/>
                      <w:sz w:val="20"/>
                      <w:szCs w:val="20"/>
                      <w:spacing w:val="7"/>
                    </w:rPr>
                    <w:t>）</w:t>
                  </w:r>
                </w:p>
              </w:tc>
            </w:tr>
            <w:tr>
              <w:trPr>
                <w:trHeight w:val="1060" w:hRule="atLeast"/>
              </w:trPr>
              <w:tc>
                <w:tcPr>
                  <w:tcW w:w="662" w:type="dxa"/>
                  <w:vAlign w:val="top"/>
                  <w:vMerge w:val="continue"/>
                  <w:tcBorders>
                    <w:top w:val="nil"/>
                    <w:bottom w:val="nil"/>
                  </w:tcBorders>
                </w:tcPr>
                <w:p>
                  <w:pPr>
                    <w:rPr>
                      <w:rFonts w:ascii="Arial"/>
                      <w:sz w:val="21"/>
                    </w:rPr>
                  </w:pPr>
                  <w:r/>
                </w:p>
              </w:tc>
              <w:tc>
                <w:tcPr>
                  <w:tcW w:w="896" w:type="dxa"/>
                  <w:vAlign w:val="top"/>
                </w:tcPr>
                <w:p>
                  <w:pPr>
                    <w:spacing w:line="399" w:lineRule="auto"/>
                    <w:rPr>
                      <w:rFonts w:ascii="Arial"/>
                      <w:sz w:val="21"/>
                    </w:rPr>
                  </w:pPr>
                  <w:r/>
                </w:p>
                <w:p>
                  <w:pPr>
                    <w:ind w:left="13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8"/>
                    </w:rPr>
                    <w:t>002</w:t>
                  </w:r>
                </w:p>
              </w:tc>
              <w:tc>
                <w:tcPr>
                  <w:tcW w:w="1025" w:type="dxa"/>
                  <w:vAlign w:val="top"/>
                </w:tcPr>
                <w:p>
                  <w:pPr>
                    <w:spacing w:line="356" w:lineRule="auto"/>
                    <w:rPr>
                      <w:rFonts w:ascii="Arial"/>
                      <w:sz w:val="21"/>
                    </w:rPr>
                  </w:pPr>
                  <w:r/>
                </w:p>
                <w:p>
                  <w:pPr>
                    <w:ind w:left="201"/>
                    <w:spacing w:before="65" w:line="228" w:lineRule="auto"/>
                    <w:rPr>
                      <w:rFonts w:ascii="SimSun" w:hAnsi="SimSun" w:eastAsia="SimSun" w:cs="SimSun"/>
                      <w:sz w:val="20"/>
                      <w:szCs w:val="20"/>
                    </w:rPr>
                  </w:pPr>
                  <w:r>
                    <w:rPr>
                      <w:rFonts w:ascii="SimSun" w:hAnsi="SimSun" w:eastAsia="SimSun" w:cs="SimSun"/>
                      <w:sz w:val="20"/>
                      <w:szCs w:val="20"/>
                      <w:spacing w:val="7"/>
                    </w:rPr>
                    <w:t>颗粒物</w:t>
                  </w:r>
                </w:p>
              </w:tc>
              <w:tc>
                <w:tcPr>
                  <w:tcW w:w="1192" w:type="dxa"/>
                  <w:vAlign w:val="top"/>
                </w:tcPr>
                <w:p>
                  <w:pPr>
                    <w:spacing w:line="356" w:lineRule="auto"/>
                    <w:rPr>
                      <w:rFonts w:ascii="Arial"/>
                      <w:sz w:val="21"/>
                    </w:rPr>
                  </w:pPr>
                  <w:r/>
                </w:p>
                <w:p>
                  <w:pPr>
                    <w:ind w:left="180"/>
                    <w:spacing w:before="65" w:line="228" w:lineRule="auto"/>
                    <w:rPr>
                      <w:rFonts w:ascii="SimSun" w:hAnsi="SimSun" w:eastAsia="SimSun" w:cs="SimSun"/>
                      <w:sz w:val="20"/>
                      <w:szCs w:val="20"/>
                    </w:rPr>
                  </w:pPr>
                  <w:r>
                    <w:rPr>
                      <w:rFonts w:ascii="SimSun" w:hAnsi="SimSun" w:eastAsia="SimSun" w:cs="SimSun"/>
                      <w:sz w:val="20"/>
                      <w:szCs w:val="20"/>
                      <w:spacing w:val="7"/>
                    </w:rPr>
                    <w:t>每年一次</w:t>
                  </w:r>
                </w:p>
              </w:tc>
              <w:tc>
                <w:tcPr>
                  <w:tcW w:w="4421" w:type="dxa"/>
                  <w:vAlign w:val="top"/>
                  <w:vMerge w:val="continue"/>
                  <w:tcBorders>
                    <w:top w:val="nil"/>
                  </w:tcBorders>
                </w:tcPr>
                <w:p>
                  <w:pPr>
                    <w:rPr>
                      <w:rFonts w:ascii="Arial"/>
                      <w:sz w:val="21"/>
                    </w:rPr>
                  </w:pPr>
                  <w:r/>
                </w:p>
              </w:tc>
            </w:tr>
            <w:tr>
              <w:trPr>
                <w:trHeight w:val="3113" w:hRule="atLeast"/>
              </w:trPr>
              <w:tc>
                <w:tcPr>
                  <w:tcW w:w="662" w:type="dxa"/>
                  <w:vAlign w:val="top"/>
                  <w:vMerge w:val="continue"/>
                  <w:tcBorders>
                    <w:top w:val="nil"/>
                  </w:tcBorders>
                </w:tcPr>
                <w:p>
                  <w:pPr>
                    <w:rPr>
                      <w:rFonts w:ascii="Arial"/>
                      <w:sz w:val="21"/>
                    </w:rPr>
                  </w:pPr>
                  <w:r/>
                </w:p>
              </w:tc>
              <w:tc>
                <w:tcPr>
                  <w:tcW w:w="896" w:type="dxa"/>
                  <w:vAlign w:val="top"/>
                </w:tcPr>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spacing w:line="285" w:lineRule="auto"/>
                    <w:rPr>
                      <w:rFonts w:ascii="Arial"/>
                      <w:sz w:val="21"/>
                    </w:rPr>
                  </w:pPr>
                  <w:r/>
                </w:p>
                <w:p>
                  <w:pPr>
                    <w:ind w:left="13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8"/>
                    </w:rPr>
                    <w:t>003</w:t>
                  </w:r>
                </w:p>
              </w:tc>
              <w:tc>
                <w:tcPr>
                  <w:tcW w:w="1025" w:type="dxa"/>
                  <w:vAlign w:val="top"/>
                </w:tcPr>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ind w:left="26"/>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8"/>
                    </w:rPr>
                    <w:t>颗粒物、非</w:t>
                  </w:r>
                </w:p>
                <w:p>
                  <w:pPr>
                    <w:spacing w:before="24" w:line="228" w:lineRule="auto"/>
                    <w:jc w:val="right"/>
                    <w:rPr>
                      <w:rFonts w:ascii="SimSun" w:hAnsi="SimSun" w:eastAsia="SimSun" w:cs="SimSun"/>
                      <w:sz w:val="20"/>
                      <w:szCs w:val="20"/>
                    </w:rPr>
                  </w:pPr>
                  <w:r>
                    <w:rPr>
                      <w:rFonts w:ascii="SimSun" w:hAnsi="SimSun" w:eastAsia="SimSun" w:cs="SimSun"/>
                      <w:sz w:val="20"/>
                      <w:szCs w:val="20"/>
                      <w:b/>
                      <w:bCs/>
                      <w:u w:val="single" w:color="auto"/>
                      <w:spacing w:val="-9"/>
                    </w:rPr>
                    <w:t>甲烷总烃、</w:t>
                  </w:r>
                </w:p>
                <w:p>
                  <w:pPr>
                    <w:ind w:left="53"/>
                    <w:spacing w:before="26" w:line="227" w:lineRule="auto"/>
                    <w:rPr>
                      <w:rFonts w:ascii="SimSun" w:hAnsi="SimSun" w:eastAsia="SimSun" w:cs="SimSun"/>
                      <w:sz w:val="20"/>
                      <w:szCs w:val="20"/>
                    </w:rPr>
                  </w:pPr>
                  <w:r>
                    <w:rPr>
                      <w:rFonts w:ascii="SimSun" w:hAnsi="SimSun" w:eastAsia="SimSun" w:cs="SimSun"/>
                      <w:sz w:val="20"/>
                      <w:szCs w:val="20"/>
                      <w:b/>
                      <w:bCs/>
                      <w:u w:val="single" w:color="auto"/>
                      <w:spacing w:val="-14"/>
                    </w:rPr>
                    <w:t>甲苯、二甲</w:t>
                  </w:r>
                </w:p>
                <w:p>
                  <w:pPr>
                    <w:ind w:left="413"/>
                    <w:spacing w:before="25" w:line="227" w:lineRule="auto"/>
                    <w:rPr>
                      <w:rFonts w:ascii="SimSun" w:hAnsi="SimSun" w:eastAsia="SimSun" w:cs="SimSun"/>
                      <w:sz w:val="20"/>
                      <w:szCs w:val="20"/>
                    </w:rPr>
                  </w:pPr>
                  <w:r>
                    <w:rPr>
                      <w:rFonts w:ascii="SimSun" w:hAnsi="SimSun" w:eastAsia="SimSun" w:cs="SimSun"/>
                      <w:sz w:val="20"/>
                      <w:szCs w:val="20"/>
                      <w:b/>
                      <w:bCs/>
                      <w:u w:val="single" w:color="auto"/>
                      <w:spacing w:val="-3"/>
                    </w:rPr>
                    <w:t>苯</w:t>
                  </w:r>
                </w:p>
              </w:tc>
              <w:tc>
                <w:tcPr>
                  <w:tcW w:w="1192"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line="276" w:lineRule="auto"/>
                    <w:rPr>
                      <w:rFonts w:ascii="Arial"/>
                      <w:sz w:val="21"/>
                    </w:rPr>
                  </w:pPr>
                  <w:r/>
                </w:p>
                <w:p>
                  <w:pPr>
                    <w:ind w:left="180"/>
                    <w:spacing w:before="65" w:line="228" w:lineRule="auto"/>
                    <w:rPr>
                      <w:rFonts w:ascii="SimSun" w:hAnsi="SimSun" w:eastAsia="SimSun" w:cs="SimSun"/>
                      <w:sz w:val="20"/>
                      <w:szCs w:val="20"/>
                    </w:rPr>
                  </w:pPr>
                  <w:r>
                    <w:rPr>
                      <w:rFonts w:ascii="SimSun" w:hAnsi="SimSun" w:eastAsia="SimSun" w:cs="SimSun"/>
                      <w:sz w:val="20"/>
                      <w:szCs w:val="20"/>
                      <w:spacing w:val="7"/>
                    </w:rPr>
                    <w:t>每年一次</w:t>
                  </w:r>
                </w:p>
              </w:tc>
              <w:tc>
                <w:tcPr>
                  <w:tcW w:w="4421" w:type="dxa"/>
                  <w:vAlign w:val="top"/>
                </w:tcPr>
                <w:p>
                  <w:pPr>
                    <w:ind w:left="29"/>
                    <w:spacing w:before="90" w:line="227" w:lineRule="auto"/>
                    <w:rPr>
                      <w:rFonts w:ascii="SimSun" w:hAnsi="SimSun" w:eastAsia="SimSun" w:cs="SimSun"/>
                      <w:sz w:val="20"/>
                      <w:szCs w:val="20"/>
                    </w:rPr>
                  </w:pPr>
                  <w:r>
                    <w:rPr>
                      <w:rFonts w:ascii="SimSun" w:hAnsi="SimSun" w:eastAsia="SimSun" w:cs="SimSun"/>
                      <w:sz w:val="20"/>
                      <w:szCs w:val="20"/>
                      <w:spacing w:val="-2"/>
                    </w:rPr>
                    <w:t>颗粒物、甲苯、二甲苯、非甲烷总烃能够达到《工</w:t>
                  </w:r>
                </w:p>
                <w:p>
                  <w:pPr>
                    <w:ind w:left="533"/>
                    <w:spacing w:before="27" w:line="227" w:lineRule="auto"/>
                    <w:rPr>
                      <w:rFonts w:ascii="SimSun" w:hAnsi="SimSun" w:eastAsia="SimSun" w:cs="SimSun"/>
                      <w:sz w:val="20"/>
                      <w:szCs w:val="20"/>
                    </w:rPr>
                  </w:pPr>
                  <w:r>
                    <w:rPr>
                      <w:rFonts w:ascii="SimSun" w:hAnsi="SimSun" w:eastAsia="SimSun" w:cs="SimSun"/>
                      <w:sz w:val="20"/>
                      <w:szCs w:val="20"/>
                      <w:spacing w:val="8"/>
                    </w:rPr>
                    <w:t>业涂装工序挥发性有机物排放标准》</w:t>
                  </w:r>
                </w:p>
                <w:p>
                  <w:pPr>
                    <w:spacing w:before="25" w:line="221" w:lineRule="auto"/>
                    <w:jc w:val="right"/>
                    <w:rPr>
                      <w:rFonts w:ascii="SimSun" w:hAnsi="SimSun" w:eastAsia="SimSun" w:cs="SimSun"/>
                      <w:sz w:val="20"/>
                      <w:szCs w:val="20"/>
                    </w:rPr>
                  </w:pPr>
                  <w:r>
                    <w:rPr>
                      <w:rFonts w:ascii="SimSun" w:hAnsi="SimSun" w:eastAsia="SimSun" w:cs="SimSun"/>
                      <w:sz w:val="20"/>
                      <w:szCs w:val="20"/>
                      <w:spacing w:val="6"/>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41/1951-2020</w:t>
                  </w:r>
                  <w:r>
                    <w:rPr>
                      <w:rFonts w:ascii="SimSun" w:hAnsi="SimSun" w:eastAsia="SimSun" w:cs="SimSun"/>
                      <w:sz w:val="20"/>
                      <w:szCs w:val="20"/>
                      <w:spacing w:val="-9"/>
                    </w:rPr>
                    <w:t>）（</w:t>
                  </w:r>
                  <w:r>
                    <w:rPr>
                      <w:rFonts w:ascii="SimSun" w:hAnsi="SimSun" w:eastAsia="SimSun" w:cs="SimSun"/>
                      <w:sz w:val="20"/>
                      <w:szCs w:val="20"/>
                      <w:spacing w:val="6"/>
                    </w:rPr>
                    <w:t>非甲烷总烃</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50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z w:val="13"/>
                      <w:szCs w:val="13"/>
                      <w:spacing w:val="-8"/>
                      <w:position w:val="6"/>
                    </w:rPr>
                    <w:t xml:space="preserve"> </w:t>
                  </w:r>
                  <w:r>
                    <w:rPr>
                      <w:rFonts w:ascii="SimSun" w:hAnsi="SimSun" w:eastAsia="SimSun" w:cs="SimSun"/>
                      <w:sz w:val="20"/>
                      <w:szCs w:val="20"/>
                      <w:spacing w:val="6"/>
                    </w:rPr>
                    <w:t>、甲</w:t>
                  </w:r>
                </w:p>
                <w:p>
                  <w:pPr>
                    <w:ind w:left="32"/>
                    <w:spacing w:before="34" w:line="221" w:lineRule="auto"/>
                    <w:rPr>
                      <w:rFonts w:ascii="SimSun" w:hAnsi="SimSun" w:eastAsia="SimSun" w:cs="SimSun"/>
                      <w:sz w:val="20"/>
                      <w:szCs w:val="20"/>
                    </w:rPr>
                  </w:pPr>
                  <w:r>
                    <w:rPr>
                      <w:rFonts w:ascii="SimSun" w:hAnsi="SimSun" w:eastAsia="SimSun" w:cs="SimSun"/>
                      <w:sz w:val="20"/>
                      <w:szCs w:val="20"/>
                      <w:spacing w:val="6"/>
                    </w:rPr>
                    <w:t>苯与二甲苯合计</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 </w:t>
                  </w:r>
                  <w:r>
                    <w:rPr>
                      <w:rFonts w:ascii="SimSun" w:hAnsi="SimSun" w:eastAsia="SimSun" w:cs="SimSun"/>
                      <w:sz w:val="20"/>
                      <w:szCs w:val="20"/>
                      <w:spacing w:val="6"/>
                    </w:rPr>
                    <w:t>）、《关于全省开展工</w:t>
                  </w:r>
                </w:p>
                <w:p>
                  <w:pPr>
                    <w:ind w:left="113"/>
                    <w:spacing w:before="31" w:line="227" w:lineRule="auto"/>
                    <w:rPr>
                      <w:rFonts w:ascii="SimSun" w:hAnsi="SimSun" w:eastAsia="SimSun" w:cs="SimSun"/>
                      <w:sz w:val="20"/>
                      <w:szCs w:val="20"/>
                    </w:rPr>
                  </w:pPr>
                  <w:r>
                    <w:rPr>
                      <w:rFonts w:ascii="SimSun" w:hAnsi="SimSun" w:eastAsia="SimSun" w:cs="SimSun"/>
                      <w:sz w:val="20"/>
                      <w:szCs w:val="20"/>
                      <w:spacing w:val="9"/>
                    </w:rPr>
                    <w:t>业企业挥发性有机物专项治理工作中排放建议</w:t>
                  </w:r>
                </w:p>
                <w:p>
                  <w:pPr>
                    <w:ind w:left="34"/>
                    <w:spacing w:before="25" w:line="228" w:lineRule="auto"/>
                    <w:rPr>
                      <w:rFonts w:ascii="SimSun" w:hAnsi="SimSun" w:eastAsia="SimSun" w:cs="SimSun"/>
                      <w:sz w:val="20"/>
                      <w:szCs w:val="20"/>
                    </w:rPr>
                  </w:pPr>
                  <w:r>
                    <w:rPr>
                      <w:rFonts w:ascii="SimSun" w:hAnsi="SimSun" w:eastAsia="SimSun" w:cs="SimSun"/>
                      <w:sz w:val="20"/>
                      <w:szCs w:val="20"/>
                      <w:spacing w:val="9"/>
                    </w:rPr>
                    <w:t>值的通知》（豫环攻坚办〔</w:t>
                  </w:r>
                  <w:r>
                    <w:rPr>
                      <w:rFonts w:ascii="Times New Roman" w:hAnsi="Times New Roman" w:eastAsia="Times New Roman" w:cs="Times New Roman"/>
                      <w:sz w:val="20"/>
                      <w:szCs w:val="20"/>
                      <w:spacing w:val="9"/>
                    </w:rPr>
                    <w:t>2017</w:t>
                  </w:r>
                  <w:r>
                    <w:rPr>
                      <w:rFonts w:ascii="SimSun" w:hAnsi="SimSun" w:eastAsia="SimSun" w:cs="SimSun"/>
                      <w:sz w:val="20"/>
                      <w:szCs w:val="20"/>
                      <w:spacing w:val="9"/>
                    </w:rPr>
                    <w:t>〕</w:t>
                  </w:r>
                  <w:r>
                    <w:rPr>
                      <w:rFonts w:ascii="Times New Roman" w:hAnsi="Times New Roman" w:eastAsia="Times New Roman" w:cs="Times New Roman"/>
                      <w:sz w:val="20"/>
                      <w:szCs w:val="20"/>
                      <w:spacing w:val="9"/>
                    </w:rPr>
                    <w:t>162 </w:t>
                  </w:r>
                  <w:r>
                    <w:rPr>
                      <w:rFonts w:ascii="SimSun" w:hAnsi="SimSun" w:eastAsia="SimSun" w:cs="SimSun"/>
                      <w:sz w:val="20"/>
                      <w:szCs w:val="20"/>
                      <w:spacing w:val="9"/>
                    </w:rPr>
                    <w:t>号</w:t>
                  </w:r>
                  <w:r>
                    <w:rPr>
                      <w:rFonts w:ascii="SimSun" w:hAnsi="SimSun" w:eastAsia="SimSun" w:cs="SimSun"/>
                      <w:sz w:val="20"/>
                      <w:szCs w:val="20"/>
                      <w:spacing w:val="-5"/>
                    </w:rPr>
                    <w:t>）（</w:t>
                  </w:r>
                  <w:r>
                    <w:rPr>
                      <w:rFonts w:ascii="SimSun" w:hAnsi="SimSun" w:eastAsia="SimSun" w:cs="SimSun"/>
                      <w:sz w:val="20"/>
                      <w:szCs w:val="20"/>
                      <w:spacing w:val="9"/>
                    </w:rPr>
                    <w:t>家</w:t>
                  </w:r>
                </w:p>
                <w:p>
                  <w:pPr>
                    <w:ind w:left="34"/>
                    <w:spacing w:before="27" w:line="221" w:lineRule="auto"/>
                    <w:rPr>
                      <w:rFonts w:ascii="SimSun" w:hAnsi="SimSun" w:eastAsia="SimSun" w:cs="SimSun"/>
                      <w:sz w:val="20"/>
                      <w:szCs w:val="20"/>
                    </w:rPr>
                  </w:pPr>
                  <w:r>
                    <w:rPr>
                      <w:rFonts w:ascii="SimSun" w:hAnsi="SimSun" w:eastAsia="SimSun" w:cs="SimSun"/>
                      <w:sz w:val="20"/>
                      <w:szCs w:val="20"/>
                      <w:spacing w:val="6"/>
                    </w:rPr>
                    <w:t>具制造业非甲烷总烃</w:t>
                  </w:r>
                  <w:r>
                    <w:rPr>
                      <w:rFonts w:ascii="SimSun" w:hAnsi="SimSun" w:eastAsia="SimSun" w:cs="SimSun"/>
                      <w:sz w:val="20"/>
                      <w:szCs w:val="20"/>
                      <w:spacing w:val="-31"/>
                    </w:rPr>
                    <w:t xml:space="preserve"> </w:t>
                  </w:r>
                  <w:r>
                    <w:rPr>
                      <w:rFonts w:ascii="Times New Roman" w:hAnsi="Times New Roman" w:eastAsia="Times New Roman" w:cs="Times New Roman"/>
                      <w:sz w:val="20"/>
                      <w:szCs w:val="20"/>
                      <w:spacing w:val="6"/>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z w:val="13"/>
                      <w:szCs w:val="13"/>
                      <w:spacing w:val="-8"/>
                      <w:position w:val="6"/>
                    </w:rPr>
                    <w:t xml:space="preserve"> </w:t>
                  </w:r>
                  <w:r>
                    <w:rPr>
                      <w:rFonts w:ascii="SimSun" w:hAnsi="SimSun" w:eastAsia="SimSun" w:cs="SimSun"/>
                      <w:sz w:val="20"/>
                      <w:szCs w:val="20"/>
                      <w:spacing w:val="6"/>
                    </w:rPr>
                    <w:t>、甲苯与二甲苯合</w:t>
                  </w:r>
                </w:p>
                <w:p>
                  <w:pPr>
                    <w:ind w:left="29"/>
                    <w:spacing w:before="32" w:line="221" w:lineRule="auto"/>
                    <w:rPr>
                      <w:rFonts w:ascii="SimSun" w:hAnsi="SimSun" w:eastAsia="SimSun" w:cs="SimSun"/>
                      <w:sz w:val="20"/>
                      <w:szCs w:val="20"/>
                    </w:rPr>
                  </w:pPr>
                  <w:r>
                    <w:rPr>
                      <w:rFonts w:ascii="SimSun" w:hAnsi="SimSun" w:eastAsia="SimSun" w:cs="SimSun"/>
                      <w:sz w:val="20"/>
                      <w:szCs w:val="20"/>
                      <w:spacing w:val="6"/>
                    </w:rPr>
                    <w:t>计</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 </w:t>
                  </w:r>
                  <w:r>
                    <w:rPr>
                      <w:rFonts w:ascii="SimSun" w:hAnsi="SimSun" w:eastAsia="SimSun" w:cs="SimSun"/>
                      <w:sz w:val="20"/>
                      <w:szCs w:val="20"/>
                      <w:spacing w:val="6"/>
                    </w:rPr>
                    <w:t>）以及《重污染天气重点行业应急减</w:t>
                  </w:r>
                </w:p>
                <w:p>
                  <w:pPr>
                    <w:spacing w:before="34" w:line="228" w:lineRule="auto"/>
                    <w:jc w:val="right"/>
                    <w:rPr>
                      <w:rFonts w:ascii="SimSun" w:hAnsi="SimSun" w:eastAsia="SimSun" w:cs="SimSun"/>
                      <w:sz w:val="20"/>
                      <w:szCs w:val="20"/>
                    </w:rPr>
                  </w:pPr>
                  <w:r>
                    <w:rPr>
                      <w:rFonts w:ascii="SimSun" w:hAnsi="SimSun" w:eastAsia="SimSun" w:cs="SimSun"/>
                      <w:sz w:val="20"/>
                      <w:szCs w:val="20"/>
                      <w:spacing w:val="5"/>
                    </w:rPr>
                    <w:t>排措施制定技术指南（</w:t>
                  </w:r>
                  <w:r>
                    <w:rPr>
                      <w:rFonts w:ascii="Times New Roman" w:hAnsi="Times New Roman" w:eastAsia="Times New Roman" w:cs="Times New Roman"/>
                      <w:sz w:val="20"/>
                      <w:szCs w:val="20"/>
                      <w:spacing w:val="5"/>
                    </w:rPr>
                    <w:t>2020 </w:t>
                  </w:r>
                  <w:r>
                    <w:rPr>
                      <w:rFonts w:ascii="SimSun" w:hAnsi="SimSun" w:eastAsia="SimSun" w:cs="SimSun"/>
                      <w:sz w:val="20"/>
                      <w:szCs w:val="20"/>
                      <w:spacing w:val="5"/>
                    </w:rPr>
                    <w:t>年修订版）》的函》</w:t>
                  </w:r>
                </w:p>
                <w:p>
                  <w:pPr>
                    <w:ind w:left="44"/>
                    <w:spacing w:before="26" w:line="228" w:lineRule="auto"/>
                    <w:rPr>
                      <w:rFonts w:ascii="SimSun" w:hAnsi="SimSun" w:eastAsia="SimSun" w:cs="SimSun"/>
                      <w:sz w:val="20"/>
                      <w:szCs w:val="20"/>
                    </w:rPr>
                  </w:pPr>
                  <w:r>
                    <w:rPr>
                      <w:rFonts w:ascii="SimSun" w:hAnsi="SimSun" w:eastAsia="SimSun" w:cs="SimSun"/>
                      <w:sz w:val="20"/>
                      <w:szCs w:val="20"/>
                      <w:spacing w:val="7"/>
                    </w:rPr>
                    <w:t>（环办大气函〔</w:t>
                  </w:r>
                  <w:r>
                    <w:rPr>
                      <w:rFonts w:ascii="Times New Roman" w:hAnsi="Times New Roman" w:eastAsia="Times New Roman" w:cs="Times New Roman"/>
                      <w:sz w:val="20"/>
                      <w:szCs w:val="20"/>
                      <w:spacing w:val="7"/>
                    </w:rPr>
                    <w:t>2020</w:t>
                  </w:r>
                  <w:r>
                    <w:rPr>
                      <w:rFonts w:ascii="SimSun" w:hAnsi="SimSun" w:eastAsia="SimSun" w:cs="SimSun"/>
                      <w:sz w:val="20"/>
                      <w:szCs w:val="20"/>
                      <w:spacing w:val="7"/>
                    </w:rPr>
                    <w:t>〕</w:t>
                  </w:r>
                  <w:r>
                    <w:rPr>
                      <w:rFonts w:ascii="Times New Roman" w:hAnsi="Times New Roman" w:eastAsia="Times New Roman" w:cs="Times New Roman"/>
                      <w:sz w:val="20"/>
                      <w:szCs w:val="20"/>
                      <w:spacing w:val="7"/>
                    </w:rPr>
                    <w:t>340 </w:t>
                  </w:r>
                  <w:r>
                    <w:rPr>
                      <w:rFonts w:ascii="SimSun" w:hAnsi="SimSun" w:eastAsia="SimSun" w:cs="SimSun"/>
                      <w:sz w:val="20"/>
                      <w:szCs w:val="20"/>
                      <w:spacing w:val="7"/>
                    </w:rPr>
                    <w:t>号）家具行业绩效分</w:t>
                  </w:r>
                </w:p>
                <w:p>
                  <w:pPr>
                    <w:spacing w:before="25" w:line="221" w:lineRule="auto"/>
                    <w:jc w:val="right"/>
                    <w:rPr>
                      <w:rFonts w:ascii="SimSun" w:hAnsi="SimSun" w:eastAsia="SimSun" w:cs="SimSun"/>
                      <w:sz w:val="20"/>
                      <w:szCs w:val="20"/>
                    </w:rPr>
                  </w:pPr>
                  <w:r>
                    <w:rPr>
                      <w:rFonts w:ascii="SimSun" w:hAnsi="SimSun" w:eastAsia="SimSun" w:cs="SimSun"/>
                      <w:sz w:val="20"/>
                      <w:szCs w:val="20"/>
                      <w:spacing w:val="-6"/>
                    </w:rPr>
                    <w:t>级指标（</w:t>
                  </w:r>
                  <w:r>
                    <w:rPr>
                      <w:rFonts w:ascii="Times New Roman" w:hAnsi="Times New Roman" w:eastAsia="Times New Roman" w:cs="Times New Roman"/>
                      <w:sz w:val="20"/>
                      <w:szCs w:val="20"/>
                      <w:spacing w:val="-6"/>
                    </w:rPr>
                    <w:t>A</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6"/>
                    </w:rPr>
                    <w:t>级</w:t>
                  </w:r>
                  <w:r>
                    <w:rPr>
                      <w:rFonts w:ascii="SimSun" w:hAnsi="SimSun" w:eastAsia="SimSun" w:cs="SimSun"/>
                      <w:sz w:val="20"/>
                      <w:szCs w:val="20"/>
                      <w:spacing w:val="-45"/>
                      <w:w w:val="77"/>
                    </w:rPr>
                    <w:t>）（</w:t>
                  </w:r>
                  <w:r>
                    <w:rPr>
                      <w:rFonts w:ascii="Times New Roman" w:hAnsi="Times New Roman" w:eastAsia="Times New Roman" w:cs="Times New Roman"/>
                      <w:sz w:val="20"/>
                      <w:szCs w:val="20"/>
                      <w:spacing w:val="-6"/>
                    </w:rPr>
                    <w:t>PM</w:t>
                  </w:r>
                  <w:r>
                    <w:rPr>
                      <w:rFonts w:ascii="SimSun" w:hAnsi="SimSun" w:eastAsia="SimSun" w:cs="SimSun"/>
                      <w:sz w:val="20"/>
                      <w:szCs w:val="20"/>
                      <w:spacing w:val="-6"/>
                    </w:rPr>
                    <w:t>：</w:t>
                  </w:r>
                  <w:r>
                    <w:rPr>
                      <w:rFonts w:ascii="Times New Roman" w:hAnsi="Times New Roman" w:eastAsia="Times New Roman" w:cs="Times New Roman"/>
                      <w:sz w:val="20"/>
                      <w:szCs w:val="20"/>
                      <w:spacing w:val="-6"/>
                    </w:rPr>
                    <w:t>10mg/m</w:t>
                  </w:r>
                  <w:r>
                    <w:rPr>
                      <w:rFonts w:ascii="Times New Roman" w:hAnsi="Times New Roman" w:eastAsia="Times New Roman" w:cs="Times New Roman"/>
                      <w:sz w:val="13"/>
                      <w:szCs w:val="13"/>
                      <w:spacing w:val="-6"/>
                      <w:position w:val="6"/>
                    </w:rPr>
                    <w:t>3</w:t>
                  </w:r>
                  <w:r>
                    <w:rPr>
                      <w:rFonts w:ascii="SimSun" w:hAnsi="SimSun" w:eastAsia="SimSun" w:cs="SimSun"/>
                      <w:sz w:val="20"/>
                      <w:szCs w:val="20"/>
                      <w:spacing w:val="-9"/>
                    </w:rPr>
                    <w:t>；</w:t>
                  </w:r>
                  <w:r>
                    <w:rPr>
                      <w:rFonts w:ascii="Times New Roman" w:hAnsi="Times New Roman" w:eastAsia="Times New Roman" w:cs="Times New Roman"/>
                      <w:sz w:val="20"/>
                      <w:szCs w:val="20"/>
                      <w:spacing w:val="-9"/>
                    </w:rPr>
                    <w:t>NMHC</w:t>
                  </w:r>
                  <w:r>
                    <w:rPr>
                      <w:rFonts w:ascii="SimSun" w:hAnsi="SimSun" w:eastAsia="SimSun" w:cs="SimSun"/>
                      <w:sz w:val="20"/>
                      <w:szCs w:val="20"/>
                      <w:spacing w:val="-9"/>
                    </w:rPr>
                    <w:t>：</w:t>
                  </w:r>
                  <w:r>
                    <w:rPr>
                      <w:rFonts w:ascii="Times New Roman" w:hAnsi="Times New Roman" w:eastAsia="Times New Roman" w:cs="Times New Roman"/>
                      <w:sz w:val="20"/>
                      <w:szCs w:val="20"/>
                      <w:spacing w:val="-9"/>
                    </w:rPr>
                    <w:t>20mg/m</w:t>
                  </w:r>
                  <w:r>
                    <w:rPr>
                      <w:rFonts w:ascii="Times New Roman" w:hAnsi="Times New Roman" w:eastAsia="Times New Roman" w:cs="Times New Roman"/>
                      <w:sz w:val="13"/>
                      <w:szCs w:val="13"/>
                      <w:spacing w:val="2"/>
                      <w:position w:val="6"/>
                    </w:rPr>
                    <w:t>3</w:t>
                  </w:r>
                  <w:r>
                    <w:rPr>
                      <w:rFonts w:ascii="SimSun" w:hAnsi="SimSun" w:eastAsia="SimSun" w:cs="SimSun"/>
                      <w:sz w:val="20"/>
                      <w:szCs w:val="20"/>
                      <w:spacing w:val="2"/>
                    </w:rPr>
                    <w:t>）</w:t>
                  </w:r>
                </w:p>
              </w:tc>
            </w:tr>
            <w:tr>
              <w:trPr>
                <w:trHeight w:val="1363" w:hRule="atLeast"/>
              </w:trPr>
              <w:tc>
                <w:tcPr>
                  <w:tcW w:w="662" w:type="dxa"/>
                  <w:vAlign w:val="top"/>
                  <w:vMerge w:val="restart"/>
                  <w:tcBorders>
                    <w:bottom w:val="nil"/>
                  </w:tcBorders>
                </w:tcPr>
                <w:p>
                  <w:pPr>
                    <w:spacing w:line="435" w:lineRule="auto"/>
                    <w:rPr>
                      <w:rFonts w:ascii="Arial"/>
                      <w:sz w:val="21"/>
                    </w:rPr>
                  </w:pPr>
                  <w:r/>
                </w:p>
                <w:p>
                  <w:pPr>
                    <w:ind w:left="127"/>
                    <w:spacing w:before="65" w:line="228" w:lineRule="auto"/>
                    <w:rPr>
                      <w:rFonts w:ascii="SimSun" w:hAnsi="SimSun" w:eastAsia="SimSun" w:cs="SimSun"/>
                      <w:sz w:val="20"/>
                      <w:szCs w:val="20"/>
                    </w:rPr>
                  </w:pPr>
                  <w:r>
                    <w:rPr>
                      <w:rFonts w:ascii="SimSun" w:hAnsi="SimSun" w:eastAsia="SimSun" w:cs="SimSun"/>
                      <w:sz w:val="20"/>
                      <w:szCs w:val="20"/>
                      <w:spacing w:val="3"/>
                    </w:rPr>
                    <w:t>无组</w:t>
                  </w:r>
                </w:p>
                <w:p>
                  <w:pPr>
                    <w:ind w:left="232" w:right="121" w:hanging="103"/>
                    <w:spacing w:before="23" w:line="255" w:lineRule="auto"/>
                    <w:rPr>
                      <w:rFonts w:ascii="SimSun" w:hAnsi="SimSun" w:eastAsia="SimSun" w:cs="SimSun"/>
                      <w:sz w:val="20"/>
                      <w:szCs w:val="20"/>
                    </w:rPr>
                  </w:pPr>
                  <w:r>
                    <w:rPr>
                      <w:rFonts w:ascii="SimSun" w:hAnsi="SimSun" w:eastAsia="SimSun" w:cs="SimSun"/>
                      <w:sz w:val="20"/>
                      <w:szCs w:val="20"/>
                      <w:spacing w:val="3"/>
                    </w:rPr>
                    <w:t>织废</w:t>
                  </w:r>
                  <w:r>
                    <w:rPr>
                      <w:rFonts w:ascii="SimSun" w:hAnsi="SimSun" w:eastAsia="SimSun" w:cs="SimSun"/>
                      <w:sz w:val="20"/>
                      <w:szCs w:val="20"/>
                    </w:rPr>
                    <w:t xml:space="preserve"> </w:t>
                  </w:r>
                  <w:r>
                    <w:rPr>
                      <w:rFonts w:ascii="SimSun" w:hAnsi="SimSun" w:eastAsia="SimSun" w:cs="SimSun"/>
                      <w:sz w:val="20"/>
                      <w:szCs w:val="20"/>
                    </w:rPr>
                    <w:t>气</w:t>
                  </w:r>
                </w:p>
              </w:tc>
              <w:tc>
                <w:tcPr>
                  <w:tcW w:w="896" w:type="dxa"/>
                  <w:vAlign w:val="top"/>
                  <w:vMerge w:val="restart"/>
                  <w:tcBorders>
                    <w:bottom w:val="nil"/>
                  </w:tcBorders>
                </w:tcPr>
                <w:p>
                  <w:pPr>
                    <w:spacing w:line="353" w:lineRule="auto"/>
                    <w:rPr>
                      <w:rFonts w:ascii="Arial"/>
                      <w:sz w:val="21"/>
                    </w:rPr>
                  </w:pPr>
                  <w:r/>
                </w:p>
                <w:p>
                  <w:pPr>
                    <w:spacing w:line="354" w:lineRule="auto"/>
                    <w:rPr>
                      <w:rFonts w:ascii="Arial"/>
                      <w:sz w:val="21"/>
                    </w:rPr>
                  </w:pPr>
                  <w:r/>
                </w:p>
                <w:p>
                  <w:pPr>
                    <w:ind w:left="243"/>
                    <w:spacing w:before="65" w:line="228" w:lineRule="auto"/>
                    <w:rPr>
                      <w:rFonts w:ascii="SimSun" w:hAnsi="SimSun" w:eastAsia="SimSun" w:cs="SimSun"/>
                      <w:sz w:val="20"/>
                      <w:szCs w:val="20"/>
                    </w:rPr>
                  </w:pPr>
                  <w:r>
                    <w:rPr>
                      <w:rFonts w:ascii="SimSun" w:hAnsi="SimSun" w:eastAsia="SimSun" w:cs="SimSun"/>
                      <w:sz w:val="20"/>
                      <w:szCs w:val="20"/>
                      <w:spacing w:val="3"/>
                    </w:rPr>
                    <w:t>厂界</w:t>
                  </w:r>
                </w:p>
              </w:tc>
              <w:tc>
                <w:tcPr>
                  <w:tcW w:w="1025" w:type="dxa"/>
                  <w:vAlign w:val="top"/>
                </w:tcPr>
                <w:p>
                  <w:pPr>
                    <w:spacing w:line="254" w:lineRule="auto"/>
                    <w:rPr>
                      <w:rFonts w:ascii="Arial"/>
                      <w:sz w:val="21"/>
                    </w:rPr>
                  </w:pPr>
                  <w:r/>
                </w:p>
                <w:p>
                  <w:pPr>
                    <w:spacing w:line="255" w:lineRule="auto"/>
                    <w:rPr>
                      <w:rFonts w:ascii="Arial"/>
                      <w:sz w:val="21"/>
                    </w:rPr>
                  </w:pPr>
                  <w:r/>
                </w:p>
                <w:p>
                  <w:pPr>
                    <w:ind w:left="201"/>
                    <w:spacing w:before="65" w:line="228" w:lineRule="auto"/>
                    <w:rPr>
                      <w:rFonts w:ascii="SimSun" w:hAnsi="SimSun" w:eastAsia="SimSun" w:cs="SimSun"/>
                      <w:sz w:val="20"/>
                      <w:szCs w:val="20"/>
                    </w:rPr>
                  </w:pPr>
                  <w:r>
                    <w:rPr>
                      <w:rFonts w:ascii="SimSun" w:hAnsi="SimSun" w:eastAsia="SimSun" w:cs="SimSun"/>
                      <w:sz w:val="20"/>
                      <w:szCs w:val="20"/>
                      <w:spacing w:val="7"/>
                    </w:rPr>
                    <w:t>颗粒物</w:t>
                  </w:r>
                </w:p>
              </w:tc>
              <w:tc>
                <w:tcPr>
                  <w:tcW w:w="1192" w:type="dxa"/>
                  <w:vAlign w:val="top"/>
                </w:tcPr>
                <w:p>
                  <w:pPr>
                    <w:spacing w:line="254" w:lineRule="auto"/>
                    <w:rPr>
                      <w:rFonts w:ascii="Arial"/>
                      <w:sz w:val="21"/>
                    </w:rPr>
                  </w:pPr>
                  <w:r/>
                </w:p>
                <w:p>
                  <w:pPr>
                    <w:spacing w:line="254" w:lineRule="auto"/>
                    <w:rPr>
                      <w:rFonts w:ascii="Arial"/>
                      <w:sz w:val="21"/>
                    </w:rPr>
                  </w:pPr>
                  <w:r/>
                </w:p>
                <w:p>
                  <w:pPr>
                    <w:ind w:left="180"/>
                    <w:spacing w:before="65" w:line="228" w:lineRule="auto"/>
                    <w:rPr>
                      <w:rFonts w:ascii="SimSun" w:hAnsi="SimSun" w:eastAsia="SimSun" w:cs="SimSun"/>
                      <w:sz w:val="20"/>
                      <w:szCs w:val="20"/>
                    </w:rPr>
                  </w:pPr>
                  <w:r>
                    <w:rPr>
                      <w:rFonts w:ascii="SimSun" w:hAnsi="SimSun" w:eastAsia="SimSun" w:cs="SimSun"/>
                      <w:sz w:val="20"/>
                      <w:szCs w:val="20"/>
                      <w:spacing w:val="7"/>
                    </w:rPr>
                    <w:t>每年一次</w:t>
                  </w:r>
                </w:p>
              </w:tc>
              <w:tc>
                <w:tcPr>
                  <w:tcW w:w="4421" w:type="dxa"/>
                  <w:vAlign w:val="top"/>
                  <w:vMerge w:val="restart"/>
                  <w:tcBorders>
                    <w:bottom w:val="nil"/>
                  </w:tcBorders>
                </w:tcPr>
                <w:p>
                  <w:pPr>
                    <w:ind w:left="324"/>
                    <w:spacing w:before="94" w:line="228" w:lineRule="auto"/>
                    <w:rPr>
                      <w:rFonts w:ascii="SimSun" w:hAnsi="SimSun" w:eastAsia="SimSun" w:cs="SimSun"/>
                      <w:sz w:val="20"/>
                      <w:szCs w:val="20"/>
                    </w:rPr>
                  </w:pPr>
                  <w:r>
                    <w:rPr>
                      <w:rFonts w:ascii="SimSun" w:hAnsi="SimSun" w:eastAsia="SimSun" w:cs="SimSun"/>
                      <w:sz w:val="20"/>
                      <w:szCs w:val="20"/>
                      <w:spacing w:val="8"/>
                    </w:rPr>
                    <w:t>颗粒物执行《大气污染物综合排放标准》</w:t>
                  </w:r>
                </w:p>
                <w:p>
                  <w:pPr>
                    <w:ind w:left="29" w:right="23" w:firstLine="10"/>
                    <w:spacing w:before="25" w:line="251" w:lineRule="auto"/>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16297-1996</w:t>
                  </w:r>
                  <w:r>
                    <w:rPr>
                      <w:rFonts w:ascii="SimSun" w:hAnsi="SimSun" w:eastAsia="SimSun" w:cs="SimSun"/>
                      <w:sz w:val="20"/>
                      <w:szCs w:val="20"/>
                      <w:spacing w:val="4"/>
                    </w:rPr>
                    <w:t>）表</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4"/>
                    </w:rPr>
                    <w:t>2 </w:t>
                  </w:r>
                  <w:r>
                    <w:rPr>
                      <w:rFonts w:ascii="SimSun" w:hAnsi="SimSun" w:eastAsia="SimSun" w:cs="SimSun"/>
                      <w:sz w:val="20"/>
                      <w:szCs w:val="20"/>
                      <w:spacing w:val="4"/>
                    </w:rPr>
                    <w:t>颗粒物无组织</w:t>
                  </w:r>
                  <w:r>
                    <w:rPr>
                      <w:rFonts w:ascii="SimSun" w:hAnsi="SimSun" w:eastAsia="SimSun" w:cs="SimSun"/>
                      <w:sz w:val="20"/>
                      <w:szCs w:val="20"/>
                      <w:spacing w:val="3"/>
                    </w:rPr>
                    <w:t>排放监控浓</w:t>
                  </w:r>
                  <w:r>
                    <w:rPr>
                      <w:rFonts w:ascii="SimSun" w:hAnsi="SimSun" w:eastAsia="SimSun" w:cs="SimSun"/>
                      <w:sz w:val="20"/>
                      <w:szCs w:val="20"/>
                    </w:rPr>
                    <w:t xml:space="preserve"> </w:t>
                  </w:r>
                  <w:r>
                    <w:rPr>
                      <w:rFonts w:ascii="SimSun" w:hAnsi="SimSun" w:eastAsia="SimSun" w:cs="SimSun"/>
                      <w:sz w:val="20"/>
                      <w:szCs w:val="20"/>
                      <w:spacing w:val="5"/>
                    </w:rPr>
                    <w:t>度限值（无组织排放浓度</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5"/>
                    </w:rPr>
                    <w:t>1.0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rFonts w:ascii="Times New Roman" w:hAnsi="Times New Roman" w:eastAsia="Times New Roman" w:cs="Times New Roman"/>
                      <w:sz w:val="13"/>
                      <w:szCs w:val="13"/>
                      <w:spacing w:val="5"/>
                      <w:position w:val="6"/>
                    </w:rPr>
                    <w:t>3 </w:t>
                  </w:r>
                  <w:r>
                    <w:rPr>
                      <w:rFonts w:ascii="SimSun" w:hAnsi="SimSun" w:eastAsia="SimSun" w:cs="SimSun"/>
                      <w:sz w:val="20"/>
                      <w:szCs w:val="20"/>
                      <w:spacing w:val="-20"/>
                    </w:rPr>
                    <w:t>）；</w:t>
                  </w:r>
                  <w:r>
                    <w:rPr>
                      <w:rFonts w:ascii="SimSun" w:hAnsi="SimSun" w:eastAsia="SimSun" w:cs="SimSun"/>
                      <w:sz w:val="20"/>
                      <w:szCs w:val="20"/>
                      <w:spacing w:val="5"/>
                    </w:rPr>
                    <w:t>非甲烷总</w:t>
                  </w:r>
                  <w:r>
                    <w:rPr>
                      <w:rFonts w:ascii="SimSun" w:hAnsi="SimSun" w:eastAsia="SimSun" w:cs="SimSun"/>
                      <w:sz w:val="20"/>
                      <w:szCs w:val="20"/>
                    </w:rPr>
                    <w:t xml:space="preserve"> </w:t>
                  </w:r>
                  <w:r>
                    <w:rPr>
                      <w:rFonts w:ascii="SimSun" w:hAnsi="SimSun" w:eastAsia="SimSun" w:cs="SimSun"/>
                      <w:sz w:val="20"/>
                      <w:szCs w:val="20"/>
                      <w:spacing w:val="7"/>
                    </w:rPr>
                    <w:t>烃、甲苯、二甲苯执行《关于全省开展工业企业</w:t>
                  </w:r>
                  <w:r>
                    <w:rPr>
                      <w:rFonts w:ascii="SimSun" w:hAnsi="SimSun" w:eastAsia="SimSun" w:cs="SimSun"/>
                      <w:sz w:val="20"/>
                      <w:szCs w:val="20"/>
                      <w:spacing w:val="15"/>
                    </w:rPr>
                    <w:t xml:space="preserve"> </w:t>
                  </w:r>
                  <w:r>
                    <w:rPr>
                      <w:rFonts w:ascii="SimSun" w:hAnsi="SimSun" w:eastAsia="SimSun" w:cs="SimSun"/>
                      <w:sz w:val="20"/>
                      <w:szCs w:val="20"/>
                      <w:spacing w:val="13"/>
                    </w:rPr>
                    <w:t>挥发性有机物专项治理工作中排放建议值的通</w:t>
                  </w:r>
                  <w:r>
                    <w:rPr>
                      <w:rFonts w:ascii="SimSun" w:hAnsi="SimSun" w:eastAsia="SimSun" w:cs="SimSun"/>
                      <w:sz w:val="20"/>
                      <w:szCs w:val="20"/>
                      <w:spacing w:val="6"/>
                    </w:rPr>
                    <w:t xml:space="preserve">  </w:t>
                  </w:r>
                  <w:r>
                    <w:rPr>
                      <w:rFonts w:ascii="SimSun" w:hAnsi="SimSun" w:eastAsia="SimSun" w:cs="SimSun"/>
                      <w:sz w:val="20"/>
                      <w:szCs w:val="20"/>
                      <w:spacing w:val="8"/>
                    </w:rPr>
                    <w:t>知》（豫环攻坚办〔</w:t>
                  </w:r>
                  <w:r>
                    <w:rPr>
                      <w:rFonts w:ascii="Times New Roman" w:hAnsi="Times New Roman" w:eastAsia="Times New Roman" w:cs="Times New Roman"/>
                      <w:sz w:val="20"/>
                      <w:szCs w:val="20"/>
                      <w:spacing w:val="8"/>
                    </w:rPr>
                    <w:t>2017</w:t>
                  </w:r>
                  <w:r>
                    <w:rPr>
                      <w:rFonts w:ascii="SimSun" w:hAnsi="SimSun" w:eastAsia="SimSun" w:cs="SimSun"/>
                      <w:sz w:val="20"/>
                      <w:szCs w:val="20"/>
                      <w:spacing w:val="8"/>
                    </w:rPr>
                    <w:t>〕</w:t>
                  </w:r>
                  <w:r>
                    <w:rPr>
                      <w:rFonts w:ascii="Times New Roman" w:hAnsi="Times New Roman" w:eastAsia="Times New Roman" w:cs="Times New Roman"/>
                      <w:sz w:val="20"/>
                      <w:szCs w:val="20"/>
                      <w:spacing w:val="8"/>
                    </w:rPr>
                    <w:t>162 </w:t>
                  </w:r>
                  <w:r>
                    <w:rPr>
                      <w:rFonts w:ascii="SimSun" w:hAnsi="SimSun" w:eastAsia="SimSun" w:cs="SimSun"/>
                      <w:sz w:val="20"/>
                      <w:szCs w:val="20"/>
                      <w:spacing w:val="8"/>
                    </w:rPr>
                    <w:t>号）排放限值要</w:t>
                  </w:r>
                </w:p>
              </w:tc>
            </w:tr>
            <w:tr>
              <w:trPr>
                <w:trHeight w:val="404" w:hRule="atLeast"/>
              </w:trPr>
              <w:tc>
                <w:tcPr>
                  <w:tcW w:w="662" w:type="dxa"/>
                  <w:vAlign w:val="top"/>
                  <w:vMerge w:val="continue"/>
                  <w:tcBorders>
                    <w:top w:val="nil"/>
                  </w:tcBorders>
                </w:tcPr>
                <w:p>
                  <w:pPr>
                    <w:rPr>
                      <w:rFonts w:ascii="Arial"/>
                      <w:sz w:val="21"/>
                    </w:rPr>
                  </w:pPr>
                  <w:r/>
                </w:p>
              </w:tc>
              <w:tc>
                <w:tcPr>
                  <w:tcW w:w="896" w:type="dxa"/>
                  <w:vAlign w:val="top"/>
                  <w:vMerge w:val="continue"/>
                  <w:tcBorders>
                    <w:top w:val="nil"/>
                  </w:tcBorders>
                </w:tcPr>
                <w:p>
                  <w:pPr>
                    <w:rPr>
                      <w:rFonts w:ascii="Arial"/>
                      <w:sz w:val="21"/>
                    </w:rPr>
                  </w:pPr>
                  <w:r/>
                </w:p>
              </w:tc>
              <w:tc>
                <w:tcPr>
                  <w:tcW w:w="1025" w:type="dxa"/>
                  <w:vAlign w:val="top"/>
                </w:tcPr>
                <w:p>
                  <w:pPr>
                    <w:ind w:left="97"/>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5"/>
                    </w:rPr>
                    <w:t>非甲烷总</w:t>
                  </w:r>
                </w:p>
              </w:tc>
              <w:tc>
                <w:tcPr>
                  <w:tcW w:w="1192" w:type="dxa"/>
                  <w:vAlign w:val="top"/>
                </w:tcPr>
                <w:p>
                  <w:pPr>
                    <w:ind w:left="180"/>
                    <w:spacing w:before="92" w:line="228" w:lineRule="auto"/>
                    <w:rPr>
                      <w:rFonts w:ascii="SimSun" w:hAnsi="SimSun" w:eastAsia="SimSun" w:cs="SimSun"/>
                      <w:sz w:val="20"/>
                      <w:szCs w:val="20"/>
                    </w:rPr>
                  </w:pPr>
                  <w:r>
                    <w:rPr>
                      <w:rFonts w:ascii="SimSun" w:hAnsi="SimSun" w:eastAsia="SimSun" w:cs="SimSun"/>
                      <w:sz w:val="20"/>
                      <w:szCs w:val="20"/>
                      <w:spacing w:val="7"/>
                    </w:rPr>
                    <w:t>每年一次</w:t>
                  </w:r>
                </w:p>
              </w:tc>
              <w:tc>
                <w:tcPr>
                  <w:tcW w:w="4421" w:type="dxa"/>
                  <w:vAlign w:val="top"/>
                  <w:vMerge w:val="continue"/>
                  <w:tcBorders>
                    <w:top w:val="nil"/>
                  </w:tcBorders>
                </w:tcPr>
                <w:p>
                  <w:pPr>
                    <w:rPr>
                      <w:rFonts w:ascii="Arial"/>
                      <w:sz w:val="21"/>
                    </w:rPr>
                  </w:pPr>
                  <w:r/>
                </w:p>
              </w:tc>
            </w:tr>
          </w:tbl>
          <w:p>
            <w:pPr>
              <w:spacing w:line="51" w:lineRule="exact"/>
              <w:rPr>
                <w:rFonts w:ascii="Arial"/>
                <w:sz w:val="4"/>
              </w:rPr>
            </w:pPr>
            <w:r/>
          </w:p>
        </w:tc>
      </w:tr>
    </w:tbl>
    <w:p>
      <w:pPr>
        <w:pStyle w:val="BodyText"/>
        <w:rPr>
          <w:sz w:val="21"/>
        </w:rPr>
      </w:pPr>
      <w:r/>
    </w:p>
    <w:p>
      <w:pPr>
        <w:sectPr>
          <w:footerReference w:type="default" r:id="rId88"/>
          <w:pgSz w:w="11907" w:h="16840"/>
          <w:pgMar w:top="400" w:right="1265"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89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7"/>
        <w:gridCol w:w="8258"/>
      </w:tblGrid>
      <w:tr>
        <w:trPr>
          <w:trHeight w:val="12973" w:hRule="atLeast"/>
        </w:trPr>
        <w:tc>
          <w:tcPr>
            <w:tcW w:w="647" w:type="dxa"/>
            <w:vAlign w:val="top"/>
          </w:tcPr>
          <w:p>
            <w:pPr>
              <w:rPr>
                <w:rFonts w:ascii="Arial"/>
                <w:sz w:val="21"/>
              </w:rPr>
            </w:pPr>
            <w:r/>
          </w:p>
        </w:tc>
        <w:tc>
          <w:tcPr>
            <w:tcW w:w="8258" w:type="dxa"/>
            <w:vAlign w:val="top"/>
          </w:tcPr>
          <w:p>
            <w:pPr>
              <w:spacing w:line="62" w:lineRule="exact"/>
              <w:rPr/>
            </w:pPr>
            <w:r/>
          </w:p>
          <w:tbl>
            <w:tblPr>
              <w:tblStyle w:val="TableNormal"/>
              <w:tblW w:w="8196"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62"/>
              <w:gridCol w:w="896"/>
              <w:gridCol w:w="1025"/>
              <w:gridCol w:w="1192"/>
              <w:gridCol w:w="4421"/>
            </w:tblGrid>
            <w:tr>
              <w:trPr>
                <w:trHeight w:val="293" w:hRule="atLeast"/>
              </w:trPr>
              <w:tc>
                <w:tcPr>
                  <w:tcW w:w="662" w:type="dxa"/>
                  <w:vAlign w:val="top"/>
                  <w:vMerge w:val="restart"/>
                  <w:tcBorders>
                    <w:bottom w:val="nil"/>
                  </w:tcBorders>
                </w:tcPr>
                <w:p>
                  <w:pPr>
                    <w:rPr>
                      <w:rFonts w:ascii="Arial"/>
                      <w:sz w:val="21"/>
                    </w:rPr>
                  </w:pPr>
                  <w:r/>
                </w:p>
              </w:tc>
              <w:tc>
                <w:tcPr>
                  <w:tcW w:w="896" w:type="dxa"/>
                  <w:vAlign w:val="top"/>
                  <w:vMerge w:val="restart"/>
                  <w:tcBorders>
                    <w:bottom w:val="nil"/>
                  </w:tcBorders>
                </w:tcPr>
                <w:p>
                  <w:pPr>
                    <w:rPr>
                      <w:rFonts w:ascii="Arial"/>
                      <w:sz w:val="21"/>
                    </w:rPr>
                  </w:pPr>
                  <w:r/>
                </w:p>
              </w:tc>
              <w:tc>
                <w:tcPr>
                  <w:tcW w:w="1025" w:type="dxa"/>
                  <w:vAlign w:val="top"/>
                </w:tcPr>
                <w:p>
                  <w:pPr>
                    <w:spacing w:before="93" w:line="175" w:lineRule="auto"/>
                    <w:jc w:val="right"/>
                    <w:rPr>
                      <w:rFonts w:ascii="SimSun" w:hAnsi="SimSun" w:eastAsia="SimSun" w:cs="SimSun"/>
                      <w:sz w:val="20"/>
                      <w:szCs w:val="20"/>
                    </w:rPr>
                  </w:pPr>
                  <w:r>
                    <w:rPr>
                      <w:rFonts w:ascii="SimSun" w:hAnsi="SimSun" w:eastAsia="SimSun" w:cs="SimSun"/>
                      <w:sz w:val="20"/>
                      <w:szCs w:val="20"/>
                      <w:b/>
                      <w:bCs/>
                      <w:spacing w:val="-12"/>
                    </w:rPr>
                    <w:t>烃、</w:t>
                  </w:r>
                  <w:r>
                    <w:rPr>
                      <w:rFonts w:ascii="SimSun" w:hAnsi="SimSun" w:eastAsia="SimSun" w:cs="SimSun"/>
                      <w:sz w:val="20"/>
                      <w:szCs w:val="20"/>
                      <w:spacing w:val="-60"/>
                    </w:rPr>
                    <w:t xml:space="preserve"> </w:t>
                  </w:r>
                  <w:r>
                    <w:rPr>
                      <w:rFonts w:ascii="SimSun" w:hAnsi="SimSun" w:eastAsia="SimSun" w:cs="SimSun"/>
                      <w:sz w:val="20"/>
                      <w:szCs w:val="20"/>
                      <w:b/>
                      <w:bCs/>
                      <w:spacing w:val="-12"/>
                    </w:rPr>
                    <w:t>甲苯、</w:t>
                  </w:r>
                </w:p>
              </w:tc>
              <w:tc>
                <w:tcPr>
                  <w:tcW w:w="1192" w:type="dxa"/>
                  <w:vAlign w:val="top"/>
                  <w:vMerge w:val="restart"/>
                  <w:tcBorders>
                    <w:bottom w:val="nil"/>
                  </w:tcBorders>
                </w:tcPr>
                <w:p>
                  <w:pPr>
                    <w:rPr>
                      <w:rFonts w:ascii="Arial"/>
                      <w:sz w:val="21"/>
                    </w:rPr>
                  </w:pPr>
                  <w:r/>
                </w:p>
              </w:tc>
              <w:tc>
                <w:tcPr>
                  <w:tcW w:w="4421" w:type="dxa"/>
                  <w:vAlign w:val="top"/>
                  <w:vMerge w:val="restart"/>
                  <w:tcBorders>
                    <w:bottom w:val="nil"/>
                  </w:tcBorders>
                </w:tcPr>
                <w:p>
                  <w:pPr>
                    <w:spacing w:before="93" w:line="221" w:lineRule="auto"/>
                    <w:jc w:val="right"/>
                    <w:rPr>
                      <w:rFonts w:ascii="SimSun" w:hAnsi="SimSun" w:eastAsia="SimSun" w:cs="SimSun"/>
                      <w:sz w:val="20"/>
                      <w:szCs w:val="20"/>
                    </w:rPr>
                  </w:pPr>
                  <w:r>
                    <w:rPr>
                      <w:rFonts w:ascii="SimSun" w:hAnsi="SimSun" w:eastAsia="SimSun" w:cs="SimSun"/>
                      <w:sz w:val="20"/>
                      <w:szCs w:val="20"/>
                      <w:spacing w:val="-2"/>
                    </w:rPr>
                    <w:t>求（非甲烷总烃无组织排放限值</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2"/>
                    </w:rPr>
                    <w:t>2.0mg/</w:t>
                  </w:r>
                  <w:r>
                    <w:rPr>
                      <w:rFonts w:ascii="Times New Roman" w:hAnsi="Times New Roman" w:eastAsia="Times New Roman" w:cs="Times New Roman"/>
                      <w:sz w:val="20"/>
                      <w:szCs w:val="20"/>
                      <w:spacing w:val="-3"/>
                    </w:rPr>
                    <w:t>m</w:t>
                  </w:r>
                  <w:r>
                    <w:rPr>
                      <w:rFonts w:ascii="Times New Roman" w:hAnsi="Times New Roman" w:eastAsia="Times New Roman" w:cs="Times New Roman"/>
                      <w:sz w:val="13"/>
                      <w:szCs w:val="13"/>
                      <w:spacing w:val="-3"/>
                      <w:position w:val="6"/>
                    </w:rPr>
                    <w:t>3</w:t>
                  </w:r>
                  <w:r>
                    <w:rPr>
                      <w:rFonts w:ascii="SimSun" w:hAnsi="SimSun" w:eastAsia="SimSun" w:cs="SimSun"/>
                      <w:sz w:val="20"/>
                      <w:szCs w:val="20"/>
                      <w:spacing w:val="-3"/>
                    </w:rPr>
                    <w:t>，甲苯、</w:t>
                  </w:r>
                </w:p>
                <w:p>
                  <w:pPr>
                    <w:ind w:left="1412" w:right="23" w:hanging="1379"/>
                    <w:spacing w:before="32" w:line="242" w:lineRule="auto"/>
                    <w:rPr>
                      <w:rFonts w:ascii="SimSun" w:hAnsi="SimSun" w:eastAsia="SimSun" w:cs="SimSun"/>
                      <w:sz w:val="20"/>
                      <w:szCs w:val="20"/>
                    </w:rPr>
                  </w:pPr>
                  <w:r>
                    <w:rPr>
                      <w:rFonts w:ascii="SimSun" w:hAnsi="SimSun" w:eastAsia="SimSun" w:cs="SimSun"/>
                      <w:sz w:val="20"/>
                      <w:szCs w:val="20"/>
                      <w:spacing w:val="6"/>
                    </w:rPr>
                    <w:t>二甲苯企业边界浓度限值：甲苯：</w:t>
                  </w:r>
                  <w:r>
                    <w:rPr>
                      <w:rFonts w:ascii="Times New Roman" w:hAnsi="Times New Roman" w:eastAsia="Times New Roman" w:cs="Times New Roman"/>
                      <w:sz w:val="20"/>
                      <w:szCs w:val="20"/>
                      <w:spacing w:val="6"/>
                    </w:rPr>
                    <w:t>0.6</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w:t>
                  </w:r>
                  <w:r>
                    <w:rPr>
                      <w:rFonts w:ascii="Times New Roman" w:hAnsi="Times New Roman" w:eastAsia="Times New Roman" w:cs="Times New Roman"/>
                      <w:sz w:val="13"/>
                      <w:szCs w:val="13"/>
                      <w:spacing w:val="5"/>
                      <w:position w:val="6"/>
                    </w:rPr>
                    <w:t xml:space="preserve"> </w:t>
                  </w:r>
                  <w:r>
                    <w:rPr>
                      <w:rFonts w:ascii="SimSun" w:hAnsi="SimSun" w:eastAsia="SimSun" w:cs="SimSun"/>
                      <w:sz w:val="20"/>
                      <w:szCs w:val="20"/>
                      <w:spacing w:val="6"/>
                    </w:rPr>
                    <w:t>、二</w:t>
                  </w:r>
                  <w:r>
                    <w:rPr>
                      <w:rFonts w:ascii="SimSun" w:hAnsi="SimSun" w:eastAsia="SimSun" w:cs="SimSun"/>
                      <w:sz w:val="20"/>
                      <w:szCs w:val="20"/>
                    </w:rPr>
                    <w:t xml:space="preserve"> </w:t>
                  </w:r>
                  <w:r>
                    <w:rPr>
                      <w:rFonts w:ascii="SimSun" w:hAnsi="SimSun" w:eastAsia="SimSun" w:cs="SimSun"/>
                      <w:sz w:val="20"/>
                      <w:szCs w:val="20"/>
                      <w:spacing w:val="3"/>
                    </w:rPr>
                    <w:t>甲苯：</w:t>
                  </w:r>
                  <w:r>
                    <w:rPr>
                      <w:rFonts w:ascii="Times New Roman" w:hAnsi="Times New Roman" w:eastAsia="Times New Roman" w:cs="Times New Roman"/>
                      <w:sz w:val="20"/>
                      <w:szCs w:val="20"/>
                      <w:spacing w:val="3"/>
                    </w:rPr>
                    <w:t>0.2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/m</w:t>
                  </w:r>
                  <w:r>
                    <w:rPr>
                      <w:rFonts w:ascii="Times New Roman" w:hAnsi="Times New Roman" w:eastAsia="Times New Roman" w:cs="Times New Roman"/>
                      <w:sz w:val="13"/>
                      <w:szCs w:val="13"/>
                      <w:spacing w:val="3"/>
                      <w:position w:val="6"/>
                    </w:rPr>
                    <w:t>3</w:t>
                  </w:r>
                  <w:r>
                    <w:rPr>
                      <w:rFonts w:ascii="SimSun" w:hAnsi="SimSun" w:eastAsia="SimSun" w:cs="SimSun"/>
                      <w:sz w:val="20"/>
                      <w:szCs w:val="20"/>
                      <w:spacing w:val="3"/>
                    </w:rPr>
                    <w:t>）</w:t>
                  </w:r>
                </w:p>
              </w:tc>
            </w:tr>
            <w:tr>
              <w:trPr>
                <w:trHeight w:val="642" w:hRule="atLeast"/>
              </w:trPr>
              <w:tc>
                <w:tcPr>
                  <w:tcW w:w="662" w:type="dxa"/>
                  <w:vAlign w:val="top"/>
                  <w:vMerge w:val="continue"/>
                  <w:tcBorders>
                    <w:top w:val="nil"/>
                  </w:tcBorders>
                </w:tcPr>
                <w:p>
                  <w:pPr>
                    <w:rPr>
                      <w:rFonts w:ascii="Arial"/>
                      <w:sz w:val="21"/>
                    </w:rPr>
                  </w:pPr>
                  <w:r/>
                </w:p>
              </w:tc>
              <w:tc>
                <w:tcPr>
                  <w:tcW w:w="896" w:type="dxa"/>
                  <w:vAlign w:val="top"/>
                  <w:vMerge w:val="continue"/>
                  <w:tcBorders>
                    <w:top w:val="nil"/>
                  </w:tcBorders>
                </w:tcPr>
                <w:p>
                  <w:pPr>
                    <w:rPr>
                      <w:rFonts w:ascii="Arial"/>
                      <w:sz w:val="21"/>
                    </w:rPr>
                  </w:pPr>
                  <w:r/>
                </w:p>
              </w:tc>
              <w:tc>
                <w:tcPr>
                  <w:tcW w:w="1025" w:type="dxa"/>
                  <w:vAlign w:val="top"/>
                </w:tcPr>
                <w:p>
                  <w:pPr>
                    <w:ind w:left="203"/>
                    <w:spacing w:before="66" w:line="227" w:lineRule="auto"/>
                    <w:rPr>
                      <w:rFonts w:ascii="SimSun" w:hAnsi="SimSun" w:eastAsia="SimSun" w:cs="SimSun"/>
                      <w:sz w:val="20"/>
                      <w:szCs w:val="20"/>
                    </w:rPr>
                  </w:pPr>
                  <w:r>
                    <w:rPr>
                      <w:rFonts w:ascii="SimSun" w:hAnsi="SimSun" w:eastAsia="SimSun" w:cs="SimSun"/>
                      <w:sz w:val="20"/>
                      <w:szCs w:val="20"/>
                      <w:b/>
                      <w:bCs/>
                      <w:u w:val="single" w:color="auto"/>
                      <w:spacing w:val="4"/>
                    </w:rPr>
                    <w:t>二甲苯</w:t>
                  </w:r>
                </w:p>
              </w:tc>
              <w:tc>
                <w:tcPr>
                  <w:tcW w:w="1192" w:type="dxa"/>
                  <w:vAlign w:val="top"/>
                  <w:vMerge w:val="continue"/>
                  <w:tcBorders>
                    <w:top w:val="nil"/>
                  </w:tcBorders>
                </w:tcPr>
                <w:p>
                  <w:pPr>
                    <w:rPr>
                      <w:rFonts w:ascii="Arial"/>
                      <w:sz w:val="21"/>
                    </w:rPr>
                  </w:pPr>
                  <w:r/>
                </w:p>
              </w:tc>
              <w:tc>
                <w:tcPr>
                  <w:tcW w:w="4421" w:type="dxa"/>
                  <w:vAlign w:val="top"/>
                  <w:vMerge w:val="continue"/>
                  <w:tcBorders>
                    <w:top w:val="nil"/>
                  </w:tcBorders>
                </w:tcPr>
                <w:p>
                  <w:pPr>
                    <w:rPr>
                      <w:rFonts w:ascii="Arial"/>
                      <w:sz w:val="21"/>
                    </w:rPr>
                  </w:pPr>
                  <w:r/>
                </w:p>
              </w:tc>
            </w:tr>
          </w:tbl>
          <w:p>
            <w:pPr>
              <w:pStyle w:val="TableText"/>
              <w:ind w:left="29"/>
              <w:spacing w:before="210" w:line="222" w:lineRule="auto"/>
              <w:rPr/>
            </w:pPr>
            <w:r>
              <w:rPr>
                <w:rFonts w:ascii="Times New Roman" w:hAnsi="Times New Roman" w:eastAsia="Times New Roman" w:cs="Times New Roman"/>
                <w:spacing w:val="-5"/>
              </w:rPr>
              <w:t>2</w:t>
            </w:r>
            <w:r>
              <w:rPr>
                <w:rFonts w:ascii="Times New Roman" w:hAnsi="Times New Roman" w:eastAsia="Times New Roman" w:cs="Times New Roman"/>
                <w:spacing w:val="-22"/>
              </w:rPr>
              <w:t xml:space="preserve"> </w:t>
            </w:r>
            <w:r>
              <w:rPr>
                <w:spacing w:val="-5"/>
              </w:rPr>
              <w:t>、水环境影响分析</w:t>
            </w:r>
          </w:p>
          <w:p>
            <w:pPr>
              <w:ind w:left="514"/>
              <w:spacing w:before="232" w:line="219" w:lineRule="auto"/>
              <w:rPr>
                <w:rFonts w:ascii="SimSun" w:hAnsi="SimSun" w:eastAsia="SimSun" w:cs="SimSun"/>
                <w:sz w:val="24"/>
                <w:szCs w:val="24"/>
              </w:rPr>
            </w:pPr>
            <w:r>
              <w:rPr>
                <w:rFonts w:ascii="SimSun" w:hAnsi="SimSun" w:eastAsia="SimSun" w:cs="SimSun"/>
                <w:sz w:val="24"/>
                <w:szCs w:val="24"/>
                <w:spacing w:val="-1"/>
              </w:rPr>
              <w:t>本项目无生产废水。项目废水主要为生活污水。</w:t>
            </w:r>
          </w:p>
          <w:p>
            <w:pPr>
              <w:pStyle w:val="TableText"/>
              <w:ind w:left="29"/>
              <w:spacing w:before="236" w:line="221" w:lineRule="auto"/>
              <w:rPr/>
            </w:pPr>
            <w:r>
              <w:rPr>
                <w:rFonts w:ascii="Times New Roman" w:hAnsi="Times New Roman" w:eastAsia="Times New Roman" w:cs="Times New Roman"/>
                <w:spacing w:val="-1"/>
              </w:rPr>
              <w:t>2.1 </w:t>
            </w:r>
            <w:r>
              <w:rPr>
                <w:spacing w:val="-1"/>
              </w:rPr>
              <w:t>废水源强分析</w:t>
            </w:r>
          </w:p>
          <w:p>
            <w:pPr>
              <w:ind w:left="29" w:right="28" w:firstLine="487"/>
              <w:spacing w:before="232" w:line="400" w:lineRule="auto"/>
              <w:jc w:val="both"/>
              <w:rPr>
                <w:rFonts w:ascii="SimSun" w:hAnsi="SimSun" w:eastAsia="SimSun" w:cs="SimSun"/>
                <w:sz w:val="24"/>
                <w:szCs w:val="24"/>
              </w:rPr>
            </w:pPr>
            <w:r>
              <w:rPr>
                <w:rFonts w:ascii="SimSun" w:hAnsi="SimSun" w:eastAsia="SimSun" w:cs="SimSun"/>
                <w:sz w:val="24"/>
                <w:szCs w:val="24"/>
              </w:rPr>
              <w:t>项目劳动定员</w:t>
            </w:r>
            <w:r>
              <w:rPr>
                <w:rFonts w:ascii="SimSun" w:hAnsi="SimSun" w:eastAsia="SimSun" w:cs="SimSun"/>
                <w:sz w:val="24"/>
                <w:szCs w:val="24"/>
                <w:spacing w:val="-32"/>
              </w:rPr>
              <w:t xml:space="preserve"> </w:t>
            </w:r>
            <w:r>
              <w:rPr>
                <w:rFonts w:ascii="Times New Roman" w:hAnsi="Times New Roman" w:eastAsia="Times New Roman" w:cs="Times New Roman"/>
                <w:sz w:val="24"/>
                <w:szCs w:val="24"/>
              </w:rPr>
              <w:t>100 </w:t>
            </w:r>
            <w:r>
              <w:rPr>
                <w:rFonts w:ascii="SimSun" w:hAnsi="SimSun" w:eastAsia="SimSun" w:cs="SimSun"/>
                <w:sz w:val="24"/>
                <w:szCs w:val="24"/>
              </w:rPr>
              <w:t>人，年工作</w:t>
            </w:r>
            <w:r>
              <w:rPr>
                <w:rFonts w:ascii="SimSun" w:hAnsi="SimSun" w:eastAsia="SimSun" w:cs="SimSun"/>
                <w:sz w:val="24"/>
                <w:szCs w:val="24"/>
                <w:spacing w:val="-48"/>
              </w:rPr>
              <w:t xml:space="preserve"> </w:t>
            </w:r>
            <w:r>
              <w:rPr>
                <w:rFonts w:ascii="Times New Roman" w:hAnsi="Times New Roman" w:eastAsia="Times New Roman" w:cs="Times New Roman"/>
                <w:sz w:val="24"/>
                <w:szCs w:val="24"/>
              </w:rPr>
              <w:t>300 </w:t>
            </w:r>
            <w:r>
              <w:rPr>
                <w:rFonts w:ascii="SimSun" w:hAnsi="SimSun" w:eastAsia="SimSun" w:cs="SimSun"/>
                <w:sz w:val="24"/>
                <w:szCs w:val="24"/>
              </w:rPr>
              <w:t>天，厂</w:t>
            </w:r>
            <w:r>
              <w:rPr>
                <w:rFonts w:ascii="SimSun" w:hAnsi="SimSun" w:eastAsia="SimSun" w:cs="SimSun"/>
                <w:sz w:val="24"/>
                <w:szCs w:val="24"/>
                <w:spacing w:val="-1"/>
              </w:rPr>
              <w:t>内不设食堂，参照《工业与城镇</w:t>
            </w:r>
            <w:r>
              <w:rPr>
                <w:rFonts w:ascii="SimSun" w:hAnsi="SimSun" w:eastAsia="SimSun" w:cs="SimSun"/>
                <w:sz w:val="24"/>
                <w:szCs w:val="24"/>
              </w:rPr>
              <w:t xml:space="preserve"> </w:t>
            </w:r>
            <w:r>
              <w:rPr>
                <w:rFonts w:ascii="SimSun" w:hAnsi="SimSun" w:eastAsia="SimSun" w:cs="SimSun"/>
                <w:sz w:val="24"/>
                <w:szCs w:val="24"/>
                <w:spacing w:val="-3"/>
              </w:rPr>
              <w:t>生活用水定额》（</w:t>
            </w:r>
            <w:r>
              <w:rPr>
                <w:rFonts w:ascii="Times New Roman" w:hAnsi="Times New Roman" w:eastAsia="Times New Roman" w:cs="Times New Roman"/>
                <w:sz w:val="24"/>
                <w:szCs w:val="24"/>
                <w:spacing w:val="-3"/>
              </w:rPr>
              <w:t>DB41/T385-2020</w:t>
            </w:r>
            <w:r>
              <w:rPr>
                <w:rFonts w:ascii="SimSun" w:hAnsi="SimSun" w:eastAsia="SimSun" w:cs="SimSun"/>
                <w:sz w:val="24"/>
                <w:szCs w:val="24"/>
                <w:spacing w:val="-3"/>
              </w:rPr>
              <w:t>）表</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3"/>
              </w:rPr>
              <w:t>48</w:t>
            </w:r>
            <w:r>
              <w:rPr>
                <w:rFonts w:ascii="Times New Roman" w:hAnsi="Times New Roman" w:eastAsia="Times New Roman" w:cs="Times New Roman"/>
                <w:sz w:val="24"/>
                <w:szCs w:val="24"/>
                <w:spacing w:val="17"/>
                <w:w w:val="101"/>
              </w:rPr>
              <w:t xml:space="preserve"> </w:t>
            </w:r>
            <w:r>
              <w:rPr>
                <w:rFonts w:ascii="SimSun" w:hAnsi="SimSun" w:eastAsia="SimSun" w:cs="SimSun"/>
                <w:sz w:val="24"/>
                <w:szCs w:val="24"/>
                <w:spacing w:val="-3"/>
              </w:rPr>
              <w:t>公共管理和社会组织</w:t>
            </w:r>
            <w:r>
              <w:rPr>
                <w:rFonts w:ascii="SimSun" w:hAnsi="SimSun" w:eastAsia="SimSun" w:cs="SimSun"/>
                <w:sz w:val="24"/>
                <w:szCs w:val="24"/>
                <w:spacing w:val="-4"/>
              </w:rPr>
              <w:t>用水定额，机关</w:t>
            </w:r>
            <w:r>
              <w:rPr>
                <w:rFonts w:ascii="SimSun" w:hAnsi="SimSun" w:eastAsia="SimSun" w:cs="SimSun"/>
                <w:sz w:val="24"/>
                <w:szCs w:val="24"/>
              </w:rPr>
              <w:t xml:space="preserve"> </w:t>
            </w:r>
            <w:r>
              <w:rPr>
                <w:rFonts w:ascii="SimSun" w:hAnsi="SimSun" w:eastAsia="SimSun" w:cs="SimSun"/>
                <w:sz w:val="24"/>
                <w:szCs w:val="24"/>
                <w:spacing w:val="-2"/>
              </w:rPr>
              <w:t>（无食堂）用水定额</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2"/>
              </w:rPr>
              <w:t>22m</w:t>
            </w:r>
            <w:r>
              <w:rPr>
                <w:rFonts w:ascii="SimSun" w:hAnsi="SimSun" w:eastAsia="SimSun" w:cs="SimSun"/>
                <w:sz w:val="24"/>
                <w:szCs w:val="24"/>
                <w:spacing w:val="-2"/>
              </w:rPr>
              <w:t>³</w:t>
            </w:r>
            <w:r>
              <w:rPr>
                <w:rFonts w:ascii="Times New Roman" w:hAnsi="Times New Roman" w:eastAsia="Times New Roman" w:cs="Times New Roman"/>
                <w:sz w:val="24"/>
                <w:szCs w:val="24"/>
                <w:spacing w:val="-2"/>
              </w:rPr>
              <w:t>/</w:t>
            </w:r>
            <w:r>
              <w:rPr>
                <w:rFonts w:ascii="SimSun" w:hAnsi="SimSun" w:eastAsia="SimSun" w:cs="SimSun"/>
                <w:sz w:val="24"/>
                <w:szCs w:val="24"/>
                <w:spacing w:val="-2"/>
              </w:rPr>
              <w:t>（人•</w:t>
            </w:r>
            <w:r>
              <w:rPr>
                <w:rFonts w:ascii="Times New Roman" w:hAnsi="Times New Roman" w:eastAsia="Times New Roman" w:cs="Times New Roman"/>
                <w:sz w:val="24"/>
                <w:szCs w:val="24"/>
                <w:spacing w:val="-2"/>
              </w:rPr>
              <w:t>a</w:t>
            </w:r>
            <w:r>
              <w:rPr>
                <w:rFonts w:ascii="SimSun" w:hAnsi="SimSun" w:eastAsia="SimSun" w:cs="SimSun"/>
                <w:sz w:val="24"/>
                <w:szCs w:val="24"/>
                <w:spacing w:val="1"/>
              </w:rPr>
              <w:t>），</w:t>
            </w:r>
            <w:r>
              <w:rPr>
                <w:rFonts w:ascii="SimSun" w:hAnsi="SimSun" w:eastAsia="SimSun" w:cs="SimSun"/>
                <w:sz w:val="24"/>
                <w:szCs w:val="24"/>
                <w:spacing w:val="-2"/>
              </w:rPr>
              <w:t>则员工生活用水量</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2200m</w:t>
            </w:r>
            <w:r>
              <w:rPr>
                <w:rFonts w:ascii="SimSun" w:hAnsi="SimSun" w:eastAsia="SimSun" w:cs="SimSun"/>
                <w:sz w:val="24"/>
                <w:szCs w:val="24"/>
                <w:spacing w:val="-2"/>
              </w:rPr>
              <w:t>³</w:t>
            </w: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，约</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2"/>
              </w:rPr>
              <w:t>7.333m</w:t>
            </w:r>
            <w:r>
              <w:rPr>
                <w:rFonts w:ascii="Times New Roman" w:hAnsi="Times New Roman" w:eastAsia="Times New Roman" w:cs="Times New Roman"/>
                <w:sz w:val="24"/>
                <w:szCs w:val="24"/>
              </w:rPr>
              <w:t xml:space="preserve"> </w:t>
            </w:r>
            <w:r>
              <w:rPr>
                <w:rFonts w:ascii="SimSun" w:hAnsi="SimSun" w:eastAsia="SimSun" w:cs="SimSun"/>
                <w:sz w:val="24"/>
                <w:szCs w:val="24"/>
                <w:spacing w:val="-3"/>
              </w:rPr>
              <w:t>³</w:t>
            </w:r>
            <w:r>
              <w:rPr>
                <w:rFonts w:ascii="Times New Roman" w:hAnsi="Times New Roman" w:eastAsia="Times New Roman" w:cs="Times New Roman"/>
                <w:sz w:val="24"/>
                <w:szCs w:val="24"/>
                <w:spacing w:val="-3"/>
              </w:rPr>
              <w:t>/d</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3"/>
              </w:rPr>
              <w:t>。生活污水产污系数按</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3"/>
              </w:rPr>
              <w:t>0.8 </w:t>
            </w:r>
            <w:r>
              <w:rPr>
                <w:rFonts w:ascii="SimSun" w:hAnsi="SimSun" w:eastAsia="SimSun" w:cs="SimSun"/>
                <w:sz w:val="24"/>
                <w:szCs w:val="24"/>
                <w:spacing w:val="-3"/>
              </w:rPr>
              <w:t>计，则生活污水量为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1760m</w:t>
            </w:r>
            <w:r>
              <w:rPr>
                <w:rFonts w:ascii="SimSun" w:hAnsi="SimSun" w:eastAsia="SimSun" w:cs="SimSun"/>
                <w:sz w:val="24"/>
                <w:szCs w:val="24"/>
                <w:spacing w:val="-3"/>
              </w:rPr>
              <w:t>³</w:t>
            </w:r>
            <w:r>
              <w:rPr>
                <w:rFonts w:ascii="Times New Roman" w:hAnsi="Times New Roman" w:eastAsia="Times New Roman" w:cs="Times New Roman"/>
                <w:sz w:val="24"/>
                <w:szCs w:val="24"/>
                <w:spacing w:val="-3"/>
              </w:rPr>
              <w:t>/a</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3"/>
              </w:rPr>
              <w:t>，</w:t>
            </w:r>
            <w:r>
              <w:rPr>
                <w:rFonts w:ascii="SimSun" w:hAnsi="SimSun" w:eastAsia="SimSun" w:cs="SimSun"/>
                <w:sz w:val="24"/>
                <w:szCs w:val="24"/>
                <w:spacing w:val="-4"/>
              </w:rPr>
              <w:t>约</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4"/>
              </w:rPr>
              <w:t>5.8667m</w:t>
            </w:r>
            <w:r>
              <w:rPr>
                <w:rFonts w:ascii="SimSun" w:hAnsi="SimSun" w:eastAsia="SimSun" w:cs="SimSun"/>
                <w:sz w:val="24"/>
                <w:szCs w:val="24"/>
                <w:spacing w:val="-4"/>
              </w:rPr>
              <w:t>³</w:t>
            </w:r>
            <w:r>
              <w:rPr>
                <w:rFonts w:ascii="Times New Roman" w:hAnsi="Times New Roman" w:eastAsia="Times New Roman" w:cs="Times New Roman"/>
                <w:sz w:val="24"/>
                <w:szCs w:val="24"/>
                <w:spacing w:val="-4"/>
              </w:rPr>
              <w:t>/d</w:t>
            </w:r>
            <w:r>
              <w:rPr>
                <w:rFonts w:ascii="SimSun" w:hAnsi="SimSun" w:eastAsia="SimSun" w:cs="SimSun"/>
                <w:sz w:val="24"/>
                <w:szCs w:val="24"/>
                <w:spacing w:val="-4"/>
              </w:rPr>
              <w:t>。</w:t>
            </w:r>
            <w:r>
              <w:rPr>
                <w:rFonts w:ascii="SimSun" w:hAnsi="SimSun" w:eastAsia="SimSun" w:cs="SimSun"/>
                <w:sz w:val="24"/>
                <w:szCs w:val="24"/>
              </w:rPr>
              <w:t xml:space="preserve"> </w:t>
            </w:r>
            <w:r>
              <w:rPr>
                <w:rFonts w:ascii="SimSun" w:hAnsi="SimSun" w:eastAsia="SimSun" w:cs="SimSun"/>
                <w:sz w:val="24"/>
                <w:szCs w:val="24"/>
                <w:spacing w:val="-3"/>
              </w:rPr>
              <w:t>主要污染物为</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3"/>
              </w:rPr>
              <w:t>PH</w:t>
            </w:r>
            <w:r>
              <w:rPr>
                <w:rFonts w:ascii="Times New Roman" w:hAnsi="Times New Roman" w:eastAsia="Times New Roman" w:cs="Times New Roman"/>
                <w:sz w:val="24"/>
                <w:szCs w:val="24"/>
                <w:spacing w:val="-34"/>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COD</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BOD</w:t>
            </w:r>
            <w:r>
              <w:rPr>
                <w:rFonts w:ascii="Times New Roman" w:hAnsi="Times New Roman" w:eastAsia="Times New Roman" w:cs="Times New Roman"/>
                <w:sz w:val="15"/>
                <w:szCs w:val="15"/>
                <w:spacing w:val="-3"/>
                <w:position w:val="-1"/>
              </w:rPr>
              <w:t>5</w:t>
            </w:r>
            <w:r>
              <w:rPr>
                <w:rFonts w:ascii="Times New Roman" w:hAnsi="Times New Roman" w:eastAsia="Times New Roman" w:cs="Times New Roman"/>
                <w:sz w:val="15"/>
                <w:szCs w:val="15"/>
                <w:spacing w:val="-10"/>
                <w:position w:val="-1"/>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SS</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NH</w:t>
            </w:r>
            <w:r>
              <w:rPr>
                <w:rFonts w:ascii="Times New Roman" w:hAnsi="Times New Roman" w:eastAsia="Times New Roman" w:cs="Times New Roman"/>
                <w:sz w:val="15"/>
                <w:szCs w:val="15"/>
                <w:spacing w:val="-3"/>
              </w:rPr>
              <w:t>3</w:t>
            </w:r>
            <w:r>
              <w:rPr>
                <w:rFonts w:ascii="Times New Roman" w:hAnsi="Times New Roman" w:eastAsia="Times New Roman" w:cs="Times New Roman"/>
                <w:sz w:val="24"/>
                <w:szCs w:val="24"/>
                <w:spacing w:val="-3"/>
              </w:rPr>
              <w:t>-N</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3"/>
              </w:rPr>
              <w:t>，经化粪池收集处理后，排入清</w:t>
            </w:r>
            <w:r>
              <w:rPr>
                <w:rFonts w:ascii="SimSun" w:hAnsi="SimSun" w:eastAsia="SimSun" w:cs="SimSun"/>
                <w:sz w:val="24"/>
                <w:szCs w:val="24"/>
              </w:rPr>
              <w:t xml:space="preserve"> </w:t>
            </w:r>
            <w:r>
              <w:rPr>
                <w:rFonts w:ascii="SimSun" w:hAnsi="SimSun" w:eastAsia="SimSun" w:cs="SimSun"/>
                <w:sz w:val="24"/>
                <w:szCs w:val="24"/>
                <w:spacing w:val="1"/>
              </w:rPr>
              <w:t>丰中州水务有限公司第二污水处理厂进一步处理，处理后排入潴龙河。生活污</w:t>
            </w:r>
            <w:r>
              <w:rPr>
                <w:rFonts w:ascii="SimSun" w:hAnsi="SimSun" w:eastAsia="SimSun" w:cs="SimSun"/>
                <w:sz w:val="24"/>
                <w:szCs w:val="24"/>
              </w:rPr>
              <w:t xml:space="preserve"> </w:t>
            </w:r>
            <w:r>
              <w:rPr>
                <w:rFonts w:ascii="SimSun" w:hAnsi="SimSun" w:eastAsia="SimSun" w:cs="SimSun"/>
                <w:sz w:val="24"/>
                <w:szCs w:val="24"/>
                <w:spacing w:val="-1"/>
              </w:rPr>
              <w:t>水主要污染物产排情况见下表。</w:t>
            </w:r>
          </w:p>
          <w:p>
            <w:pPr>
              <w:pStyle w:val="TableText"/>
              <w:ind w:left="1657"/>
              <w:spacing w:line="210" w:lineRule="auto"/>
              <w:rPr>
                <w:rFonts w:ascii="Times New Roman" w:hAnsi="Times New Roman" w:eastAsia="Times New Roman" w:cs="Times New Roman"/>
              </w:rPr>
            </w:pPr>
            <w:r>
              <w:rPr>
                <w:spacing w:val="-1"/>
              </w:rPr>
              <w:t>表</w:t>
            </w:r>
            <w:r>
              <w:rPr>
                <w:spacing w:val="-48"/>
              </w:rPr>
              <w:t xml:space="preserve"> </w:t>
            </w:r>
            <w:r>
              <w:rPr>
                <w:rFonts w:ascii="Times New Roman" w:hAnsi="Times New Roman" w:eastAsia="Times New Roman" w:cs="Times New Roman"/>
                <w:spacing w:val="-1"/>
              </w:rPr>
              <w:t>36     </w:t>
            </w:r>
            <w:r>
              <w:rPr>
                <w:spacing w:val="-1"/>
              </w:rPr>
              <w:t>项目污水产排情况一览表</w:t>
            </w:r>
            <w:r>
              <w:rPr>
                <w:spacing w:val="-1"/>
              </w:rPr>
              <w:t xml:space="preserve">  </w:t>
            </w:r>
            <w:r>
              <w:rPr>
                <w:spacing w:val="-1"/>
              </w:rPr>
              <w:t>单位：</w:t>
            </w:r>
            <w:r>
              <w:rPr>
                <w:rFonts w:ascii="Times New Roman" w:hAnsi="Times New Roman" w:eastAsia="Times New Roman" w:cs="Times New Roman"/>
                <w:spacing w:val="-1"/>
              </w:rPr>
              <w:t>mg/L</w:t>
            </w:r>
          </w:p>
          <w:p>
            <w:pPr>
              <w:spacing w:line="35" w:lineRule="exact"/>
              <w:rPr/>
            </w:pPr>
            <w:r/>
          </w:p>
          <w:tbl>
            <w:tblPr>
              <w:tblStyle w:val="TableNormal"/>
              <w:tblW w:w="8196"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37"/>
              <w:gridCol w:w="1453"/>
              <w:gridCol w:w="1072"/>
              <w:gridCol w:w="1227"/>
              <w:gridCol w:w="786"/>
              <w:gridCol w:w="898"/>
              <w:gridCol w:w="729"/>
              <w:gridCol w:w="694"/>
            </w:tblGrid>
            <w:tr>
              <w:trPr>
                <w:trHeight w:val="637" w:hRule="atLeast"/>
              </w:trPr>
              <w:tc>
                <w:tcPr>
                  <w:tcW w:w="2790" w:type="dxa"/>
                  <w:vAlign w:val="top"/>
                  <w:gridSpan w:val="2"/>
                </w:tcPr>
                <w:p>
                  <w:pPr>
                    <w:ind w:left="1193"/>
                    <w:spacing w:before="214" w:line="230" w:lineRule="auto"/>
                    <w:rPr>
                      <w:rFonts w:ascii="SimSun" w:hAnsi="SimSun" w:eastAsia="SimSun" w:cs="SimSun"/>
                      <w:sz w:val="20"/>
                      <w:szCs w:val="20"/>
                    </w:rPr>
                  </w:pPr>
                  <w:r>
                    <w:rPr>
                      <w:rFonts w:ascii="SimSun" w:hAnsi="SimSun" w:eastAsia="SimSun" w:cs="SimSun"/>
                      <w:sz w:val="20"/>
                      <w:szCs w:val="20"/>
                      <w:spacing w:val="3"/>
                    </w:rPr>
                    <w:t>名称</w:t>
                  </w:r>
                </w:p>
              </w:tc>
              <w:tc>
                <w:tcPr>
                  <w:tcW w:w="1072" w:type="dxa"/>
                  <w:vAlign w:val="top"/>
                </w:tcPr>
                <w:p>
                  <w:pPr>
                    <w:ind w:left="343" w:right="220" w:hanging="119"/>
                    <w:spacing w:before="93" w:line="253" w:lineRule="auto"/>
                    <w:rPr>
                      <w:rFonts w:ascii="Times New Roman" w:hAnsi="Times New Roman" w:eastAsia="Times New Roman" w:cs="Times New Roman"/>
                      <w:sz w:val="20"/>
                      <w:szCs w:val="20"/>
                    </w:rPr>
                  </w:pPr>
                  <w:r>
                    <w:rPr>
                      <w:rFonts w:ascii="SimSun" w:hAnsi="SimSun" w:eastAsia="SimSun" w:cs="SimSun"/>
                      <w:sz w:val="20"/>
                      <w:szCs w:val="20"/>
                      <w:spacing w:val="7"/>
                    </w:rPr>
                    <w:t>废水量</w:t>
                  </w:r>
                  <w:r>
                    <w:rPr>
                      <w:rFonts w:ascii="SimSun" w:hAnsi="SimSun" w:eastAsia="SimSun" w:cs="SimSun"/>
                      <w:sz w:val="20"/>
                      <w:szCs w:val="20"/>
                    </w:rPr>
                    <w:t xml:space="preserve"> </w:t>
                  </w:r>
                  <w:r>
                    <w:rPr>
                      <w:rFonts w:ascii="Times New Roman" w:hAnsi="Times New Roman" w:eastAsia="Times New Roman" w:cs="Times New Roman"/>
                      <w:sz w:val="20"/>
                      <w:szCs w:val="20"/>
                      <w:spacing w:val="3"/>
                      <w:position w:val="-1"/>
                    </w:rPr>
                    <w:t>m</w:t>
                  </w:r>
                  <w:r>
                    <w:rPr>
                      <w:rFonts w:ascii="Times New Roman" w:hAnsi="Times New Roman" w:eastAsia="Times New Roman" w:cs="Times New Roman"/>
                      <w:sz w:val="13"/>
                      <w:szCs w:val="13"/>
                      <w:spacing w:val="3"/>
                      <w:position w:val="5"/>
                    </w:rPr>
                    <w:t>3</w:t>
                  </w:r>
                  <w:r>
                    <w:rPr>
                      <w:rFonts w:ascii="Times New Roman" w:hAnsi="Times New Roman" w:eastAsia="Times New Roman" w:cs="Times New Roman"/>
                      <w:sz w:val="20"/>
                      <w:szCs w:val="20"/>
                      <w:spacing w:val="3"/>
                      <w:position w:val="-1"/>
                    </w:rPr>
                    <w:t>/a</w:t>
                  </w:r>
                </w:p>
              </w:tc>
              <w:tc>
                <w:tcPr>
                  <w:tcW w:w="1227" w:type="dxa"/>
                  <w:vAlign w:val="top"/>
                </w:tcPr>
                <w:p>
                  <w:pPr>
                    <w:spacing w:before="214" w:line="221" w:lineRule="auto"/>
                    <w:jc w:val="right"/>
                    <w:rPr>
                      <w:rFonts w:ascii="SimSun" w:hAnsi="SimSun" w:eastAsia="SimSun" w:cs="SimSun"/>
                      <w:sz w:val="20"/>
                      <w:szCs w:val="20"/>
                    </w:rPr>
                  </w:pPr>
                  <w:r>
                    <w:rPr>
                      <w:rFonts w:ascii="Times New Roman" w:hAnsi="Times New Roman" w:eastAsia="Times New Roman" w:cs="Times New Roman"/>
                      <w:sz w:val="20"/>
                      <w:szCs w:val="20"/>
                      <w:spacing w:val="-7"/>
                    </w:rPr>
                    <w:t>pH</w:t>
                  </w:r>
                  <w:r>
                    <w:rPr>
                      <w:rFonts w:ascii="SimSun" w:hAnsi="SimSun" w:eastAsia="SimSun" w:cs="SimSun"/>
                      <w:sz w:val="20"/>
                      <w:szCs w:val="20"/>
                      <w:spacing w:val="-7"/>
                    </w:rPr>
                    <w:t>（无量纲）</w:t>
                  </w:r>
                </w:p>
              </w:tc>
              <w:tc>
                <w:tcPr>
                  <w:tcW w:w="786" w:type="dxa"/>
                  <w:vAlign w:val="top"/>
                </w:tcPr>
                <w:p>
                  <w:pPr>
                    <w:ind w:left="176"/>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COD</w:t>
                  </w:r>
                </w:p>
              </w:tc>
              <w:tc>
                <w:tcPr>
                  <w:tcW w:w="898" w:type="dxa"/>
                  <w:vAlign w:val="top"/>
                </w:tcPr>
                <w:p>
                  <w:pPr>
                    <w:ind w:left="195"/>
                    <w:spacing w:before="250"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BOD</w:t>
                  </w:r>
                  <w:r>
                    <w:rPr>
                      <w:rFonts w:ascii="Times New Roman" w:hAnsi="Times New Roman" w:eastAsia="Times New Roman" w:cs="Times New Roman"/>
                      <w:sz w:val="13"/>
                      <w:szCs w:val="13"/>
                      <w:spacing w:val="5"/>
                      <w:position w:val="-1"/>
                    </w:rPr>
                    <w:t>5</w:t>
                  </w:r>
                </w:p>
              </w:tc>
              <w:tc>
                <w:tcPr>
                  <w:tcW w:w="729" w:type="dxa"/>
                  <w:vAlign w:val="top"/>
                </w:tcPr>
                <w:p>
                  <w:pPr>
                    <w:ind w:left="260"/>
                    <w:spacing w:before="25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SS</w:t>
                  </w:r>
                </w:p>
              </w:tc>
              <w:tc>
                <w:tcPr>
                  <w:tcW w:w="694" w:type="dxa"/>
                  <w:vAlign w:val="top"/>
                </w:tcPr>
                <w:p>
                  <w:pPr>
                    <w:ind w:left="142"/>
                    <w:spacing w:before="214" w:line="227" w:lineRule="auto"/>
                    <w:rPr>
                      <w:rFonts w:ascii="SimSun" w:hAnsi="SimSun" w:eastAsia="SimSun" w:cs="SimSun"/>
                      <w:sz w:val="20"/>
                      <w:szCs w:val="20"/>
                    </w:rPr>
                  </w:pPr>
                  <w:r>
                    <w:rPr>
                      <w:rFonts w:ascii="SimSun" w:hAnsi="SimSun" w:eastAsia="SimSun" w:cs="SimSun"/>
                      <w:sz w:val="20"/>
                      <w:szCs w:val="20"/>
                      <w:spacing w:val="4"/>
                    </w:rPr>
                    <w:t>氨氮</w:t>
                  </w:r>
                </w:p>
              </w:tc>
            </w:tr>
            <w:tr>
              <w:trPr>
                <w:trHeight w:val="390" w:hRule="atLeast"/>
              </w:trPr>
              <w:tc>
                <w:tcPr>
                  <w:tcW w:w="1337" w:type="dxa"/>
                  <w:vAlign w:val="top"/>
                  <w:vMerge w:val="restart"/>
                  <w:tcBorders>
                    <w:bottom w:val="nil"/>
                  </w:tcBorders>
                </w:tcPr>
                <w:p>
                  <w:pPr>
                    <w:spacing w:line="416" w:lineRule="auto"/>
                    <w:rPr>
                      <w:rFonts w:ascii="Arial"/>
                      <w:sz w:val="21"/>
                    </w:rPr>
                  </w:pPr>
                  <w:r/>
                </w:p>
                <w:p>
                  <w:pPr>
                    <w:ind w:left="254"/>
                    <w:spacing w:before="65" w:line="228" w:lineRule="auto"/>
                    <w:rPr>
                      <w:rFonts w:ascii="SimSun" w:hAnsi="SimSun" w:eastAsia="SimSun" w:cs="SimSun"/>
                      <w:sz w:val="20"/>
                      <w:szCs w:val="20"/>
                    </w:rPr>
                  </w:pPr>
                  <w:r>
                    <w:rPr>
                      <w:rFonts w:ascii="SimSun" w:hAnsi="SimSun" w:eastAsia="SimSun" w:cs="SimSun"/>
                      <w:sz w:val="20"/>
                      <w:szCs w:val="20"/>
                      <w:spacing w:val="6"/>
                    </w:rPr>
                    <w:t>生活污水</w:t>
                  </w:r>
                </w:p>
              </w:tc>
              <w:tc>
                <w:tcPr>
                  <w:tcW w:w="1453" w:type="dxa"/>
                  <w:vAlign w:val="top"/>
                </w:tcPr>
                <w:p>
                  <w:pPr>
                    <w:ind w:left="420"/>
                    <w:spacing w:before="88" w:line="230" w:lineRule="auto"/>
                    <w:rPr>
                      <w:rFonts w:ascii="SimSun" w:hAnsi="SimSun" w:eastAsia="SimSun" w:cs="SimSun"/>
                      <w:sz w:val="20"/>
                      <w:szCs w:val="20"/>
                    </w:rPr>
                  </w:pPr>
                  <w:r>
                    <w:rPr>
                      <w:rFonts w:ascii="SimSun" w:hAnsi="SimSun" w:eastAsia="SimSun" w:cs="SimSun"/>
                      <w:sz w:val="20"/>
                      <w:szCs w:val="20"/>
                      <w:spacing w:val="5"/>
                    </w:rPr>
                    <w:t>处理前</w:t>
                  </w:r>
                </w:p>
              </w:tc>
              <w:tc>
                <w:tcPr>
                  <w:tcW w:w="1072" w:type="dxa"/>
                  <w:vAlign w:val="top"/>
                </w:tcPr>
                <w:p>
                  <w:pPr>
                    <w:ind w:left="347"/>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1760</w:t>
                  </w:r>
                </w:p>
              </w:tc>
              <w:tc>
                <w:tcPr>
                  <w:tcW w:w="1227" w:type="dxa"/>
                  <w:vAlign w:val="top"/>
                </w:tcPr>
                <w:p>
                  <w:pPr>
                    <w:ind w:left="481"/>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786" w:type="dxa"/>
                  <w:vAlign w:val="top"/>
                </w:tcPr>
                <w:p>
                  <w:pPr>
                    <w:ind w:left="242"/>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898" w:type="dxa"/>
                  <w:vAlign w:val="top"/>
                </w:tcPr>
                <w:p>
                  <w:pPr>
                    <w:ind w:left="315"/>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140</w:t>
                  </w:r>
                </w:p>
              </w:tc>
              <w:tc>
                <w:tcPr>
                  <w:tcW w:w="729" w:type="dxa"/>
                  <w:vAlign w:val="top"/>
                </w:tcPr>
                <w:p>
                  <w:pPr>
                    <w:ind w:left="210"/>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200</w:t>
                  </w:r>
                </w:p>
              </w:tc>
              <w:tc>
                <w:tcPr>
                  <w:tcW w:w="694" w:type="dxa"/>
                  <w:vAlign w:val="top"/>
                </w:tcPr>
                <w:p>
                  <w:pPr>
                    <w:ind w:left="248"/>
                    <w:spacing w:before="12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r>
            <w:tr>
              <w:trPr>
                <w:trHeight w:val="391" w:hRule="atLeast"/>
              </w:trPr>
              <w:tc>
                <w:tcPr>
                  <w:tcW w:w="1337" w:type="dxa"/>
                  <w:vAlign w:val="top"/>
                  <w:vMerge w:val="continue"/>
                  <w:tcBorders>
                    <w:top w:val="nil"/>
                    <w:bottom w:val="nil"/>
                  </w:tcBorders>
                </w:tcPr>
                <w:p>
                  <w:pPr>
                    <w:rPr>
                      <w:rFonts w:ascii="Arial"/>
                      <w:sz w:val="21"/>
                    </w:rPr>
                  </w:pPr>
                  <w:r/>
                </w:p>
              </w:tc>
              <w:tc>
                <w:tcPr>
                  <w:tcW w:w="1453" w:type="dxa"/>
                  <w:vAlign w:val="top"/>
                </w:tcPr>
                <w:p>
                  <w:pPr>
                    <w:ind w:left="313"/>
                    <w:spacing w:before="88" w:line="228" w:lineRule="auto"/>
                    <w:rPr>
                      <w:rFonts w:ascii="SimSun" w:hAnsi="SimSun" w:eastAsia="SimSun" w:cs="SimSun"/>
                      <w:sz w:val="20"/>
                      <w:szCs w:val="20"/>
                    </w:rPr>
                  </w:pPr>
                  <w:r>
                    <w:rPr>
                      <w:rFonts w:ascii="SimSun" w:hAnsi="SimSun" w:eastAsia="SimSun" w:cs="SimSun"/>
                      <w:sz w:val="20"/>
                      <w:szCs w:val="20"/>
                      <w:spacing w:val="6"/>
                    </w:rPr>
                    <w:t>去除效率</w:t>
                  </w:r>
                </w:p>
              </w:tc>
              <w:tc>
                <w:tcPr>
                  <w:tcW w:w="1072" w:type="dxa"/>
                  <w:vAlign w:val="top"/>
                </w:tcPr>
                <w:p>
                  <w:pPr>
                    <w:ind w:left="503"/>
                    <w:spacing w:before="12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27" w:type="dxa"/>
                  <w:vAlign w:val="top"/>
                </w:tcPr>
                <w:p>
                  <w:pPr>
                    <w:ind w:left="583"/>
                    <w:spacing w:before="12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86" w:type="dxa"/>
                  <w:vAlign w:val="top"/>
                </w:tcPr>
                <w:p>
                  <w:pPr>
                    <w:ind w:left="222"/>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w:t>
                  </w:r>
                </w:p>
              </w:tc>
              <w:tc>
                <w:tcPr>
                  <w:tcW w:w="898" w:type="dxa"/>
                  <w:vAlign w:val="top"/>
                </w:tcPr>
                <w:p>
                  <w:pPr>
                    <w:ind w:left="279"/>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w:t>
                  </w:r>
                </w:p>
              </w:tc>
              <w:tc>
                <w:tcPr>
                  <w:tcW w:w="729" w:type="dxa"/>
                  <w:vAlign w:val="top"/>
                </w:tcPr>
                <w:p>
                  <w:pPr>
                    <w:ind w:left="18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60%</w:t>
                  </w:r>
                </w:p>
              </w:tc>
              <w:tc>
                <w:tcPr>
                  <w:tcW w:w="694" w:type="dxa"/>
                  <w:vAlign w:val="top"/>
                </w:tcPr>
                <w:p>
                  <w:pPr>
                    <w:ind w:left="212"/>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w:t>
                  </w:r>
                </w:p>
              </w:tc>
            </w:tr>
            <w:tr>
              <w:trPr>
                <w:trHeight w:val="390" w:hRule="atLeast"/>
              </w:trPr>
              <w:tc>
                <w:tcPr>
                  <w:tcW w:w="1337" w:type="dxa"/>
                  <w:vAlign w:val="top"/>
                  <w:vMerge w:val="continue"/>
                  <w:tcBorders>
                    <w:top w:val="nil"/>
                  </w:tcBorders>
                </w:tcPr>
                <w:p>
                  <w:pPr>
                    <w:rPr>
                      <w:rFonts w:ascii="Arial"/>
                      <w:sz w:val="21"/>
                    </w:rPr>
                  </w:pPr>
                  <w:r/>
                </w:p>
              </w:tc>
              <w:tc>
                <w:tcPr>
                  <w:tcW w:w="1453" w:type="dxa"/>
                  <w:vAlign w:val="top"/>
                </w:tcPr>
                <w:p>
                  <w:pPr>
                    <w:ind w:left="420"/>
                    <w:spacing w:before="89" w:line="228" w:lineRule="auto"/>
                    <w:rPr>
                      <w:rFonts w:ascii="SimSun" w:hAnsi="SimSun" w:eastAsia="SimSun" w:cs="SimSun"/>
                      <w:sz w:val="20"/>
                      <w:szCs w:val="20"/>
                    </w:rPr>
                  </w:pPr>
                  <w:r>
                    <w:rPr>
                      <w:rFonts w:ascii="SimSun" w:hAnsi="SimSun" w:eastAsia="SimSun" w:cs="SimSun"/>
                      <w:sz w:val="20"/>
                      <w:szCs w:val="20"/>
                      <w:spacing w:val="5"/>
                    </w:rPr>
                    <w:t>处理后</w:t>
                  </w:r>
                </w:p>
              </w:tc>
              <w:tc>
                <w:tcPr>
                  <w:tcW w:w="1072" w:type="dxa"/>
                  <w:vAlign w:val="top"/>
                </w:tcPr>
                <w:p>
                  <w:pPr>
                    <w:ind w:left="347"/>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1760</w:t>
                  </w:r>
                </w:p>
              </w:tc>
              <w:tc>
                <w:tcPr>
                  <w:tcW w:w="1227" w:type="dxa"/>
                  <w:vAlign w:val="top"/>
                </w:tcPr>
                <w:p>
                  <w:pPr>
                    <w:ind w:left="48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786" w:type="dxa"/>
                  <w:vAlign w:val="top"/>
                </w:tcPr>
                <w:p>
                  <w:pPr>
                    <w:ind w:left="238"/>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255</w:t>
                  </w:r>
                </w:p>
              </w:tc>
              <w:tc>
                <w:tcPr>
                  <w:tcW w:w="898" w:type="dxa"/>
                  <w:vAlign w:val="top"/>
                </w:tcPr>
                <w:p>
                  <w:pPr>
                    <w:ind w:left="315"/>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126</w:t>
                  </w:r>
                </w:p>
              </w:tc>
              <w:tc>
                <w:tcPr>
                  <w:tcW w:w="729" w:type="dxa"/>
                  <w:vAlign w:val="top"/>
                </w:tcPr>
                <w:p>
                  <w:pPr>
                    <w:ind w:left="271"/>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694" w:type="dxa"/>
                  <w:vAlign w:val="top"/>
                </w:tcPr>
                <w:p>
                  <w:pPr>
                    <w:ind w:left="165"/>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r>
            <w:tr>
              <w:trPr>
                <w:trHeight w:val="391" w:hRule="atLeast"/>
              </w:trPr>
              <w:tc>
                <w:tcPr>
                  <w:tcW w:w="2790" w:type="dxa"/>
                  <w:vAlign w:val="top"/>
                  <w:gridSpan w:val="2"/>
                </w:tcPr>
                <w:p>
                  <w:pPr>
                    <w:ind w:left="683"/>
                    <w:spacing w:before="90" w:line="228" w:lineRule="auto"/>
                    <w:rPr>
                      <w:rFonts w:ascii="SimSun" w:hAnsi="SimSun" w:eastAsia="SimSun" w:cs="SimSun"/>
                      <w:sz w:val="20"/>
                      <w:szCs w:val="20"/>
                    </w:rPr>
                  </w:pPr>
                  <w:r>
                    <w:rPr>
                      <w:rFonts w:ascii="SimSun" w:hAnsi="SimSun" w:eastAsia="SimSun" w:cs="SimSun"/>
                      <w:sz w:val="20"/>
                      <w:szCs w:val="20"/>
                      <w:spacing w:val="3"/>
                    </w:rPr>
                    <w:t>出厂总量（</w:t>
                  </w:r>
                  <w:r>
                    <w:rPr>
                      <w:rFonts w:ascii="Times New Roman" w:hAnsi="Times New Roman" w:eastAsia="Times New Roman" w:cs="Times New Roman"/>
                      <w:sz w:val="20"/>
                      <w:szCs w:val="20"/>
                      <w:spacing w:val="3"/>
                    </w:rPr>
                    <w:t>t/a</w:t>
                  </w:r>
                  <w:r>
                    <w:rPr>
                      <w:rFonts w:ascii="SimSun" w:hAnsi="SimSun" w:eastAsia="SimSun" w:cs="SimSun"/>
                      <w:sz w:val="20"/>
                      <w:szCs w:val="20"/>
                      <w:spacing w:val="3"/>
                    </w:rPr>
                    <w:t>）</w:t>
                  </w:r>
                </w:p>
              </w:tc>
              <w:tc>
                <w:tcPr>
                  <w:tcW w:w="1072" w:type="dxa"/>
                  <w:vAlign w:val="top"/>
                </w:tcPr>
                <w:p>
                  <w:pPr>
                    <w:ind w:left="347"/>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1760</w:t>
                  </w:r>
                </w:p>
              </w:tc>
              <w:tc>
                <w:tcPr>
                  <w:tcW w:w="1227" w:type="dxa"/>
                  <w:vAlign w:val="top"/>
                </w:tcPr>
                <w:p>
                  <w:pPr>
                    <w:ind w:left="583"/>
                    <w:spacing w:before="1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86" w:type="dxa"/>
                  <w:vAlign w:val="top"/>
                </w:tcPr>
                <w:p>
                  <w:pPr>
                    <w:ind w:left="109"/>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0.4488</w:t>
                  </w:r>
                </w:p>
              </w:tc>
              <w:tc>
                <w:tcPr>
                  <w:tcW w:w="898" w:type="dxa"/>
                  <w:vAlign w:val="top"/>
                </w:tcPr>
                <w:p>
                  <w:pPr>
                    <w:ind w:left="166"/>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0.2218</w:t>
                  </w:r>
                </w:p>
              </w:tc>
              <w:tc>
                <w:tcPr>
                  <w:tcW w:w="729" w:type="dxa"/>
                  <w:vAlign w:val="top"/>
                </w:tcPr>
                <w:p>
                  <w:pPr>
                    <w:ind w:left="8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0.1408</w:t>
                  </w:r>
                </w:p>
              </w:tc>
              <w:tc>
                <w:tcPr>
                  <w:tcW w:w="694" w:type="dxa"/>
                  <w:vAlign w:val="top"/>
                </w:tcPr>
                <w:p>
                  <w:pPr>
                    <w:ind w:left="63"/>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0.0512</w:t>
                  </w:r>
                </w:p>
              </w:tc>
            </w:tr>
            <w:tr>
              <w:trPr>
                <w:trHeight w:val="663" w:hRule="atLeast"/>
              </w:trPr>
              <w:tc>
                <w:tcPr>
                  <w:tcW w:w="2790" w:type="dxa"/>
                  <w:vAlign w:val="top"/>
                  <w:gridSpan w:val="2"/>
                </w:tcPr>
                <w:p>
                  <w:pPr>
                    <w:ind w:left="141" w:right="27" w:hanging="105"/>
                    <w:spacing w:before="92" w:line="252" w:lineRule="auto"/>
                    <w:rPr>
                      <w:rFonts w:ascii="SimSun" w:hAnsi="SimSun" w:eastAsia="SimSun" w:cs="SimSun"/>
                      <w:sz w:val="20"/>
                      <w:szCs w:val="20"/>
                    </w:rPr>
                  </w:pPr>
                  <w:r>
                    <w:rPr>
                      <w:rFonts w:ascii="SimSun" w:hAnsi="SimSun" w:eastAsia="SimSun" w:cs="SimSun"/>
                      <w:sz w:val="20"/>
                      <w:szCs w:val="20"/>
                      <w:spacing w:val="9"/>
                    </w:rPr>
                    <w:t>清丰中州水务有限公司第二污</w:t>
                  </w:r>
                  <w:r>
                    <w:rPr>
                      <w:rFonts w:ascii="SimSun" w:hAnsi="SimSun" w:eastAsia="SimSun" w:cs="SimSun"/>
                      <w:sz w:val="20"/>
                      <w:szCs w:val="20"/>
                      <w:spacing w:val="2"/>
                    </w:rPr>
                    <w:t xml:space="preserve"> </w:t>
                  </w:r>
                  <w:r>
                    <w:rPr>
                      <w:rFonts w:ascii="SimSun" w:hAnsi="SimSun" w:eastAsia="SimSun" w:cs="SimSun"/>
                      <w:sz w:val="20"/>
                      <w:szCs w:val="20"/>
                      <w:spacing w:val="8"/>
                    </w:rPr>
                    <w:t>水处理厂设计进水水质要求</w:t>
                  </w:r>
                </w:p>
              </w:tc>
              <w:tc>
                <w:tcPr>
                  <w:tcW w:w="1072" w:type="dxa"/>
                  <w:vAlign w:val="top"/>
                </w:tcPr>
                <w:p>
                  <w:pPr>
                    <w:ind w:left="503"/>
                    <w:spacing w:before="26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27" w:type="dxa"/>
                  <w:vAlign w:val="top"/>
                </w:tcPr>
                <w:p>
                  <w:pPr>
                    <w:ind w:left="481"/>
                    <w:spacing w:before="2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786" w:type="dxa"/>
                  <w:vAlign w:val="top"/>
                </w:tcPr>
                <w:p>
                  <w:pPr>
                    <w:ind w:left="242"/>
                    <w:spacing w:before="2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350</w:t>
                  </w:r>
                </w:p>
              </w:tc>
              <w:tc>
                <w:tcPr>
                  <w:tcW w:w="898" w:type="dxa"/>
                  <w:vAlign w:val="top"/>
                </w:tcPr>
                <w:p>
                  <w:pPr>
                    <w:ind w:left="315"/>
                    <w:spacing w:before="2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160</w:t>
                  </w:r>
                </w:p>
              </w:tc>
              <w:tc>
                <w:tcPr>
                  <w:tcW w:w="729" w:type="dxa"/>
                  <w:vAlign w:val="top"/>
                </w:tcPr>
                <w:p>
                  <w:pPr>
                    <w:ind w:left="210"/>
                    <w:spacing w:before="2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200</w:t>
                  </w:r>
                </w:p>
              </w:tc>
              <w:tc>
                <w:tcPr>
                  <w:tcW w:w="694" w:type="dxa"/>
                  <w:vAlign w:val="top"/>
                </w:tcPr>
                <w:p>
                  <w:pPr>
                    <w:ind w:left="243"/>
                    <w:spacing w:before="26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w:t>
                  </w:r>
                </w:p>
              </w:tc>
            </w:tr>
            <w:tr>
              <w:trPr>
                <w:trHeight w:val="668" w:hRule="atLeast"/>
              </w:trPr>
              <w:tc>
                <w:tcPr>
                  <w:tcW w:w="2790" w:type="dxa"/>
                  <w:vAlign w:val="top"/>
                  <w:gridSpan w:val="2"/>
                </w:tcPr>
                <w:p>
                  <w:pPr>
                    <w:ind w:left="46" w:right="39" w:hanging="4"/>
                    <w:spacing w:before="92" w:line="254" w:lineRule="auto"/>
                    <w:rPr>
                      <w:rFonts w:ascii="SimSun" w:hAnsi="SimSun" w:eastAsia="SimSun" w:cs="SimSun"/>
                      <w:sz w:val="20"/>
                      <w:szCs w:val="20"/>
                    </w:rPr>
                  </w:pPr>
                  <w:r>
                    <w:rPr>
                      <w:rFonts w:ascii="SimSun" w:hAnsi="SimSun" w:eastAsia="SimSun" w:cs="SimSun"/>
                      <w:sz w:val="20"/>
                      <w:szCs w:val="20"/>
                      <w:spacing w:val="-6"/>
                    </w:rPr>
                    <w:t>《 污</w:t>
                  </w:r>
                  <w:r>
                    <w:rPr>
                      <w:rFonts w:ascii="SimSun" w:hAnsi="SimSun" w:eastAsia="SimSun" w:cs="SimSun"/>
                      <w:sz w:val="20"/>
                      <w:szCs w:val="20"/>
                      <w:spacing w:val="-16"/>
                    </w:rPr>
                    <w:t xml:space="preserve"> </w:t>
                  </w:r>
                  <w:r>
                    <w:rPr>
                      <w:rFonts w:ascii="SimSun" w:hAnsi="SimSun" w:eastAsia="SimSun" w:cs="SimSun"/>
                      <w:sz w:val="20"/>
                      <w:szCs w:val="20"/>
                      <w:spacing w:val="-6"/>
                    </w:rPr>
                    <w:t>水 综</w:t>
                  </w:r>
                  <w:r>
                    <w:rPr>
                      <w:rFonts w:ascii="SimSun" w:hAnsi="SimSun" w:eastAsia="SimSun" w:cs="SimSun"/>
                      <w:sz w:val="20"/>
                      <w:szCs w:val="20"/>
                      <w:spacing w:val="-20"/>
                    </w:rPr>
                    <w:t xml:space="preserve"> </w:t>
                  </w:r>
                  <w:r>
                    <w:rPr>
                      <w:rFonts w:ascii="SimSun" w:hAnsi="SimSun" w:eastAsia="SimSun" w:cs="SimSun"/>
                      <w:sz w:val="20"/>
                      <w:szCs w:val="20"/>
                      <w:spacing w:val="-6"/>
                    </w:rPr>
                    <w:t>合</w:t>
                  </w:r>
                  <w:r>
                    <w:rPr>
                      <w:rFonts w:ascii="SimSun" w:hAnsi="SimSun" w:eastAsia="SimSun" w:cs="SimSun"/>
                      <w:sz w:val="20"/>
                      <w:szCs w:val="20"/>
                      <w:spacing w:val="-20"/>
                    </w:rPr>
                    <w:t xml:space="preserve"> </w:t>
                  </w:r>
                  <w:r>
                    <w:rPr>
                      <w:rFonts w:ascii="SimSun" w:hAnsi="SimSun" w:eastAsia="SimSun" w:cs="SimSun"/>
                      <w:sz w:val="20"/>
                      <w:szCs w:val="20"/>
                      <w:spacing w:val="-6"/>
                    </w:rPr>
                    <w:t>排</w:t>
                  </w:r>
                  <w:r>
                    <w:rPr>
                      <w:rFonts w:ascii="SimSun" w:hAnsi="SimSun" w:eastAsia="SimSun" w:cs="SimSun"/>
                      <w:sz w:val="20"/>
                      <w:szCs w:val="20"/>
                      <w:spacing w:val="-22"/>
                    </w:rPr>
                    <w:t xml:space="preserve"> </w:t>
                  </w:r>
                  <w:r>
                    <w:rPr>
                      <w:rFonts w:ascii="SimSun" w:hAnsi="SimSun" w:eastAsia="SimSun" w:cs="SimSun"/>
                      <w:sz w:val="20"/>
                      <w:szCs w:val="20"/>
                      <w:spacing w:val="-6"/>
                    </w:rPr>
                    <w:t>放</w:t>
                  </w:r>
                  <w:r>
                    <w:rPr>
                      <w:rFonts w:ascii="SimSun" w:hAnsi="SimSun" w:eastAsia="SimSun" w:cs="SimSun"/>
                      <w:sz w:val="20"/>
                      <w:szCs w:val="20"/>
                      <w:spacing w:val="-19"/>
                    </w:rPr>
                    <w:t xml:space="preserve"> </w:t>
                  </w:r>
                  <w:r>
                    <w:rPr>
                      <w:rFonts w:ascii="SimSun" w:hAnsi="SimSun" w:eastAsia="SimSun" w:cs="SimSun"/>
                      <w:sz w:val="20"/>
                      <w:szCs w:val="20"/>
                      <w:spacing w:val="-6"/>
                    </w:rPr>
                    <w:t>标</w:t>
                  </w:r>
                  <w:r>
                    <w:rPr>
                      <w:rFonts w:ascii="SimSun" w:hAnsi="SimSun" w:eastAsia="SimSun" w:cs="SimSun"/>
                      <w:sz w:val="20"/>
                      <w:szCs w:val="20"/>
                      <w:spacing w:val="-19"/>
                    </w:rPr>
                    <w:t xml:space="preserve"> </w:t>
                  </w:r>
                  <w:r>
                    <w:rPr>
                      <w:rFonts w:ascii="SimSun" w:hAnsi="SimSun" w:eastAsia="SimSun" w:cs="SimSun"/>
                      <w:sz w:val="20"/>
                      <w:szCs w:val="20"/>
                      <w:spacing w:val="-6"/>
                    </w:rPr>
                    <w:t>准</w:t>
                  </w:r>
                  <w:r>
                    <w:rPr>
                      <w:rFonts w:ascii="SimSun" w:hAnsi="SimSun" w:eastAsia="SimSun" w:cs="SimSun"/>
                      <w:sz w:val="20"/>
                      <w:szCs w:val="20"/>
                      <w:spacing w:val="-11"/>
                    </w:rPr>
                    <w:t xml:space="preserve"> </w:t>
                  </w:r>
                  <w:r>
                    <w:rPr>
                      <w:rFonts w:ascii="SimSun" w:hAnsi="SimSun" w:eastAsia="SimSun" w:cs="SimSun"/>
                      <w:sz w:val="20"/>
                      <w:szCs w:val="20"/>
                      <w:spacing w:val="-6"/>
                    </w:rPr>
                    <w:t>》</w:t>
                  </w:r>
                  <w:r>
                    <w:rPr>
                      <w:rFonts w:ascii="SimSun" w:hAnsi="SimSun" w:eastAsia="SimSun" w:cs="SimSun"/>
                      <w:sz w:val="20"/>
                      <w:szCs w:val="20"/>
                    </w:rPr>
                    <w:t xml:space="preserve"> </w:t>
                  </w:r>
                  <w:r>
                    <w:rPr>
                      <w:rFonts w:ascii="SimSun" w:hAnsi="SimSun" w:eastAsia="SimSun" w:cs="SimSun"/>
                      <w:sz w:val="20"/>
                      <w:szCs w:val="20"/>
                      <w:spacing w:val="6"/>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8978-1996</w:t>
                  </w:r>
                  <w:r>
                    <w:rPr>
                      <w:rFonts w:ascii="SimSun" w:hAnsi="SimSun" w:eastAsia="SimSun" w:cs="SimSun"/>
                      <w:sz w:val="20"/>
                      <w:szCs w:val="20"/>
                      <w:spacing w:val="6"/>
                    </w:rPr>
                    <w:t>）三级标准</w:t>
                  </w:r>
                </w:p>
              </w:tc>
              <w:tc>
                <w:tcPr>
                  <w:tcW w:w="1072" w:type="dxa"/>
                  <w:vAlign w:val="top"/>
                </w:tcPr>
                <w:p>
                  <w:pPr>
                    <w:ind w:left="503"/>
                    <w:spacing w:before="2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227" w:type="dxa"/>
                  <w:vAlign w:val="top"/>
                </w:tcPr>
                <w:p>
                  <w:pPr>
                    <w:ind w:left="481"/>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6-9</w:t>
                  </w:r>
                </w:p>
              </w:tc>
              <w:tc>
                <w:tcPr>
                  <w:tcW w:w="786" w:type="dxa"/>
                  <w:vAlign w:val="top"/>
                </w:tcPr>
                <w:p>
                  <w:pPr>
                    <w:ind w:left="244"/>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500</w:t>
                  </w:r>
                </w:p>
              </w:tc>
              <w:tc>
                <w:tcPr>
                  <w:tcW w:w="898" w:type="dxa"/>
                  <w:vAlign w:val="top"/>
                </w:tcPr>
                <w:p>
                  <w:pPr>
                    <w:ind w:left="299"/>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729" w:type="dxa"/>
                  <w:vAlign w:val="top"/>
                </w:tcPr>
                <w:p>
                  <w:pPr>
                    <w:ind w:left="209"/>
                    <w:spacing w:before="26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400</w:t>
                  </w:r>
                </w:p>
              </w:tc>
              <w:tc>
                <w:tcPr>
                  <w:tcW w:w="694" w:type="dxa"/>
                  <w:vAlign w:val="top"/>
                </w:tcPr>
                <w:p>
                  <w:pPr>
                    <w:ind w:left="315"/>
                    <w:spacing w:before="26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r>
          </w:tbl>
          <w:p>
            <w:pPr>
              <w:ind w:left="35" w:right="28" w:firstLine="480"/>
              <w:spacing w:before="209" w:line="398" w:lineRule="auto"/>
              <w:jc w:val="both"/>
              <w:rPr>
                <w:rFonts w:ascii="SimSun" w:hAnsi="SimSun" w:eastAsia="SimSun" w:cs="SimSun"/>
                <w:sz w:val="24"/>
                <w:szCs w:val="24"/>
              </w:rPr>
            </w:pPr>
            <w:r>
              <w:rPr>
                <w:rFonts w:ascii="SimSun" w:hAnsi="SimSun" w:eastAsia="SimSun" w:cs="SimSun"/>
                <w:sz w:val="24"/>
                <w:szCs w:val="24"/>
                <w:spacing w:val="1"/>
              </w:rPr>
              <w:t>生活废水经厂区化粪池处理后满足清丰中州水务有限公司第二污</w:t>
            </w:r>
            <w:r>
              <w:rPr>
                <w:rFonts w:ascii="SimSun" w:hAnsi="SimSun" w:eastAsia="SimSun" w:cs="SimSun"/>
                <w:sz w:val="24"/>
                <w:szCs w:val="24"/>
              </w:rPr>
              <w:t>水处理厂 </w:t>
            </w:r>
            <w:r>
              <w:rPr>
                <w:rFonts w:ascii="SimSun" w:hAnsi="SimSun" w:eastAsia="SimSun" w:cs="SimSun"/>
                <w:sz w:val="24"/>
                <w:szCs w:val="24"/>
              </w:rPr>
              <w:t>水质收纳标准（</w:t>
            </w:r>
            <w:r>
              <w:rPr>
                <w:rFonts w:ascii="Times New Roman" w:hAnsi="Times New Roman" w:eastAsia="Times New Roman" w:cs="Times New Roman"/>
                <w:sz w:val="24"/>
                <w:szCs w:val="24"/>
              </w:rPr>
              <w:t>COD350mg/L</w:t>
            </w:r>
            <w:r>
              <w:rPr>
                <w:rFonts w:ascii="Times New Roman" w:hAnsi="Times New Roman" w:eastAsia="Times New Roman" w:cs="Times New Roman"/>
                <w:sz w:val="24"/>
                <w:szCs w:val="24"/>
                <w:spacing w:val="-32"/>
              </w:rPr>
              <w:t xml:space="preserve"> </w:t>
            </w:r>
            <w:r>
              <w:rPr>
                <w:rFonts w:ascii="SimSun" w:hAnsi="SimSun" w:eastAsia="SimSun" w:cs="SimSun"/>
                <w:sz w:val="24"/>
                <w:szCs w:val="24"/>
              </w:rPr>
              <w:t>、</w:t>
            </w:r>
            <w:r>
              <w:rPr>
                <w:rFonts w:ascii="Times New Roman" w:hAnsi="Times New Roman" w:eastAsia="Times New Roman" w:cs="Times New Roman"/>
                <w:sz w:val="24"/>
                <w:szCs w:val="24"/>
              </w:rPr>
              <w:t>NH</w:t>
            </w:r>
            <w:r>
              <w:rPr>
                <w:rFonts w:ascii="Times New Roman" w:hAnsi="Times New Roman" w:eastAsia="Times New Roman" w:cs="Times New Roman"/>
                <w:sz w:val="15"/>
                <w:szCs w:val="15"/>
              </w:rPr>
              <w:t>3</w:t>
            </w:r>
            <w:r>
              <w:rPr>
                <w:rFonts w:ascii="Times New Roman" w:hAnsi="Times New Roman" w:eastAsia="Times New Roman" w:cs="Times New Roman"/>
                <w:sz w:val="24"/>
                <w:szCs w:val="24"/>
              </w:rPr>
              <w:t>-N40mg/L</w:t>
            </w:r>
            <w:r>
              <w:rPr>
                <w:rFonts w:ascii="SimSun" w:hAnsi="SimSun" w:eastAsia="SimSun" w:cs="SimSun"/>
                <w:sz w:val="24"/>
                <w:szCs w:val="24"/>
                <w:spacing w:val="29"/>
              </w:rPr>
              <w:t>），</w:t>
            </w:r>
            <w:r>
              <w:rPr>
                <w:rFonts w:ascii="SimSun" w:hAnsi="SimSun" w:eastAsia="SimSun" w:cs="SimSun"/>
                <w:sz w:val="24"/>
                <w:szCs w:val="24"/>
              </w:rPr>
              <w:t>同时满足《污水综合排放标 </w:t>
            </w:r>
            <w:r>
              <w:rPr>
                <w:rFonts w:ascii="SimSun" w:hAnsi="SimSun" w:eastAsia="SimSun" w:cs="SimSun"/>
                <w:sz w:val="24"/>
                <w:szCs w:val="24"/>
                <w:spacing w:val="-1"/>
              </w:rPr>
              <w:t>准》（</w:t>
            </w:r>
            <w:r>
              <w:rPr>
                <w:rFonts w:ascii="Times New Roman" w:hAnsi="Times New Roman" w:eastAsia="Times New Roman" w:cs="Times New Roman"/>
                <w:sz w:val="24"/>
                <w:szCs w:val="24"/>
                <w:spacing w:val="-1"/>
              </w:rPr>
              <w:t>GB8978-1996</w:t>
            </w:r>
            <w:r>
              <w:rPr>
                <w:rFonts w:ascii="SimSun" w:hAnsi="SimSun" w:eastAsia="SimSun" w:cs="SimSun"/>
                <w:sz w:val="24"/>
                <w:szCs w:val="24"/>
                <w:spacing w:val="-1"/>
              </w:rPr>
              <w:t>）表</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1"/>
              </w:rPr>
              <w:t>4 </w:t>
            </w:r>
            <w:r>
              <w:rPr>
                <w:rFonts w:ascii="SimSun" w:hAnsi="SimSun" w:eastAsia="SimSun" w:cs="SimSun"/>
                <w:sz w:val="24"/>
                <w:szCs w:val="24"/>
                <w:spacing w:val="-1"/>
              </w:rPr>
              <w:t>三级标准（</w:t>
            </w:r>
            <w:r>
              <w:rPr>
                <w:rFonts w:ascii="Times New Roman" w:hAnsi="Times New Roman" w:eastAsia="Times New Roman" w:cs="Times New Roman"/>
                <w:sz w:val="24"/>
                <w:szCs w:val="24"/>
                <w:spacing w:val="-1"/>
              </w:rPr>
              <w:t>COD500mg/L</w:t>
            </w:r>
            <w:r>
              <w:rPr>
                <w:rFonts w:ascii="SimSun" w:hAnsi="SimSun" w:eastAsia="SimSun" w:cs="SimSun"/>
                <w:sz w:val="24"/>
                <w:szCs w:val="24"/>
                <w:spacing w:val="-1"/>
              </w:rPr>
              <w:t>）。</w:t>
            </w:r>
          </w:p>
          <w:p>
            <w:pPr>
              <w:ind w:left="513"/>
              <w:spacing w:before="8" w:line="219" w:lineRule="auto"/>
              <w:rPr>
                <w:rFonts w:ascii="SimSun" w:hAnsi="SimSun" w:eastAsia="SimSun" w:cs="SimSun"/>
                <w:sz w:val="24"/>
                <w:szCs w:val="24"/>
              </w:rPr>
            </w:pPr>
            <w:r>
              <w:rPr>
                <w:rFonts w:ascii="SimSun" w:hAnsi="SimSun" w:eastAsia="SimSun" w:cs="SimSun"/>
                <w:sz w:val="24"/>
                <w:szCs w:val="24"/>
                <w:b/>
                <w:bCs/>
                <w:spacing w:val="-2"/>
              </w:rPr>
              <w:t>排入清丰中州水务有限公司第二污水处理厂可</w:t>
            </w:r>
            <w:r>
              <w:rPr>
                <w:rFonts w:ascii="SimSun" w:hAnsi="SimSun" w:eastAsia="SimSun" w:cs="SimSun"/>
                <w:sz w:val="24"/>
                <w:szCs w:val="24"/>
                <w:b/>
                <w:bCs/>
                <w:spacing w:val="-3"/>
              </w:rPr>
              <w:t>行性分析</w:t>
            </w:r>
          </w:p>
          <w:p>
            <w:pPr>
              <w:ind w:left="525"/>
              <w:spacing w:before="237"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）处理工艺及水质</w:t>
            </w:r>
          </w:p>
        </w:tc>
      </w:tr>
    </w:tbl>
    <w:p>
      <w:pPr>
        <w:pStyle w:val="BodyText"/>
        <w:rPr>
          <w:sz w:val="21"/>
        </w:rPr>
      </w:pPr>
      <w:r/>
    </w:p>
    <w:p>
      <w:pPr>
        <w:sectPr>
          <w:footerReference w:type="default" r:id="rId89"/>
          <w:pgSz w:w="11907" w:h="16840"/>
          <w:pgMar w:top="400" w:right="1265" w:bottom="1473" w:left="1498" w:header="0" w:footer="1131" w:gutter="0"/>
        </w:sectPr>
        <w:rPr>
          <w:sz w:val="21"/>
          <w:szCs w:val="21"/>
        </w:rPr>
      </w:pPr>
    </w:p>
    <w:p>
      <w:pPr>
        <w:spacing w:before="19"/>
        <w:rPr/>
      </w:pPr>
      <w:r>
        <w:pict>
          <v:shape id="_x0000_s44" style="position:absolute;margin-left:518.21pt;margin-top:582.88pt;mso-position-vertical-relative:page;mso-position-horizontal-relative:page;width:0.5pt;height:96.8pt;z-index:251806720;" o:allowincell="f" filled="false" strokecolor="#000000" strokeweight="0.48pt" coordsize="10,1936" coordorigin="0,0" path="m4,0l4,1935e">
            <v:stroke joinstyle="bevel" miterlimit="2"/>
          </v:shape>
        </w:pict>
      </w:r>
      <w:r/>
    </w:p>
    <w:p>
      <w:pPr>
        <w:spacing w:before="19"/>
        <w:rPr/>
      </w:pPr>
      <w:r/>
    </w:p>
    <w:p>
      <w:pPr>
        <w:spacing w:before="19"/>
        <w:rPr/>
      </w:pPr>
      <w:r/>
    </w:p>
    <w:p>
      <w:pPr>
        <w:spacing w:before="18"/>
        <w:rPr/>
      </w:pPr>
      <w:r/>
    </w:p>
    <w:p>
      <w:pPr>
        <w:spacing w:before="18"/>
        <w:rPr/>
      </w:pPr>
      <w:r/>
    </w:p>
    <w:tbl>
      <w:tblPr>
        <w:tblStyle w:val="TableNormal"/>
        <w:tblW w:w="89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50"/>
        <w:gridCol w:w="780"/>
        <w:gridCol w:w="1259"/>
        <w:gridCol w:w="1149"/>
        <w:gridCol w:w="888"/>
        <w:gridCol w:w="1024"/>
        <w:gridCol w:w="617"/>
        <w:gridCol w:w="641"/>
        <w:gridCol w:w="1154"/>
        <w:gridCol w:w="743"/>
      </w:tblGrid>
      <w:tr>
        <w:trPr>
          <w:trHeight w:val="9943" w:hRule="atLeast"/>
        </w:trPr>
        <w:tc>
          <w:tcPr>
            <w:tcW w:w="650" w:type="dxa"/>
            <w:vAlign w:val="top"/>
            <w:vMerge w:val="restart"/>
            <w:tcBorders>
              <w:bottom w:val="nil"/>
            </w:tcBorders>
          </w:tcPr>
          <w:p>
            <w:pPr>
              <w:rPr>
                <w:rFonts w:ascii="Arial"/>
                <w:sz w:val="21"/>
              </w:rPr>
            </w:pPr>
            <w:r/>
          </w:p>
        </w:tc>
        <w:tc>
          <w:tcPr>
            <w:tcW w:w="8255" w:type="dxa"/>
            <w:vAlign w:val="top"/>
            <w:gridSpan w:val="9"/>
          </w:tcPr>
          <w:p>
            <w:pPr>
              <w:ind w:left="31" w:firstLine="476"/>
              <w:spacing w:before="272" w:line="400" w:lineRule="auto"/>
              <w:jc w:val="both"/>
              <w:rPr>
                <w:rFonts w:ascii="SimSun" w:hAnsi="SimSun" w:eastAsia="SimSun" w:cs="SimSun"/>
                <w:sz w:val="24"/>
                <w:szCs w:val="24"/>
              </w:rPr>
            </w:pPr>
            <w:r>
              <w:rPr>
                <w:rFonts w:ascii="SimSun" w:hAnsi="SimSun" w:eastAsia="SimSun" w:cs="SimSun"/>
                <w:sz w:val="24"/>
                <w:szCs w:val="24"/>
                <w:spacing w:val="-2"/>
              </w:rPr>
              <w:t>清丰中州水务有限公司第二污水处理厂设计处理工艺采用改良型</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2"/>
              </w:rPr>
              <w:t>Carrousel</w:t>
            </w:r>
            <w:r>
              <w:rPr>
                <w:rFonts w:ascii="Times New Roman" w:hAnsi="Times New Roman" w:eastAsia="Times New Roman" w:cs="Times New Roman"/>
                <w:sz w:val="24"/>
                <w:szCs w:val="24"/>
              </w:rPr>
              <w:t xml:space="preserve">  </w:t>
            </w:r>
            <w:r>
              <w:rPr>
                <w:rFonts w:ascii="SimSun" w:hAnsi="SimSun" w:eastAsia="SimSun" w:cs="SimSun"/>
                <w:sz w:val="24"/>
                <w:szCs w:val="24"/>
                <w:spacing w:val="-7"/>
              </w:rPr>
              <w:t>氧化沟工艺，出水水质达到《地表水环境质量标准》（</w:t>
            </w:r>
            <w:r>
              <w:rPr>
                <w:rFonts w:ascii="Times New Roman" w:hAnsi="Times New Roman" w:eastAsia="Times New Roman" w:cs="Times New Roman"/>
                <w:sz w:val="24"/>
                <w:szCs w:val="24"/>
                <w:spacing w:val="-7"/>
              </w:rPr>
              <w:t>GB3838-2002</w:t>
            </w:r>
            <w:r>
              <w:rPr>
                <w:rFonts w:ascii="SimSun" w:hAnsi="SimSun" w:eastAsia="SimSun" w:cs="SimSun"/>
                <w:sz w:val="24"/>
                <w:szCs w:val="24"/>
                <w:spacing w:val="-7"/>
              </w:rPr>
              <w:t>）</w:t>
            </w:r>
            <w:r>
              <w:rPr>
                <w:rFonts w:ascii="Times New Roman" w:hAnsi="Times New Roman" w:eastAsia="Times New Roman" w:cs="Times New Roman"/>
                <w:sz w:val="24"/>
                <w:szCs w:val="24"/>
                <w:spacing w:val="-7"/>
              </w:rPr>
              <w:t>Ⅴ</w:t>
            </w:r>
            <w:r>
              <w:rPr>
                <w:rFonts w:ascii="SimSun" w:hAnsi="SimSun" w:eastAsia="SimSun" w:cs="SimSun"/>
                <w:sz w:val="24"/>
                <w:szCs w:val="24"/>
                <w:spacing w:val="-7"/>
              </w:rPr>
              <w:t>类</w:t>
            </w:r>
            <w:r>
              <w:rPr>
                <w:rFonts w:ascii="SimSun" w:hAnsi="SimSun" w:eastAsia="SimSun" w:cs="SimSun"/>
                <w:sz w:val="24"/>
                <w:szCs w:val="24"/>
                <w:spacing w:val="-8"/>
              </w:rPr>
              <w:t>标准。</w:t>
            </w:r>
            <w:r>
              <w:rPr>
                <w:rFonts w:ascii="SimSun" w:hAnsi="SimSun" w:eastAsia="SimSun" w:cs="SimSun"/>
                <w:sz w:val="24"/>
                <w:szCs w:val="24"/>
              </w:rPr>
              <w:t xml:space="preserve"> </w:t>
            </w:r>
            <w:r>
              <w:rPr>
                <w:rFonts w:ascii="SimSun" w:hAnsi="SimSun" w:eastAsia="SimSun" w:cs="SimSun"/>
                <w:sz w:val="24"/>
                <w:szCs w:val="24"/>
                <w:spacing w:val="-2"/>
              </w:rPr>
              <w:t>设计进水水质为</w:t>
            </w:r>
            <w:r>
              <w:rPr>
                <w:rFonts w:ascii="SimSun" w:hAnsi="SimSun" w:eastAsia="SimSun" w:cs="SimSun"/>
                <w:sz w:val="24"/>
                <w:szCs w:val="24"/>
                <w:spacing w:val="-47"/>
              </w:rPr>
              <w:t xml:space="preserve"> </w:t>
            </w:r>
            <w:r>
              <w:rPr>
                <w:rFonts w:ascii="Times New Roman" w:hAnsi="Times New Roman" w:eastAsia="Times New Roman" w:cs="Times New Roman"/>
                <w:sz w:val="24"/>
                <w:szCs w:val="24"/>
                <w:spacing w:val="-2"/>
              </w:rPr>
              <w:t>COD</w:t>
            </w:r>
            <w:r>
              <w:rPr>
                <w:rFonts w:ascii="SimSun" w:hAnsi="SimSun" w:eastAsia="SimSun" w:cs="SimSun"/>
                <w:sz w:val="24"/>
                <w:szCs w:val="24"/>
                <w:spacing w:val="-2"/>
              </w:rPr>
              <w:t>：</w:t>
            </w:r>
            <w:r>
              <w:rPr>
                <w:rFonts w:ascii="Times New Roman" w:hAnsi="Times New Roman" w:eastAsia="Times New Roman" w:cs="Times New Roman"/>
                <w:sz w:val="24"/>
                <w:szCs w:val="24"/>
                <w:spacing w:val="-2"/>
              </w:rPr>
              <w:t>350mg/L</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BOD</w:t>
            </w:r>
            <w:r>
              <w:rPr>
                <w:rFonts w:ascii="Times New Roman" w:hAnsi="Times New Roman" w:eastAsia="Times New Roman" w:cs="Times New Roman"/>
                <w:sz w:val="15"/>
                <w:szCs w:val="15"/>
                <w:spacing w:val="-2"/>
                <w:position w:val="-1"/>
              </w:rPr>
              <w:t>5 </w:t>
            </w:r>
            <w:r>
              <w:rPr>
                <w:rFonts w:ascii="SimSun" w:hAnsi="SimSun" w:eastAsia="SimSun" w:cs="SimSun"/>
                <w:sz w:val="24"/>
                <w:szCs w:val="24"/>
                <w:spacing w:val="-2"/>
              </w:rPr>
              <w:t>：</w:t>
            </w:r>
            <w:r>
              <w:rPr>
                <w:rFonts w:ascii="Times New Roman" w:hAnsi="Times New Roman" w:eastAsia="Times New Roman" w:cs="Times New Roman"/>
                <w:sz w:val="24"/>
                <w:szCs w:val="24"/>
                <w:spacing w:val="-2"/>
              </w:rPr>
              <w:t>160mg/L</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2"/>
              </w:rPr>
              <w:t>、</w:t>
            </w:r>
            <w:r>
              <w:rPr>
                <w:rFonts w:ascii="Times New Roman" w:hAnsi="Times New Roman" w:eastAsia="Times New Roman" w:cs="Times New Roman"/>
                <w:sz w:val="24"/>
                <w:szCs w:val="24"/>
                <w:spacing w:val="-2"/>
              </w:rPr>
              <w:t>SS</w:t>
            </w:r>
            <w:r>
              <w:rPr>
                <w:rFonts w:ascii="SimSun" w:hAnsi="SimSun" w:eastAsia="SimSun" w:cs="SimSun"/>
                <w:sz w:val="24"/>
                <w:szCs w:val="24"/>
                <w:spacing w:val="-2"/>
              </w:rPr>
              <w:t>：</w:t>
            </w:r>
            <w:r>
              <w:rPr>
                <w:rFonts w:ascii="Times New Roman" w:hAnsi="Times New Roman" w:eastAsia="Times New Roman" w:cs="Times New Roman"/>
                <w:sz w:val="24"/>
                <w:szCs w:val="24"/>
                <w:spacing w:val="-2"/>
              </w:rPr>
              <w:t>200m</w:t>
            </w:r>
            <w:r>
              <w:rPr>
                <w:rFonts w:ascii="Times New Roman" w:hAnsi="Times New Roman" w:eastAsia="Times New Roman" w:cs="Times New Roman"/>
                <w:sz w:val="24"/>
                <w:szCs w:val="24"/>
                <w:spacing w:val="-3"/>
              </w:rPr>
              <w:t>g/L</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NH</w:t>
            </w:r>
            <w:r>
              <w:rPr>
                <w:rFonts w:ascii="Times New Roman" w:hAnsi="Times New Roman" w:eastAsia="Times New Roman" w:cs="Times New Roman"/>
                <w:sz w:val="15"/>
                <w:szCs w:val="15"/>
                <w:spacing w:val="-3"/>
              </w:rPr>
              <w:t>3</w:t>
            </w:r>
            <w:r>
              <w:rPr>
                <w:rFonts w:ascii="Times New Roman" w:hAnsi="Times New Roman" w:eastAsia="Times New Roman" w:cs="Times New Roman"/>
                <w:sz w:val="24"/>
                <w:szCs w:val="24"/>
                <w:spacing w:val="-3"/>
              </w:rPr>
              <w:t>-N</w:t>
            </w:r>
            <w:r>
              <w:rPr>
                <w:rFonts w:ascii="SimSun" w:hAnsi="SimSun" w:eastAsia="SimSun" w:cs="SimSun"/>
                <w:sz w:val="24"/>
                <w:szCs w:val="24"/>
                <w:spacing w:val="-3"/>
              </w:rPr>
              <w:t>：</w:t>
            </w:r>
          </w:p>
          <w:p>
            <w:pPr>
              <w:ind w:left="25"/>
              <w:spacing w:line="395" w:lineRule="auto"/>
              <w:rPr>
                <w:rFonts w:ascii="SimSun" w:hAnsi="SimSun" w:eastAsia="SimSun" w:cs="SimSun"/>
                <w:sz w:val="24"/>
                <w:szCs w:val="24"/>
              </w:rPr>
            </w:pPr>
            <w:r>
              <w:rPr>
                <w:rFonts w:ascii="Times New Roman" w:hAnsi="Times New Roman" w:eastAsia="Times New Roman" w:cs="Times New Roman"/>
                <w:sz w:val="24"/>
                <w:szCs w:val="24"/>
                <w:spacing w:val="-8"/>
              </w:rPr>
              <w:t>40mg/L</w:t>
            </w:r>
            <w:r>
              <w:rPr>
                <w:rFonts w:ascii="SimSun" w:hAnsi="SimSun" w:eastAsia="SimSun" w:cs="SimSun"/>
                <w:sz w:val="24"/>
                <w:szCs w:val="24"/>
                <w:spacing w:val="-8"/>
              </w:rPr>
              <w:t>；出水水质为《地表水环境质量标准》（</w:t>
            </w:r>
            <w:r>
              <w:rPr>
                <w:rFonts w:ascii="Times New Roman" w:hAnsi="Times New Roman" w:eastAsia="Times New Roman" w:cs="Times New Roman"/>
                <w:sz w:val="24"/>
                <w:szCs w:val="24"/>
                <w:spacing w:val="-8"/>
              </w:rPr>
              <w:t>GB3838-2002</w:t>
            </w:r>
            <w:r>
              <w:rPr>
                <w:rFonts w:ascii="SimSun" w:hAnsi="SimSun" w:eastAsia="SimSun" w:cs="SimSun"/>
                <w:sz w:val="24"/>
                <w:szCs w:val="24"/>
                <w:spacing w:val="-8"/>
              </w:rPr>
              <w:t>）</w:t>
            </w:r>
            <w:r>
              <w:rPr>
                <w:rFonts w:ascii="Times New Roman" w:hAnsi="Times New Roman" w:eastAsia="Times New Roman" w:cs="Times New Roman"/>
                <w:sz w:val="24"/>
                <w:szCs w:val="24"/>
                <w:spacing w:val="-8"/>
              </w:rPr>
              <w:t>Ⅴ</w:t>
            </w:r>
            <w:r>
              <w:rPr>
                <w:rFonts w:ascii="SimSun" w:hAnsi="SimSun" w:eastAsia="SimSun" w:cs="SimSun"/>
                <w:sz w:val="24"/>
                <w:szCs w:val="24"/>
                <w:spacing w:val="-8"/>
              </w:rPr>
              <w:t>类标准（</w:t>
            </w:r>
            <w:r>
              <w:rPr>
                <w:rFonts w:ascii="Times New Roman" w:hAnsi="Times New Roman" w:eastAsia="Times New Roman" w:cs="Times New Roman"/>
                <w:sz w:val="24"/>
                <w:szCs w:val="24"/>
                <w:spacing w:val="-8"/>
              </w:rPr>
              <w:t>COD</w:t>
            </w:r>
            <w:r>
              <w:rPr>
                <w:rFonts w:ascii="SimSun" w:hAnsi="SimSun" w:eastAsia="SimSun" w:cs="SimSun"/>
                <w:sz w:val="24"/>
                <w:szCs w:val="24"/>
                <w:spacing w:val="-8"/>
              </w:rPr>
              <w:t>：</w:t>
            </w:r>
            <w:r>
              <w:rPr>
                <w:rFonts w:ascii="SimSun" w:hAnsi="SimSun" w:eastAsia="SimSun" w:cs="SimSun"/>
                <w:sz w:val="24"/>
                <w:szCs w:val="24"/>
                <w:spacing w:val="10"/>
              </w:rPr>
              <w:t xml:space="preserve"> </w:t>
            </w:r>
            <w:r>
              <w:rPr>
                <w:rFonts w:ascii="Times New Roman" w:hAnsi="Times New Roman" w:eastAsia="Times New Roman" w:cs="Times New Roman"/>
                <w:sz w:val="24"/>
                <w:szCs w:val="24"/>
              </w:rPr>
              <w:t>40mg/L</w:t>
            </w:r>
            <w:r>
              <w:rPr>
                <w:rFonts w:ascii="Times New Roman" w:hAnsi="Times New Roman" w:eastAsia="Times New Roman" w:cs="Times New Roman"/>
                <w:sz w:val="24"/>
                <w:szCs w:val="24"/>
                <w:spacing w:val="-31"/>
              </w:rPr>
              <w:t xml:space="preserve"> </w:t>
            </w:r>
            <w:r>
              <w:rPr>
                <w:rFonts w:ascii="SimSun" w:hAnsi="SimSun" w:eastAsia="SimSun" w:cs="SimSun"/>
                <w:sz w:val="24"/>
                <w:szCs w:val="24"/>
              </w:rPr>
              <w:t>、</w:t>
            </w:r>
            <w:r>
              <w:rPr>
                <w:rFonts w:ascii="Times New Roman" w:hAnsi="Times New Roman" w:eastAsia="Times New Roman" w:cs="Times New Roman"/>
                <w:sz w:val="24"/>
                <w:szCs w:val="24"/>
              </w:rPr>
              <w:t>NH</w:t>
            </w:r>
            <w:r>
              <w:rPr>
                <w:rFonts w:ascii="Times New Roman" w:hAnsi="Times New Roman" w:eastAsia="Times New Roman" w:cs="Times New Roman"/>
                <w:sz w:val="15"/>
                <w:szCs w:val="15"/>
              </w:rPr>
              <w:t>3</w:t>
            </w:r>
            <w:r>
              <w:rPr>
                <w:rFonts w:ascii="Times New Roman" w:hAnsi="Times New Roman" w:eastAsia="Times New Roman" w:cs="Times New Roman"/>
                <w:sz w:val="24"/>
                <w:szCs w:val="24"/>
              </w:rPr>
              <w:t>-N2mg/L</w:t>
            </w:r>
            <w:r>
              <w:rPr>
                <w:rFonts w:ascii="SimSun" w:hAnsi="SimSun" w:eastAsia="SimSun" w:cs="SimSun"/>
                <w:sz w:val="24"/>
                <w:szCs w:val="24"/>
              </w:rPr>
              <w:t>）。根据上述分析</w:t>
            </w:r>
            <w:r>
              <w:rPr>
                <w:rFonts w:ascii="SimSun" w:hAnsi="SimSun" w:eastAsia="SimSun" w:cs="SimSun"/>
                <w:sz w:val="24"/>
                <w:szCs w:val="24"/>
                <w:spacing w:val="-1"/>
              </w:rPr>
              <w:t>，本项目废水水质为</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
              </w:rPr>
              <w:t>COD 255mg/L</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1"/>
              </w:rPr>
              <w:t>、</w:t>
            </w:r>
            <w:r>
              <w:rPr>
                <w:rFonts w:ascii="SimSun" w:hAnsi="SimSun" w:eastAsia="SimSun" w:cs="SimSun"/>
                <w:sz w:val="24"/>
                <w:szCs w:val="24"/>
              </w:rPr>
              <w:t xml:space="preserve"> </w:t>
            </w:r>
            <w:r>
              <w:rPr>
                <w:rFonts w:ascii="Times New Roman" w:hAnsi="Times New Roman" w:eastAsia="Times New Roman" w:cs="Times New Roman"/>
                <w:sz w:val="24"/>
                <w:szCs w:val="24"/>
                <w:spacing w:val="-3"/>
              </w:rPr>
              <w:t>BOD</w:t>
            </w:r>
            <w:r>
              <w:rPr>
                <w:rFonts w:ascii="Times New Roman" w:hAnsi="Times New Roman" w:eastAsia="Times New Roman" w:cs="Times New Roman"/>
                <w:sz w:val="15"/>
                <w:szCs w:val="15"/>
                <w:spacing w:val="-3"/>
                <w:position w:val="-1"/>
              </w:rPr>
              <w:t>5</w:t>
            </w:r>
            <w:r>
              <w:rPr>
                <w:rFonts w:ascii="Times New Roman" w:hAnsi="Times New Roman" w:eastAsia="Times New Roman" w:cs="Times New Roman"/>
                <w:sz w:val="24"/>
                <w:szCs w:val="24"/>
                <w:spacing w:val="-3"/>
              </w:rPr>
              <w:t>126mg/L</w:t>
            </w:r>
            <w:r>
              <w:rPr>
                <w:rFonts w:ascii="SimSun" w:hAnsi="SimSun" w:eastAsia="SimSun" w:cs="SimSun"/>
                <w:sz w:val="24"/>
                <w:szCs w:val="24"/>
                <w:spacing w:val="-3"/>
              </w:rPr>
              <w:t>、</w:t>
            </w:r>
            <w:r>
              <w:rPr>
                <w:rFonts w:ascii="Times New Roman" w:hAnsi="Times New Roman" w:eastAsia="Times New Roman" w:cs="Times New Roman"/>
                <w:sz w:val="24"/>
                <w:szCs w:val="24"/>
                <w:spacing w:val="-3"/>
              </w:rPr>
              <w:t>SS 80mg/L</w:t>
            </w:r>
            <w:r>
              <w:rPr>
                <w:rFonts w:ascii="SimSun" w:hAnsi="SimSun" w:eastAsia="SimSun" w:cs="SimSun"/>
                <w:sz w:val="24"/>
                <w:szCs w:val="24"/>
                <w:spacing w:val="-3"/>
              </w:rPr>
              <w:t>、</w:t>
            </w:r>
            <w:r>
              <w:rPr>
                <w:rFonts w:ascii="Times New Roman" w:hAnsi="Times New Roman" w:eastAsia="Times New Roman" w:cs="Times New Roman"/>
                <w:sz w:val="24"/>
                <w:szCs w:val="24"/>
                <w:spacing w:val="-3"/>
              </w:rPr>
              <w:t>NH</w:t>
            </w:r>
            <w:r>
              <w:rPr>
                <w:rFonts w:ascii="Times New Roman" w:hAnsi="Times New Roman" w:eastAsia="Times New Roman" w:cs="Times New Roman"/>
                <w:sz w:val="15"/>
                <w:szCs w:val="15"/>
                <w:spacing w:val="-3"/>
              </w:rPr>
              <w:t>3</w:t>
            </w:r>
            <w:r>
              <w:rPr>
                <w:rFonts w:ascii="Times New Roman" w:hAnsi="Times New Roman" w:eastAsia="Times New Roman" w:cs="Times New Roman"/>
                <w:sz w:val="24"/>
                <w:szCs w:val="24"/>
                <w:spacing w:val="-3"/>
              </w:rPr>
              <w:t>-N 29.</w:t>
            </w:r>
            <w:r>
              <w:rPr>
                <w:rFonts w:ascii="Times New Roman" w:hAnsi="Times New Roman" w:eastAsia="Times New Roman" w:cs="Times New Roman"/>
                <w:sz w:val="24"/>
                <w:szCs w:val="24"/>
                <w:spacing w:val="-32"/>
              </w:rPr>
              <w:t xml:space="preserve"> </w:t>
            </w:r>
            <w:r>
              <w:rPr>
                <w:rFonts w:ascii="Times New Roman" w:hAnsi="Times New Roman" w:eastAsia="Times New Roman" w:cs="Times New Roman"/>
                <w:sz w:val="24"/>
                <w:szCs w:val="24"/>
                <w:spacing w:val="-3"/>
              </w:rPr>
              <w:t>1mg/L</w:t>
            </w:r>
            <w:r>
              <w:rPr>
                <w:rFonts w:ascii="SimSun" w:hAnsi="SimSun" w:eastAsia="SimSun" w:cs="SimSun"/>
                <w:sz w:val="24"/>
                <w:szCs w:val="24"/>
                <w:spacing w:val="-4"/>
              </w:rPr>
              <w:t>，可以满足清丰中州水务有限公司</w:t>
            </w:r>
            <w:r>
              <w:rPr>
                <w:rFonts w:ascii="SimSun" w:hAnsi="SimSun" w:eastAsia="SimSun" w:cs="SimSun"/>
                <w:sz w:val="24"/>
                <w:szCs w:val="24"/>
              </w:rPr>
              <w:t xml:space="preserve"> </w:t>
            </w:r>
            <w:r>
              <w:rPr>
                <w:rFonts w:ascii="SimSun" w:hAnsi="SimSun" w:eastAsia="SimSun" w:cs="SimSun"/>
                <w:sz w:val="24"/>
                <w:szCs w:val="24"/>
                <w:spacing w:val="-2"/>
              </w:rPr>
              <w:t>第二污水处理厂进水水质要求。</w:t>
            </w:r>
          </w:p>
          <w:p>
            <w:pPr>
              <w:ind w:left="522"/>
              <w:spacing w:before="26" w:line="219"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2</w:t>
            </w:r>
            <w:r>
              <w:rPr>
                <w:rFonts w:ascii="SimSun" w:hAnsi="SimSun" w:eastAsia="SimSun" w:cs="SimSun"/>
                <w:sz w:val="24"/>
                <w:szCs w:val="24"/>
                <w:spacing w:val="-5"/>
              </w:rPr>
              <w:t>）水量</w:t>
            </w:r>
          </w:p>
          <w:p>
            <w:pPr>
              <w:ind w:left="23" w:right="28" w:firstLine="533"/>
              <w:spacing w:before="234" w:line="400" w:lineRule="auto"/>
              <w:rPr>
                <w:rFonts w:ascii="SimSun" w:hAnsi="SimSun" w:eastAsia="SimSun" w:cs="SimSun"/>
                <w:sz w:val="24"/>
                <w:szCs w:val="24"/>
              </w:rPr>
            </w:pPr>
            <w:r>
              <w:rPr>
                <w:rFonts w:ascii="SimSun" w:hAnsi="SimSun" w:eastAsia="SimSun" w:cs="SimSun"/>
                <w:sz w:val="24"/>
                <w:szCs w:val="24"/>
                <w:spacing w:val="1"/>
              </w:rPr>
              <w:t>目前清丰中州水务有限公司第二污水处理厂已收纳</w:t>
            </w:r>
            <w:r>
              <w:rPr>
                <w:rFonts w:ascii="SimSun" w:hAnsi="SimSun" w:eastAsia="SimSun" w:cs="SimSun"/>
                <w:sz w:val="24"/>
                <w:szCs w:val="24"/>
                <w:spacing w:val="-10"/>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25"/>
              </w:rPr>
              <w:t xml:space="preserve"> </w:t>
            </w:r>
            <w:r>
              <w:rPr>
                <w:rFonts w:ascii="SimSun" w:hAnsi="SimSun" w:eastAsia="SimSun" w:cs="SimSun"/>
                <w:sz w:val="24"/>
                <w:szCs w:val="24"/>
                <w:spacing w:val="1"/>
              </w:rPr>
              <w:t>万</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7"/>
              </w:rPr>
              <w:t>3</w:t>
            </w:r>
            <w:r>
              <w:rPr>
                <w:rFonts w:ascii="Times New Roman" w:hAnsi="Times New Roman" w:eastAsia="Times New Roman" w:cs="Times New Roman"/>
                <w:sz w:val="24"/>
                <w:szCs w:val="24"/>
                <w:spacing w:val="1"/>
              </w:rPr>
              <w:t>∕d</w:t>
            </w:r>
            <w:r>
              <w:rPr>
                <w:rFonts w:ascii="Times New Roman" w:hAnsi="Times New Roman" w:eastAsia="Times New Roman" w:cs="Times New Roman"/>
                <w:sz w:val="24"/>
                <w:szCs w:val="24"/>
                <w:spacing w:val="-22"/>
              </w:rPr>
              <w:t xml:space="preserve"> </w:t>
            </w:r>
            <w:r>
              <w:rPr>
                <w:rFonts w:ascii="SimSun" w:hAnsi="SimSun" w:eastAsia="SimSun" w:cs="SimSun"/>
                <w:sz w:val="24"/>
                <w:szCs w:val="24"/>
                <w:spacing w:val="1"/>
              </w:rPr>
              <w:t>，剩余</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24"/>
                <w:w w:val="101"/>
              </w:rPr>
              <w:t xml:space="preserve"> </w:t>
            </w:r>
            <w:r>
              <w:rPr>
                <w:rFonts w:ascii="SimSun" w:hAnsi="SimSun" w:eastAsia="SimSun" w:cs="SimSun"/>
                <w:sz w:val="24"/>
                <w:szCs w:val="24"/>
                <w:spacing w:val="1"/>
              </w:rPr>
              <w:t>万</w:t>
            </w:r>
            <w:r>
              <w:rPr>
                <w:rFonts w:ascii="SimSun" w:hAnsi="SimSun" w:eastAsia="SimSun" w:cs="SimSun"/>
                <w:sz w:val="24"/>
                <w:szCs w:val="24"/>
              </w:rPr>
              <w:t xml:space="preserve"> </w:t>
            </w:r>
            <w:r>
              <w:rPr>
                <w:rFonts w:ascii="Times New Roman" w:hAnsi="Times New Roman" w:eastAsia="Times New Roman" w:cs="Times New Roman"/>
                <w:sz w:val="24"/>
                <w:szCs w:val="24"/>
                <w:spacing w:val="-2"/>
              </w:rPr>
              <w:t>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24"/>
                <w:szCs w:val="24"/>
                <w:spacing w:val="-2"/>
              </w:rPr>
              <w:t>∕d</w:t>
            </w:r>
            <w:r>
              <w:rPr>
                <w:rFonts w:ascii="SimSun" w:hAnsi="SimSun" w:eastAsia="SimSun" w:cs="SimSun"/>
                <w:sz w:val="24"/>
                <w:szCs w:val="24"/>
                <w:spacing w:val="-2"/>
              </w:rPr>
              <w:t>。本项目废水总排放量为</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5.8667m</w:t>
            </w:r>
            <w:r>
              <w:rPr>
                <w:rFonts w:ascii="Times New Roman" w:hAnsi="Times New Roman" w:eastAsia="Times New Roman" w:cs="Times New Roman"/>
                <w:sz w:val="15"/>
                <w:szCs w:val="15"/>
                <w:spacing w:val="-2"/>
                <w:position w:val="8"/>
              </w:rPr>
              <w:t>3</w:t>
            </w:r>
            <w:r>
              <w:rPr>
                <w:rFonts w:ascii="Times New Roman" w:hAnsi="Times New Roman" w:eastAsia="Times New Roman" w:cs="Times New Roman"/>
                <w:sz w:val="24"/>
                <w:szCs w:val="24"/>
                <w:spacing w:val="-2"/>
              </w:rPr>
              <w:t>∕d</w:t>
            </w:r>
            <w:r>
              <w:rPr>
                <w:rFonts w:ascii="SimSun" w:hAnsi="SimSun" w:eastAsia="SimSun" w:cs="SimSun"/>
                <w:sz w:val="24"/>
                <w:szCs w:val="24"/>
                <w:spacing w:val="-2"/>
              </w:rPr>
              <w:t>，约占</w:t>
            </w:r>
            <w:r>
              <w:rPr>
                <w:rFonts w:ascii="SimSun" w:hAnsi="SimSun" w:eastAsia="SimSun" w:cs="SimSun"/>
                <w:sz w:val="24"/>
                <w:szCs w:val="24"/>
                <w:spacing w:val="-3"/>
              </w:rPr>
              <w:t>污水处理厂剩余日处理污水规模</w:t>
            </w:r>
            <w:r>
              <w:rPr>
                <w:rFonts w:ascii="SimSun" w:hAnsi="SimSun" w:eastAsia="SimSun" w:cs="SimSun"/>
                <w:sz w:val="24"/>
                <w:szCs w:val="24"/>
              </w:rPr>
              <w:t xml:space="preserve"> </w:t>
            </w:r>
            <w:r>
              <w:rPr>
                <w:rFonts w:ascii="SimSun" w:hAnsi="SimSun" w:eastAsia="SimSun" w:cs="SimSun"/>
                <w:sz w:val="24"/>
                <w:szCs w:val="24"/>
                <w:spacing w:val="1"/>
              </w:rPr>
              <w:t>的</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1"/>
              </w:rPr>
              <w:t>0.06%</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1"/>
              </w:rPr>
              <w:t>，排放浓度满足清丰中州水务有限公司第二污水处理厂的受纳水质要</w:t>
            </w:r>
            <w:r>
              <w:rPr>
                <w:rFonts w:ascii="SimSun" w:hAnsi="SimSun" w:eastAsia="SimSun" w:cs="SimSun"/>
                <w:sz w:val="24"/>
                <w:szCs w:val="24"/>
              </w:rPr>
              <w:t xml:space="preserve"> </w:t>
            </w:r>
            <w:r>
              <w:rPr>
                <w:rFonts w:ascii="SimSun" w:hAnsi="SimSun" w:eastAsia="SimSun" w:cs="SimSun"/>
                <w:sz w:val="24"/>
                <w:szCs w:val="24"/>
                <w:spacing w:val="-1"/>
              </w:rPr>
              <w:t>求，排放量及浓度对其冲击影响很小。</w:t>
            </w:r>
          </w:p>
          <w:p>
            <w:pPr>
              <w:ind w:left="522"/>
              <w:spacing w:line="219"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3</w:t>
            </w:r>
            <w:r>
              <w:rPr>
                <w:rFonts w:ascii="SimSun" w:hAnsi="SimSun" w:eastAsia="SimSun" w:cs="SimSun"/>
                <w:sz w:val="24"/>
                <w:szCs w:val="24"/>
                <w:spacing w:val="-5"/>
              </w:rPr>
              <w:t>）管网</w:t>
            </w:r>
          </w:p>
          <w:p>
            <w:pPr>
              <w:ind w:left="31" w:right="28" w:firstLine="479"/>
              <w:spacing w:before="236" w:line="400" w:lineRule="auto"/>
              <w:rPr>
                <w:rFonts w:ascii="SimSun" w:hAnsi="SimSun" w:eastAsia="SimSun" w:cs="SimSun"/>
                <w:sz w:val="24"/>
                <w:szCs w:val="24"/>
              </w:rPr>
            </w:pPr>
            <w:r>
              <w:rPr>
                <w:rFonts w:ascii="SimSun" w:hAnsi="SimSun" w:eastAsia="SimSun" w:cs="SimSun"/>
                <w:sz w:val="24"/>
                <w:szCs w:val="24"/>
                <w:spacing w:val="-1"/>
              </w:rPr>
              <w:t>清丰中州水务有限公司第二污水处理厂位于清丰县金水路与</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1"/>
              </w:rPr>
              <w:t>106</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1"/>
              </w:rPr>
              <w:t>国道交叉</w:t>
            </w:r>
            <w:r>
              <w:rPr>
                <w:rFonts w:ascii="SimSun" w:hAnsi="SimSun" w:eastAsia="SimSun" w:cs="SimSun"/>
                <w:sz w:val="24"/>
                <w:szCs w:val="24"/>
              </w:rPr>
              <w:t xml:space="preserve"> </w:t>
            </w:r>
            <w:r>
              <w:rPr>
                <w:rFonts w:ascii="SimSun" w:hAnsi="SimSun" w:eastAsia="SimSun" w:cs="SimSun"/>
                <w:sz w:val="24"/>
                <w:szCs w:val="24"/>
                <w:spacing w:val="1"/>
              </w:rPr>
              <w:t>口西北角，主要收集清丰县城东部地区和清丰县先进制造业开发区</w:t>
            </w:r>
            <w:r>
              <w:rPr>
                <w:rFonts w:ascii="SimSun" w:hAnsi="SimSun" w:eastAsia="SimSun" w:cs="SimSun"/>
                <w:sz w:val="24"/>
                <w:szCs w:val="24"/>
              </w:rPr>
              <w:t>的生活污水 </w:t>
            </w:r>
            <w:r>
              <w:rPr>
                <w:rFonts w:ascii="SimSun" w:hAnsi="SimSun" w:eastAsia="SimSun" w:cs="SimSun"/>
                <w:sz w:val="24"/>
                <w:szCs w:val="24"/>
                <w:spacing w:val="-2"/>
              </w:rPr>
              <w:t>和工业废水，</w:t>
            </w:r>
          </w:p>
          <w:p>
            <w:pPr>
              <w:ind w:left="32" w:right="28" w:firstLine="480"/>
              <w:spacing w:before="2" w:line="399" w:lineRule="auto"/>
              <w:rPr>
                <w:rFonts w:ascii="SimSun" w:hAnsi="SimSun" w:eastAsia="SimSun" w:cs="SimSun"/>
                <w:sz w:val="24"/>
                <w:szCs w:val="24"/>
              </w:rPr>
            </w:pPr>
            <w:r>
              <w:rPr>
                <w:rFonts w:ascii="SimSun" w:hAnsi="SimSun" w:eastAsia="SimSun" w:cs="SimSun"/>
                <w:sz w:val="24"/>
                <w:szCs w:val="24"/>
                <w:spacing w:val="1"/>
              </w:rPr>
              <w:t>综上分析，本项目废水排入清丰中州水务有限公司第二污水处</w:t>
            </w:r>
            <w:r>
              <w:rPr>
                <w:rFonts w:ascii="SimSun" w:hAnsi="SimSun" w:eastAsia="SimSun" w:cs="SimSun"/>
                <w:sz w:val="24"/>
                <w:szCs w:val="24"/>
              </w:rPr>
              <w:t>理厂，依托 </w:t>
            </w:r>
            <w:r>
              <w:rPr>
                <w:rFonts w:ascii="SimSun" w:hAnsi="SimSun" w:eastAsia="SimSun" w:cs="SimSun"/>
                <w:sz w:val="24"/>
                <w:szCs w:val="24"/>
                <w:spacing w:val="-4"/>
              </w:rPr>
              <w:t>可行。</w:t>
            </w:r>
          </w:p>
          <w:p>
            <w:pPr>
              <w:pStyle w:val="TableText"/>
              <w:ind w:left="896"/>
              <w:spacing w:before="1" w:line="220" w:lineRule="auto"/>
              <w:rPr/>
            </w:pPr>
            <w:r>
              <w:rPr>
                <w:spacing w:val="-1"/>
              </w:rPr>
              <w:t>表</w:t>
            </w:r>
            <w:r>
              <w:rPr>
                <w:spacing w:val="-43"/>
              </w:rPr>
              <w:t xml:space="preserve"> </w:t>
            </w:r>
            <w:r>
              <w:rPr>
                <w:rFonts w:ascii="Times New Roman" w:hAnsi="Times New Roman" w:eastAsia="Times New Roman" w:cs="Times New Roman"/>
                <w:spacing w:val="-1"/>
              </w:rPr>
              <w:t>37     </w:t>
            </w:r>
            <w:r>
              <w:rPr>
                <w:spacing w:val="-1"/>
              </w:rPr>
              <w:t>本项目废水类别、污染物及污染治理设施信息表（</w:t>
            </w:r>
            <w:r>
              <w:rPr>
                <w:rFonts w:ascii="Times New Roman" w:hAnsi="Times New Roman" w:eastAsia="Times New Roman" w:cs="Times New Roman"/>
                <w:spacing w:val="-1"/>
              </w:rPr>
              <w:t>1</w:t>
            </w:r>
            <w:r>
              <w:rPr>
                <w:spacing w:val="-1"/>
              </w:rPr>
              <w:t>）</w:t>
            </w:r>
          </w:p>
        </w:tc>
      </w:tr>
      <w:tr>
        <w:trPr>
          <w:trHeight w:val="277" w:hRule="atLeast"/>
        </w:trPr>
        <w:tc>
          <w:tcPr>
            <w:tcW w:w="650" w:type="dxa"/>
            <w:vAlign w:val="top"/>
            <w:vMerge w:val="continue"/>
            <w:tcBorders>
              <w:top w:val="nil"/>
              <w:bottom w:val="nil"/>
            </w:tcBorders>
          </w:tcPr>
          <w:p>
            <w:pPr>
              <w:rPr>
                <w:rFonts w:ascii="Arial"/>
                <w:sz w:val="21"/>
              </w:rPr>
            </w:pPr>
            <w:r/>
          </w:p>
        </w:tc>
        <w:tc>
          <w:tcPr>
            <w:tcW w:w="780" w:type="dxa"/>
            <w:vAlign w:val="top"/>
            <w:vMerge w:val="restart"/>
            <w:tcBorders>
              <w:bottom w:val="nil"/>
            </w:tcBorders>
          </w:tcPr>
          <w:p>
            <w:pPr>
              <w:ind w:left="213" w:right="45" w:hanging="105"/>
              <w:spacing w:before="177" w:line="252" w:lineRule="auto"/>
              <w:rPr>
                <w:rFonts w:ascii="SimSun" w:hAnsi="SimSun" w:eastAsia="SimSun" w:cs="SimSun"/>
                <w:sz w:val="20"/>
                <w:szCs w:val="20"/>
              </w:rPr>
            </w:pPr>
            <w:r>
              <w:rPr>
                <w:rFonts w:ascii="SimSun" w:hAnsi="SimSun" w:eastAsia="SimSun" w:cs="SimSun"/>
                <w:sz w:val="20"/>
                <w:szCs w:val="20"/>
                <w:spacing w:val="6"/>
              </w:rPr>
              <w:t>产排污</w:t>
            </w:r>
            <w:r>
              <w:rPr>
                <w:rFonts w:ascii="SimSun" w:hAnsi="SimSun" w:eastAsia="SimSun" w:cs="SimSun"/>
                <w:sz w:val="20"/>
                <w:szCs w:val="20"/>
                <w:spacing w:val="1"/>
              </w:rPr>
              <w:t xml:space="preserve"> </w:t>
            </w:r>
            <w:r>
              <w:rPr>
                <w:rFonts w:ascii="SimSun" w:hAnsi="SimSun" w:eastAsia="SimSun" w:cs="SimSun"/>
                <w:sz w:val="20"/>
                <w:szCs w:val="20"/>
                <w:spacing w:val="4"/>
              </w:rPr>
              <w:t>环节</w:t>
            </w:r>
          </w:p>
        </w:tc>
        <w:tc>
          <w:tcPr>
            <w:tcW w:w="1259" w:type="dxa"/>
            <w:vAlign w:val="top"/>
            <w:vMerge w:val="restart"/>
            <w:tcBorders>
              <w:bottom w:val="nil"/>
            </w:tcBorders>
          </w:tcPr>
          <w:p>
            <w:pPr>
              <w:spacing w:line="244" w:lineRule="auto"/>
              <w:rPr>
                <w:rFonts w:ascii="Arial"/>
                <w:sz w:val="21"/>
              </w:rPr>
            </w:pPr>
            <w:r/>
          </w:p>
          <w:p>
            <w:pPr>
              <w:ind w:left="449"/>
              <w:spacing w:before="65" w:line="228" w:lineRule="auto"/>
              <w:rPr>
                <w:rFonts w:ascii="SimSun" w:hAnsi="SimSun" w:eastAsia="SimSun" w:cs="SimSun"/>
                <w:sz w:val="20"/>
                <w:szCs w:val="20"/>
              </w:rPr>
            </w:pPr>
            <w:r>
              <w:rPr>
                <w:rFonts w:ascii="SimSun" w:hAnsi="SimSun" w:eastAsia="SimSun" w:cs="SimSun"/>
                <w:sz w:val="20"/>
                <w:szCs w:val="20"/>
                <w:spacing w:val="4"/>
              </w:rPr>
              <w:t>类别</w:t>
            </w:r>
          </w:p>
        </w:tc>
        <w:tc>
          <w:tcPr>
            <w:tcW w:w="1149" w:type="dxa"/>
            <w:vAlign w:val="top"/>
            <w:vMerge w:val="restart"/>
            <w:tcBorders>
              <w:bottom w:val="nil"/>
            </w:tcBorders>
          </w:tcPr>
          <w:p>
            <w:pPr>
              <w:ind w:left="389" w:right="238" w:hanging="103"/>
              <w:spacing w:before="176" w:line="252" w:lineRule="auto"/>
              <w:rPr>
                <w:rFonts w:ascii="SimSun" w:hAnsi="SimSun" w:eastAsia="SimSun" w:cs="SimSun"/>
                <w:sz w:val="20"/>
                <w:szCs w:val="20"/>
              </w:rPr>
            </w:pPr>
            <w:r>
              <w:rPr>
                <w:rFonts w:ascii="SimSun" w:hAnsi="SimSun" w:eastAsia="SimSun" w:cs="SimSun"/>
                <w:sz w:val="20"/>
                <w:szCs w:val="20"/>
                <w:spacing w:val="6"/>
              </w:rPr>
              <w:t>污染物</w:t>
            </w:r>
            <w:r>
              <w:rPr>
                <w:rFonts w:ascii="SimSun" w:hAnsi="SimSun" w:eastAsia="SimSun" w:cs="SimSun"/>
                <w:sz w:val="20"/>
                <w:szCs w:val="20"/>
              </w:rPr>
              <w:t xml:space="preserve"> </w:t>
            </w:r>
            <w:r>
              <w:rPr>
                <w:rFonts w:ascii="SimSun" w:hAnsi="SimSun" w:eastAsia="SimSun" w:cs="SimSun"/>
                <w:sz w:val="20"/>
                <w:szCs w:val="20"/>
                <w:spacing w:val="4"/>
              </w:rPr>
              <w:t>种类</w:t>
            </w:r>
          </w:p>
        </w:tc>
        <w:tc>
          <w:tcPr>
            <w:tcW w:w="888" w:type="dxa"/>
            <w:vAlign w:val="top"/>
            <w:vMerge w:val="restart"/>
            <w:tcBorders>
              <w:bottom w:val="nil"/>
            </w:tcBorders>
          </w:tcPr>
          <w:p>
            <w:pPr>
              <w:ind w:right="5"/>
              <w:spacing w:before="176" w:line="228" w:lineRule="auto"/>
              <w:jc w:val="right"/>
              <w:rPr>
                <w:rFonts w:ascii="SimSun" w:hAnsi="SimSun" w:eastAsia="SimSun" w:cs="SimSun"/>
                <w:sz w:val="20"/>
                <w:szCs w:val="20"/>
              </w:rPr>
            </w:pPr>
            <w:r>
              <w:rPr>
                <w:rFonts w:ascii="SimSun" w:hAnsi="SimSun" w:eastAsia="SimSun" w:cs="SimSun"/>
                <w:sz w:val="20"/>
                <w:szCs w:val="20"/>
                <w:spacing w:val="7"/>
              </w:rPr>
              <w:t>产生浓度</w:t>
            </w:r>
          </w:p>
          <w:p>
            <w:pPr>
              <w:spacing w:before="24" w:line="221" w:lineRule="auto"/>
              <w:jc w:val="right"/>
              <w:rPr>
                <w:rFonts w:ascii="SimSun" w:hAnsi="SimSun" w:eastAsia="SimSun" w:cs="SimSun"/>
                <w:sz w:val="20"/>
                <w:szCs w:val="20"/>
              </w:rPr>
            </w:pPr>
            <w:r>
              <w:rPr>
                <w:rFonts w:ascii="SimSun" w:hAnsi="SimSun" w:eastAsia="SimSun" w:cs="SimSun"/>
                <w:sz w:val="20"/>
                <w:szCs w:val="20"/>
              </w:rPr>
              <w:t>（</w:t>
            </w:r>
            <w:r>
              <w:rPr>
                <w:rFonts w:ascii="Times New Roman" w:hAnsi="Times New Roman" w:eastAsia="Times New Roman" w:cs="Times New Roman"/>
                <w:sz w:val="20"/>
                <w:szCs w:val="20"/>
              </w:rPr>
              <w:t>mg/L</w:t>
            </w:r>
            <w:r>
              <w:rPr>
                <w:rFonts w:ascii="SimSun" w:hAnsi="SimSun" w:eastAsia="SimSun" w:cs="SimSun"/>
                <w:sz w:val="20"/>
                <w:szCs w:val="20"/>
              </w:rPr>
              <w:t>）</w:t>
            </w:r>
          </w:p>
        </w:tc>
        <w:tc>
          <w:tcPr>
            <w:tcW w:w="1024" w:type="dxa"/>
            <w:vAlign w:val="top"/>
            <w:vMerge w:val="restart"/>
            <w:tcBorders>
              <w:bottom w:val="nil"/>
            </w:tcBorders>
          </w:tcPr>
          <w:p>
            <w:pPr>
              <w:ind w:left="215"/>
              <w:spacing w:before="176" w:line="228" w:lineRule="auto"/>
              <w:rPr>
                <w:rFonts w:ascii="SimSun" w:hAnsi="SimSun" w:eastAsia="SimSun" w:cs="SimSun"/>
                <w:sz w:val="20"/>
                <w:szCs w:val="20"/>
              </w:rPr>
            </w:pPr>
            <w:r>
              <w:rPr>
                <w:rFonts w:ascii="SimSun" w:hAnsi="SimSun" w:eastAsia="SimSun" w:cs="SimSun"/>
                <w:sz w:val="20"/>
                <w:szCs w:val="20"/>
                <w:spacing w:val="6"/>
              </w:rPr>
              <w:t>产生量</w:t>
            </w:r>
          </w:p>
          <w:p>
            <w:pPr>
              <w:ind w:left="225"/>
              <w:spacing w:before="24"/>
              <w:rPr>
                <w:rFonts w:ascii="SimSun" w:hAnsi="SimSun" w:eastAsia="SimSun" w:cs="SimSun"/>
                <w:sz w:val="20"/>
                <w:szCs w:val="20"/>
              </w:rPr>
            </w:pPr>
            <w:r>
              <w:rPr>
                <w:rFonts w:ascii="SimSun" w:hAnsi="SimSun" w:eastAsia="SimSun" w:cs="SimSun"/>
                <w:sz w:val="20"/>
                <w:szCs w:val="20"/>
              </w:rPr>
              <w:t>（</w:t>
            </w:r>
            <w:r>
              <w:rPr>
                <w:rFonts w:ascii="Times New Roman" w:hAnsi="Times New Roman" w:eastAsia="Times New Roman" w:cs="Times New Roman"/>
                <w:sz w:val="20"/>
                <w:szCs w:val="20"/>
              </w:rPr>
              <w:t>t/a</w:t>
            </w:r>
            <w:r>
              <w:rPr>
                <w:rFonts w:ascii="SimSun" w:hAnsi="SimSun" w:eastAsia="SimSun" w:cs="SimSun"/>
                <w:sz w:val="20"/>
                <w:szCs w:val="20"/>
              </w:rPr>
              <w:t>）</w:t>
            </w:r>
          </w:p>
        </w:tc>
        <w:tc>
          <w:tcPr>
            <w:tcW w:w="2412" w:type="dxa"/>
            <w:vAlign w:val="top"/>
            <w:gridSpan w:val="3"/>
          </w:tcPr>
          <w:p>
            <w:pPr>
              <w:ind w:left="804"/>
              <w:spacing w:before="35" w:line="214" w:lineRule="auto"/>
              <w:rPr>
                <w:rFonts w:ascii="SimSun" w:hAnsi="SimSun" w:eastAsia="SimSun" w:cs="SimSun"/>
                <w:sz w:val="20"/>
                <w:szCs w:val="20"/>
              </w:rPr>
            </w:pPr>
            <w:r>
              <w:rPr>
                <w:rFonts w:ascii="SimSun" w:hAnsi="SimSun" w:eastAsia="SimSun" w:cs="SimSun"/>
                <w:sz w:val="20"/>
                <w:szCs w:val="20"/>
                <w:spacing w:val="6"/>
              </w:rPr>
              <w:t>治理措施</w:t>
            </w:r>
          </w:p>
        </w:tc>
        <w:tc>
          <w:tcPr>
            <w:tcW w:w="743" w:type="dxa"/>
            <w:vAlign w:val="top"/>
            <w:vMerge w:val="restart"/>
            <w:tcBorders>
              <w:bottom w:val="nil"/>
            </w:tcBorders>
          </w:tcPr>
          <w:p>
            <w:pPr>
              <w:ind w:left="49"/>
              <w:spacing w:before="40" w:line="228" w:lineRule="auto"/>
              <w:rPr>
                <w:rFonts w:ascii="SimSun" w:hAnsi="SimSun" w:eastAsia="SimSun" w:cs="SimSun"/>
                <w:sz w:val="20"/>
                <w:szCs w:val="20"/>
              </w:rPr>
            </w:pPr>
            <w:r>
              <w:rPr>
                <w:rFonts w:ascii="SimSun" w:hAnsi="SimSun" w:eastAsia="SimSun" w:cs="SimSun"/>
                <w:sz w:val="20"/>
                <w:szCs w:val="20"/>
                <w:spacing w:val="5"/>
              </w:rPr>
              <w:t>是否为</w:t>
            </w:r>
          </w:p>
          <w:p>
            <w:pPr>
              <w:ind w:left="151" w:right="71" w:hanging="104"/>
              <w:spacing w:before="24" w:line="235" w:lineRule="auto"/>
              <w:rPr>
                <w:rFonts w:ascii="SimSun" w:hAnsi="SimSun" w:eastAsia="SimSun" w:cs="SimSun"/>
                <w:sz w:val="20"/>
                <w:szCs w:val="20"/>
              </w:rPr>
            </w:pPr>
            <w:r>
              <w:rPr>
                <w:rFonts w:ascii="SimSun" w:hAnsi="SimSun" w:eastAsia="SimSun" w:cs="SimSun"/>
                <w:sz w:val="20"/>
                <w:szCs w:val="20"/>
                <w:spacing w:val="6"/>
              </w:rPr>
              <w:t>可行性</w:t>
            </w:r>
            <w:r>
              <w:rPr>
                <w:rFonts w:ascii="SimSun" w:hAnsi="SimSun" w:eastAsia="SimSun" w:cs="SimSun"/>
                <w:sz w:val="20"/>
                <w:szCs w:val="20"/>
              </w:rPr>
              <w:t xml:space="preserve"> </w:t>
            </w:r>
            <w:r>
              <w:rPr>
                <w:rFonts w:ascii="SimSun" w:hAnsi="SimSun" w:eastAsia="SimSun" w:cs="SimSun"/>
                <w:sz w:val="20"/>
                <w:szCs w:val="20"/>
                <w:spacing w:val="4"/>
              </w:rPr>
              <w:t>技术</w:t>
            </w:r>
          </w:p>
        </w:tc>
      </w:tr>
      <w:tr>
        <w:trPr>
          <w:trHeight w:val="549" w:hRule="atLeast"/>
        </w:trPr>
        <w:tc>
          <w:tcPr>
            <w:tcW w:w="650" w:type="dxa"/>
            <w:vAlign w:val="top"/>
            <w:vMerge w:val="continue"/>
            <w:tcBorders>
              <w:top w:val="nil"/>
              <w:bottom w:val="nil"/>
            </w:tcBorders>
          </w:tcPr>
          <w:p>
            <w:pPr>
              <w:rPr>
                <w:rFonts w:ascii="Arial"/>
                <w:sz w:val="21"/>
              </w:rPr>
            </w:pPr>
            <w:r/>
          </w:p>
        </w:tc>
        <w:tc>
          <w:tcPr>
            <w:tcW w:w="780" w:type="dxa"/>
            <w:vAlign w:val="top"/>
            <w:vMerge w:val="continue"/>
            <w:tcBorders>
              <w:top w:val="nil"/>
            </w:tcBorders>
          </w:tcPr>
          <w:p>
            <w:pPr>
              <w:rPr>
                <w:rFonts w:ascii="Arial"/>
                <w:sz w:val="21"/>
              </w:rPr>
            </w:pPr>
            <w:r/>
          </w:p>
        </w:tc>
        <w:tc>
          <w:tcPr>
            <w:tcW w:w="1259" w:type="dxa"/>
            <w:vAlign w:val="top"/>
            <w:vMerge w:val="continue"/>
            <w:tcBorders>
              <w:top w:val="nil"/>
            </w:tcBorders>
          </w:tcPr>
          <w:p>
            <w:pPr>
              <w:rPr>
                <w:rFonts w:ascii="Arial"/>
                <w:sz w:val="21"/>
              </w:rPr>
            </w:pPr>
            <w:r/>
          </w:p>
        </w:tc>
        <w:tc>
          <w:tcPr>
            <w:tcW w:w="1149" w:type="dxa"/>
            <w:vAlign w:val="top"/>
            <w:vMerge w:val="continue"/>
            <w:tcBorders>
              <w:top w:val="nil"/>
            </w:tcBorders>
          </w:tcPr>
          <w:p>
            <w:pPr>
              <w:rPr>
                <w:rFonts w:ascii="Arial"/>
                <w:sz w:val="21"/>
              </w:rPr>
            </w:pPr>
            <w:r/>
          </w:p>
        </w:tc>
        <w:tc>
          <w:tcPr>
            <w:tcW w:w="888" w:type="dxa"/>
            <w:vAlign w:val="top"/>
            <w:vMerge w:val="continue"/>
            <w:tcBorders>
              <w:top w:val="nil"/>
            </w:tcBorders>
          </w:tcPr>
          <w:p>
            <w:pPr>
              <w:rPr>
                <w:rFonts w:ascii="Arial"/>
                <w:sz w:val="21"/>
              </w:rPr>
            </w:pPr>
            <w:r/>
          </w:p>
        </w:tc>
        <w:tc>
          <w:tcPr>
            <w:tcW w:w="1024" w:type="dxa"/>
            <w:vAlign w:val="top"/>
            <w:vMerge w:val="continue"/>
            <w:tcBorders>
              <w:top w:val="nil"/>
            </w:tcBorders>
          </w:tcPr>
          <w:p>
            <w:pPr>
              <w:rPr>
                <w:rFonts w:ascii="Arial"/>
                <w:sz w:val="21"/>
              </w:rPr>
            </w:pPr>
            <w:r/>
          </w:p>
        </w:tc>
        <w:tc>
          <w:tcPr>
            <w:tcW w:w="617" w:type="dxa"/>
            <w:vAlign w:val="top"/>
          </w:tcPr>
          <w:p>
            <w:pPr>
              <w:ind w:left="119"/>
              <w:spacing w:before="34" w:line="232" w:lineRule="auto"/>
              <w:rPr>
                <w:rFonts w:ascii="SimSun" w:hAnsi="SimSun" w:eastAsia="SimSun" w:cs="SimSun"/>
                <w:sz w:val="20"/>
                <w:szCs w:val="20"/>
              </w:rPr>
            </w:pPr>
            <w:r>
              <w:rPr>
                <w:rFonts w:ascii="SimSun" w:hAnsi="SimSun" w:eastAsia="SimSun" w:cs="SimSun"/>
                <w:sz w:val="20"/>
                <w:szCs w:val="20"/>
                <w:spacing w:val="2"/>
              </w:rPr>
              <w:t>处理</w:t>
            </w:r>
          </w:p>
          <w:p>
            <w:pPr>
              <w:ind w:left="123"/>
              <w:spacing w:before="22" w:line="213" w:lineRule="auto"/>
              <w:rPr>
                <w:rFonts w:ascii="SimSun" w:hAnsi="SimSun" w:eastAsia="SimSun" w:cs="SimSun"/>
                <w:sz w:val="20"/>
                <w:szCs w:val="20"/>
              </w:rPr>
            </w:pPr>
            <w:r>
              <w:rPr>
                <w:rFonts w:ascii="SimSun" w:hAnsi="SimSun" w:eastAsia="SimSun" w:cs="SimSun"/>
                <w:sz w:val="20"/>
                <w:szCs w:val="20"/>
              </w:rPr>
              <w:t>能力</w:t>
            </w:r>
          </w:p>
        </w:tc>
        <w:tc>
          <w:tcPr>
            <w:tcW w:w="641" w:type="dxa"/>
            <w:vAlign w:val="top"/>
          </w:tcPr>
          <w:p>
            <w:pPr>
              <w:ind w:left="130"/>
              <w:spacing w:before="33" w:line="233" w:lineRule="auto"/>
              <w:rPr>
                <w:rFonts w:ascii="SimSun" w:hAnsi="SimSun" w:eastAsia="SimSun" w:cs="SimSun"/>
                <w:sz w:val="20"/>
                <w:szCs w:val="20"/>
              </w:rPr>
            </w:pPr>
            <w:r>
              <w:rPr>
                <w:rFonts w:ascii="SimSun" w:hAnsi="SimSun" w:eastAsia="SimSun" w:cs="SimSun"/>
                <w:sz w:val="20"/>
                <w:szCs w:val="20"/>
                <w:spacing w:val="2"/>
              </w:rPr>
              <w:t>治理</w:t>
            </w:r>
          </w:p>
          <w:p>
            <w:pPr>
              <w:ind w:left="127"/>
              <w:spacing w:before="21" w:line="213" w:lineRule="auto"/>
              <w:rPr>
                <w:rFonts w:ascii="SimSun" w:hAnsi="SimSun" w:eastAsia="SimSun" w:cs="SimSun"/>
                <w:sz w:val="20"/>
                <w:szCs w:val="20"/>
              </w:rPr>
            </w:pPr>
            <w:r>
              <w:rPr>
                <w:rFonts w:ascii="SimSun" w:hAnsi="SimSun" w:eastAsia="SimSun" w:cs="SimSun"/>
                <w:sz w:val="20"/>
                <w:szCs w:val="20"/>
                <w:spacing w:val="3"/>
              </w:rPr>
              <w:t>工艺</w:t>
            </w:r>
          </w:p>
        </w:tc>
        <w:tc>
          <w:tcPr>
            <w:tcW w:w="1154" w:type="dxa"/>
            <w:vAlign w:val="top"/>
          </w:tcPr>
          <w:p>
            <w:pPr>
              <w:ind w:left="175"/>
              <w:spacing w:before="170" w:line="228" w:lineRule="auto"/>
              <w:rPr>
                <w:rFonts w:ascii="SimSun" w:hAnsi="SimSun" w:eastAsia="SimSun" w:cs="SimSun"/>
                <w:sz w:val="20"/>
                <w:szCs w:val="20"/>
              </w:rPr>
            </w:pPr>
            <w:r>
              <w:rPr>
                <w:rFonts w:ascii="SimSun" w:hAnsi="SimSun" w:eastAsia="SimSun" w:cs="SimSun"/>
                <w:sz w:val="20"/>
                <w:szCs w:val="20"/>
                <w:spacing w:val="6"/>
              </w:rPr>
              <w:t>治理效率</w:t>
            </w:r>
          </w:p>
        </w:tc>
        <w:tc>
          <w:tcPr>
            <w:tcW w:w="743" w:type="dxa"/>
            <w:vAlign w:val="top"/>
            <w:vMerge w:val="continue"/>
            <w:tcBorders>
              <w:top w:val="nil"/>
            </w:tcBorders>
          </w:tcPr>
          <w:p>
            <w:pPr>
              <w:rPr>
                <w:rFonts w:ascii="Arial"/>
                <w:sz w:val="21"/>
              </w:rPr>
            </w:pPr>
            <w:r/>
          </w:p>
        </w:tc>
      </w:tr>
      <w:tr>
        <w:trPr>
          <w:trHeight w:val="247" w:hRule="atLeast"/>
        </w:trPr>
        <w:tc>
          <w:tcPr>
            <w:tcW w:w="650" w:type="dxa"/>
            <w:vAlign w:val="top"/>
            <w:vMerge w:val="continue"/>
            <w:tcBorders>
              <w:top w:val="nil"/>
              <w:bottom w:val="nil"/>
            </w:tcBorders>
          </w:tcPr>
          <w:p>
            <w:pPr>
              <w:rPr>
                <w:rFonts w:ascii="Arial"/>
                <w:sz w:val="21"/>
              </w:rPr>
            </w:pPr>
            <w:r/>
          </w:p>
        </w:tc>
        <w:tc>
          <w:tcPr>
            <w:tcW w:w="780" w:type="dxa"/>
            <w:vAlign w:val="top"/>
            <w:vMerge w:val="restart"/>
            <w:tcBorders>
              <w:bottom w:val="nil"/>
            </w:tcBorders>
          </w:tcPr>
          <w:p>
            <w:pPr>
              <w:ind w:left="116"/>
              <w:spacing w:before="171" w:line="229" w:lineRule="auto"/>
              <w:rPr>
                <w:rFonts w:ascii="SimSun" w:hAnsi="SimSun" w:eastAsia="SimSun" w:cs="SimSun"/>
                <w:sz w:val="20"/>
                <w:szCs w:val="20"/>
              </w:rPr>
            </w:pPr>
            <w:r>
              <w:rPr>
                <w:rFonts w:ascii="SimSun" w:hAnsi="SimSun" w:eastAsia="SimSun" w:cs="SimSun"/>
                <w:sz w:val="20"/>
                <w:szCs w:val="20"/>
                <w:spacing w:val="4"/>
              </w:rPr>
              <w:t>员工日</w:t>
            </w:r>
          </w:p>
          <w:p>
            <w:pPr>
              <w:ind w:left="217" w:right="45" w:hanging="104"/>
              <w:spacing w:before="22" w:line="254" w:lineRule="auto"/>
              <w:rPr>
                <w:rFonts w:ascii="SimSun" w:hAnsi="SimSun" w:eastAsia="SimSun" w:cs="SimSun"/>
                <w:sz w:val="20"/>
                <w:szCs w:val="20"/>
              </w:rPr>
            </w:pPr>
            <w:r>
              <w:rPr>
                <w:rFonts w:ascii="SimSun" w:hAnsi="SimSun" w:eastAsia="SimSun" w:cs="SimSun"/>
                <w:sz w:val="20"/>
                <w:szCs w:val="20"/>
                <w:spacing w:val="5"/>
              </w:rPr>
              <w:t>常生活</w:t>
            </w:r>
            <w:r>
              <w:rPr>
                <w:rFonts w:ascii="SimSun" w:hAnsi="SimSun" w:eastAsia="SimSun" w:cs="SimSun"/>
                <w:sz w:val="20"/>
                <w:szCs w:val="20"/>
              </w:rPr>
              <w:t xml:space="preserve"> </w:t>
            </w:r>
            <w:r>
              <w:rPr>
                <w:rFonts w:ascii="SimSun" w:hAnsi="SimSun" w:eastAsia="SimSun" w:cs="SimSun"/>
                <w:sz w:val="20"/>
                <w:szCs w:val="20"/>
                <w:spacing w:val="2"/>
              </w:rPr>
              <w:t>办公</w:t>
            </w:r>
          </w:p>
        </w:tc>
        <w:tc>
          <w:tcPr>
            <w:tcW w:w="1259" w:type="dxa"/>
            <w:vAlign w:val="top"/>
            <w:vMerge w:val="restart"/>
            <w:tcBorders>
              <w:bottom w:val="nil"/>
            </w:tcBorders>
          </w:tcPr>
          <w:p>
            <w:pPr>
              <w:spacing w:line="377" w:lineRule="auto"/>
              <w:rPr>
                <w:rFonts w:ascii="Arial"/>
                <w:sz w:val="21"/>
              </w:rPr>
            </w:pPr>
            <w:r/>
          </w:p>
          <w:p>
            <w:pPr>
              <w:ind w:left="242"/>
              <w:spacing w:before="65" w:line="228" w:lineRule="auto"/>
              <w:rPr>
                <w:rFonts w:ascii="SimSun" w:hAnsi="SimSun" w:eastAsia="SimSun" w:cs="SimSun"/>
                <w:sz w:val="20"/>
                <w:szCs w:val="20"/>
              </w:rPr>
            </w:pPr>
            <w:r>
              <w:rPr>
                <w:rFonts w:ascii="SimSun" w:hAnsi="SimSun" w:eastAsia="SimSun" w:cs="SimSun"/>
                <w:sz w:val="20"/>
                <w:szCs w:val="20"/>
                <w:spacing w:val="6"/>
              </w:rPr>
              <w:t>生活污水</w:t>
            </w:r>
          </w:p>
        </w:tc>
        <w:tc>
          <w:tcPr>
            <w:tcW w:w="1149" w:type="dxa"/>
            <w:vAlign w:val="top"/>
          </w:tcPr>
          <w:p>
            <w:pPr>
              <w:ind w:left="380"/>
              <w:spacing w:before="55"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COD</w:t>
            </w:r>
          </w:p>
        </w:tc>
        <w:tc>
          <w:tcPr>
            <w:tcW w:w="888" w:type="dxa"/>
            <w:vAlign w:val="top"/>
          </w:tcPr>
          <w:p>
            <w:pPr>
              <w:ind w:left="309"/>
              <w:spacing w:before="56"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300</w:t>
            </w:r>
          </w:p>
        </w:tc>
        <w:tc>
          <w:tcPr>
            <w:tcW w:w="1024" w:type="dxa"/>
            <w:vAlign w:val="top"/>
          </w:tcPr>
          <w:p>
            <w:pPr>
              <w:ind w:left="294"/>
              <w:spacing w:before="56" w:line="18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0.528</w:t>
            </w:r>
          </w:p>
        </w:tc>
        <w:tc>
          <w:tcPr>
            <w:tcW w:w="617" w:type="dxa"/>
            <w:vAlign w:val="top"/>
            <w:vMerge w:val="restart"/>
            <w:tcBorders>
              <w:bottom w:val="nil"/>
            </w:tcBorders>
          </w:tcPr>
          <w:p>
            <w:pPr>
              <w:spacing w:line="400" w:lineRule="auto"/>
              <w:rPr>
                <w:rFonts w:ascii="Arial"/>
                <w:sz w:val="21"/>
              </w:rPr>
            </w:pPr>
            <w:r/>
          </w:p>
          <w:p>
            <w:pPr>
              <w:spacing w:before="58" w:line="216"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20m</w:t>
            </w:r>
            <w:r>
              <w:rPr>
                <w:rFonts w:ascii="Times New Roman" w:hAnsi="Times New Roman" w:eastAsia="Times New Roman" w:cs="Times New Roman"/>
                <w:sz w:val="13"/>
                <w:szCs w:val="13"/>
                <w:spacing w:val="2"/>
                <w:position w:val="6"/>
              </w:rPr>
              <w:t>3</w:t>
            </w:r>
            <w:r>
              <w:rPr>
                <w:rFonts w:ascii="Times New Roman" w:hAnsi="Times New Roman" w:eastAsia="Times New Roman" w:cs="Times New Roman"/>
                <w:sz w:val="20"/>
                <w:szCs w:val="20"/>
                <w:spacing w:val="2"/>
              </w:rPr>
              <w:t>/d</w:t>
            </w:r>
          </w:p>
        </w:tc>
        <w:tc>
          <w:tcPr>
            <w:tcW w:w="641" w:type="dxa"/>
            <w:vAlign w:val="top"/>
            <w:vMerge w:val="restart"/>
            <w:tcBorders>
              <w:bottom w:val="nil"/>
            </w:tcBorders>
          </w:tcPr>
          <w:p>
            <w:pPr>
              <w:spacing w:line="242" w:lineRule="auto"/>
              <w:rPr>
                <w:rFonts w:ascii="Arial"/>
                <w:sz w:val="21"/>
              </w:rPr>
            </w:pPr>
            <w:r/>
          </w:p>
          <w:p>
            <w:pPr>
              <w:ind w:left="229" w:right="101" w:hanging="104"/>
              <w:spacing w:before="65" w:line="256" w:lineRule="auto"/>
              <w:rPr>
                <w:rFonts w:ascii="SimSun" w:hAnsi="SimSun" w:eastAsia="SimSun" w:cs="SimSun"/>
                <w:sz w:val="20"/>
                <w:szCs w:val="20"/>
              </w:rPr>
            </w:pPr>
            <w:r>
              <w:rPr>
                <w:rFonts w:ascii="SimSun" w:hAnsi="SimSun" w:eastAsia="SimSun" w:cs="SimSun"/>
                <w:sz w:val="20"/>
                <w:szCs w:val="20"/>
                <w:spacing w:val="4"/>
              </w:rPr>
              <w:t>化粪</w:t>
            </w:r>
            <w:r>
              <w:rPr>
                <w:rFonts w:ascii="SimSun" w:hAnsi="SimSun" w:eastAsia="SimSun" w:cs="SimSun"/>
                <w:sz w:val="20"/>
                <w:szCs w:val="20"/>
              </w:rPr>
              <w:t xml:space="preserve"> </w:t>
            </w:r>
            <w:r>
              <w:rPr>
                <w:rFonts w:ascii="SimSun" w:hAnsi="SimSun" w:eastAsia="SimSun" w:cs="SimSun"/>
                <w:sz w:val="20"/>
                <w:szCs w:val="20"/>
              </w:rPr>
              <w:t>池</w:t>
            </w:r>
          </w:p>
        </w:tc>
        <w:tc>
          <w:tcPr>
            <w:tcW w:w="1154" w:type="dxa"/>
            <w:vAlign w:val="top"/>
            <w:vMerge w:val="restart"/>
            <w:tcBorders>
              <w:bottom w:val="nil"/>
            </w:tcBorders>
          </w:tcPr>
          <w:p>
            <w:pPr>
              <w:spacing w:before="37" w:line="241" w:lineRule="auto"/>
              <w:jc w:val="right"/>
              <w:rPr>
                <w:rFonts w:ascii="SimSun" w:hAnsi="SimSun" w:eastAsia="SimSun" w:cs="SimSun"/>
                <w:sz w:val="20"/>
                <w:szCs w:val="20"/>
              </w:rPr>
            </w:pPr>
            <w:r>
              <w:rPr>
                <w:rFonts w:ascii="Times New Roman" w:hAnsi="Times New Roman" w:eastAsia="Times New Roman" w:cs="Times New Roman"/>
                <w:sz w:val="20"/>
                <w:szCs w:val="20"/>
                <w:spacing w:val="-8"/>
              </w:rPr>
              <w:t>COD</w:t>
            </w:r>
            <w:r>
              <w:rPr>
                <w:rFonts w:ascii="SimSun" w:hAnsi="SimSun" w:eastAsia="SimSun" w:cs="SimSun"/>
                <w:sz w:val="20"/>
                <w:szCs w:val="20"/>
                <w:spacing w:val="-8"/>
              </w:rPr>
              <w:t>：</w:t>
            </w:r>
            <w:r>
              <w:rPr>
                <w:rFonts w:ascii="Times New Roman" w:hAnsi="Times New Roman" w:eastAsia="Times New Roman" w:cs="Times New Roman"/>
                <w:sz w:val="20"/>
                <w:szCs w:val="20"/>
                <w:spacing w:val="-8"/>
              </w:rPr>
              <w:t>15%</w:t>
            </w:r>
            <w:r>
              <w:rPr>
                <w:rFonts w:ascii="SimSun" w:hAnsi="SimSun" w:eastAsia="SimSun" w:cs="SimSun"/>
                <w:sz w:val="20"/>
                <w:szCs w:val="20"/>
                <w:spacing w:val="-8"/>
              </w:rPr>
              <w:t>、</w:t>
            </w:r>
          </w:p>
          <w:p>
            <w:pPr>
              <w:spacing w:before="9" w:line="236" w:lineRule="auto"/>
              <w:jc w:val="right"/>
              <w:rPr>
                <w:rFonts w:ascii="SimSun" w:hAnsi="SimSun" w:eastAsia="SimSun" w:cs="SimSun"/>
                <w:sz w:val="20"/>
                <w:szCs w:val="20"/>
              </w:rPr>
            </w:pPr>
            <w:r>
              <w:rPr>
                <w:rFonts w:ascii="Times New Roman" w:hAnsi="Times New Roman" w:eastAsia="Times New Roman" w:cs="Times New Roman"/>
                <w:sz w:val="20"/>
                <w:szCs w:val="20"/>
                <w:spacing w:val="-3"/>
              </w:rPr>
              <w:t>BOD</w:t>
            </w:r>
            <w:r>
              <w:rPr>
                <w:rFonts w:ascii="Times New Roman" w:hAnsi="Times New Roman" w:eastAsia="Times New Roman" w:cs="Times New Roman"/>
                <w:sz w:val="13"/>
                <w:szCs w:val="13"/>
                <w:spacing w:val="-3"/>
                <w:position w:val="-1"/>
              </w:rPr>
              <w:t>5</w:t>
            </w:r>
            <w:r>
              <w:rPr>
                <w:rFonts w:ascii="SimSun" w:hAnsi="SimSun" w:eastAsia="SimSun" w:cs="SimSun"/>
                <w:sz w:val="20"/>
                <w:szCs w:val="20"/>
                <w:spacing w:val="-22"/>
              </w:rPr>
              <w:t>：</w:t>
            </w:r>
            <w:r>
              <w:rPr>
                <w:rFonts w:ascii="Times New Roman" w:hAnsi="Times New Roman" w:eastAsia="Times New Roman" w:cs="Times New Roman"/>
                <w:sz w:val="20"/>
                <w:szCs w:val="20"/>
                <w:spacing w:val="-22"/>
              </w:rPr>
              <w:t>10%</w:t>
            </w:r>
            <w:r>
              <w:rPr>
                <w:rFonts w:ascii="SimSun" w:hAnsi="SimSun" w:eastAsia="SimSun" w:cs="SimSun"/>
                <w:sz w:val="20"/>
                <w:szCs w:val="20"/>
                <w:spacing w:val="-22"/>
              </w:rPr>
              <w:t>、</w:t>
            </w:r>
          </w:p>
          <w:p>
            <w:pPr>
              <w:ind w:left="74"/>
              <w:spacing w:before="16" w:line="241" w:lineRule="auto"/>
              <w:rPr>
                <w:rFonts w:ascii="SimSun" w:hAnsi="SimSun" w:eastAsia="SimSun" w:cs="SimSun"/>
                <w:sz w:val="20"/>
                <w:szCs w:val="20"/>
              </w:rPr>
            </w:pPr>
            <w:r>
              <w:rPr>
                <w:rFonts w:ascii="Times New Roman" w:hAnsi="Times New Roman" w:eastAsia="Times New Roman" w:cs="Times New Roman"/>
                <w:sz w:val="20"/>
                <w:szCs w:val="20"/>
              </w:rPr>
              <w:t>SS</w:t>
            </w:r>
            <w:r>
              <w:rPr>
                <w:rFonts w:ascii="SimSun" w:hAnsi="SimSun" w:eastAsia="SimSun" w:cs="SimSun"/>
                <w:sz w:val="20"/>
                <w:szCs w:val="20"/>
                <w:spacing w:val="5"/>
              </w:rPr>
              <w:t>：</w:t>
            </w:r>
            <w:r>
              <w:rPr>
                <w:rFonts w:ascii="Times New Roman" w:hAnsi="Times New Roman" w:eastAsia="Times New Roman" w:cs="Times New Roman"/>
                <w:sz w:val="20"/>
                <w:szCs w:val="20"/>
                <w:spacing w:val="5"/>
              </w:rPr>
              <w:t>60%</w:t>
            </w:r>
            <w:r>
              <w:rPr>
                <w:rFonts w:ascii="SimSun" w:hAnsi="SimSun" w:eastAsia="SimSun" w:cs="SimSun"/>
                <w:sz w:val="20"/>
                <w:szCs w:val="20"/>
                <w:spacing w:val="5"/>
              </w:rPr>
              <w:t>、</w:t>
            </w:r>
          </w:p>
          <w:p>
            <w:pPr>
              <w:ind w:left="28"/>
              <w:spacing w:before="12" w:line="213" w:lineRule="auto"/>
              <w:rPr>
                <w:rFonts w:ascii="SimSun" w:hAnsi="SimSun" w:eastAsia="SimSun" w:cs="SimSun"/>
                <w:sz w:val="20"/>
                <w:szCs w:val="20"/>
              </w:rPr>
            </w:pPr>
            <w:r>
              <w:rPr>
                <w:rFonts w:ascii="SimSun" w:hAnsi="SimSun" w:eastAsia="SimSun" w:cs="SimSun"/>
                <w:sz w:val="20"/>
                <w:szCs w:val="20"/>
                <w:spacing w:val="6"/>
              </w:rPr>
              <w:t>氨氮：</w:t>
            </w:r>
            <w:r>
              <w:rPr>
                <w:rFonts w:ascii="Times New Roman" w:hAnsi="Times New Roman" w:eastAsia="Times New Roman" w:cs="Times New Roman"/>
                <w:sz w:val="20"/>
                <w:szCs w:val="20"/>
                <w:spacing w:val="6"/>
              </w:rPr>
              <w:t>3%</w:t>
            </w:r>
            <w:r>
              <w:rPr>
                <w:rFonts w:ascii="SimSun" w:hAnsi="SimSun" w:eastAsia="SimSun" w:cs="SimSun"/>
                <w:sz w:val="20"/>
                <w:szCs w:val="20"/>
                <w:spacing w:val="6"/>
              </w:rPr>
              <w:t>、</w:t>
            </w:r>
          </w:p>
        </w:tc>
        <w:tc>
          <w:tcPr>
            <w:tcW w:w="743" w:type="dxa"/>
            <w:vAlign w:val="top"/>
            <w:vMerge w:val="restart"/>
            <w:tcBorders>
              <w:bottom w:val="nil"/>
            </w:tcBorders>
          </w:tcPr>
          <w:p>
            <w:pPr>
              <w:spacing w:line="377" w:lineRule="auto"/>
              <w:rPr>
                <w:rFonts w:ascii="Arial"/>
                <w:sz w:val="21"/>
              </w:rPr>
            </w:pPr>
            <w:r/>
          </w:p>
          <w:p>
            <w:pPr>
              <w:ind w:left="258"/>
              <w:spacing w:before="66" w:line="231" w:lineRule="auto"/>
              <w:rPr>
                <w:rFonts w:ascii="SimSun" w:hAnsi="SimSun" w:eastAsia="SimSun" w:cs="SimSun"/>
                <w:sz w:val="20"/>
                <w:szCs w:val="20"/>
              </w:rPr>
            </w:pPr>
            <w:r>
              <w:rPr>
                <w:rFonts w:ascii="SimSun" w:hAnsi="SimSun" w:eastAsia="SimSun" w:cs="SimSun"/>
                <w:sz w:val="20"/>
                <w:szCs w:val="20"/>
              </w:rPr>
              <w:t>是</w:t>
            </w:r>
          </w:p>
        </w:tc>
      </w:tr>
      <w:tr>
        <w:trPr>
          <w:trHeight w:val="246" w:hRule="atLeast"/>
        </w:trPr>
        <w:tc>
          <w:tcPr>
            <w:tcW w:w="650" w:type="dxa"/>
            <w:vAlign w:val="top"/>
            <w:vMerge w:val="continue"/>
            <w:tcBorders>
              <w:top w:val="nil"/>
              <w:bottom w:val="nil"/>
            </w:tcBorders>
          </w:tcPr>
          <w:p>
            <w:pPr>
              <w:rPr>
                <w:rFonts w:ascii="Arial"/>
                <w:sz w:val="21"/>
              </w:rPr>
            </w:pPr>
            <w:r/>
          </w:p>
        </w:tc>
        <w:tc>
          <w:tcPr>
            <w:tcW w:w="780" w:type="dxa"/>
            <w:vAlign w:val="top"/>
            <w:vMerge w:val="continue"/>
            <w:tcBorders>
              <w:top w:val="nil"/>
              <w:bottom w:val="nil"/>
            </w:tcBorders>
          </w:tcPr>
          <w:p>
            <w:pPr>
              <w:rPr>
                <w:rFonts w:ascii="Arial"/>
                <w:sz w:val="21"/>
              </w:rPr>
            </w:pPr>
            <w:r/>
          </w:p>
        </w:tc>
        <w:tc>
          <w:tcPr>
            <w:tcW w:w="1259" w:type="dxa"/>
            <w:vAlign w:val="top"/>
            <w:vMerge w:val="continue"/>
            <w:tcBorders>
              <w:top w:val="nil"/>
              <w:bottom w:val="nil"/>
            </w:tcBorders>
          </w:tcPr>
          <w:p>
            <w:pPr>
              <w:rPr>
                <w:rFonts w:ascii="Arial"/>
                <w:sz w:val="21"/>
              </w:rPr>
            </w:pPr>
            <w:r/>
          </w:p>
        </w:tc>
        <w:tc>
          <w:tcPr>
            <w:tcW w:w="1149" w:type="dxa"/>
            <w:vAlign w:val="top"/>
          </w:tcPr>
          <w:p>
            <w:pPr>
              <w:ind w:left="293"/>
              <w:spacing w:before="59" w:line="184"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10"/>
              </w:rPr>
              <w:t>3</w:t>
            </w:r>
            <w:r>
              <w:rPr>
                <w:rFonts w:ascii="Times New Roman" w:hAnsi="Times New Roman" w:eastAsia="Times New Roman" w:cs="Times New Roman"/>
                <w:sz w:val="20"/>
                <w:szCs w:val="20"/>
                <w:spacing w:val="10"/>
              </w:rPr>
              <w:t>-N</w:t>
            </w:r>
          </w:p>
        </w:tc>
        <w:tc>
          <w:tcPr>
            <w:tcW w:w="888" w:type="dxa"/>
            <w:vAlign w:val="top"/>
          </w:tcPr>
          <w:p>
            <w:pPr>
              <w:ind w:left="362"/>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1024" w:type="dxa"/>
            <w:vAlign w:val="top"/>
          </w:tcPr>
          <w:p>
            <w:pPr>
              <w:ind w:left="241"/>
              <w:spacing w:before="56" w:line="18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0.0528</w:t>
            </w:r>
          </w:p>
        </w:tc>
        <w:tc>
          <w:tcPr>
            <w:tcW w:w="617" w:type="dxa"/>
            <w:vAlign w:val="top"/>
            <w:vMerge w:val="continue"/>
            <w:tcBorders>
              <w:top w:val="nil"/>
              <w:bottom w:val="nil"/>
            </w:tcBorders>
          </w:tcPr>
          <w:p>
            <w:pPr>
              <w:rPr>
                <w:rFonts w:ascii="Arial"/>
                <w:sz w:val="21"/>
              </w:rPr>
            </w:pPr>
            <w:r/>
          </w:p>
        </w:tc>
        <w:tc>
          <w:tcPr>
            <w:tcW w:w="641" w:type="dxa"/>
            <w:vAlign w:val="top"/>
            <w:vMerge w:val="continue"/>
            <w:tcBorders>
              <w:top w:val="nil"/>
              <w:bottom w:val="nil"/>
            </w:tcBorders>
          </w:tcPr>
          <w:p>
            <w:pPr>
              <w:rPr>
                <w:rFonts w:ascii="Arial"/>
                <w:sz w:val="21"/>
              </w:rPr>
            </w:pPr>
            <w:r/>
          </w:p>
        </w:tc>
        <w:tc>
          <w:tcPr>
            <w:tcW w:w="1154" w:type="dxa"/>
            <w:vAlign w:val="top"/>
            <w:vMerge w:val="continue"/>
            <w:tcBorders>
              <w:top w:val="nil"/>
              <w:bottom w:val="nil"/>
            </w:tcBorders>
          </w:tcPr>
          <w:p>
            <w:pPr>
              <w:rPr>
                <w:rFonts w:ascii="Arial"/>
                <w:sz w:val="21"/>
              </w:rPr>
            </w:pPr>
            <w:r/>
          </w:p>
        </w:tc>
        <w:tc>
          <w:tcPr>
            <w:tcW w:w="743" w:type="dxa"/>
            <w:vAlign w:val="top"/>
            <w:vMerge w:val="continue"/>
            <w:tcBorders>
              <w:top w:val="nil"/>
              <w:bottom w:val="nil"/>
            </w:tcBorders>
          </w:tcPr>
          <w:p>
            <w:pPr>
              <w:rPr>
                <w:rFonts w:ascii="Arial"/>
                <w:sz w:val="21"/>
              </w:rPr>
            </w:pPr>
            <w:r/>
          </w:p>
        </w:tc>
      </w:tr>
      <w:tr>
        <w:trPr>
          <w:trHeight w:val="246" w:hRule="atLeast"/>
        </w:trPr>
        <w:tc>
          <w:tcPr>
            <w:tcW w:w="650" w:type="dxa"/>
            <w:vAlign w:val="top"/>
            <w:vMerge w:val="continue"/>
            <w:tcBorders>
              <w:top w:val="nil"/>
              <w:bottom w:val="nil"/>
            </w:tcBorders>
          </w:tcPr>
          <w:p>
            <w:pPr>
              <w:rPr>
                <w:rFonts w:ascii="Arial"/>
                <w:sz w:val="21"/>
              </w:rPr>
            </w:pPr>
            <w:r/>
          </w:p>
        </w:tc>
        <w:tc>
          <w:tcPr>
            <w:tcW w:w="780" w:type="dxa"/>
            <w:vAlign w:val="top"/>
            <w:vMerge w:val="continue"/>
            <w:tcBorders>
              <w:top w:val="nil"/>
              <w:bottom w:val="nil"/>
            </w:tcBorders>
          </w:tcPr>
          <w:p>
            <w:pPr>
              <w:rPr>
                <w:rFonts w:ascii="Arial"/>
                <w:sz w:val="21"/>
              </w:rPr>
            </w:pPr>
            <w:r/>
          </w:p>
        </w:tc>
        <w:tc>
          <w:tcPr>
            <w:tcW w:w="1259" w:type="dxa"/>
            <w:vAlign w:val="top"/>
            <w:vMerge w:val="continue"/>
            <w:tcBorders>
              <w:top w:val="nil"/>
              <w:bottom w:val="nil"/>
            </w:tcBorders>
          </w:tcPr>
          <w:p>
            <w:pPr>
              <w:rPr>
                <w:rFonts w:ascii="Arial"/>
                <w:sz w:val="21"/>
              </w:rPr>
            </w:pPr>
            <w:r/>
          </w:p>
        </w:tc>
        <w:tc>
          <w:tcPr>
            <w:tcW w:w="1149" w:type="dxa"/>
            <w:vAlign w:val="top"/>
          </w:tcPr>
          <w:p>
            <w:pPr>
              <w:ind w:left="340"/>
              <w:spacing w:before="56" w:line="187"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5"/>
              </w:rPr>
              <w:t>BOD</w:t>
            </w:r>
            <w:r>
              <w:rPr>
                <w:rFonts w:ascii="Times New Roman" w:hAnsi="Times New Roman" w:eastAsia="Times New Roman" w:cs="Times New Roman"/>
                <w:sz w:val="13"/>
                <w:szCs w:val="13"/>
                <w:spacing w:val="5"/>
                <w:position w:val="-1"/>
              </w:rPr>
              <w:t>5</w:t>
            </w:r>
          </w:p>
        </w:tc>
        <w:tc>
          <w:tcPr>
            <w:tcW w:w="888" w:type="dxa"/>
            <w:vAlign w:val="top"/>
          </w:tcPr>
          <w:p>
            <w:pPr>
              <w:ind w:left="325"/>
              <w:spacing w:before="5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140</w:t>
            </w:r>
          </w:p>
        </w:tc>
        <w:tc>
          <w:tcPr>
            <w:tcW w:w="1024" w:type="dxa"/>
            <w:vAlign w:val="top"/>
          </w:tcPr>
          <w:p>
            <w:pPr>
              <w:ind w:left="241"/>
              <w:spacing w:before="57" w:line="18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0.2464</w:t>
            </w:r>
          </w:p>
        </w:tc>
        <w:tc>
          <w:tcPr>
            <w:tcW w:w="617" w:type="dxa"/>
            <w:vAlign w:val="top"/>
            <w:vMerge w:val="continue"/>
            <w:tcBorders>
              <w:top w:val="nil"/>
              <w:bottom w:val="nil"/>
            </w:tcBorders>
          </w:tcPr>
          <w:p>
            <w:pPr>
              <w:rPr>
                <w:rFonts w:ascii="Arial"/>
                <w:sz w:val="21"/>
              </w:rPr>
            </w:pPr>
            <w:r/>
          </w:p>
        </w:tc>
        <w:tc>
          <w:tcPr>
            <w:tcW w:w="641" w:type="dxa"/>
            <w:vAlign w:val="top"/>
            <w:vMerge w:val="continue"/>
            <w:tcBorders>
              <w:top w:val="nil"/>
              <w:bottom w:val="nil"/>
            </w:tcBorders>
          </w:tcPr>
          <w:p>
            <w:pPr>
              <w:rPr>
                <w:rFonts w:ascii="Arial"/>
                <w:sz w:val="21"/>
              </w:rPr>
            </w:pPr>
            <w:r/>
          </w:p>
        </w:tc>
        <w:tc>
          <w:tcPr>
            <w:tcW w:w="1154" w:type="dxa"/>
            <w:vAlign w:val="top"/>
            <w:vMerge w:val="continue"/>
            <w:tcBorders>
              <w:top w:val="nil"/>
              <w:bottom w:val="nil"/>
            </w:tcBorders>
          </w:tcPr>
          <w:p>
            <w:pPr>
              <w:rPr>
                <w:rFonts w:ascii="Arial"/>
                <w:sz w:val="21"/>
              </w:rPr>
            </w:pPr>
            <w:r/>
          </w:p>
        </w:tc>
        <w:tc>
          <w:tcPr>
            <w:tcW w:w="743" w:type="dxa"/>
            <w:vAlign w:val="top"/>
            <w:vMerge w:val="continue"/>
            <w:tcBorders>
              <w:top w:val="nil"/>
              <w:bottom w:val="nil"/>
            </w:tcBorders>
          </w:tcPr>
          <w:p>
            <w:pPr>
              <w:rPr>
                <w:rFonts w:ascii="Arial"/>
                <w:sz w:val="21"/>
              </w:rPr>
            </w:pPr>
            <w:r/>
          </w:p>
        </w:tc>
      </w:tr>
      <w:tr>
        <w:trPr>
          <w:trHeight w:val="340" w:hRule="atLeast"/>
        </w:trPr>
        <w:tc>
          <w:tcPr>
            <w:tcW w:w="650" w:type="dxa"/>
            <w:vAlign w:val="top"/>
            <w:vMerge w:val="continue"/>
            <w:tcBorders>
              <w:top w:val="nil"/>
              <w:bottom w:val="nil"/>
            </w:tcBorders>
          </w:tcPr>
          <w:p>
            <w:pPr>
              <w:rPr>
                <w:rFonts w:ascii="Arial"/>
                <w:sz w:val="21"/>
              </w:rPr>
            </w:pPr>
            <w:r/>
          </w:p>
        </w:tc>
        <w:tc>
          <w:tcPr>
            <w:tcW w:w="780" w:type="dxa"/>
            <w:vAlign w:val="top"/>
            <w:vMerge w:val="continue"/>
            <w:tcBorders>
              <w:top w:val="nil"/>
            </w:tcBorders>
          </w:tcPr>
          <w:p>
            <w:pPr>
              <w:rPr>
                <w:rFonts w:ascii="Arial"/>
                <w:sz w:val="21"/>
              </w:rPr>
            </w:pPr>
            <w:r/>
          </w:p>
        </w:tc>
        <w:tc>
          <w:tcPr>
            <w:tcW w:w="1259" w:type="dxa"/>
            <w:vAlign w:val="top"/>
            <w:vMerge w:val="continue"/>
            <w:tcBorders>
              <w:top w:val="nil"/>
            </w:tcBorders>
          </w:tcPr>
          <w:p>
            <w:pPr>
              <w:rPr>
                <w:rFonts w:ascii="Arial"/>
                <w:sz w:val="21"/>
              </w:rPr>
            </w:pPr>
            <w:r/>
          </w:p>
        </w:tc>
        <w:tc>
          <w:tcPr>
            <w:tcW w:w="1149" w:type="dxa"/>
            <w:vAlign w:val="top"/>
          </w:tcPr>
          <w:p>
            <w:pPr>
              <w:ind w:left="488"/>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SS</w:t>
            </w:r>
          </w:p>
        </w:tc>
        <w:tc>
          <w:tcPr>
            <w:tcW w:w="888" w:type="dxa"/>
            <w:vAlign w:val="top"/>
          </w:tcPr>
          <w:p>
            <w:pPr>
              <w:ind w:left="305"/>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200</w:t>
            </w:r>
          </w:p>
        </w:tc>
        <w:tc>
          <w:tcPr>
            <w:tcW w:w="1024" w:type="dxa"/>
            <w:vAlign w:val="top"/>
          </w:tcPr>
          <w:p>
            <w:pPr>
              <w:ind w:left="294"/>
              <w:spacing w:before="10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0.352</w:t>
            </w:r>
          </w:p>
        </w:tc>
        <w:tc>
          <w:tcPr>
            <w:tcW w:w="617" w:type="dxa"/>
            <w:vAlign w:val="top"/>
            <w:vMerge w:val="continue"/>
            <w:tcBorders>
              <w:top w:val="nil"/>
            </w:tcBorders>
          </w:tcPr>
          <w:p>
            <w:pPr>
              <w:rPr>
                <w:rFonts w:ascii="Arial"/>
                <w:sz w:val="21"/>
              </w:rPr>
            </w:pPr>
            <w:r/>
          </w:p>
        </w:tc>
        <w:tc>
          <w:tcPr>
            <w:tcW w:w="641" w:type="dxa"/>
            <w:vAlign w:val="top"/>
            <w:vMerge w:val="continue"/>
            <w:tcBorders>
              <w:top w:val="nil"/>
            </w:tcBorders>
          </w:tcPr>
          <w:p>
            <w:pPr>
              <w:rPr>
                <w:rFonts w:ascii="Arial"/>
                <w:sz w:val="21"/>
              </w:rPr>
            </w:pPr>
            <w:r/>
          </w:p>
        </w:tc>
        <w:tc>
          <w:tcPr>
            <w:tcW w:w="1154" w:type="dxa"/>
            <w:vAlign w:val="top"/>
            <w:vMerge w:val="continue"/>
            <w:tcBorders>
              <w:top w:val="nil"/>
            </w:tcBorders>
          </w:tcPr>
          <w:p>
            <w:pPr>
              <w:rPr>
                <w:rFonts w:ascii="Arial"/>
                <w:sz w:val="21"/>
              </w:rPr>
            </w:pPr>
            <w:r/>
          </w:p>
        </w:tc>
        <w:tc>
          <w:tcPr>
            <w:tcW w:w="743" w:type="dxa"/>
            <w:vAlign w:val="top"/>
            <w:vMerge w:val="continue"/>
            <w:tcBorders>
              <w:top w:val="nil"/>
            </w:tcBorders>
          </w:tcPr>
          <w:p>
            <w:pPr>
              <w:rPr>
                <w:rFonts w:ascii="Arial"/>
                <w:sz w:val="21"/>
              </w:rPr>
            </w:pPr>
            <w:r/>
          </w:p>
        </w:tc>
      </w:tr>
      <w:tr>
        <w:trPr>
          <w:trHeight w:val="1114" w:hRule="atLeast"/>
        </w:trPr>
        <w:tc>
          <w:tcPr>
            <w:tcW w:w="650" w:type="dxa"/>
            <w:vAlign w:val="top"/>
            <w:vMerge w:val="continue"/>
            <w:tcBorders>
              <w:top w:val="nil"/>
            </w:tcBorders>
          </w:tcPr>
          <w:p>
            <w:pPr>
              <w:rPr>
                <w:rFonts w:ascii="Arial"/>
                <w:sz w:val="21"/>
              </w:rPr>
            </w:pPr>
            <w:r/>
          </w:p>
        </w:tc>
        <w:tc>
          <w:tcPr>
            <w:tcW w:w="8255" w:type="dxa"/>
            <w:vAlign w:val="top"/>
            <w:gridSpan w:val="9"/>
          </w:tcPr>
          <w:p>
            <w:pPr>
              <w:rPr>
                <w:rFonts w:ascii="Arial"/>
                <w:sz w:val="21"/>
              </w:rPr>
            </w:pPr>
            <w:r/>
          </w:p>
        </w:tc>
      </w:tr>
    </w:tbl>
    <w:p>
      <w:pPr>
        <w:pStyle w:val="BodyText"/>
        <w:rPr>
          <w:sz w:val="21"/>
        </w:rPr>
      </w:pPr>
      <w:r/>
    </w:p>
    <w:p>
      <w:pPr>
        <w:sectPr>
          <w:footerReference w:type="default" r:id="rId90"/>
          <w:pgSz w:w="11907" w:h="16840"/>
          <w:pgMar w:top="400" w:right="1265" w:bottom="1473" w:left="1498" w:header="0" w:footer="1131" w:gutter="0"/>
        </w:sectPr>
        <w:rPr>
          <w:sz w:val="21"/>
          <w:szCs w:val="21"/>
        </w:rPr>
      </w:pPr>
    </w:p>
    <w:p>
      <w:pPr>
        <w:spacing w:before="19"/>
        <w:rPr/>
      </w:pPr>
      <w:r>
        <w:pict>
          <v:shape id="_x0000_s46" style="position:absolute;margin-left:108.51pt;margin-top:264.1pt;mso-position-vertical-relative:page;mso-position-horizontal-relative:page;width:0.5pt;height:83.2pt;z-index:251813888;" o:allowincell="f" filled="false" strokecolor="#000000" strokeweight="0.48pt" coordsize="10,1663" coordorigin="0,0" path="m4,0l4,1663e">
            <v:stroke joinstyle="bevel" miterlimit="2"/>
          </v:shape>
        </w:pict>
      </w:r>
      <w:r>
        <w:pict>
          <v:shape id="_x0000_s48" style="position:absolute;margin-left:108.71pt;margin-top:114.4pt;mso-position-vertical-relative:page;mso-position-horizontal-relative:page;width:0.5pt;height:109.6pt;z-index:251812864;" o:allowincell="f" filled="false" strokecolor="#000000" strokeweight="0.48pt" coordsize="10,2191" coordorigin="0,0" path="m4,0l4,2191e">
            <v:stroke joinstyle="bevel" miterlimit="2"/>
          </v:shape>
        </w:pict>
      </w:r>
      <w:r/>
    </w:p>
    <w:p>
      <w:pPr>
        <w:spacing w:before="19"/>
        <w:rPr/>
      </w:pPr>
      <w:r/>
    </w:p>
    <w:p>
      <w:pPr>
        <w:spacing w:before="19"/>
        <w:rPr/>
      </w:pPr>
      <w:r/>
    </w:p>
    <w:p>
      <w:pPr>
        <w:spacing w:before="18"/>
        <w:rPr/>
      </w:pPr>
      <w:r/>
    </w:p>
    <w:p>
      <w:pPr>
        <w:spacing w:before="18"/>
        <w:rPr/>
      </w:pPr>
      <w:r/>
    </w:p>
    <w:tbl>
      <w:tblPr>
        <w:tblStyle w:val="TableNormal"/>
        <w:tblW w:w="8905"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47"/>
        <w:gridCol w:w="29"/>
        <w:gridCol w:w="916"/>
        <w:gridCol w:w="47"/>
        <w:gridCol w:w="818"/>
        <w:gridCol w:w="274"/>
        <w:gridCol w:w="1086"/>
        <w:gridCol w:w="93"/>
        <w:gridCol w:w="1108"/>
        <w:gridCol w:w="581"/>
        <w:gridCol w:w="350"/>
        <w:gridCol w:w="1329"/>
        <w:gridCol w:w="1627"/>
      </w:tblGrid>
      <w:tr>
        <w:trPr>
          <w:trHeight w:val="586" w:hRule="atLeast"/>
        </w:trPr>
        <w:tc>
          <w:tcPr>
            <w:tcW w:w="647" w:type="dxa"/>
            <w:vAlign w:val="top"/>
            <w:vMerge w:val="restart"/>
            <w:tcBorders>
              <w:bottom w:val="nil"/>
            </w:tcBorders>
          </w:tcPr>
          <w:p>
            <w:pPr>
              <w:rPr>
                <w:rFonts w:ascii="Arial"/>
                <w:sz w:val="21"/>
              </w:rPr>
            </w:pPr>
            <w:r/>
          </w:p>
        </w:tc>
        <w:tc>
          <w:tcPr>
            <w:tcW w:w="8258" w:type="dxa"/>
            <w:vAlign w:val="top"/>
            <w:gridSpan w:val="12"/>
          </w:tcPr>
          <w:p>
            <w:pPr>
              <w:pStyle w:val="TableText"/>
              <w:ind w:left="899"/>
              <w:spacing w:before="272" w:line="221" w:lineRule="auto"/>
              <w:rPr/>
            </w:pPr>
            <w:r>
              <w:rPr>
                <w:spacing w:val="-1"/>
              </w:rPr>
              <w:t>表</w:t>
            </w:r>
            <w:r>
              <w:rPr>
                <w:spacing w:val="-43"/>
              </w:rPr>
              <w:t xml:space="preserve"> </w:t>
            </w:r>
            <w:r>
              <w:rPr>
                <w:rFonts w:ascii="Times New Roman" w:hAnsi="Times New Roman" w:eastAsia="Times New Roman" w:cs="Times New Roman"/>
                <w:spacing w:val="-1"/>
              </w:rPr>
              <w:t>38     </w:t>
            </w:r>
            <w:r>
              <w:rPr>
                <w:spacing w:val="-1"/>
              </w:rPr>
              <w:t>本项目废水类别、污染物及污染治理设施信息表（</w:t>
            </w:r>
            <w:r>
              <w:rPr>
                <w:rFonts w:ascii="Times New Roman" w:hAnsi="Times New Roman" w:eastAsia="Times New Roman" w:cs="Times New Roman"/>
                <w:spacing w:val="-1"/>
              </w:rPr>
              <w:t>2</w:t>
            </w:r>
            <w:r>
              <w:rPr>
                <w:spacing w:val="-1"/>
              </w:rPr>
              <w:t>）</w:t>
            </w:r>
          </w:p>
        </w:tc>
      </w:tr>
      <w:tr>
        <w:trPr>
          <w:trHeight w:val="622" w:hRule="atLeast"/>
        </w:trPr>
        <w:tc>
          <w:tcPr>
            <w:tcW w:w="647" w:type="dxa"/>
            <w:vAlign w:val="top"/>
            <w:vMerge w:val="continue"/>
            <w:tcBorders>
              <w:top w:val="nil"/>
              <w:bottom w:val="nil"/>
            </w:tcBorders>
          </w:tcPr>
          <w:p>
            <w:pPr>
              <w:rPr>
                <w:rFonts w:ascii="Arial"/>
                <w:sz w:val="21"/>
              </w:rPr>
            </w:pPr>
            <w:r/>
          </w:p>
        </w:tc>
        <w:tc>
          <w:tcPr>
            <w:tcW w:w="992" w:type="dxa"/>
            <w:vAlign w:val="top"/>
            <w:gridSpan w:val="3"/>
          </w:tcPr>
          <w:p>
            <w:pPr>
              <w:ind w:left="96"/>
              <w:spacing w:before="68" w:line="228" w:lineRule="auto"/>
              <w:rPr>
                <w:rFonts w:ascii="SimSun" w:hAnsi="SimSun" w:eastAsia="SimSun" w:cs="SimSun"/>
                <w:sz w:val="20"/>
                <w:szCs w:val="20"/>
              </w:rPr>
            </w:pPr>
            <w:r>
              <w:rPr>
                <w:rFonts w:ascii="SimSun" w:hAnsi="SimSun" w:eastAsia="SimSun" w:cs="SimSun"/>
                <w:sz w:val="20"/>
                <w:szCs w:val="20"/>
                <w:spacing w:val="7"/>
              </w:rPr>
              <w:t>废水排放</w:t>
            </w:r>
          </w:p>
          <w:p>
            <w:pPr>
              <w:ind w:left="411"/>
              <w:spacing w:before="25" w:line="233" w:lineRule="auto"/>
              <w:rPr>
                <w:rFonts w:ascii="SimSun" w:hAnsi="SimSun" w:eastAsia="SimSun" w:cs="SimSun"/>
                <w:sz w:val="20"/>
                <w:szCs w:val="20"/>
              </w:rPr>
            </w:pPr>
            <w:r>
              <w:rPr>
                <w:rFonts w:ascii="SimSun" w:hAnsi="SimSun" w:eastAsia="SimSun" w:cs="SimSun"/>
                <w:sz w:val="20"/>
                <w:szCs w:val="20"/>
              </w:rPr>
              <w:t>量</w:t>
            </w:r>
          </w:p>
        </w:tc>
        <w:tc>
          <w:tcPr>
            <w:tcW w:w="1092" w:type="dxa"/>
            <w:vAlign w:val="top"/>
            <w:gridSpan w:val="2"/>
          </w:tcPr>
          <w:p>
            <w:pPr>
              <w:ind w:left="340" w:right="230" w:hanging="103"/>
              <w:spacing w:before="68" w:line="251" w:lineRule="auto"/>
              <w:rPr>
                <w:rFonts w:ascii="SimSun" w:hAnsi="SimSun" w:eastAsia="SimSun" w:cs="SimSun"/>
                <w:sz w:val="20"/>
                <w:szCs w:val="20"/>
              </w:rPr>
            </w:pPr>
            <w:r>
              <w:rPr>
                <w:rFonts w:ascii="SimSun" w:hAnsi="SimSun" w:eastAsia="SimSun" w:cs="SimSun"/>
                <w:sz w:val="20"/>
                <w:szCs w:val="20"/>
                <w:spacing w:val="6"/>
              </w:rPr>
              <w:t>污染物</w:t>
            </w:r>
            <w:r>
              <w:rPr>
                <w:rFonts w:ascii="SimSun" w:hAnsi="SimSun" w:eastAsia="SimSun" w:cs="SimSun"/>
                <w:sz w:val="20"/>
                <w:szCs w:val="20"/>
              </w:rPr>
              <w:t xml:space="preserve"> </w:t>
            </w:r>
            <w:r>
              <w:rPr>
                <w:rFonts w:ascii="SimSun" w:hAnsi="SimSun" w:eastAsia="SimSun" w:cs="SimSun"/>
                <w:sz w:val="20"/>
                <w:szCs w:val="20"/>
                <w:spacing w:val="4"/>
              </w:rPr>
              <w:t>种类</w:t>
            </w:r>
          </w:p>
        </w:tc>
        <w:tc>
          <w:tcPr>
            <w:tcW w:w="1086" w:type="dxa"/>
            <w:vAlign w:val="top"/>
          </w:tcPr>
          <w:p>
            <w:pPr>
              <w:ind w:left="23"/>
              <w:spacing w:before="68" w:line="228" w:lineRule="auto"/>
              <w:rPr>
                <w:rFonts w:ascii="SimSun" w:hAnsi="SimSun" w:eastAsia="SimSun" w:cs="SimSun"/>
                <w:sz w:val="20"/>
                <w:szCs w:val="20"/>
              </w:rPr>
            </w:pPr>
            <w:r>
              <w:rPr>
                <w:rFonts w:ascii="SimSun" w:hAnsi="SimSun" w:eastAsia="SimSun" w:cs="SimSun"/>
                <w:sz w:val="20"/>
                <w:szCs w:val="20"/>
                <w:spacing w:val="7"/>
              </w:rPr>
              <w:t>污染物排放</w:t>
            </w:r>
          </w:p>
          <w:p>
            <w:pPr>
              <w:ind w:left="338"/>
              <w:spacing w:before="24" w:line="228" w:lineRule="auto"/>
              <w:rPr>
                <w:rFonts w:ascii="SimSun" w:hAnsi="SimSun" w:eastAsia="SimSun" w:cs="SimSun"/>
                <w:sz w:val="20"/>
                <w:szCs w:val="20"/>
              </w:rPr>
            </w:pPr>
            <w:r>
              <w:rPr>
                <w:rFonts w:ascii="SimSun" w:hAnsi="SimSun" w:eastAsia="SimSun" w:cs="SimSun"/>
                <w:sz w:val="20"/>
                <w:szCs w:val="20"/>
                <w:spacing w:val="4"/>
              </w:rPr>
              <w:t>浓度</w:t>
            </w:r>
          </w:p>
        </w:tc>
        <w:tc>
          <w:tcPr>
            <w:tcW w:w="1201" w:type="dxa"/>
            <w:vAlign w:val="top"/>
            <w:gridSpan w:val="2"/>
          </w:tcPr>
          <w:p>
            <w:pPr>
              <w:ind w:left="82"/>
              <w:spacing w:before="68" w:line="228" w:lineRule="auto"/>
              <w:rPr>
                <w:rFonts w:ascii="SimSun" w:hAnsi="SimSun" w:eastAsia="SimSun" w:cs="SimSun"/>
                <w:sz w:val="20"/>
                <w:szCs w:val="20"/>
              </w:rPr>
            </w:pPr>
            <w:r>
              <w:rPr>
                <w:rFonts w:ascii="SimSun" w:hAnsi="SimSun" w:eastAsia="SimSun" w:cs="SimSun"/>
                <w:sz w:val="20"/>
                <w:szCs w:val="20"/>
                <w:spacing w:val="7"/>
              </w:rPr>
              <w:t>污染物排放</w:t>
            </w:r>
          </w:p>
          <w:p>
            <w:pPr>
              <w:ind w:left="500"/>
              <w:spacing w:before="24" w:line="233" w:lineRule="auto"/>
              <w:rPr>
                <w:rFonts w:ascii="SimSun" w:hAnsi="SimSun" w:eastAsia="SimSun" w:cs="SimSun"/>
                <w:sz w:val="20"/>
                <w:szCs w:val="20"/>
              </w:rPr>
            </w:pPr>
            <w:r>
              <w:rPr>
                <w:rFonts w:ascii="SimSun" w:hAnsi="SimSun" w:eastAsia="SimSun" w:cs="SimSun"/>
                <w:sz w:val="20"/>
                <w:szCs w:val="20"/>
              </w:rPr>
              <w:t>量</w:t>
            </w:r>
          </w:p>
        </w:tc>
        <w:tc>
          <w:tcPr>
            <w:tcW w:w="931" w:type="dxa"/>
            <w:vAlign w:val="top"/>
            <w:gridSpan w:val="2"/>
          </w:tcPr>
          <w:p>
            <w:pPr>
              <w:ind w:left="50"/>
              <w:spacing w:before="205" w:line="229" w:lineRule="auto"/>
              <w:rPr>
                <w:rFonts w:ascii="SimSun" w:hAnsi="SimSun" w:eastAsia="SimSun" w:cs="SimSun"/>
                <w:sz w:val="20"/>
                <w:szCs w:val="20"/>
              </w:rPr>
            </w:pPr>
            <w:r>
              <w:rPr>
                <w:rFonts w:ascii="SimSun" w:hAnsi="SimSun" w:eastAsia="SimSun" w:cs="SimSun"/>
                <w:sz w:val="20"/>
                <w:szCs w:val="20"/>
                <w:spacing w:val="7"/>
              </w:rPr>
              <w:t>排放方式</w:t>
            </w:r>
          </w:p>
        </w:tc>
        <w:tc>
          <w:tcPr>
            <w:tcW w:w="1329" w:type="dxa"/>
            <w:vAlign w:val="top"/>
          </w:tcPr>
          <w:p>
            <w:pPr>
              <w:ind w:left="252"/>
              <w:spacing w:before="205" w:line="229" w:lineRule="auto"/>
              <w:rPr>
                <w:rFonts w:ascii="SimSun" w:hAnsi="SimSun" w:eastAsia="SimSun" w:cs="SimSun"/>
                <w:sz w:val="20"/>
                <w:szCs w:val="20"/>
              </w:rPr>
            </w:pPr>
            <w:r>
              <w:rPr>
                <w:rFonts w:ascii="SimSun" w:hAnsi="SimSun" w:eastAsia="SimSun" w:cs="SimSun"/>
                <w:sz w:val="20"/>
                <w:szCs w:val="20"/>
                <w:spacing w:val="7"/>
              </w:rPr>
              <w:t>排放去向</w:t>
            </w:r>
          </w:p>
        </w:tc>
        <w:tc>
          <w:tcPr>
            <w:tcW w:w="1627" w:type="dxa"/>
            <w:vAlign w:val="top"/>
          </w:tcPr>
          <w:p>
            <w:pPr>
              <w:ind w:left="382"/>
              <w:spacing w:before="204" w:line="228" w:lineRule="auto"/>
              <w:rPr>
                <w:rFonts w:ascii="SimSun" w:hAnsi="SimSun" w:eastAsia="SimSun" w:cs="SimSun"/>
                <w:sz w:val="20"/>
                <w:szCs w:val="20"/>
              </w:rPr>
            </w:pPr>
            <w:r>
              <w:rPr>
                <w:rFonts w:ascii="SimSun" w:hAnsi="SimSun" w:eastAsia="SimSun" w:cs="SimSun"/>
                <w:sz w:val="20"/>
                <w:szCs w:val="20"/>
                <w:spacing w:val="7"/>
              </w:rPr>
              <w:t>排放规律</w:t>
            </w:r>
          </w:p>
        </w:tc>
      </w:tr>
      <w:tr>
        <w:trPr>
          <w:trHeight w:val="376" w:hRule="atLeast"/>
        </w:trPr>
        <w:tc>
          <w:tcPr>
            <w:tcW w:w="647" w:type="dxa"/>
            <w:vAlign w:val="top"/>
            <w:vMerge w:val="continue"/>
            <w:tcBorders>
              <w:top w:val="nil"/>
              <w:bottom w:val="nil"/>
            </w:tcBorders>
          </w:tcPr>
          <w:p>
            <w:pPr>
              <w:rPr>
                <w:rFonts w:ascii="Arial"/>
                <w:sz w:val="21"/>
              </w:rPr>
            </w:pPr>
            <w:r/>
          </w:p>
        </w:tc>
        <w:tc>
          <w:tcPr>
            <w:tcW w:w="992" w:type="dxa"/>
            <w:vAlign w:val="top"/>
            <w:gridSpan w:val="3"/>
            <w:vMerge w:val="restart"/>
            <w:tcBorders>
              <w:bottom w:val="nil"/>
            </w:tcBorders>
          </w:tcPr>
          <w:p>
            <w:pPr>
              <w:spacing w:line="261" w:lineRule="auto"/>
              <w:rPr>
                <w:rFonts w:ascii="Arial"/>
                <w:sz w:val="21"/>
              </w:rPr>
            </w:pPr>
            <w:r/>
          </w:p>
          <w:p>
            <w:pPr>
              <w:spacing w:line="262" w:lineRule="auto"/>
              <w:rPr>
                <w:rFonts w:ascii="Arial"/>
                <w:sz w:val="21"/>
              </w:rPr>
            </w:pPr>
            <w:r/>
          </w:p>
          <w:p>
            <w:pPr>
              <w:ind w:left="228"/>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5.8667</w:t>
            </w:r>
          </w:p>
          <w:p>
            <w:pPr>
              <w:ind w:left="311"/>
              <w:spacing w:before="35" w:line="216"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w:t>
            </w:r>
            <w:r>
              <w:rPr>
                <w:rFonts w:ascii="Times New Roman" w:hAnsi="Times New Roman" w:eastAsia="Times New Roman" w:cs="Times New Roman"/>
                <w:sz w:val="13"/>
                <w:szCs w:val="13"/>
                <w:spacing w:val="4"/>
                <w:position w:val="5"/>
              </w:rPr>
              <w:t>3</w:t>
            </w:r>
            <w:r>
              <w:rPr>
                <w:rFonts w:ascii="Times New Roman" w:hAnsi="Times New Roman" w:eastAsia="Times New Roman" w:cs="Times New Roman"/>
                <w:sz w:val="20"/>
                <w:szCs w:val="20"/>
                <w:spacing w:val="4"/>
              </w:rPr>
              <w:t>/d</w:t>
            </w:r>
          </w:p>
        </w:tc>
        <w:tc>
          <w:tcPr>
            <w:tcW w:w="1092" w:type="dxa"/>
            <w:vAlign w:val="top"/>
            <w:gridSpan w:val="2"/>
          </w:tcPr>
          <w:p>
            <w:pPr>
              <w:ind w:left="328"/>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COD</w:t>
            </w:r>
          </w:p>
        </w:tc>
        <w:tc>
          <w:tcPr>
            <w:tcW w:w="1086" w:type="dxa"/>
            <w:vAlign w:val="top"/>
          </w:tcPr>
          <w:p>
            <w:pPr>
              <w:ind w:left="38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255</w:t>
            </w:r>
          </w:p>
        </w:tc>
        <w:tc>
          <w:tcPr>
            <w:tcW w:w="1201" w:type="dxa"/>
            <w:vAlign w:val="top"/>
            <w:gridSpan w:val="2"/>
          </w:tcPr>
          <w:p>
            <w:pPr>
              <w:ind w:left="317"/>
              <w:spacing w:before="11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0.4488</w:t>
            </w:r>
          </w:p>
        </w:tc>
        <w:tc>
          <w:tcPr>
            <w:tcW w:w="931" w:type="dxa"/>
            <w:vAlign w:val="top"/>
            <w:gridSpan w:val="2"/>
            <w:vMerge w:val="restart"/>
            <w:tcBorders>
              <w:bottom w:val="nil"/>
            </w:tcBorders>
          </w:tcPr>
          <w:p>
            <w:pPr>
              <w:spacing w:line="299" w:lineRule="auto"/>
              <w:rPr>
                <w:rFonts w:ascii="Arial"/>
                <w:sz w:val="21"/>
              </w:rPr>
            </w:pPr>
            <w:r/>
          </w:p>
          <w:p>
            <w:pPr>
              <w:spacing w:line="300" w:lineRule="auto"/>
              <w:rPr>
                <w:rFonts w:ascii="Arial"/>
                <w:sz w:val="21"/>
              </w:rPr>
            </w:pPr>
            <w:r/>
          </w:p>
          <w:p>
            <w:pPr>
              <w:ind w:left="67"/>
              <w:spacing w:before="65" w:line="229" w:lineRule="auto"/>
              <w:rPr>
                <w:rFonts w:ascii="SimSun" w:hAnsi="SimSun" w:eastAsia="SimSun" w:cs="SimSun"/>
                <w:sz w:val="20"/>
                <w:szCs w:val="20"/>
              </w:rPr>
            </w:pPr>
            <w:r>
              <w:rPr>
                <w:rFonts w:ascii="SimSun" w:hAnsi="SimSun" w:eastAsia="SimSun" w:cs="SimSun"/>
                <w:sz w:val="20"/>
                <w:szCs w:val="20"/>
                <w:spacing w:val="3"/>
              </w:rPr>
              <w:t>间接排放</w:t>
            </w:r>
          </w:p>
        </w:tc>
        <w:tc>
          <w:tcPr>
            <w:tcW w:w="1329" w:type="dxa"/>
            <w:vAlign w:val="top"/>
            <w:vMerge w:val="restart"/>
            <w:tcBorders>
              <w:bottom w:val="nil"/>
            </w:tcBorders>
          </w:tcPr>
          <w:p>
            <w:pPr>
              <w:spacing w:line="329" w:lineRule="auto"/>
              <w:rPr>
                <w:rFonts w:ascii="Arial"/>
                <w:sz w:val="21"/>
              </w:rPr>
            </w:pPr>
            <w:r/>
          </w:p>
          <w:p>
            <w:pPr>
              <w:ind w:left="41"/>
              <w:spacing w:before="65" w:line="227" w:lineRule="auto"/>
              <w:rPr>
                <w:rFonts w:ascii="SimSun" w:hAnsi="SimSun" w:eastAsia="SimSun" w:cs="SimSun"/>
                <w:sz w:val="20"/>
                <w:szCs w:val="20"/>
              </w:rPr>
            </w:pPr>
            <w:r>
              <w:rPr>
                <w:rFonts w:ascii="SimSun" w:hAnsi="SimSun" w:eastAsia="SimSun" w:cs="SimSun"/>
                <w:sz w:val="20"/>
                <w:szCs w:val="20"/>
                <w:spacing w:val="8"/>
              </w:rPr>
              <w:t>清丰中州水务</w:t>
            </w:r>
          </w:p>
          <w:p>
            <w:pPr>
              <w:ind w:left="148" w:right="32" w:hanging="106"/>
              <w:spacing w:before="25" w:line="254" w:lineRule="auto"/>
              <w:rPr>
                <w:rFonts w:ascii="SimSun" w:hAnsi="SimSun" w:eastAsia="SimSun" w:cs="SimSun"/>
                <w:sz w:val="20"/>
                <w:szCs w:val="20"/>
              </w:rPr>
            </w:pPr>
            <w:r>
              <w:rPr>
                <w:rFonts w:ascii="SimSun" w:hAnsi="SimSun" w:eastAsia="SimSun" w:cs="SimSun"/>
                <w:sz w:val="20"/>
                <w:szCs w:val="20"/>
                <w:spacing w:val="8"/>
              </w:rPr>
              <w:t>有限公司第二</w:t>
            </w:r>
            <w:r>
              <w:rPr>
                <w:rFonts w:ascii="SimSun" w:hAnsi="SimSun" w:eastAsia="SimSun" w:cs="SimSun"/>
                <w:sz w:val="20"/>
                <w:szCs w:val="20"/>
              </w:rPr>
              <w:t xml:space="preserve"> </w:t>
            </w:r>
            <w:r>
              <w:rPr>
                <w:rFonts w:ascii="SimSun" w:hAnsi="SimSun" w:eastAsia="SimSun" w:cs="SimSun"/>
                <w:sz w:val="20"/>
                <w:szCs w:val="20"/>
                <w:spacing w:val="7"/>
              </w:rPr>
              <w:t>污水处理厂</w:t>
            </w:r>
          </w:p>
        </w:tc>
        <w:tc>
          <w:tcPr>
            <w:tcW w:w="1627" w:type="dxa"/>
            <w:vAlign w:val="top"/>
            <w:vMerge w:val="restart"/>
            <w:tcBorders>
              <w:bottom w:val="nil"/>
            </w:tcBorders>
          </w:tcPr>
          <w:p>
            <w:pPr>
              <w:spacing w:line="464" w:lineRule="auto"/>
              <w:rPr>
                <w:rFonts w:ascii="Arial"/>
                <w:sz w:val="21"/>
              </w:rPr>
            </w:pPr>
            <w:r/>
          </w:p>
          <w:p>
            <w:pPr>
              <w:ind w:left="591" w:right="37" w:hanging="562"/>
              <w:spacing w:before="65" w:line="252" w:lineRule="auto"/>
              <w:rPr>
                <w:rFonts w:ascii="SimSun" w:hAnsi="SimSun" w:eastAsia="SimSun" w:cs="SimSun"/>
                <w:sz w:val="20"/>
                <w:szCs w:val="20"/>
              </w:rPr>
            </w:pPr>
            <w:r>
              <w:rPr>
                <w:rFonts w:ascii="SimSun" w:hAnsi="SimSun" w:eastAsia="SimSun" w:cs="SimSun"/>
                <w:sz w:val="20"/>
                <w:szCs w:val="20"/>
                <w:spacing w:val="-6"/>
              </w:rPr>
              <w:t>间接排放，流量不</w:t>
            </w:r>
            <w:r>
              <w:rPr>
                <w:rFonts w:ascii="SimSun" w:hAnsi="SimSun" w:eastAsia="SimSun" w:cs="SimSun"/>
                <w:sz w:val="20"/>
                <w:szCs w:val="20"/>
                <w:spacing w:val="1"/>
              </w:rPr>
              <w:t xml:space="preserve"> </w:t>
            </w:r>
            <w:r>
              <w:rPr>
                <w:rFonts w:ascii="SimSun" w:hAnsi="SimSun" w:eastAsia="SimSun" w:cs="SimSun"/>
                <w:sz w:val="20"/>
                <w:szCs w:val="20"/>
                <w:spacing w:val="4"/>
              </w:rPr>
              <w:t>稳定</w:t>
            </w:r>
          </w:p>
        </w:tc>
      </w:tr>
      <w:tr>
        <w:trPr>
          <w:trHeight w:val="393" w:hRule="atLeast"/>
        </w:trPr>
        <w:tc>
          <w:tcPr>
            <w:tcW w:w="647" w:type="dxa"/>
            <w:vAlign w:val="top"/>
            <w:vMerge w:val="continue"/>
            <w:tcBorders>
              <w:top w:val="nil"/>
              <w:bottom w:val="nil"/>
            </w:tcBorders>
          </w:tcPr>
          <w:p>
            <w:pPr>
              <w:rPr>
                <w:rFonts w:ascii="Arial"/>
                <w:sz w:val="21"/>
              </w:rPr>
            </w:pPr>
            <w:r/>
          </w:p>
        </w:tc>
        <w:tc>
          <w:tcPr>
            <w:tcW w:w="992" w:type="dxa"/>
            <w:vAlign w:val="top"/>
            <w:gridSpan w:val="3"/>
            <w:vMerge w:val="continue"/>
            <w:tcBorders>
              <w:top w:val="nil"/>
              <w:bottom w:val="nil"/>
            </w:tcBorders>
          </w:tcPr>
          <w:p>
            <w:pPr>
              <w:rPr>
                <w:rFonts w:ascii="Arial"/>
                <w:sz w:val="21"/>
              </w:rPr>
            </w:pPr>
            <w:r/>
          </w:p>
        </w:tc>
        <w:tc>
          <w:tcPr>
            <w:tcW w:w="1092" w:type="dxa"/>
            <w:vAlign w:val="top"/>
            <w:gridSpan w:val="2"/>
          </w:tcPr>
          <w:p>
            <w:pPr>
              <w:ind w:left="244"/>
              <w:spacing w:before="131" w:line="20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rPr>
              <w:t>3</w:t>
            </w:r>
            <w:r>
              <w:rPr>
                <w:rFonts w:ascii="Times New Roman" w:hAnsi="Times New Roman" w:eastAsia="Times New Roman" w:cs="Times New Roman"/>
                <w:sz w:val="20"/>
                <w:szCs w:val="20"/>
                <w:spacing w:val="9"/>
              </w:rPr>
              <w:t>-N</w:t>
            </w:r>
          </w:p>
        </w:tc>
        <w:tc>
          <w:tcPr>
            <w:tcW w:w="1086" w:type="dxa"/>
            <w:vAlign w:val="top"/>
          </w:tcPr>
          <w:p>
            <w:pPr>
              <w:ind w:left="358"/>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1201" w:type="dxa"/>
            <w:vAlign w:val="top"/>
            <w:gridSpan w:val="2"/>
          </w:tcPr>
          <w:p>
            <w:pPr>
              <w:ind w:left="317"/>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0.0512</w:t>
            </w:r>
          </w:p>
        </w:tc>
        <w:tc>
          <w:tcPr>
            <w:tcW w:w="931" w:type="dxa"/>
            <w:vAlign w:val="top"/>
            <w:gridSpan w:val="2"/>
            <w:vMerge w:val="continue"/>
            <w:tcBorders>
              <w:top w:val="nil"/>
              <w:bottom w:val="nil"/>
            </w:tcBorders>
          </w:tcPr>
          <w:p>
            <w:pPr>
              <w:rPr>
                <w:rFonts w:ascii="Arial"/>
                <w:sz w:val="21"/>
              </w:rPr>
            </w:pPr>
            <w:r/>
          </w:p>
        </w:tc>
        <w:tc>
          <w:tcPr>
            <w:tcW w:w="1329" w:type="dxa"/>
            <w:vAlign w:val="top"/>
            <w:vMerge w:val="continue"/>
            <w:tcBorders>
              <w:top w:val="nil"/>
              <w:bottom w:val="nil"/>
            </w:tcBorders>
          </w:tcPr>
          <w:p>
            <w:pPr>
              <w:rPr>
                <w:rFonts w:ascii="Arial"/>
                <w:sz w:val="21"/>
              </w:rPr>
            </w:pPr>
            <w:r/>
          </w:p>
        </w:tc>
        <w:tc>
          <w:tcPr>
            <w:tcW w:w="1627" w:type="dxa"/>
            <w:vAlign w:val="top"/>
            <w:vMerge w:val="continue"/>
            <w:tcBorders>
              <w:top w:val="nil"/>
              <w:bottom w:val="nil"/>
            </w:tcBorders>
          </w:tcPr>
          <w:p>
            <w:pPr>
              <w:rPr>
                <w:rFonts w:ascii="Arial"/>
                <w:sz w:val="21"/>
              </w:rPr>
            </w:pPr>
            <w:r/>
          </w:p>
        </w:tc>
      </w:tr>
      <w:tr>
        <w:trPr>
          <w:trHeight w:val="353" w:hRule="atLeast"/>
        </w:trPr>
        <w:tc>
          <w:tcPr>
            <w:tcW w:w="647" w:type="dxa"/>
            <w:vAlign w:val="top"/>
            <w:vMerge w:val="continue"/>
            <w:tcBorders>
              <w:top w:val="nil"/>
              <w:bottom w:val="nil"/>
            </w:tcBorders>
          </w:tcPr>
          <w:p>
            <w:pPr>
              <w:rPr>
                <w:rFonts w:ascii="Arial"/>
                <w:sz w:val="21"/>
              </w:rPr>
            </w:pPr>
            <w:r/>
          </w:p>
        </w:tc>
        <w:tc>
          <w:tcPr>
            <w:tcW w:w="992" w:type="dxa"/>
            <w:vAlign w:val="top"/>
            <w:gridSpan w:val="3"/>
            <w:vMerge w:val="continue"/>
            <w:tcBorders>
              <w:top w:val="nil"/>
              <w:bottom w:val="nil"/>
            </w:tcBorders>
          </w:tcPr>
          <w:p>
            <w:pPr>
              <w:rPr>
                <w:rFonts w:ascii="Arial"/>
                <w:sz w:val="21"/>
              </w:rPr>
            </w:pPr>
            <w:r/>
          </w:p>
        </w:tc>
        <w:tc>
          <w:tcPr>
            <w:tcW w:w="1092" w:type="dxa"/>
            <w:vAlign w:val="top"/>
            <w:gridSpan w:val="2"/>
          </w:tcPr>
          <w:p>
            <w:pPr>
              <w:ind w:left="290"/>
              <w:spacing w:before="107" w:line="202" w:lineRule="auto"/>
              <w:rPr>
                <w:rFonts w:ascii="Times New Roman" w:hAnsi="Times New Roman" w:eastAsia="Times New Roman" w:cs="Times New Roman"/>
                <w:sz w:val="13"/>
                <w:szCs w:val="13"/>
              </w:rPr>
            </w:pPr>
            <w:r>
              <w:rPr>
                <w:rFonts w:ascii="Times New Roman" w:hAnsi="Times New Roman" w:eastAsia="Times New Roman" w:cs="Times New Roman"/>
                <w:sz w:val="20"/>
                <w:szCs w:val="20"/>
              </w:rPr>
              <w:t>BOD</w:t>
            </w:r>
            <w:r>
              <w:rPr>
                <w:rFonts w:ascii="Times New Roman" w:hAnsi="Times New Roman" w:eastAsia="Times New Roman" w:cs="Times New Roman"/>
                <w:sz w:val="13"/>
                <w:szCs w:val="13"/>
                <w:spacing w:val="19"/>
                <w:position w:val="-1"/>
              </w:rPr>
              <w:t>5</w:t>
            </w:r>
          </w:p>
        </w:tc>
        <w:tc>
          <w:tcPr>
            <w:tcW w:w="1086" w:type="dxa"/>
            <w:vAlign w:val="top"/>
          </w:tcPr>
          <w:p>
            <w:pPr>
              <w:ind w:left="407"/>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126</w:t>
            </w:r>
          </w:p>
        </w:tc>
        <w:tc>
          <w:tcPr>
            <w:tcW w:w="1201" w:type="dxa"/>
            <w:vAlign w:val="top"/>
            <w:gridSpan w:val="2"/>
          </w:tcPr>
          <w:p>
            <w:pPr>
              <w:ind w:left="317"/>
              <w:spacing w:before="10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0.2218</w:t>
            </w:r>
          </w:p>
        </w:tc>
        <w:tc>
          <w:tcPr>
            <w:tcW w:w="931" w:type="dxa"/>
            <w:vAlign w:val="top"/>
            <w:gridSpan w:val="2"/>
            <w:vMerge w:val="continue"/>
            <w:tcBorders>
              <w:top w:val="nil"/>
              <w:bottom w:val="nil"/>
            </w:tcBorders>
          </w:tcPr>
          <w:p>
            <w:pPr>
              <w:rPr>
                <w:rFonts w:ascii="Arial"/>
                <w:sz w:val="21"/>
              </w:rPr>
            </w:pPr>
            <w:r/>
          </w:p>
        </w:tc>
        <w:tc>
          <w:tcPr>
            <w:tcW w:w="1329" w:type="dxa"/>
            <w:vAlign w:val="top"/>
            <w:vMerge w:val="continue"/>
            <w:tcBorders>
              <w:top w:val="nil"/>
              <w:bottom w:val="nil"/>
            </w:tcBorders>
          </w:tcPr>
          <w:p>
            <w:pPr>
              <w:rPr>
                <w:rFonts w:ascii="Arial"/>
                <w:sz w:val="21"/>
              </w:rPr>
            </w:pPr>
            <w:r/>
          </w:p>
        </w:tc>
        <w:tc>
          <w:tcPr>
            <w:tcW w:w="1627" w:type="dxa"/>
            <w:vAlign w:val="top"/>
            <w:vMerge w:val="continue"/>
            <w:tcBorders>
              <w:top w:val="nil"/>
              <w:bottom w:val="nil"/>
            </w:tcBorders>
          </w:tcPr>
          <w:p>
            <w:pPr>
              <w:rPr>
                <w:rFonts w:ascii="Arial"/>
                <w:sz w:val="21"/>
              </w:rPr>
            </w:pPr>
            <w:r/>
          </w:p>
        </w:tc>
      </w:tr>
      <w:tr>
        <w:trPr>
          <w:trHeight w:val="412" w:hRule="atLeast"/>
        </w:trPr>
        <w:tc>
          <w:tcPr>
            <w:tcW w:w="647" w:type="dxa"/>
            <w:vAlign w:val="top"/>
            <w:vMerge w:val="continue"/>
            <w:tcBorders>
              <w:top w:val="nil"/>
              <w:bottom w:val="nil"/>
            </w:tcBorders>
          </w:tcPr>
          <w:p>
            <w:pPr>
              <w:rPr>
                <w:rFonts w:ascii="Arial"/>
                <w:sz w:val="21"/>
              </w:rPr>
            </w:pPr>
            <w:r/>
          </w:p>
        </w:tc>
        <w:tc>
          <w:tcPr>
            <w:tcW w:w="992" w:type="dxa"/>
            <w:vAlign w:val="top"/>
            <w:gridSpan w:val="3"/>
            <w:vMerge w:val="continue"/>
            <w:tcBorders>
              <w:top w:val="nil"/>
            </w:tcBorders>
          </w:tcPr>
          <w:p>
            <w:pPr>
              <w:rPr>
                <w:rFonts w:ascii="Arial"/>
                <w:sz w:val="21"/>
              </w:rPr>
            </w:pPr>
            <w:r/>
          </w:p>
        </w:tc>
        <w:tc>
          <w:tcPr>
            <w:tcW w:w="1092" w:type="dxa"/>
            <w:vAlign w:val="top"/>
            <w:gridSpan w:val="2"/>
          </w:tcPr>
          <w:p>
            <w:pPr>
              <w:ind w:left="439"/>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SS</w:t>
            </w:r>
          </w:p>
        </w:tc>
        <w:tc>
          <w:tcPr>
            <w:tcW w:w="1086" w:type="dxa"/>
            <w:vAlign w:val="top"/>
          </w:tcPr>
          <w:p>
            <w:pPr>
              <w:ind w:left="446"/>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80</w:t>
            </w:r>
          </w:p>
        </w:tc>
        <w:tc>
          <w:tcPr>
            <w:tcW w:w="1201" w:type="dxa"/>
            <w:vAlign w:val="top"/>
            <w:gridSpan w:val="2"/>
          </w:tcPr>
          <w:p>
            <w:pPr>
              <w:ind w:left="317"/>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0.1408</w:t>
            </w:r>
          </w:p>
        </w:tc>
        <w:tc>
          <w:tcPr>
            <w:tcW w:w="931" w:type="dxa"/>
            <w:vAlign w:val="top"/>
            <w:gridSpan w:val="2"/>
            <w:vMerge w:val="continue"/>
            <w:tcBorders>
              <w:top w:val="nil"/>
            </w:tcBorders>
          </w:tcPr>
          <w:p>
            <w:pPr>
              <w:rPr>
                <w:rFonts w:ascii="Arial"/>
                <w:sz w:val="21"/>
              </w:rPr>
            </w:pPr>
            <w:r/>
          </w:p>
        </w:tc>
        <w:tc>
          <w:tcPr>
            <w:tcW w:w="1329" w:type="dxa"/>
            <w:vAlign w:val="top"/>
            <w:vMerge w:val="continue"/>
            <w:tcBorders>
              <w:top w:val="nil"/>
            </w:tcBorders>
          </w:tcPr>
          <w:p>
            <w:pPr>
              <w:rPr>
                <w:rFonts w:ascii="Arial"/>
                <w:sz w:val="21"/>
              </w:rPr>
            </w:pPr>
            <w:r/>
          </w:p>
        </w:tc>
        <w:tc>
          <w:tcPr>
            <w:tcW w:w="1627" w:type="dxa"/>
            <w:vAlign w:val="top"/>
            <w:vMerge w:val="continue"/>
            <w:tcBorders>
              <w:top w:val="nil"/>
            </w:tcBorders>
          </w:tcPr>
          <w:p>
            <w:pPr>
              <w:rPr>
                <w:rFonts w:ascii="Arial"/>
                <w:sz w:val="21"/>
              </w:rPr>
            </w:pPr>
            <w:r/>
          </w:p>
        </w:tc>
      </w:tr>
      <w:tr>
        <w:trPr>
          <w:trHeight w:val="525" w:hRule="atLeast"/>
        </w:trPr>
        <w:tc>
          <w:tcPr>
            <w:tcW w:w="647" w:type="dxa"/>
            <w:vAlign w:val="top"/>
            <w:vMerge w:val="continue"/>
            <w:tcBorders>
              <w:top w:val="nil"/>
              <w:bottom w:val="nil"/>
            </w:tcBorders>
          </w:tcPr>
          <w:p>
            <w:pPr>
              <w:rPr>
                <w:rFonts w:ascii="Arial"/>
                <w:sz w:val="21"/>
              </w:rPr>
            </w:pPr>
            <w:r/>
          </w:p>
        </w:tc>
        <w:tc>
          <w:tcPr>
            <w:tcW w:w="8258" w:type="dxa"/>
            <w:vAlign w:val="top"/>
            <w:gridSpan w:val="12"/>
          </w:tcPr>
          <w:p>
            <w:pPr>
              <w:pStyle w:val="TableText"/>
              <w:ind w:left="2519"/>
              <w:spacing w:before="212" w:line="222" w:lineRule="auto"/>
              <w:rPr/>
            </w:pPr>
            <w:r>
              <w:rPr>
                <w:spacing w:val="-2"/>
              </w:rPr>
              <w:t>表</w:t>
            </w:r>
            <w:r>
              <w:rPr>
                <w:spacing w:val="-39"/>
              </w:rPr>
              <w:t xml:space="preserve"> </w:t>
            </w:r>
            <w:r>
              <w:rPr>
                <w:rFonts w:ascii="Times New Roman" w:hAnsi="Times New Roman" w:eastAsia="Times New Roman" w:cs="Times New Roman"/>
                <w:spacing w:val="-2"/>
              </w:rPr>
              <w:t>39     </w:t>
            </w:r>
            <w:r>
              <w:rPr>
                <w:spacing w:val="-2"/>
              </w:rPr>
              <w:t>废水排放口基本情况表</w:t>
            </w:r>
          </w:p>
        </w:tc>
      </w:tr>
      <w:tr>
        <w:trPr>
          <w:trHeight w:val="277" w:hRule="atLeast"/>
        </w:trPr>
        <w:tc>
          <w:tcPr>
            <w:tcW w:w="647" w:type="dxa"/>
            <w:vAlign w:val="top"/>
            <w:vMerge w:val="continue"/>
            <w:tcBorders>
              <w:top w:val="nil"/>
              <w:bottom w:val="nil"/>
            </w:tcBorders>
          </w:tcPr>
          <w:p>
            <w:pPr>
              <w:rPr>
                <w:rFonts w:ascii="Arial"/>
                <w:sz w:val="21"/>
              </w:rPr>
            </w:pPr>
            <w:r/>
          </w:p>
        </w:tc>
        <w:tc>
          <w:tcPr>
            <w:tcW w:w="29" w:type="dxa"/>
            <w:vAlign w:val="top"/>
            <w:vMerge w:val="restart"/>
            <w:tcBorders>
              <w:bottom w:val="nil"/>
            </w:tcBorders>
          </w:tcPr>
          <w:p>
            <w:pPr>
              <w:rPr>
                <w:rFonts w:ascii="Arial"/>
                <w:sz w:val="21"/>
              </w:rPr>
            </w:pPr>
            <w:r/>
          </w:p>
        </w:tc>
        <w:tc>
          <w:tcPr>
            <w:tcW w:w="916" w:type="dxa"/>
            <w:vAlign w:val="top"/>
            <w:vMerge w:val="restart"/>
            <w:tcBorders>
              <w:bottom w:val="nil"/>
            </w:tcBorders>
          </w:tcPr>
          <w:p>
            <w:pPr>
              <w:ind w:left="41"/>
              <w:spacing w:before="37" w:line="228" w:lineRule="auto"/>
              <w:rPr>
                <w:rFonts w:ascii="SimSun" w:hAnsi="SimSun" w:eastAsia="SimSun" w:cs="SimSun"/>
                <w:sz w:val="20"/>
                <w:szCs w:val="20"/>
              </w:rPr>
            </w:pPr>
            <w:r>
              <w:rPr>
                <w:rFonts w:ascii="SimSun" w:hAnsi="SimSun" w:eastAsia="SimSun" w:cs="SimSun"/>
                <w:sz w:val="20"/>
                <w:szCs w:val="20"/>
                <w:spacing w:val="7"/>
              </w:rPr>
              <w:t>排放口编</w:t>
            </w:r>
          </w:p>
          <w:p>
            <w:pPr>
              <w:ind w:left="361"/>
              <w:spacing w:before="24" w:line="222" w:lineRule="auto"/>
              <w:rPr>
                <w:rFonts w:ascii="SimSun" w:hAnsi="SimSun" w:eastAsia="SimSun" w:cs="SimSun"/>
                <w:sz w:val="20"/>
                <w:szCs w:val="20"/>
              </w:rPr>
            </w:pPr>
            <w:r>
              <w:rPr>
                <w:rFonts w:ascii="SimSun" w:hAnsi="SimSun" w:eastAsia="SimSun" w:cs="SimSun"/>
                <w:sz w:val="20"/>
                <w:szCs w:val="20"/>
              </w:rPr>
              <w:t>号</w:t>
            </w:r>
          </w:p>
        </w:tc>
        <w:tc>
          <w:tcPr>
            <w:tcW w:w="865" w:type="dxa"/>
            <w:vAlign w:val="top"/>
            <w:gridSpan w:val="2"/>
            <w:vMerge w:val="restart"/>
            <w:tcBorders>
              <w:bottom w:val="nil"/>
            </w:tcBorders>
          </w:tcPr>
          <w:p>
            <w:pPr>
              <w:ind w:left="229"/>
              <w:spacing w:before="172" w:line="230" w:lineRule="auto"/>
              <w:rPr>
                <w:rFonts w:ascii="SimSun" w:hAnsi="SimSun" w:eastAsia="SimSun" w:cs="SimSun"/>
                <w:sz w:val="20"/>
                <w:szCs w:val="20"/>
              </w:rPr>
            </w:pPr>
            <w:r>
              <w:rPr>
                <w:rFonts w:ascii="SimSun" w:hAnsi="SimSun" w:eastAsia="SimSun" w:cs="SimSun"/>
                <w:sz w:val="20"/>
                <w:szCs w:val="20"/>
                <w:spacing w:val="3"/>
              </w:rPr>
              <w:t>名称</w:t>
            </w:r>
          </w:p>
        </w:tc>
        <w:tc>
          <w:tcPr>
            <w:tcW w:w="3142" w:type="dxa"/>
            <w:vAlign w:val="top"/>
            <w:gridSpan w:val="5"/>
          </w:tcPr>
          <w:p>
            <w:pPr>
              <w:ind w:left="840"/>
              <w:spacing w:before="32" w:line="216" w:lineRule="auto"/>
              <w:rPr>
                <w:rFonts w:ascii="SimSun" w:hAnsi="SimSun" w:eastAsia="SimSun" w:cs="SimSun"/>
                <w:sz w:val="20"/>
                <w:szCs w:val="20"/>
              </w:rPr>
            </w:pPr>
            <w:r>
              <w:rPr>
                <w:rFonts w:ascii="SimSun" w:hAnsi="SimSun" w:eastAsia="SimSun" w:cs="SimSun"/>
                <w:sz w:val="20"/>
                <w:szCs w:val="20"/>
                <w:spacing w:val="8"/>
              </w:rPr>
              <w:t>排放口地理坐标</w:t>
            </w:r>
          </w:p>
        </w:tc>
        <w:tc>
          <w:tcPr>
            <w:tcW w:w="3306" w:type="dxa"/>
            <w:vAlign w:val="top"/>
            <w:gridSpan w:val="3"/>
            <w:vMerge w:val="restart"/>
            <w:tcBorders>
              <w:bottom w:val="nil"/>
            </w:tcBorders>
          </w:tcPr>
          <w:p>
            <w:pPr>
              <w:ind w:left="1221"/>
              <w:spacing w:before="173" w:line="228" w:lineRule="auto"/>
              <w:rPr>
                <w:rFonts w:ascii="SimSun" w:hAnsi="SimSun" w:eastAsia="SimSun" w:cs="SimSun"/>
                <w:sz w:val="20"/>
                <w:szCs w:val="20"/>
              </w:rPr>
            </w:pPr>
            <w:r>
              <w:rPr>
                <w:rFonts w:ascii="SimSun" w:hAnsi="SimSun" w:eastAsia="SimSun" w:cs="SimSun"/>
                <w:sz w:val="20"/>
                <w:szCs w:val="20"/>
                <w:spacing w:val="7"/>
              </w:rPr>
              <w:t>排放标准</w:t>
            </w:r>
          </w:p>
        </w:tc>
      </w:tr>
      <w:tr>
        <w:trPr>
          <w:trHeight w:val="278" w:hRule="atLeast"/>
        </w:trPr>
        <w:tc>
          <w:tcPr>
            <w:tcW w:w="647" w:type="dxa"/>
            <w:vAlign w:val="top"/>
            <w:vMerge w:val="continue"/>
            <w:tcBorders>
              <w:top w:val="nil"/>
              <w:bottom w:val="nil"/>
            </w:tcBorders>
          </w:tcPr>
          <w:p>
            <w:pPr>
              <w:rPr>
                <w:rFonts w:ascii="Arial"/>
                <w:sz w:val="21"/>
              </w:rPr>
            </w:pPr>
            <w:r/>
          </w:p>
        </w:tc>
        <w:tc>
          <w:tcPr>
            <w:tcW w:w="29" w:type="dxa"/>
            <w:vAlign w:val="top"/>
            <w:vMerge w:val="continue"/>
            <w:tcBorders>
              <w:top w:val="nil"/>
            </w:tcBorders>
          </w:tcPr>
          <w:p>
            <w:pPr>
              <w:rPr>
                <w:rFonts w:ascii="Arial"/>
                <w:sz w:val="21"/>
              </w:rPr>
            </w:pPr>
            <w:r/>
          </w:p>
        </w:tc>
        <w:tc>
          <w:tcPr>
            <w:tcW w:w="916" w:type="dxa"/>
            <w:vAlign w:val="top"/>
            <w:vMerge w:val="continue"/>
            <w:tcBorders>
              <w:top w:val="nil"/>
            </w:tcBorders>
          </w:tcPr>
          <w:p>
            <w:pPr>
              <w:rPr>
                <w:rFonts w:ascii="Arial"/>
                <w:sz w:val="21"/>
              </w:rPr>
            </w:pPr>
            <w:r/>
          </w:p>
        </w:tc>
        <w:tc>
          <w:tcPr>
            <w:tcW w:w="865" w:type="dxa"/>
            <w:vAlign w:val="top"/>
            <w:gridSpan w:val="2"/>
            <w:vMerge w:val="continue"/>
            <w:tcBorders>
              <w:top w:val="nil"/>
            </w:tcBorders>
          </w:tcPr>
          <w:p>
            <w:pPr>
              <w:rPr>
                <w:rFonts w:ascii="Arial"/>
                <w:sz w:val="21"/>
              </w:rPr>
            </w:pPr>
            <w:r/>
          </w:p>
        </w:tc>
        <w:tc>
          <w:tcPr>
            <w:tcW w:w="1453" w:type="dxa"/>
            <w:vAlign w:val="top"/>
            <w:gridSpan w:val="3"/>
          </w:tcPr>
          <w:p>
            <w:pPr>
              <w:ind w:left="523"/>
              <w:spacing w:before="31" w:line="218" w:lineRule="auto"/>
              <w:rPr>
                <w:rFonts w:ascii="SimSun" w:hAnsi="SimSun" w:eastAsia="SimSun" w:cs="SimSun"/>
                <w:sz w:val="20"/>
                <w:szCs w:val="20"/>
              </w:rPr>
            </w:pPr>
            <w:r>
              <w:rPr>
                <w:rFonts w:ascii="SimSun" w:hAnsi="SimSun" w:eastAsia="SimSun" w:cs="SimSun"/>
                <w:sz w:val="20"/>
                <w:szCs w:val="20"/>
                <w:spacing w:val="3"/>
              </w:rPr>
              <w:t>经度</w:t>
            </w:r>
          </w:p>
        </w:tc>
        <w:tc>
          <w:tcPr>
            <w:tcW w:w="1689" w:type="dxa"/>
            <w:vAlign w:val="top"/>
            <w:gridSpan w:val="2"/>
          </w:tcPr>
          <w:p>
            <w:pPr>
              <w:ind w:left="641"/>
              <w:spacing w:before="31" w:line="218" w:lineRule="auto"/>
              <w:rPr>
                <w:rFonts w:ascii="SimSun" w:hAnsi="SimSun" w:eastAsia="SimSun" w:cs="SimSun"/>
                <w:sz w:val="20"/>
                <w:szCs w:val="20"/>
              </w:rPr>
            </w:pPr>
            <w:r>
              <w:rPr>
                <w:rFonts w:ascii="SimSun" w:hAnsi="SimSun" w:eastAsia="SimSun" w:cs="SimSun"/>
                <w:sz w:val="20"/>
                <w:szCs w:val="20"/>
                <w:spacing w:val="4"/>
              </w:rPr>
              <w:t>纬度</w:t>
            </w:r>
          </w:p>
        </w:tc>
        <w:tc>
          <w:tcPr>
            <w:tcW w:w="3306" w:type="dxa"/>
            <w:vAlign w:val="top"/>
            <w:gridSpan w:val="3"/>
            <w:vMerge w:val="continue"/>
            <w:tcBorders>
              <w:top w:val="nil"/>
            </w:tcBorders>
          </w:tcPr>
          <w:p>
            <w:pPr>
              <w:rPr>
                <w:rFonts w:ascii="Arial"/>
                <w:sz w:val="21"/>
              </w:rPr>
            </w:pPr>
            <w:r/>
          </w:p>
        </w:tc>
      </w:tr>
      <w:tr>
        <w:trPr>
          <w:trHeight w:val="1365" w:hRule="atLeast"/>
        </w:trPr>
        <w:tc>
          <w:tcPr>
            <w:tcW w:w="647" w:type="dxa"/>
            <w:vAlign w:val="top"/>
            <w:vMerge w:val="continue"/>
            <w:tcBorders>
              <w:top w:val="nil"/>
              <w:bottom w:val="nil"/>
            </w:tcBorders>
          </w:tcPr>
          <w:p>
            <w:pPr>
              <w:rPr>
                <w:rFonts w:ascii="Arial"/>
                <w:sz w:val="21"/>
              </w:rPr>
            </w:pPr>
            <w:r/>
          </w:p>
        </w:tc>
        <w:tc>
          <w:tcPr>
            <w:tcW w:w="945" w:type="dxa"/>
            <w:vAlign w:val="top"/>
            <w:gridSpan w:val="2"/>
          </w:tcPr>
          <w:p>
            <w:pPr>
              <w:spacing w:line="276" w:lineRule="auto"/>
              <w:rPr>
                <w:rFonts w:ascii="Arial"/>
                <w:sz w:val="21"/>
              </w:rPr>
            </w:pPr>
            <w:r/>
          </w:p>
          <w:p>
            <w:pPr>
              <w:spacing w:line="276" w:lineRule="auto"/>
              <w:rPr>
                <w:rFonts w:ascii="Arial"/>
                <w:sz w:val="21"/>
              </w:rPr>
            </w:pPr>
            <w:r/>
          </w:p>
          <w:p>
            <w:pPr>
              <w:ind w:left="154"/>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DW</w:t>
            </w:r>
            <w:r>
              <w:rPr>
                <w:rFonts w:ascii="Times New Roman" w:hAnsi="Times New Roman" w:eastAsia="Times New Roman" w:cs="Times New Roman"/>
                <w:sz w:val="20"/>
                <w:szCs w:val="20"/>
                <w:spacing w:val="8"/>
              </w:rPr>
              <w:t>001</w:t>
            </w:r>
          </w:p>
        </w:tc>
        <w:tc>
          <w:tcPr>
            <w:tcW w:w="865" w:type="dxa"/>
            <w:vAlign w:val="top"/>
            <w:gridSpan w:val="2"/>
          </w:tcPr>
          <w:p>
            <w:pPr>
              <w:spacing w:line="372" w:lineRule="auto"/>
              <w:rPr>
                <w:rFonts w:ascii="Arial"/>
                <w:sz w:val="21"/>
              </w:rPr>
            </w:pPr>
            <w:r/>
          </w:p>
          <w:p>
            <w:pPr>
              <w:ind w:left="15"/>
              <w:spacing w:before="65" w:line="228" w:lineRule="auto"/>
              <w:rPr>
                <w:rFonts w:ascii="SimSun" w:hAnsi="SimSun" w:eastAsia="SimSun" w:cs="SimSun"/>
                <w:sz w:val="20"/>
                <w:szCs w:val="20"/>
              </w:rPr>
            </w:pPr>
            <w:r>
              <w:rPr>
                <w:rFonts w:ascii="SimSun" w:hAnsi="SimSun" w:eastAsia="SimSun" w:cs="SimSun"/>
                <w:sz w:val="20"/>
                <w:szCs w:val="20"/>
                <w:spacing w:val="7"/>
              </w:rPr>
              <w:t>废水总排</w:t>
            </w:r>
          </w:p>
          <w:p>
            <w:pPr>
              <w:ind w:left="227"/>
              <w:spacing w:before="24" w:line="229" w:lineRule="auto"/>
              <w:rPr>
                <w:rFonts w:ascii="SimSun" w:hAnsi="SimSun" w:eastAsia="SimSun" w:cs="SimSun"/>
                <w:sz w:val="20"/>
                <w:szCs w:val="20"/>
              </w:rPr>
            </w:pPr>
            <w:r>
              <w:rPr>
                <w:rFonts w:ascii="SimSun" w:hAnsi="SimSun" w:eastAsia="SimSun" w:cs="SimSun"/>
                <w:sz w:val="20"/>
                <w:szCs w:val="20"/>
                <w:spacing w:val="4"/>
              </w:rPr>
              <w:t>放口</w:t>
            </w:r>
          </w:p>
        </w:tc>
        <w:tc>
          <w:tcPr>
            <w:tcW w:w="1453" w:type="dxa"/>
            <w:vAlign w:val="top"/>
            <w:gridSpan w:val="3"/>
          </w:tcPr>
          <w:p>
            <w:pPr>
              <w:spacing w:line="276" w:lineRule="auto"/>
              <w:rPr>
                <w:rFonts w:ascii="Arial"/>
                <w:sz w:val="21"/>
              </w:rPr>
            </w:pPr>
            <w:r/>
          </w:p>
          <w:p>
            <w:pPr>
              <w:spacing w:line="276" w:lineRule="auto"/>
              <w:rPr>
                <w:rFonts w:ascii="Arial"/>
                <w:sz w:val="21"/>
              </w:rPr>
            </w:pPr>
            <w:r/>
          </w:p>
          <w:p>
            <w:pPr>
              <w:ind w:left="149"/>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115.13104928</w:t>
            </w:r>
          </w:p>
        </w:tc>
        <w:tc>
          <w:tcPr>
            <w:tcW w:w="1689" w:type="dxa"/>
            <w:vAlign w:val="top"/>
            <w:gridSpan w:val="2"/>
          </w:tcPr>
          <w:p>
            <w:pPr>
              <w:spacing w:line="276" w:lineRule="auto"/>
              <w:rPr>
                <w:rFonts w:ascii="Arial"/>
                <w:sz w:val="21"/>
              </w:rPr>
            </w:pPr>
            <w:r/>
          </w:p>
          <w:p>
            <w:pPr>
              <w:spacing w:line="276" w:lineRule="auto"/>
              <w:rPr>
                <w:rFonts w:ascii="Arial"/>
                <w:sz w:val="21"/>
              </w:rPr>
            </w:pPr>
            <w:r/>
          </w:p>
          <w:p>
            <w:pPr>
              <w:ind w:left="300"/>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35.85573733</w:t>
            </w:r>
          </w:p>
        </w:tc>
        <w:tc>
          <w:tcPr>
            <w:tcW w:w="3306" w:type="dxa"/>
            <w:vAlign w:val="top"/>
            <w:gridSpan w:val="3"/>
          </w:tcPr>
          <w:p>
            <w:pPr>
              <w:ind w:left="67"/>
              <w:spacing w:before="32" w:line="227" w:lineRule="auto"/>
              <w:rPr>
                <w:rFonts w:ascii="SimSun" w:hAnsi="SimSun" w:eastAsia="SimSun" w:cs="SimSun"/>
                <w:sz w:val="20"/>
                <w:szCs w:val="20"/>
              </w:rPr>
            </w:pPr>
            <w:r>
              <w:rPr>
                <w:rFonts w:ascii="SimSun" w:hAnsi="SimSun" w:eastAsia="SimSun" w:cs="SimSun"/>
                <w:sz w:val="20"/>
                <w:szCs w:val="20"/>
                <w:spacing w:val="9"/>
              </w:rPr>
              <w:t>清丰中州水务有限公司第二污水处</w:t>
            </w:r>
          </w:p>
          <w:p>
            <w:pPr>
              <w:spacing w:before="25" w:line="221" w:lineRule="auto"/>
              <w:jc w:val="right"/>
              <w:rPr>
                <w:rFonts w:ascii="SimSun" w:hAnsi="SimSun" w:eastAsia="SimSun" w:cs="SimSun"/>
                <w:sz w:val="20"/>
                <w:szCs w:val="20"/>
              </w:rPr>
            </w:pPr>
            <w:r>
              <w:rPr>
                <w:rFonts w:ascii="SimSun" w:hAnsi="SimSun" w:eastAsia="SimSun" w:cs="SimSun"/>
                <w:sz w:val="20"/>
                <w:szCs w:val="20"/>
                <w:spacing w:val="7"/>
              </w:rPr>
              <w:t>理厂水质收纳标准（</w:t>
            </w:r>
            <w:r>
              <w:rPr>
                <w:rFonts w:ascii="Times New Roman" w:hAnsi="Times New Roman" w:eastAsia="Times New Roman" w:cs="Times New Roman"/>
                <w:sz w:val="20"/>
                <w:szCs w:val="20"/>
              </w:rPr>
              <w:t>COD</w:t>
            </w:r>
            <w:r>
              <w:rPr>
                <w:rFonts w:ascii="Times New Roman" w:hAnsi="Times New Roman" w:eastAsia="Times New Roman" w:cs="Times New Roman"/>
                <w:sz w:val="20"/>
                <w:szCs w:val="20"/>
                <w:spacing w:val="7"/>
              </w:rPr>
              <w:t>350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/L</w:t>
            </w:r>
            <w:r>
              <w:rPr>
                <w:rFonts w:ascii="SimSun" w:hAnsi="SimSun" w:eastAsia="SimSun" w:cs="SimSun"/>
                <w:sz w:val="20"/>
                <w:szCs w:val="20"/>
                <w:spacing w:val="7"/>
              </w:rPr>
              <w:t>、</w:t>
            </w:r>
          </w:p>
          <w:p>
            <w:pPr>
              <w:ind w:left="1"/>
              <w:spacing w:before="34" w:line="221" w:lineRule="auto"/>
              <w:rPr>
                <w:rFonts w:ascii="SimSun" w:hAnsi="SimSun" w:eastAsia="SimSun" w:cs="SimSu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5"/>
              </w:rPr>
              <w:t>3</w:t>
            </w:r>
            <w:r>
              <w:rPr>
                <w:rFonts w:ascii="Times New Roman" w:hAnsi="Times New Roman" w:eastAsia="Times New Roman" w:cs="Times New Roman"/>
                <w:sz w:val="20"/>
                <w:szCs w:val="20"/>
                <w:spacing w:val="5"/>
              </w:rPr>
              <w:t>-N40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/L</w:t>
            </w:r>
            <w:r>
              <w:rPr>
                <w:rFonts w:ascii="SimSun" w:hAnsi="SimSun" w:eastAsia="SimSun" w:cs="SimSun"/>
                <w:sz w:val="20"/>
                <w:szCs w:val="20"/>
                <w:spacing w:val="-5"/>
              </w:rPr>
              <w:t>），</w:t>
            </w:r>
            <w:r>
              <w:rPr>
                <w:rFonts w:ascii="SimSun" w:hAnsi="SimSun" w:eastAsia="SimSun" w:cs="SimSun"/>
                <w:sz w:val="20"/>
                <w:szCs w:val="20"/>
                <w:spacing w:val="5"/>
              </w:rPr>
              <w:t>同时满足《污水综</w:t>
            </w:r>
          </w:p>
          <w:p>
            <w:pPr>
              <w:ind w:left="13"/>
              <w:spacing w:before="32" w:line="228" w:lineRule="auto"/>
              <w:rPr>
                <w:rFonts w:ascii="Times New Roman" w:hAnsi="Times New Roman" w:eastAsia="Times New Roman" w:cs="Times New Roman"/>
                <w:sz w:val="20"/>
                <w:szCs w:val="20"/>
              </w:rPr>
            </w:pPr>
            <w:r>
              <w:rPr>
                <w:rFonts w:ascii="SimSun" w:hAnsi="SimSun" w:eastAsia="SimSun" w:cs="SimSun"/>
                <w:sz w:val="20"/>
                <w:szCs w:val="20"/>
                <w:spacing w:val="7"/>
              </w:rPr>
              <w:t>合排放标准》（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7"/>
              </w:rPr>
              <w:t>8978-1996</w:t>
            </w:r>
            <w:r>
              <w:rPr>
                <w:rFonts w:ascii="SimSun" w:hAnsi="SimSun" w:eastAsia="SimSun" w:cs="SimSun"/>
                <w:sz w:val="20"/>
                <w:szCs w:val="20"/>
                <w:spacing w:val="7"/>
              </w:rPr>
              <w:t>）表</w:t>
            </w:r>
            <w:r>
              <w:rPr>
                <w:rFonts w:ascii="SimSun" w:hAnsi="SimSun" w:eastAsia="SimSun" w:cs="SimSun"/>
                <w:sz w:val="20"/>
                <w:szCs w:val="20"/>
                <w:spacing w:val="-39"/>
              </w:rPr>
              <w:t xml:space="preserve"> </w:t>
            </w:r>
            <w:r>
              <w:rPr>
                <w:rFonts w:ascii="Times New Roman" w:hAnsi="Times New Roman" w:eastAsia="Times New Roman" w:cs="Times New Roman"/>
                <w:sz w:val="20"/>
                <w:szCs w:val="20"/>
                <w:spacing w:val="7"/>
              </w:rPr>
              <w:t>4</w:t>
            </w:r>
          </w:p>
          <w:p>
            <w:pPr>
              <w:ind w:left="405"/>
              <w:spacing w:before="26" w:line="215" w:lineRule="auto"/>
              <w:rPr>
                <w:rFonts w:ascii="SimSun" w:hAnsi="SimSun" w:eastAsia="SimSun" w:cs="SimSun"/>
                <w:sz w:val="20"/>
                <w:szCs w:val="20"/>
              </w:rPr>
            </w:pPr>
            <w:r>
              <w:rPr>
                <w:rFonts w:ascii="SimSun" w:hAnsi="SimSun" w:eastAsia="SimSun" w:cs="SimSun"/>
                <w:sz w:val="20"/>
                <w:szCs w:val="20"/>
                <w:spacing w:val="8"/>
              </w:rPr>
              <w:t>三级标准（</w:t>
            </w:r>
            <w:r>
              <w:rPr>
                <w:rFonts w:ascii="Times New Roman" w:hAnsi="Times New Roman" w:eastAsia="Times New Roman" w:cs="Times New Roman"/>
                <w:sz w:val="20"/>
                <w:szCs w:val="20"/>
              </w:rPr>
              <w:t>COD</w:t>
            </w:r>
            <w:r>
              <w:rPr>
                <w:rFonts w:ascii="Times New Roman" w:hAnsi="Times New Roman" w:eastAsia="Times New Roman" w:cs="Times New Roman"/>
                <w:sz w:val="20"/>
                <w:szCs w:val="20"/>
                <w:spacing w:val="8"/>
              </w:rPr>
              <w:t>500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/L</w:t>
            </w:r>
            <w:r>
              <w:rPr>
                <w:rFonts w:ascii="SimSun" w:hAnsi="SimSun" w:eastAsia="SimSun" w:cs="SimSun"/>
                <w:sz w:val="20"/>
                <w:szCs w:val="20"/>
                <w:spacing w:val="8"/>
              </w:rPr>
              <w:t>）</w:t>
            </w:r>
          </w:p>
        </w:tc>
      </w:tr>
      <w:tr>
        <w:trPr>
          <w:trHeight w:val="7344" w:hRule="atLeast"/>
        </w:trPr>
        <w:tc>
          <w:tcPr>
            <w:tcW w:w="647" w:type="dxa"/>
            <w:vAlign w:val="top"/>
            <w:vMerge w:val="continue"/>
            <w:tcBorders>
              <w:top w:val="nil"/>
            </w:tcBorders>
          </w:tcPr>
          <w:p>
            <w:pPr>
              <w:rPr>
                <w:rFonts w:ascii="Arial"/>
                <w:sz w:val="21"/>
              </w:rPr>
            </w:pPr>
            <w:r/>
          </w:p>
        </w:tc>
        <w:tc>
          <w:tcPr>
            <w:tcW w:w="8258" w:type="dxa"/>
            <w:vAlign w:val="top"/>
            <w:gridSpan w:val="12"/>
          </w:tcPr>
          <w:p>
            <w:pPr>
              <w:pStyle w:val="TableText"/>
              <w:ind w:left="34"/>
              <w:spacing w:before="212" w:line="222" w:lineRule="auto"/>
              <w:rPr/>
            </w:pPr>
            <w:r>
              <w:rPr>
                <w:rFonts w:ascii="Times New Roman" w:hAnsi="Times New Roman" w:eastAsia="Times New Roman" w:cs="Times New Roman"/>
                <w:spacing w:val="-5"/>
              </w:rPr>
              <w:t>3</w:t>
            </w:r>
            <w:r>
              <w:rPr>
                <w:rFonts w:ascii="Times New Roman" w:hAnsi="Times New Roman" w:eastAsia="Times New Roman" w:cs="Times New Roman"/>
                <w:spacing w:val="-26"/>
              </w:rPr>
              <w:t xml:space="preserve"> </w:t>
            </w:r>
            <w:r>
              <w:rPr>
                <w:spacing w:val="-5"/>
              </w:rPr>
              <w:t>、声环境影响分析</w:t>
            </w:r>
          </w:p>
          <w:p>
            <w:pPr>
              <w:pStyle w:val="TableText"/>
              <w:ind w:left="34"/>
              <w:spacing w:before="232" w:line="221" w:lineRule="auto"/>
              <w:rPr/>
            </w:pPr>
            <w:r>
              <w:rPr>
                <w:rFonts w:ascii="Times New Roman" w:hAnsi="Times New Roman" w:eastAsia="Times New Roman" w:cs="Times New Roman"/>
                <w:spacing w:val="-1"/>
              </w:rPr>
              <w:t>3.1 </w:t>
            </w:r>
            <w:r>
              <w:rPr>
                <w:spacing w:val="-1"/>
              </w:rPr>
              <w:t>噪声源强及降噪措施</w:t>
            </w:r>
          </w:p>
          <w:p>
            <w:pPr>
              <w:ind w:left="37" w:firstLine="474"/>
              <w:spacing w:before="233" w:line="401" w:lineRule="auto"/>
              <w:rPr>
                <w:rFonts w:ascii="SimSun" w:hAnsi="SimSun" w:eastAsia="SimSun" w:cs="SimSun"/>
                <w:sz w:val="24"/>
                <w:szCs w:val="24"/>
              </w:rPr>
            </w:pPr>
            <w:r>
              <w:rPr>
                <w:rFonts w:ascii="SimSun" w:hAnsi="SimSun" w:eastAsia="SimSun" w:cs="SimSun"/>
                <w:sz w:val="24"/>
                <w:szCs w:val="24"/>
                <w:spacing w:val="-10"/>
              </w:rPr>
              <w:t>本项目噪声源主要为生产设备运行时产生的噪声，噪声级为</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10"/>
              </w:rPr>
              <w:t>75~85dB</w:t>
            </w:r>
            <w:r>
              <w:rPr>
                <w:rFonts w:ascii="SimSun" w:hAnsi="SimSun" w:eastAsia="SimSun" w:cs="SimSun"/>
                <w:sz w:val="24"/>
                <w:szCs w:val="24"/>
                <w:spacing w:val="-10"/>
              </w:rPr>
              <w:t>（</w:t>
            </w:r>
            <w:r>
              <w:rPr>
                <w:rFonts w:ascii="Times New Roman" w:hAnsi="Times New Roman" w:eastAsia="Times New Roman" w:cs="Times New Roman"/>
                <w:sz w:val="24"/>
                <w:szCs w:val="24"/>
                <w:spacing w:val="-10"/>
              </w:rPr>
              <w:t>A</w:t>
            </w:r>
            <w:r>
              <w:rPr>
                <w:rFonts w:ascii="SimSun" w:hAnsi="SimSun" w:eastAsia="SimSun" w:cs="SimSun"/>
                <w:sz w:val="24"/>
                <w:szCs w:val="24"/>
                <w:spacing w:val="-10"/>
              </w:rPr>
              <w:t>）。</w:t>
            </w:r>
            <w:r>
              <w:rPr>
                <w:rFonts w:ascii="SimSun" w:hAnsi="SimSun" w:eastAsia="SimSun" w:cs="SimSun"/>
                <w:sz w:val="24"/>
                <w:szCs w:val="24"/>
              </w:rPr>
              <w:t xml:space="preserve"> </w:t>
            </w:r>
            <w:r>
              <w:rPr>
                <w:rFonts w:ascii="SimSun" w:hAnsi="SimSun" w:eastAsia="SimSun" w:cs="SimSun"/>
                <w:sz w:val="24"/>
                <w:szCs w:val="24"/>
                <w:spacing w:val="-3"/>
              </w:rPr>
              <w:t>项目主要设备噪声源强详见下表。</w:t>
            </w:r>
          </w:p>
        </w:tc>
      </w:tr>
    </w:tbl>
    <w:p>
      <w:pPr>
        <w:pStyle w:val="BodyText"/>
        <w:rPr>
          <w:sz w:val="21"/>
        </w:rPr>
      </w:pPr>
      <w:r/>
    </w:p>
    <w:p>
      <w:pPr>
        <w:sectPr>
          <w:footerReference w:type="default" r:id="rId91"/>
          <w:pgSz w:w="11907" w:h="16840"/>
          <w:pgMar w:top="400" w:right="1265" w:bottom="1473" w:left="1498" w:header="0" w:footer="1131" w:gutter="0"/>
        </w:sectPr>
        <w:rPr>
          <w:sz w:val="21"/>
          <w:szCs w:val="21"/>
        </w:rPr>
      </w:pPr>
    </w:p>
    <w:p>
      <w:pPr>
        <w:spacing w:before="42"/>
        <w:rPr/>
      </w:pPr>
      <w:r>
        <w:pict>
          <v:shape id="_x0000_s50" style="position:absolute;margin-left:108.91pt;margin-top:514.5pt;mso-position-vertical-relative:page;mso-position-horizontal-relative:page;width:647.2pt;height:0.5pt;z-index:-251497472;" o:allowincell="f" filled="false" strokecolor="#000000" strokeweight="0.48pt" coordsize="12944,10" coordorigin="0,0" path="m0,4l12943,4e">
            <v:stroke joinstyle="bevel" miterlimit="2"/>
          </v:shape>
        </w:pict>
      </w:r>
      <w:r/>
    </w:p>
    <w:p>
      <w:pPr>
        <w:spacing w:before="41"/>
        <w:rPr/>
      </w:pPr>
      <w:r/>
    </w:p>
    <w:p>
      <w:pPr>
        <w:spacing w:before="41"/>
        <w:rPr/>
      </w:pPr>
      <w:r/>
    </w:p>
    <w:p>
      <w:pPr>
        <w:spacing w:before="41"/>
        <w:rPr/>
      </w:pPr>
      <w:r/>
    </w:p>
    <w:tbl>
      <w:tblPr>
        <w:tblStyle w:val="TableNormal"/>
        <w:tblW w:w="1365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1"/>
        <w:gridCol w:w="113"/>
        <w:gridCol w:w="426"/>
        <w:gridCol w:w="470"/>
        <w:gridCol w:w="860"/>
        <w:gridCol w:w="719"/>
        <w:gridCol w:w="704"/>
        <w:gridCol w:w="674"/>
        <w:gridCol w:w="540"/>
        <w:gridCol w:w="510"/>
        <w:gridCol w:w="540"/>
        <w:gridCol w:w="465"/>
        <w:gridCol w:w="480"/>
        <w:gridCol w:w="435"/>
        <w:gridCol w:w="435"/>
        <w:gridCol w:w="494"/>
        <w:gridCol w:w="407"/>
        <w:gridCol w:w="407"/>
        <w:gridCol w:w="435"/>
        <w:gridCol w:w="422"/>
        <w:gridCol w:w="415"/>
        <w:gridCol w:w="422"/>
        <w:gridCol w:w="418"/>
        <w:gridCol w:w="455"/>
        <w:gridCol w:w="453"/>
        <w:gridCol w:w="440"/>
        <w:gridCol w:w="425"/>
        <w:gridCol w:w="479"/>
        <w:gridCol w:w="127"/>
      </w:tblGrid>
      <w:tr>
        <w:trPr>
          <w:trHeight w:val="529" w:hRule="atLeast"/>
        </w:trPr>
        <w:tc>
          <w:tcPr>
            <w:tcW w:w="481" w:type="dxa"/>
            <w:vAlign w:val="top"/>
            <w:vMerge w:val="restart"/>
            <w:tcBorders>
              <w:bottom w:val="nil"/>
            </w:tcBorders>
          </w:tcPr>
          <w:p>
            <w:pPr>
              <w:rPr>
                <w:rFonts w:ascii="Arial"/>
                <w:sz w:val="21"/>
              </w:rPr>
            </w:pPr>
            <w:r/>
          </w:p>
        </w:tc>
        <w:tc>
          <w:tcPr>
            <w:tcW w:w="13170" w:type="dxa"/>
            <w:vAlign w:val="top"/>
            <w:gridSpan w:val="28"/>
          </w:tcPr>
          <w:p>
            <w:pPr>
              <w:pStyle w:val="TableText"/>
              <w:ind w:left="4493"/>
              <w:spacing w:before="214" w:line="221" w:lineRule="auto"/>
              <w:rPr/>
            </w:pPr>
            <w:bookmarkStart w:name="bookmark5" w:id="5"/>
            <w:bookmarkEnd w:id="5"/>
            <w:r>
              <w:rPr>
                <w:spacing w:val="-1"/>
              </w:rPr>
              <w:t>表</w:t>
            </w:r>
            <w:r>
              <w:rPr>
                <w:spacing w:val="-53"/>
              </w:rPr>
              <w:t xml:space="preserve"> </w:t>
            </w:r>
            <w:r>
              <w:rPr>
                <w:rFonts w:ascii="Times New Roman" w:hAnsi="Times New Roman" w:eastAsia="Times New Roman" w:cs="Times New Roman"/>
                <w:spacing w:val="-1"/>
              </w:rPr>
              <w:t>40     </w:t>
            </w:r>
            <w:r>
              <w:rPr>
                <w:spacing w:val="-1"/>
              </w:rPr>
              <w:t>本项目噪声源强调查表（室内）</w:t>
            </w:r>
          </w:p>
        </w:tc>
      </w:tr>
      <w:tr>
        <w:trPr>
          <w:trHeight w:val="661"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vMerge w:val="restart"/>
            <w:textDirection w:val="tbRlV"/>
            <w:tcBorders>
              <w:bottom w:val="nil"/>
            </w:tcBorders>
          </w:tcPr>
          <w:p>
            <w:pPr>
              <w:ind w:left="530"/>
              <w:spacing w:before="106" w:line="218" w:lineRule="auto"/>
              <w:rPr>
                <w:rFonts w:ascii="SimSun" w:hAnsi="SimSun" w:eastAsia="SimSun" w:cs="SimSun"/>
                <w:sz w:val="20"/>
                <w:szCs w:val="20"/>
              </w:rPr>
            </w:pPr>
            <w:r>
              <w:rPr>
                <w:rFonts w:ascii="SimSun" w:hAnsi="SimSun" w:eastAsia="SimSun" w:cs="SimSun"/>
                <w:sz w:val="20"/>
                <w:szCs w:val="20"/>
                <w:spacing w:val="8"/>
              </w:rPr>
              <w:t>序</w:t>
            </w:r>
            <w:r>
              <w:rPr>
                <w:rFonts w:ascii="SimSun" w:hAnsi="SimSun" w:eastAsia="SimSun" w:cs="SimSun"/>
                <w:sz w:val="20"/>
                <w:szCs w:val="20"/>
                <w:spacing w:val="-37"/>
              </w:rPr>
              <w:t xml:space="preserve"> </w:t>
            </w:r>
            <w:r>
              <w:rPr>
                <w:rFonts w:ascii="SimSun" w:hAnsi="SimSun" w:eastAsia="SimSun" w:cs="SimSun"/>
                <w:sz w:val="20"/>
                <w:szCs w:val="20"/>
                <w:spacing w:val="8"/>
              </w:rPr>
              <w:t>号</w:t>
            </w:r>
          </w:p>
        </w:tc>
        <w:tc>
          <w:tcPr>
            <w:tcW w:w="470" w:type="dxa"/>
            <w:vAlign w:val="top"/>
            <w:vMerge w:val="restart"/>
            <w:textDirection w:val="tbRlV"/>
            <w:tcBorders>
              <w:bottom w:val="nil"/>
            </w:tcBorders>
          </w:tcPr>
          <w:p>
            <w:pPr>
              <w:ind w:left="122"/>
              <w:spacing w:before="130" w:line="217" w:lineRule="auto"/>
              <w:rPr>
                <w:rFonts w:ascii="SimSun" w:hAnsi="SimSun" w:eastAsia="SimSun" w:cs="SimSun"/>
                <w:sz w:val="20"/>
                <w:szCs w:val="20"/>
              </w:rPr>
            </w:pPr>
            <w:r>
              <w:rPr>
                <w:rFonts w:ascii="SimSun" w:hAnsi="SimSun" w:eastAsia="SimSun" w:cs="SimSun"/>
                <w:sz w:val="20"/>
                <w:szCs w:val="20"/>
                <w:spacing w:val="8"/>
              </w:rPr>
              <w:t>建</w:t>
            </w:r>
            <w:r>
              <w:rPr>
                <w:rFonts w:ascii="SimSun" w:hAnsi="SimSun" w:eastAsia="SimSun" w:cs="SimSun"/>
                <w:sz w:val="20"/>
                <w:szCs w:val="20"/>
                <w:spacing w:val="-35"/>
              </w:rPr>
              <w:t xml:space="preserve"> </w:t>
            </w:r>
            <w:r>
              <w:rPr>
                <w:rFonts w:ascii="SimSun" w:hAnsi="SimSun" w:eastAsia="SimSun" w:cs="SimSun"/>
                <w:sz w:val="20"/>
                <w:szCs w:val="20"/>
                <w:spacing w:val="8"/>
              </w:rPr>
              <w:t>筑</w:t>
            </w:r>
            <w:r>
              <w:rPr>
                <w:rFonts w:ascii="SimSun" w:hAnsi="SimSun" w:eastAsia="SimSun" w:cs="SimSun"/>
                <w:sz w:val="20"/>
                <w:szCs w:val="20"/>
                <w:spacing w:val="-35"/>
              </w:rPr>
              <w:t xml:space="preserve"> </w:t>
            </w:r>
            <w:r>
              <w:rPr>
                <w:rFonts w:ascii="SimSun" w:hAnsi="SimSun" w:eastAsia="SimSun" w:cs="SimSun"/>
                <w:sz w:val="20"/>
                <w:szCs w:val="20"/>
                <w:spacing w:val="8"/>
              </w:rPr>
              <w:t>物</w:t>
            </w:r>
            <w:r>
              <w:rPr>
                <w:rFonts w:ascii="SimSun" w:hAnsi="SimSun" w:eastAsia="SimSun" w:cs="SimSun"/>
                <w:sz w:val="20"/>
                <w:szCs w:val="20"/>
                <w:spacing w:val="-38"/>
              </w:rPr>
              <w:t xml:space="preserve"> </w:t>
            </w:r>
            <w:r>
              <w:rPr>
                <w:rFonts w:ascii="SimSun" w:hAnsi="SimSun" w:eastAsia="SimSun" w:cs="SimSun"/>
                <w:sz w:val="20"/>
                <w:szCs w:val="20"/>
                <w:spacing w:val="8"/>
              </w:rPr>
              <w:t>名</w:t>
            </w:r>
            <w:r>
              <w:rPr>
                <w:rFonts w:ascii="SimSun" w:hAnsi="SimSun" w:eastAsia="SimSun" w:cs="SimSun"/>
                <w:sz w:val="20"/>
                <w:szCs w:val="20"/>
                <w:spacing w:val="-35"/>
              </w:rPr>
              <w:t xml:space="preserve"> </w:t>
            </w:r>
            <w:r>
              <w:rPr>
                <w:rFonts w:ascii="SimSun" w:hAnsi="SimSun" w:eastAsia="SimSun" w:cs="SimSun"/>
                <w:sz w:val="20"/>
                <w:szCs w:val="20"/>
                <w:spacing w:val="8"/>
              </w:rPr>
              <w:t>称</w:t>
            </w:r>
          </w:p>
        </w:tc>
        <w:tc>
          <w:tcPr>
            <w:tcW w:w="860" w:type="dxa"/>
            <w:vAlign w:val="top"/>
            <w:vMerge w:val="restart"/>
            <w:tcBorders>
              <w:bottom w:val="nil"/>
            </w:tcBorders>
          </w:tcPr>
          <w:p>
            <w:pPr>
              <w:spacing w:line="462" w:lineRule="auto"/>
              <w:rPr>
                <w:rFonts w:ascii="Arial"/>
                <w:sz w:val="21"/>
              </w:rPr>
            </w:pPr>
            <w:r/>
          </w:p>
          <w:p>
            <w:pPr>
              <w:ind w:left="326" w:right="114" w:hanging="203"/>
              <w:spacing w:before="65" w:line="253" w:lineRule="auto"/>
              <w:rPr>
                <w:rFonts w:ascii="SimSun" w:hAnsi="SimSun" w:eastAsia="SimSun" w:cs="SimSun"/>
                <w:sz w:val="20"/>
                <w:szCs w:val="20"/>
              </w:rPr>
            </w:pPr>
            <w:r>
              <w:rPr>
                <w:rFonts w:ascii="SimSun" w:hAnsi="SimSun" w:eastAsia="SimSun" w:cs="SimSun"/>
                <w:sz w:val="20"/>
                <w:szCs w:val="20"/>
                <w:spacing w:val="5"/>
              </w:rPr>
              <w:t>声源名</w:t>
            </w:r>
            <w:r>
              <w:rPr>
                <w:rFonts w:ascii="SimSun" w:hAnsi="SimSun" w:eastAsia="SimSun" w:cs="SimSun"/>
                <w:sz w:val="20"/>
                <w:szCs w:val="20"/>
              </w:rPr>
              <w:t xml:space="preserve"> </w:t>
            </w:r>
            <w:r>
              <w:rPr>
                <w:rFonts w:ascii="SimSun" w:hAnsi="SimSun" w:eastAsia="SimSun" w:cs="SimSun"/>
                <w:sz w:val="20"/>
                <w:szCs w:val="20"/>
                <w:spacing w:val="1"/>
              </w:rPr>
              <w:t>称</w:t>
            </w:r>
          </w:p>
        </w:tc>
        <w:tc>
          <w:tcPr>
            <w:tcW w:w="719" w:type="dxa"/>
            <w:vAlign w:val="top"/>
            <w:vMerge w:val="restart"/>
            <w:tcBorders>
              <w:bottom w:val="nil"/>
            </w:tcBorders>
          </w:tcPr>
          <w:p>
            <w:pPr>
              <w:spacing w:line="299" w:lineRule="auto"/>
              <w:rPr>
                <w:rFonts w:ascii="Arial"/>
                <w:sz w:val="21"/>
              </w:rPr>
            </w:pPr>
            <w:r/>
          </w:p>
          <w:p>
            <w:pPr>
              <w:spacing w:line="299" w:lineRule="auto"/>
              <w:rPr>
                <w:rFonts w:ascii="Arial"/>
                <w:sz w:val="21"/>
              </w:rPr>
            </w:pPr>
            <w:r/>
          </w:p>
          <w:p>
            <w:pPr>
              <w:ind w:left="161"/>
              <w:spacing w:before="65" w:line="229" w:lineRule="auto"/>
              <w:rPr>
                <w:rFonts w:ascii="SimSun" w:hAnsi="SimSun" w:eastAsia="SimSun" w:cs="SimSun"/>
                <w:sz w:val="20"/>
                <w:szCs w:val="20"/>
              </w:rPr>
            </w:pPr>
            <w:r>
              <w:rPr>
                <w:rFonts w:ascii="SimSun" w:hAnsi="SimSun" w:eastAsia="SimSun" w:cs="SimSun"/>
                <w:sz w:val="20"/>
                <w:szCs w:val="20"/>
                <w:spacing w:val="1"/>
              </w:rPr>
              <w:t>型号</w:t>
            </w:r>
          </w:p>
        </w:tc>
        <w:tc>
          <w:tcPr>
            <w:tcW w:w="704" w:type="dxa"/>
            <w:vAlign w:val="top"/>
          </w:tcPr>
          <w:p>
            <w:pPr>
              <w:ind w:left="46"/>
              <w:spacing w:before="89" w:line="228" w:lineRule="auto"/>
              <w:rPr>
                <w:rFonts w:ascii="SimSun" w:hAnsi="SimSun" w:eastAsia="SimSun" w:cs="SimSun"/>
                <w:sz w:val="20"/>
                <w:szCs w:val="20"/>
              </w:rPr>
            </w:pPr>
            <w:r>
              <w:rPr>
                <w:rFonts w:ascii="SimSun" w:hAnsi="SimSun" w:eastAsia="SimSun" w:cs="SimSun"/>
                <w:sz w:val="20"/>
                <w:szCs w:val="20"/>
                <w:spacing w:val="5"/>
              </w:rPr>
              <w:t>声源源</w:t>
            </w:r>
          </w:p>
          <w:p>
            <w:pPr>
              <w:ind w:left="258"/>
              <w:spacing w:before="23" w:line="231" w:lineRule="auto"/>
              <w:rPr>
                <w:rFonts w:ascii="SimSun" w:hAnsi="SimSun" w:eastAsia="SimSun" w:cs="SimSun"/>
                <w:sz w:val="20"/>
                <w:szCs w:val="20"/>
              </w:rPr>
            </w:pPr>
            <w:r>
              <w:rPr>
                <w:rFonts w:ascii="SimSun" w:hAnsi="SimSun" w:eastAsia="SimSun" w:cs="SimSun"/>
                <w:sz w:val="20"/>
                <w:szCs w:val="20"/>
              </w:rPr>
              <w:t>强</w:t>
            </w:r>
          </w:p>
        </w:tc>
        <w:tc>
          <w:tcPr>
            <w:tcW w:w="674" w:type="dxa"/>
            <w:vAlign w:val="top"/>
            <w:vMerge w:val="restart"/>
            <w:tcBorders>
              <w:bottom w:val="nil"/>
            </w:tcBorders>
          </w:tcPr>
          <w:p>
            <w:pPr>
              <w:spacing w:line="327" w:lineRule="auto"/>
              <w:rPr>
                <w:rFonts w:ascii="Arial"/>
                <w:sz w:val="21"/>
              </w:rPr>
            </w:pPr>
            <w:r/>
          </w:p>
          <w:p>
            <w:pPr>
              <w:ind w:left="137"/>
              <w:spacing w:before="65" w:line="228" w:lineRule="auto"/>
              <w:rPr>
                <w:rFonts w:ascii="SimSun" w:hAnsi="SimSun" w:eastAsia="SimSun" w:cs="SimSun"/>
                <w:sz w:val="20"/>
                <w:szCs w:val="20"/>
              </w:rPr>
            </w:pPr>
            <w:r>
              <w:rPr>
                <w:rFonts w:ascii="SimSun" w:hAnsi="SimSun" w:eastAsia="SimSun" w:cs="SimSun"/>
                <w:sz w:val="20"/>
                <w:szCs w:val="20"/>
                <w:spacing w:val="2"/>
              </w:rPr>
              <w:t>声源</w:t>
            </w:r>
          </w:p>
          <w:p>
            <w:pPr>
              <w:ind w:left="132"/>
              <w:spacing w:before="26" w:line="228" w:lineRule="auto"/>
              <w:rPr>
                <w:rFonts w:ascii="SimSun" w:hAnsi="SimSun" w:eastAsia="SimSun" w:cs="SimSun"/>
                <w:sz w:val="20"/>
                <w:szCs w:val="20"/>
              </w:rPr>
            </w:pPr>
            <w:r>
              <w:rPr>
                <w:rFonts w:ascii="SimSun" w:hAnsi="SimSun" w:eastAsia="SimSun" w:cs="SimSun"/>
                <w:sz w:val="20"/>
                <w:szCs w:val="20"/>
                <w:spacing w:val="5"/>
              </w:rPr>
              <w:t>控制</w:t>
            </w:r>
          </w:p>
          <w:p>
            <w:pPr>
              <w:ind w:left="133"/>
              <w:spacing w:before="24" w:line="228" w:lineRule="auto"/>
              <w:outlineLvl w:val="0"/>
              <w:rPr>
                <w:rFonts w:ascii="SimSun" w:hAnsi="SimSun" w:eastAsia="SimSun" w:cs="SimSun"/>
                <w:sz w:val="20"/>
                <w:szCs w:val="20"/>
              </w:rPr>
            </w:pPr>
            <w:bookmarkStart w:name="bookmark8" w:id="6"/>
            <w:bookmarkEnd w:id="6"/>
            <w:r>
              <w:rPr>
                <w:rFonts w:ascii="SimSun" w:hAnsi="SimSun" w:eastAsia="SimSun" w:cs="SimSun"/>
                <w:sz w:val="20"/>
                <w:szCs w:val="20"/>
                <w:spacing w:val="4"/>
              </w:rPr>
              <w:t>措施</w:t>
            </w:r>
          </w:p>
        </w:tc>
        <w:tc>
          <w:tcPr>
            <w:tcW w:w="1590" w:type="dxa"/>
            <w:vAlign w:val="top"/>
            <w:gridSpan w:val="3"/>
          </w:tcPr>
          <w:p>
            <w:pPr>
              <w:ind w:left="68"/>
              <w:spacing w:before="223" w:line="229" w:lineRule="auto"/>
              <w:rPr>
                <w:rFonts w:ascii="Times New Roman" w:hAnsi="Times New Roman" w:eastAsia="Times New Roman" w:cs="Times New Roman"/>
                <w:sz w:val="20"/>
                <w:szCs w:val="20"/>
              </w:rPr>
            </w:pPr>
            <w:r>
              <w:rPr>
                <w:rFonts w:ascii="SimSun" w:hAnsi="SimSun" w:eastAsia="SimSun" w:cs="SimSun"/>
                <w:sz w:val="20"/>
                <w:szCs w:val="20"/>
                <w:spacing w:val="6"/>
              </w:rPr>
              <w:t>空间相对位置</w:t>
            </w:r>
            <w:r>
              <w:rPr>
                <w:rFonts w:ascii="Times New Roman" w:hAnsi="Times New Roman" w:eastAsia="Times New Roman" w:cs="Times New Roman"/>
                <w:sz w:val="20"/>
                <w:szCs w:val="20"/>
                <w:spacing w:val="6"/>
              </w:rPr>
              <w:t>/m</w:t>
            </w:r>
          </w:p>
        </w:tc>
        <w:tc>
          <w:tcPr>
            <w:tcW w:w="1815" w:type="dxa"/>
            <w:vAlign w:val="top"/>
            <w:gridSpan w:val="4"/>
          </w:tcPr>
          <w:p>
            <w:pPr>
              <w:ind w:left="69"/>
              <w:spacing w:before="223" w:line="228" w:lineRule="auto"/>
              <w:rPr>
                <w:rFonts w:ascii="Times New Roman" w:hAnsi="Times New Roman" w:eastAsia="Times New Roman" w:cs="Times New Roman"/>
                <w:sz w:val="20"/>
                <w:szCs w:val="20"/>
              </w:rPr>
            </w:pPr>
            <w:r>
              <w:rPr>
                <w:rFonts w:ascii="SimSun" w:hAnsi="SimSun" w:eastAsia="SimSun" w:cs="SimSun"/>
                <w:sz w:val="20"/>
                <w:szCs w:val="20"/>
                <w:spacing w:val="7"/>
              </w:rPr>
              <w:t>距室内边界距离</w:t>
            </w:r>
            <w:r>
              <w:rPr>
                <w:rFonts w:ascii="Times New Roman" w:hAnsi="Times New Roman" w:eastAsia="Times New Roman" w:cs="Times New Roman"/>
                <w:sz w:val="20"/>
                <w:szCs w:val="20"/>
                <w:spacing w:val="7"/>
              </w:rPr>
              <w:t>/m</w:t>
            </w:r>
          </w:p>
        </w:tc>
        <w:tc>
          <w:tcPr>
            <w:tcW w:w="1743" w:type="dxa"/>
            <w:vAlign w:val="top"/>
            <w:gridSpan w:val="4"/>
          </w:tcPr>
          <w:p>
            <w:pPr>
              <w:ind w:left="252"/>
              <w:spacing w:before="103" w:line="228" w:lineRule="auto"/>
              <w:rPr>
                <w:rFonts w:ascii="SimSun" w:hAnsi="SimSun" w:eastAsia="SimSun" w:cs="SimSun"/>
                <w:sz w:val="20"/>
                <w:szCs w:val="20"/>
              </w:rPr>
            </w:pPr>
            <w:r>
              <w:rPr>
                <w:rFonts w:ascii="SimSun" w:hAnsi="SimSun" w:eastAsia="SimSun" w:cs="SimSun"/>
                <w:sz w:val="20"/>
                <w:szCs w:val="20"/>
                <w:spacing w:val="7"/>
              </w:rPr>
              <w:t>室内边界声级</w:t>
            </w:r>
          </w:p>
          <w:p>
            <w:pPr>
              <w:ind w:left="575"/>
              <w:spacing w:before="42"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(A)</w:t>
            </w:r>
          </w:p>
        </w:tc>
        <w:tc>
          <w:tcPr>
            <w:tcW w:w="1677" w:type="dxa"/>
            <w:vAlign w:val="top"/>
            <w:gridSpan w:val="4"/>
          </w:tcPr>
          <w:p>
            <w:pPr>
              <w:ind w:left="114"/>
              <w:spacing w:before="103" w:line="228" w:lineRule="auto"/>
              <w:rPr>
                <w:rFonts w:ascii="SimSun" w:hAnsi="SimSun" w:eastAsia="SimSun" w:cs="SimSun"/>
                <w:sz w:val="20"/>
                <w:szCs w:val="20"/>
              </w:rPr>
            </w:pPr>
            <w:r>
              <w:rPr>
                <w:rFonts w:ascii="SimSun" w:hAnsi="SimSun" w:eastAsia="SimSun" w:cs="SimSun"/>
                <w:sz w:val="20"/>
                <w:szCs w:val="20"/>
                <w:spacing w:val="8"/>
              </w:rPr>
              <w:t>建筑物插入损失</w:t>
            </w:r>
          </w:p>
          <w:p>
            <w:pPr>
              <w:ind w:left="540"/>
              <w:spacing w:before="4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(A)</w:t>
            </w:r>
          </w:p>
        </w:tc>
        <w:tc>
          <w:tcPr>
            <w:tcW w:w="2252" w:type="dxa"/>
            <w:vAlign w:val="top"/>
            <w:gridSpan w:val="5"/>
          </w:tcPr>
          <w:p>
            <w:pPr>
              <w:ind w:left="191"/>
              <w:spacing w:before="103" w:line="228" w:lineRule="auto"/>
              <w:rPr>
                <w:rFonts w:ascii="SimSun" w:hAnsi="SimSun" w:eastAsia="SimSun" w:cs="SimSun"/>
                <w:sz w:val="20"/>
                <w:szCs w:val="20"/>
              </w:rPr>
            </w:pPr>
            <w:r>
              <w:rPr>
                <w:rFonts w:ascii="SimSun" w:hAnsi="SimSun" w:eastAsia="SimSun" w:cs="SimSun"/>
                <w:sz w:val="20"/>
                <w:szCs w:val="20"/>
                <w:spacing w:val="8"/>
              </w:rPr>
              <w:t>建筑物外噪声声压级</w:t>
            </w:r>
          </w:p>
          <w:p>
            <w:pPr>
              <w:ind w:left="827"/>
              <w:spacing w:before="41"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(A)</w:t>
            </w:r>
          </w:p>
        </w:tc>
        <w:tc>
          <w:tcPr>
            <w:tcW w:w="127" w:type="dxa"/>
            <w:vAlign w:val="top"/>
            <w:tcBorders>
              <w:bottom w:val="nil"/>
              <w:top w:val="nil"/>
            </w:tcBorders>
          </w:tcPr>
          <w:p>
            <w:pPr>
              <w:rPr>
                <w:rFonts w:ascii="Arial"/>
                <w:sz w:val="21"/>
              </w:rPr>
            </w:pPr>
            <w:r/>
          </w:p>
        </w:tc>
      </w:tr>
      <w:tr>
        <w:trPr>
          <w:trHeight w:val="824"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vMerge w:val="continue"/>
            <w:textDirection w:val="tbRlV"/>
            <w:tcBorders>
              <w:top w:val="nil"/>
            </w:tcBorders>
          </w:tcPr>
          <w:p>
            <w:pPr>
              <w:rPr>
                <w:rFonts w:ascii="Arial"/>
                <w:sz w:val="21"/>
              </w:rPr>
            </w:pPr>
            <w:r/>
          </w:p>
        </w:tc>
        <w:tc>
          <w:tcPr>
            <w:tcW w:w="470" w:type="dxa"/>
            <w:vAlign w:val="top"/>
            <w:vMerge w:val="continue"/>
            <w:textDirection w:val="tbRlV"/>
            <w:tcBorders>
              <w:top w:val="nil"/>
            </w:tcBorders>
          </w:tcPr>
          <w:p>
            <w:pPr>
              <w:rPr>
                <w:rFonts w:ascii="Arial"/>
                <w:sz w:val="21"/>
              </w:rPr>
            </w:pPr>
            <w:r/>
          </w:p>
        </w:tc>
        <w:tc>
          <w:tcPr>
            <w:tcW w:w="860" w:type="dxa"/>
            <w:vAlign w:val="top"/>
            <w:vMerge w:val="continue"/>
            <w:tcBorders>
              <w:top w:val="nil"/>
            </w:tcBorders>
          </w:tcPr>
          <w:p>
            <w:pPr>
              <w:rPr>
                <w:rFonts w:ascii="Arial"/>
                <w:sz w:val="21"/>
              </w:rPr>
            </w:pPr>
            <w:r/>
          </w:p>
        </w:tc>
        <w:tc>
          <w:tcPr>
            <w:tcW w:w="719" w:type="dxa"/>
            <w:vAlign w:val="top"/>
            <w:vMerge w:val="continue"/>
            <w:tcBorders>
              <w:top w:val="nil"/>
            </w:tcBorders>
          </w:tcPr>
          <w:p>
            <w:pPr>
              <w:rPr>
                <w:rFonts w:ascii="Arial"/>
                <w:sz w:val="21"/>
              </w:rPr>
            </w:pPr>
            <w:r/>
          </w:p>
        </w:tc>
        <w:tc>
          <w:tcPr>
            <w:tcW w:w="704" w:type="dxa"/>
            <w:vAlign w:val="top"/>
          </w:tcPr>
          <w:p>
            <w:pPr>
              <w:ind w:left="46"/>
              <w:spacing w:before="49" w:line="228" w:lineRule="auto"/>
              <w:rPr>
                <w:rFonts w:ascii="SimSun" w:hAnsi="SimSun" w:eastAsia="SimSun" w:cs="SimSun"/>
                <w:sz w:val="20"/>
                <w:szCs w:val="20"/>
              </w:rPr>
            </w:pPr>
            <w:r>
              <w:rPr>
                <w:rFonts w:ascii="SimSun" w:hAnsi="SimSun" w:eastAsia="SimSun" w:cs="SimSun"/>
                <w:sz w:val="20"/>
                <w:szCs w:val="20"/>
                <w:spacing w:val="5"/>
              </w:rPr>
              <w:t>声功率</w:t>
            </w:r>
          </w:p>
          <w:p>
            <w:pPr>
              <w:ind w:left="257"/>
              <w:spacing w:before="24" w:line="230" w:lineRule="auto"/>
              <w:rPr>
                <w:rFonts w:ascii="SimSun" w:hAnsi="SimSun" w:eastAsia="SimSun" w:cs="SimSun"/>
                <w:sz w:val="20"/>
                <w:szCs w:val="20"/>
              </w:rPr>
            </w:pPr>
            <w:r>
              <w:rPr>
                <w:rFonts w:ascii="SimSun" w:hAnsi="SimSun" w:eastAsia="SimSun" w:cs="SimSun"/>
                <w:sz w:val="20"/>
                <w:szCs w:val="20"/>
              </w:rPr>
              <w:t>级</w:t>
            </w:r>
          </w:p>
          <w:p>
            <w:pPr>
              <w:ind w:left="54"/>
              <w:spacing w:before="39" w:line="201"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(A)</w:t>
            </w:r>
          </w:p>
        </w:tc>
        <w:tc>
          <w:tcPr>
            <w:tcW w:w="674" w:type="dxa"/>
            <w:vAlign w:val="top"/>
            <w:vMerge w:val="continue"/>
            <w:tcBorders>
              <w:top w:val="nil"/>
            </w:tcBorders>
          </w:tcPr>
          <w:p>
            <w:pPr>
              <w:rPr>
                <w:rFonts w:ascii="Arial"/>
                <w:sz w:val="21"/>
              </w:rPr>
            </w:pPr>
            <w:r/>
          </w:p>
        </w:tc>
        <w:tc>
          <w:tcPr>
            <w:tcW w:w="540" w:type="dxa"/>
            <w:vAlign w:val="top"/>
          </w:tcPr>
          <w:p>
            <w:pPr>
              <w:spacing w:line="285" w:lineRule="auto"/>
              <w:rPr>
                <w:rFonts w:ascii="Arial"/>
                <w:sz w:val="21"/>
              </w:rPr>
            </w:pPr>
            <w:r/>
          </w:p>
          <w:p>
            <w:pPr>
              <w:ind w:left="194"/>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X</w:t>
            </w:r>
          </w:p>
        </w:tc>
        <w:tc>
          <w:tcPr>
            <w:tcW w:w="510" w:type="dxa"/>
            <w:vAlign w:val="top"/>
          </w:tcPr>
          <w:p>
            <w:pPr>
              <w:spacing w:line="285" w:lineRule="auto"/>
              <w:rPr>
                <w:rFonts w:ascii="Arial"/>
                <w:sz w:val="21"/>
              </w:rPr>
            </w:pPr>
            <w:r/>
          </w:p>
          <w:p>
            <w:pPr>
              <w:ind w:left="180"/>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Y</w:t>
            </w:r>
          </w:p>
        </w:tc>
        <w:tc>
          <w:tcPr>
            <w:tcW w:w="540" w:type="dxa"/>
            <w:vAlign w:val="top"/>
          </w:tcPr>
          <w:p>
            <w:pPr>
              <w:spacing w:line="285" w:lineRule="auto"/>
              <w:rPr>
                <w:rFonts w:ascii="Arial"/>
                <w:sz w:val="21"/>
              </w:rPr>
            </w:pPr>
            <w:r/>
          </w:p>
          <w:p>
            <w:pPr>
              <w:ind w:left="208"/>
              <w:spacing w:before="5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Z</w:t>
            </w:r>
          </w:p>
        </w:tc>
        <w:tc>
          <w:tcPr>
            <w:tcW w:w="465" w:type="dxa"/>
            <w:vAlign w:val="top"/>
          </w:tcPr>
          <w:p>
            <w:pPr>
              <w:ind w:left="142"/>
              <w:spacing w:before="305" w:line="228" w:lineRule="auto"/>
              <w:rPr>
                <w:rFonts w:ascii="SimSun" w:hAnsi="SimSun" w:eastAsia="SimSun" w:cs="SimSun"/>
                <w:sz w:val="20"/>
                <w:szCs w:val="20"/>
              </w:rPr>
            </w:pPr>
            <w:r>
              <w:rPr>
                <w:rFonts w:ascii="SimSun" w:hAnsi="SimSun" w:eastAsia="SimSun" w:cs="SimSun"/>
                <w:sz w:val="20"/>
                <w:szCs w:val="20"/>
              </w:rPr>
              <w:t>东</w:t>
            </w:r>
          </w:p>
        </w:tc>
        <w:tc>
          <w:tcPr>
            <w:tcW w:w="480" w:type="dxa"/>
            <w:vAlign w:val="top"/>
          </w:tcPr>
          <w:p>
            <w:pPr>
              <w:ind w:left="145"/>
              <w:spacing w:before="306" w:line="230" w:lineRule="auto"/>
              <w:rPr>
                <w:rFonts w:ascii="SimSun" w:hAnsi="SimSun" w:eastAsia="SimSun" w:cs="SimSun"/>
                <w:sz w:val="20"/>
                <w:szCs w:val="20"/>
              </w:rPr>
            </w:pPr>
            <w:r>
              <w:rPr>
                <w:rFonts w:ascii="SimSun" w:hAnsi="SimSun" w:eastAsia="SimSun" w:cs="SimSun"/>
                <w:sz w:val="20"/>
                <w:szCs w:val="20"/>
              </w:rPr>
              <w:t>南</w:t>
            </w:r>
          </w:p>
        </w:tc>
        <w:tc>
          <w:tcPr>
            <w:tcW w:w="435" w:type="dxa"/>
            <w:vAlign w:val="top"/>
          </w:tcPr>
          <w:p>
            <w:pPr>
              <w:rPr>
                <w:rFonts w:ascii="Arial"/>
                <w:sz w:val="21"/>
              </w:rPr>
            </w:pPr>
            <w:r/>
          </w:p>
          <w:p>
            <w:pPr>
              <w:ind w:left="125"/>
              <w:spacing w:before="65" w:line="231" w:lineRule="auto"/>
              <w:rPr>
                <w:rFonts w:ascii="SimSun" w:hAnsi="SimSun" w:eastAsia="SimSun" w:cs="SimSun"/>
                <w:sz w:val="20"/>
                <w:szCs w:val="20"/>
              </w:rPr>
            </w:pPr>
            <w:r>
              <w:rPr>
                <w:rFonts w:ascii="SimSun" w:hAnsi="SimSun" w:eastAsia="SimSun" w:cs="SimSun"/>
                <w:sz w:val="20"/>
                <w:szCs w:val="20"/>
              </w:rPr>
              <w:t>西</w:t>
            </w:r>
          </w:p>
        </w:tc>
        <w:tc>
          <w:tcPr>
            <w:tcW w:w="435" w:type="dxa"/>
            <w:vAlign w:val="top"/>
          </w:tcPr>
          <w:p>
            <w:pPr>
              <w:rPr>
                <w:rFonts w:ascii="Arial"/>
                <w:sz w:val="21"/>
              </w:rPr>
            </w:pPr>
            <w:r/>
          </w:p>
          <w:p>
            <w:pPr>
              <w:ind w:left="123"/>
              <w:spacing w:before="65" w:line="231" w:lineRule="auto"/>
              <w:rPr>
                <w:rFonts w:ascii="SimSun" w:hAnsi="SimSun" w:eastAsia="SimSun" w:cs="SimSun"/>
                <w:sz w:val="20"/>
                <w:szCs w:val="20"/>
              </w:rPr>
            </w:pPr>
            <w:r>
              <w:rPr>
                <w:rFonts w:ascii="SimSun" w:hAnsi="SimSun" w:eastAsia="SimSun" w:cs="SimSun"/>
                <w:sz w:val="20"/>
                <w:szCs w:val="20"/>
              </w:rPr>
              <w:t>北</w:t>
            </w:r>
          </w:p>
        </w:tc>
        <w:tc>
          <w:tcPr>
            <w:tcW w:w="494" w:type="dxa"/>
            <w:vAlign w:val="top"/>
          </w:tcPr>
          <w:p>
            <w:pPr>
              <w:ind w:left="158"/>
              <w:spacing w:before="305" w:line="228" w:lineRule="auto"/>
              <w:rPr>
                <w:rFonts w:ascii="SimSun" w:hAnsi="SimSun" w:eastAsia="SimSun" w:cs="SimSun"/>
                <w:sz w:val="20"/>
                <w:szCs w:val="20"/>
              </w:rPr>
            </w:pPr>
            <w:r>
              <w:rPr>
                <w:rFonts w:ascii="SimSun" w:hAnsi="SimSun" w:eastAsia="SimSun" w:cs="SimSun"/>
                <w:sz w:val="20"/>
                <w:szCs w:val="20"/>
              </w:rPr>
              <w:t>东</w:t>
            </w:r>
          </w:p>
        </w:tc>
        <w:tc>
          <w:tcPr>
            <w:tcW w:w="407" w:type="dxa"/>
            <w:vAlign w:val="top"/>
          </w:tcPr>
          <w:p>
            <w:pPr>
              <w:ind w:left="108"/>
              <w:spacing w:before="306" w:line="230" w:lineRule="auto"/>
              <w:rPr>
                <w:rFonts w:ascii="SimSun" w:hAnsi="SimSun" w:eastAsia="SimSun" w:cs="SimSun"/>
                <w:sz w:val="20"/>
                <w:szCs w:val="20"/>
              </w:rPr>
            </w:pPr>
            <w:r>
              <w:rPr>
                <w:rFonts w:ascii="SimSun" w:hAnsi="SimSun" w:eastAsia="SimSun" w:cs="SimSun"/>
                <w:sz w:val="20"/>
                <w:szCs w:val="20"/>
              </w:rPr>
              <w:t>南</w:t>
            </w:r>
          </w:p>
        </w:tc>
        <w:tc>
          <w:tcPr>
            <w:tcW w:w="407" w:type="dxa"/>
            <w:vAlign w:val="top"/>
          </w:tcPr>
          <w:p>
            <w:pPr>
              <w:rPr>
                <w:rFonts w:ascii="Arial"/>
                <w:sz w:val="21"/>
              </w:rPr>
            </w:pPr>
            <w:r/>
          </w:p>
          <w:p>
            <w:pPr>
              <w:ind w:left="111"/>
              <w:spacing w:before="65" w:line="231" w:lineRule="auto"/>
              <w:rPr>
                <w:rFonts w:ascii="SimSun" w:hAnsi="SimSun" w:eastAsia="SimSun" w:cs="SimSun"/>
                <w:sz w:val="20"/>
                <w:szCs w:val="20"/>
              </w:rPr>
            </w:pPr>
            <w:r>
              <w:rPr>
                <w:rFonts w:ascii="SimSun" w:hAnsi="SimSun" w:eastAsia="SimSun" w:cs="SimSun"/>
                <w:sz w:val="20"/>
                <w:szCs w:val="20"/>
              </w:rPr>
              <w:t>西</w:t>
            </w:r>
          </w:p>
        </w:tc>
        <w:tc>
          <w:tcPr>
            <w:tcW w:w="435" w:type="dxa"/>
            <w:vAlign w:val="top"/>
          </w:tcPr>
          <w:p>
            <w:pPr>
              <w:rPr>
                <w:rFonts w:ascii="Arial"/>
                <w:sz w:val="21"/>
              </w:rPr>
            </w:pPr>
            <w:r/>
          </w:p>
          <w:p>
            <w:pPr>
              <w:ind w:left="123"/>
              <w:spacing w:before="65" w:line="231" w:lineRule="auto"/>
              <w:rPr>
                <w:rFonts w:ascii="SimSun" w:hAnsi="SimSun" w:eastAsia="SimSun" w:cs="SimSun"/>
                <w:sz w:val="20"/>
                <w:szCs w:val="20"/>
              </w:rPr>
            </w:pPr>
            <w:r>
              <w:rPr>
                <w:rFonts w:ascii="SimSun" w:hAnsi="SimSun" w:eastAsia="SimSun" w:cs="SimSun"/>
                <w:sz w:val="20"/>
                <w:szCs w:val="20"/>
              </w:rPr>
              <w:t>北</w:t>
            </w:r>
          </w:p>
        </w:tc>
        <w:tc>
          <w:tcPr>
            <w:tcW w:w="422" w:type="dxa"/>
            <w:vAlign w:val="top"/>
          </w:tcPr>
          <w:p>
            <w:pPr>
              <w:ind w:left="121"/>
              <w:spacing w:before="305" w:line="228" w:lineRule="auto"/>
              <w:rPr>
                <w:rFonts w:ascii="SimSun" w:hAnsi="SimSun" w:eastAsia="SimSun" w:cs="SimSun"/>
                <w:sz w:val="20"/>
                <w:szCs w:val="20"/>
              </w:rPr>
            </w:pPr>
            <w:r>
              <w:rPr>
                <w:rFonts w:ascii="SimSun" w:hAnsi="SimSun" w:eastAsia="SimSun" w:cs="SimSun"/>
                <w:sz w:val="20"/>
                <w:szCs w:val="20"/>
              </w:rPr>
              <w:t>东</w:t>
            </w:r>
          </w:p>
        </w:tc>
        <w:tc>
          <w:tcPr>
            <w:tcW w:w="415" w:type="dxa"/>
            <w:vAlign w:val="top"/>
          </w:tcPr>
          <w:p>
            <w:pPr>
              <w:ind w:left="112"/>
              <w:spacing w:before="306" w:line="230" w:lineRule="auto"/>
              <w:rPr>
                <w:rFonts w:ascii="SimSun" w:hAnsi="SimSun" w:eastAsia="SimSun" w:cs="SimSun"/>
                <w:sz w:val="20"/>
                <w:szCs w:val="20"/>
              </w:rPr>
            </w:pPr>
            <w:r>
              <w:rPr>
                <w:rFonts w:ascii="SimSun" w:hAnsi="SimSun" w:eastAsia="SimSun" w:cs="SimSun"/>
                <w:sz w:val="20"/>
                <w:szCs w:val="20"/>
              </w:rPr>
              <w:t>南</w:t>
            </w:r>
          </w:p>
        </w:tc>
        <w:tc>
          <w:tcPr>
            <w:tcW w:w="422" w:type="dxa"/>
            <w:vAlign w:val="top"/>
          </w:tcPr>
          <w:p>
            <w:pPr>
              <w:rPr>
                <w:rFonts w:ascii="Arial"/>
                <w:sz w:val="21"/>
              </w:rPr>
            </w:pPr>
            <w:r/>
          </w:p>
          <w:p>
            <w:pPr>
              <w:ind w:left="119"/>
              <w:spacing w:before="65" w:line="231" w:lineRule="auto"/>
              <w:rPr>
                <w:rFonts w:ascii="SimSun" w:hAnsi="SimSun" w:eastAsia="SimSun" w:cs="SimSun"/>
                <w:sz w:val="20"/>
                <w:szCs w:val="20"/>
              </w:rPr>
            </w:pPr>
            <w:r>
              <w:rPr>
                <w:rFonts w:ascii="SimSun" w:hAnsi="SimSun" w:eastAsia="SimSun" w:cs="SimSun"/>
                <w:sz w:val="20"/>
                <w:szCs w:val="20"/>
              </w:rPr>
              <w:t>西</w:t>
            </w:r>
          </w:p>
        </w:tc>
        <w:tc>
          <w:tcPr>
            <w:tcW w:w="418" w:type="dxa"/>
            <w:vAlign w:val="top"/>
          </w:tcPr>
          <w:p>
            <w:pPr>
              <w:rPr>
                <w:rFonts w:ascii="Arial"/>
                <w:sz w:val="21"/>
              </w:rPr>
            </w:pPr>
            <w:r/>
          </w:p>
          <w:p>
            <w:pPr>
              <w:ind w:left="116"/>
              <w:spacing w:before="65" w:line="231" w:lineRule="auto"/>
              <w:rPr>
                <w:rFonts w:ascii="SimSun" w:hAnsi="SimSun" w:eastAsia="SimSun" w:cs="SimSun"/>
                <w:sz w:val="20"/>
                <w:szCs w:val="20"/>
              </w:rPr>
            </w:pPr>
            <w:r>
              <w:rPr>
                <w:rFonts w:ascii="SimSun" w:hAnsi="SimSun" w:eastAsia="SimSun" w:cs="SimSun"/>
                <w:sz w:val="20"/>
                <w:szCs w:val="20"/>
              </w:rPr>
              <w:t>北</w:t>
            </w:r>
          </w:p>
        </w:tc>
        <w:tc>
          <w:tcPr>
            <w:tcW w:w="455" w:type="dxa"/>
            <w:vAlign w:val="top"/>
          </w:tcPr>
          <w:p>
            <w:pPr>
              <w:ind w:left="136"/>
              <w:spacing w:before="305" w:line="228" w:lineRule="auto"/>
              <w:rPr>
                <w:rFonts w:ascii="SimSun" w:hAnsi="SimSun" w:eastAsia="SimSun" w:cs="SimSun"/>
                <w:sz w:val="20"/>
                <w:szCs w:val="20"/>
              </w:rPr>
            </w:pPr>
            <w:r>
              <w:rPr>
                <w:rFonts w:ascii="SimSun" w:hAnsi="SimSun" w:eastAsia="SimSun" w:cs="SimSun"/>
                <w:sz w:val="20"/>
                <w:szCs w:val="20"/>
              </w:rPr>
              <w:t>东</w:t>
            </w:r>
          </w:p>
        </w:tc>
        <w:tc>
          <w:tcPr>
            <w:tcW w:w="453" w:type="dxa"/>
            <w:vAlign w:val="top"/>
          </w:tcPr>
          <w:p>
            <w:pPr>
              <w:ind w:left="130"/>
              <w:spacing w:before="306" w:line="230" w:lineRule="auto"/>
              <w:rPr>
                <w:rFonts w:ascii="SimSun" w:hAnsi="SimSun" w:eastAsia="SimSun" w:cs="SimSun"/>
                <w:sz w:val="20"/>
                <w:szCs w:val="20"/>
              </w:rPr>
            </w:pPr>
            <w:r>
              <w:rPr>
                <w:rFonts w:ascii="SimSun" w:hAnsi="SimSun" w:eastAsia="SimSun" w:cs="SimSun"/>
                <w:sz w:val="20"/>
                <w:szCs w:val="20"/>
              </w:rPr>
              <w:t>南</w:t>
            </w:r>
          </w:p>
        </w:tc>
        <w:tc>
          <w:tcPr>
            <w:tcW w:w="440" w:type="dxa"/>
            <w:vAlign w:val="top"/>
          </w:tcPr>
          <w:p>
            <w:pPr>
              <w:rPr>
                <w:rFonts w:ascii="Arial"/>
                <w:sz w:val="21"/>
              </w:rPr>
            </w:pPr>
            <w:r/>
          </w:p>
          <w:p>
            <w:pPr>
              <w:ind w:left="128"/>
              <w:spacing w:before="65" w:line="231" w:lineRule="auto"/>
              <w:rPr>
                <w:rFonts w:ascii="SimSun" w:hAnsi="SimSun" w:eastAsia="SimSun" w:cs="SimSun"/>
                <w:sz w:val="20"/>
                <w:szCs w:val="20"/>
              </w:rPr>
            </w:pPr>
            <w:r>
              <w:rPr>
                <w:rFonts w:ascii="SimSun" w:hAnsi="SimSun" w:eastAsia="SimSun" w:cs="SimSun"/>
                <w:sz w:val="20"/>
                <w:szCs w:val="20"/>
              </w:rPr>
              <w:t>西</w:t>
            </w:r>
          </w:p>
        </w:tc>
        <w:tc>
          <w:tcPr>
            <w:tcW w:w="425" w:type="dxa"/>
            <w:vAlign w:val="top"/>
          </w:tcPr>
          <w:p>
            <w:pPr>
              <w:rPr>
                <w:rFonts w:ascii="Arial"/>
                <w:sz w:val="21"/>
              </w:rPr>
            </w:pPr>
            <w:r/>
          </w:p>
          <w:p>
            <w:pPr>
              <w:ind w:left="119"/>
              <w:spacing w:before="65" w:line="231" w:lineRule="auto"/>
              <w:rPr>
                <w:rFonts w:ascii="SimSun" w:hAnsi="SimSun" w:eastAsia="SimSun" w:cs="SimSun"/>
                <w:sz w:val="20"/>
                <w:szCs w:val="20"/>
              </w:rPr>
            </w:pPr>
            <w:r>
              <w:rPr>
                <w:rFonts w:ascii="SimSun" w:hAnsi="SimSun" w:eastAsia="SimSun" w:cs="SimSun"/>
                <w:sz w:val="20"/>
                <w:szCs w:val="20"/>
              </w:rPr>
              <w:t>北</w:t>
            </w:r>
          </w:p>
        </w:tc>
        <w:tc>
          <w:tcPr>
            <w:tcW w:w="479" w:type="dxa"/>
            <w:vAlign w:val="top"/>
          </w:tcPr>
          <w:p>
            <w:pPr>
              <w:ind w:left="38"/>
              <w:spacing w:before="35" w:line="228" w:lineRule="auto"/>
              <w:rPr>
                <w:rFonts w:ascii="SimSun" w:hAnsi="SimSun" w:eastAsia="SimSun" w:cs="SimSun"/>
                <w:sz w:val="20"/>
                <w:szCs w:val="20"/>
              </w:rPr>
            </w:pPr>
            <w:r>
              <w:rPr>
                <w:rFonts w:ascii="SimSun" w:hAnsi="SimSun" w:eastAsia="SimSun" w:cs="SimSun"/>
                <w:sz w:val="20"/>
                <w:szCs w:val="20"/>
                <w:spacing w:val="3"/>
              </w:rPr>
              <w:t>建筑</w:t>
            </w:r>
          </w:p>
          <w:p>
            <w:pPr>
              <w:ind w:left="36"/>
              <w:spacing w:before="24" w:line="228" w:lineRule="auto"/>
              <w:rPr>
                <w:rFonts w:ascii="SimSun" w:hAnsi="SimSun" w:eastAsia="SimSun" w:cs="SimSun"/>
                <w:sz w:val="20"/>
                <w:szCs w:val="20"/>
              </w:rPr>
            </w:pPr>
            <w:r>
              <w:rPr>
                <w:rFonts w:ascii="SimSun" w:hAnsi="SimSun" w:eastAsia="SimSun" w:cs="SimSun"/>
                <w:sz w:val="20"/>
                <w:szCs w:val="20"/>
                <w:spacing w:val="4"/>
              </w:rPr>
              <w:t>物外</w:t>
            </w:r>
          </w:p>
          <w:p>
            <w:pPr>
              <w:ind w:left="35"/>
              <w:spacing w:before="24" w:line="218" w:lineRule="auto"/>
              <w:rPr>
                <w:rFonts w:ascii="SimSun" w:hAnsi="SimSun" w:eastAsia="SimSun" w:cs="SimSun"/>
                <w:sz w:val="20"/>
                <w:szCs w:val="20"/>
              </w:rPr>
            </w:pPr>
            <w:r>
              <w:rPr>
                <w:rFonts w:ascii="SimSun" w:hAnsi="SimSun" w:eastAsia="SimSun" w:cs="SimSun"/>
                <w:sz w:val="20"/>
                <w:szCs w:val="20"/>
                <w:spacing w:val="5"/>
              </w:rPr>
              <w:t>距离</w:t>
            </w:r>
          </w:p>
        </w:tc>
        <w:tc>
          <w:tcPr>
            <w:tcW w:w="127" w:type="dxa"/>
            <w:vAlign w:val="top"/>
            <w:tcBorders>
              <w:bottom w:val="nil"/>
              <w:top w:val="nil"/>
            </w:tcBorders>
          </w:tcPr>
          <w:p>
            <w:pPr>
              <w:rPr>
                <w:rFonts w:ascii="Arial"/>
                <w:sz w:val="21"/>
              </w:rPr>
            </w:pPr>
            <w:r/>
          </w:p>
        </w:tc>
      </w:tr>
      <w:tr>
        <w:trPr>
          <w:trHeight w:val="549"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79"/>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470" w:type="dxa"/>
            <w:vAlign w:val="top"/>
            <w:vMerge w:val="restart"/>
            <w:tcBorders>
              <w:bottom w:val="nil"/>
            </w:tcBorders>
          </w:tcPr>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4" w:lineRule="auto"/>
              <w:rPr>
                <w:rFonts w:ascii="Arial"/>
                <w:sz w:val="21"/>
              </w:rPr>
            </w:pPr>
            <w:r/>
          </w:p>
          <w:p>
            <w:pPr>
              <w:spacing w:line="254" w:lineRule="auto"/>
              <w:rPr>
                <w:rFonts w:ascii="Arial"/>
                <w:sz w:val="21"/>
              </w:rPr>
            </w:pPr>
            <w:r/>
          </w:p>
          <w:p>
            <w:pPr>
              <w:ind w:left="29"/>
              <w:spacing w:before="65" w:line="228" w:lineRule="auto"/>
              <w:rPr>
                <w:rFonts w:ascii="SimSun" w:hAnsi="SimSun" w:eastAsia="SimSun" w:cs="SimSun"/>
                <w:sz w:val="20"/>
                <w:szCs w:val="20"/>
              </w:rPr>
            </w:pPr>
            <w:r>
              <w:rPr>
                <w:rFonts w:ascii="SimSun" w:hAnsi="SimSun" w:eastAsia="SimSun" w:cs="SimSun"/>
                <w:sz w:val="20"/>
                <w:szCs w:val="20"/>
                <w:spacing w:val="3"/>
              </w:rPr>
              <w:t>生产</w:t>
            </w:r>
          </w:p>
          <w:p>
            <w:pPr>
              <w:ind w:left="29"/>
              <w:spacing w:before="24" w:line="228" w:lineRule="auto"/>
              <w:rPr>
                <w:rFonts w:ascii="SimSun" w:hAnsi="SimSun" w:eastAsia="SimSun" w:cs="SimSun"/>
                <w:sz w:val="20"/>
                <w:szCs w:val="20"/>
              </w:rPr>
            </w:pPr>
            <w:r>
              <w:rPr>
                <w:rFonts w:ascii="SimSun" w:hAnsi="SimSun" w:eastAsia="SimSun" w:cs="SimSun"/>
                <w:sz w:val="20"/>
                <w:szCs w:val="20"/>
                <w:spacing w:val="3"/>
              </w:rPr>
              <w:t>车间</w:t>
            </w:r>
          </w:p>
        </w:tc>
        <w:tc>
          <w:tcPr>
            <w:tcW w:w="860" w:type="dxa"/>
            <w:vAlign w:val="top"/>
          </w:tcPr>
          <w:p>
            <w:pPr>
              <w:ind w:left="15"/>
              <w:spacing w:before="31" w:line="227" w:lineRule="auto"/>
              <w:rPr>
                <w:rFonts w:ascii="SimSun" w:hAnsi="SimSun" w:eastAsia="SimSun" w:cs="SimSun"/>
                <w:sz w:val="20"/>
                <w:szCs w:val="20"/>
              </w:rPr>
            </w:pPr>
            <w:r>
              <w:rPr>
                <w:rFonts w:ascii="SimSun" w:hAnsi="SimSun" w:eastAsia="SimSun" w:cs="SimSun"/>
                <w:sz w:val="20"/>
                <w:szCs w:val="20"/>
                <w:spacing w:val="6"/>
              </w:rPr>
              <w:t>数控裁板</w:t>
            </w:r>
          </w:p>
          <w:p>
            <w:pPr>
              <w:ind w:left="327"/>
              <w:spacing w:before="27" w:line="216" w:lineRule="auto"/>
              <w:rPr>
                <w:rFonts w:ascii="SimSun" w:hAnsi="SimSun" w:eastAsia="SimSun" w:cs="SimSun"/>
                <w:sz w:val="20"/>
                <w:szCs w:val="20"/>
              </w:rPr>
            </w:pPr>
            <w:r>
              <w:rPr>
                <w:rFonts w:ascii="SimSun" w:hAnsi="SimSun" w:eastAsia="SimSun" w:cs="SimSun"/>
                <w:sz w:val="20"/>
                <w:szCs w:val="20"/>
                <w:spacing w:val="1"/>
              </w:rPr>
              <w:t>机</w:t>
            </w:r>
          </w:p>
        </w:tc>
        <w:tc>
          <w:tcPr>
            <w:tcW w:w="719" w:type="dxa"/>
            <w:vAlign w:val="top"/>
          </w:tcPr>
          <w:p>
            <w:pPr>
              <w:ind w:left="329"/>
              <w:spacing w:before="20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4" w:type="dxa"/>
            <w:vAlign w:val="top"/>
          </w:tcPr>
          <w:p>
            <w:pPr>
              <w:ind w:left="25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74" w:type="dxa"/>
            <w:vAlign w:val="top"/>
            <w:vMerge w:val="restart"/>
            <w:tcBorders>
              <w:bottom w:val="nil"/>
            </w:tcBorders>
          </w:tcPr>
          <w:p>
            <w:pPr>
              <w:spacing w:line="241"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32"/>
              <w:spacing w:before="65" w:line="228" w:lineRule="auto"/>
              <w:rPr>
                <w:rFonts w:ascii="SimSun" w:hAnsi="SimSun" w:eastAsia="SimSun" w:cs="SimSun"/>
                <w:sz w:val="20"/>
                <w:szCs w:val="20"/>
              </w:rPr>
            </w:pPr>
            <w:r>
              <w:rPr>
                <w:rFonts w:ascii="SimSun" w:hAnsi="SimSun" w:eastAsia="SimSun" w:cs="SimSun"/>
                <w:sz w:val="20"/>
                <w:szCs w:val="20"/>
                <w:spacing w:val="6"/>
              </w:rPr>
              <w:t>厂房隔</w:t>
            </w:r>
          </w:p>
          <w:p>
            <w:pPr>
              <w:ind w:left="34"/>
              <w:spacing w:before="24" w:line="228" w:lineRule="auto"/>
              <w:rPr>
                <w:rFonts w:ascii="SimSun" w:hAnsi="SimSun" w:eastAsia="SimSun" w:cs="SimSun"/>
                <w:sz w:val="20"/>
                <w:szCs w:val="20"/>
              </w:rPr>
            </w:pPr>
            <w:r>
              <w:rPr>
                <w:rFonts w:ascii="SimSun" w:hAnsi="SimSun" w:eastAsia="SimSun" w:cs="SimSun"/>
                <w:sz w:val="20"/>
                <w:szCs w:val="20"/>
                <w:spacing w:val="5"/>
              </w:rPr>
              <w:t>声、基</w:t>
            </w:r>
          </w:p>
          <w:p>
            <w:pPr>
              <w:ind w:left="29"/>
              <w:spacing w:before="24" w:line="228" w:lineRule="auto"/>
              <w:rPr>
                <w:rFonts w:ascii="SimSun" w:hAnsi="SimSun" w:eastAsia="SimSun" w:cs="SimSun"/>
                <w:sz w:val="20"/>
                <w:szCs w:val="20"/>
              </w:rPr>
            </w:pPr>
            <w:r>
              <w:rPr>
                <w:rFonts w:ascii="SimSun" w:hAnsi="SimSun" w:eastAsia="SimSun" w:cs="SimSun"/>
                <w:sz w:val="20"/>
                <w:szCs w:val="20"/>
                <w:spacing w:val="7"/>
              </w:rPr>
              <w:t>础减振</w:t>
            </w:r>
          </w:p>
        </w:tc>
        <w:tc>
          <w:tcPr>
            <w:tcW w:w="540" w:type="dxa"/>
            <w:vAlign w:val="top"/>
          </w:tcPr>
          <w:p>
            <w:pPr>
              <w:ind w:left="109"/>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17.2</w:t>
            </w:r>
          </w:p>
        </w:tc>
        <w:tc>
          <w:tcPr>
            <w:tcW w:w="510" w:type="dxa"/>
            <w:vAlign w:val="top"/>
          </w:tcPr>
          <w:p>
            <w:pPr>
              <w:ind w:left="174"/>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w:t>
            </w:r>
          </w:p>
        </w:tc>
        <w:tc>
          <w:tcPr>
            <w:tcW w:w="540" w:type="dxa"/>
            <w:vAlign w:val="top"/>
          </w:tcPr>
          <w:p>
            <w:pPr>
              <w:ind w:left="163"/>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25.4</w:t>
            </w:r>
          </w:p>
        </w:tc>
        <w:tc>
          <w:tcPr>
            <w:tcW w:w="480" w:type="dxa"/>
            <w:vAlign w:val="top"/>
          </w:tcPr>
          <w:p>
            <w:pPr>
              <w:ind w:left="5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49.0</w:t>
            </w:r>
          </w:p>
        </w:tc>
        <w:tc>
          <w:tcPr>
            <w:tcW w:w="435" w:type="dxa"/>
            <w:vAlign w:val="top"/>
          </w:tcPr>
          <w:p>
            <w:pPr>
              <w:ind w:left="5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17.6</w:t>
            </w:r>
          </w:p>
        </w:tc>
        <w:tc>
          <w:tcPr>
            <w:tcW w:w="435" w:type="dxa"/>
            <w:vAlign w:val="top"/>
          </w:tcPr>
          <w:p>
            <w:pPr>
              <w:ind w:left="3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45.7</w:t>
            </w:r>
          </w:p>
        </w:tc>
        <w:tc>
          <w:tcPr>
            <w:tcW w:w="494" w:type="dxa"/>
            <w:vAlign w:val="top"/>
          </w:tcPr>
          <w:p>
            <w:pPr>
              <w:ind w:left="73"/>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56.9</w:t>
            </w:r>
          </w:p>
        </w:tc>
        <w:tc>
          <w:tcPr>
            <w:tcW w:w="407" w:type="dxa"/>
            <w:vAlign w:val="top"/>
          </w:tcPr>
          <w:p>
            <w:pPr>
              <w:ind w:left="2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51.2</w:t>
            </w:r>
          </w:p>
        </w:tc>
        <w:tc>
          <w:tcPr>
            <w:tcW w:w="407" w:type="dxa"/>
            <w:vAlign w:val="top"/>
          </w:tcPr>
          <w:p>
            <w:pPr>
              <w:spacing w:before="204" w:line="195"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60.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w:t>
            </w:r>
          </w:p>
        </w:tc>
        <w:tc>
          <w:tcPr>
            <w:tcW w:w="435" w:type="dxa"/>
            <w:vAlign w:val="top"/>
          </w:tcPr>
          <w:p>
            <w:pPr>
              <w:ind w:left="42"/>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51.8</w:t>
            </w:r>
          </w:p>
        </w:tc>
        <w:tc>
          <w:tcPr>
            <w:tcW w:w="422" w:type="dxa"/>
            <w:vAlign w:val="top"/>
          </w:tcPr>
          <w:p>
            <w:pPr>
              <w:ind w:left="11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36.9</w:t>
            </w:r>
          </w:p>
        </w:tc>
        <w:tc>
          <w:tcPr>
            <w:tcW w:w="453" w:type="dxa"/>
            <w:vAlign w:val="top"/>
          </w:tcPr>
          <w:p>
            <w:pPr>
              <w:ind w:left="49"/>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36.2</w:t>
            </w:r>
          </w:p>
        </w:tc>
        <w:tc>
          <w:tcPr>
            <w:tcW w:w="440" w:type="dxa"/>
            <w:vAlign w:val="top"/>
          </w:tcPr>
          <w:p>
            <w:pPr>
              <w:ind w:left="39"/>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40.</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2"/>
              </w:rPr>
              <w:t>1</w:t>
            </w:r>
          </w:p>
        </w:tc>
        <w:tc>
          <w:tcPr>
            <w:tcW w:w="425" w:type="dxa"/>
            <w:vAlign w:val="top"/>
          </w:tcPr>
          <w:p>
            <w:pPr>
              <w:ind w:left="3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36.8</w:t>
            </w:r>
          </w:p>
        </w:tc>
        <w:tc>
          <w:tcPr>
            <w:tcW w:w="479" w:type="dxa"/>
            <w:vAlign w:val="top"/>
          </w:tcPr>
          <w:p>
            <w:pPr>
              <w:ind w:left="21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bottom w:val="nil"/>
              <w:top w:val="nil"/>
            </w:tcBorders>
          </w:tcPr>
          <w:p>
            <w:pPr>
              <w:rPr>
                <w:rFonts w:ascii="Arial"/>
                <w:sz w:val="21"/>
              </w:rPr>
            </w:pPr>
            <w:r/>
          </w:p>
        </w:tc>
      </w:tr>
      <w:tr>
        <w:trPr>
          <w:trHeight w:val="417"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59"/>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470" w:type="dxa"/>
            <w:vAlign w:val="top"/>
            <w:vMerge w:val="continue"/>
            <w:tcBorders>
              <w:top w:val="nil"/>
              <w:bottom w:val="nil"/>
            </w:tcBorders>
          </w:tcPr>
          <w:p>
            <w:pPr>
              <w:rPr>
                <w:rFonts w:ascii="Arial"/>
                <w:sz w:val="21"/>
              </w:rPr>
            </w:pPr>
            <w:r/>
          </w:p>
        </w:tc>
        <w:tc>
          <w:tcPr>
            <w:tcW w:w="860" w:type="dxa"/>
            <w:vAlign w:val="top"/>
          </w:tcPr>
          <w:p>
            <w:pPr>
              <w:ind w:left="15"/>
              <w:spacing w:before="101" w:line="227" w:lineRule="auto"/>
              <w:rPr>
                <w:rFonts w:ascii="SimSun" w:hAnsi="SimSun" w:eastAsia="SimSun" w:cs="SimSun"/>
                <w:sz w:val="20"/>
                <w:szCs w:val="20"/>
              </w:rPr>
            </w:pPr>
            <w:r>
              <w:rPr>
                <w:rFonts w:ascii="SimSun" w:hAnsi="SimSun" w:eastAsia="SimSun" w:cs="SimSun"/>
                <w:sz w:val="20"/>
                <w:szCs w:val="20"/>
                <w:spacing w:val="6"/>
              </w:rPr>
              <w:t>单轴铣床</w:t>
            </w:r>
          </w:p>
        </w:tc>
        <w:tc>
          <w:tcPr>
            <w:tcW w:w="719" w:type="dxa"/>
            <w:vAlign w:val="top"/>
          </w:tcPr>
          <w:p>
            <w:pPr>
              <w:ind w:left="329"/>
              <w:spacing w:before="13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4" w:type="dxa"/>
            <w:vAlign w:val="top"/>
          </w:tcPr>
          <w:p>
            <w:pPr>
              <w:ind w:left="254"/>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674" w:type="dxa"/>
            <w:vAlign w:val="top"/>
            <w:vMerge w:val="continue"/>
            <w:tcBorders>
              <w:top w:val="nil"/>
              <w:bottom w:val="nil"/>
            </w:tcBorders>
          </w:tcPr>
          <w:p>
            <w:pPr>
              <w:rPr>
                <w:rFonts w:ascii="Arial"/>
                <w:sz w:val="21"/>
              </w:rPr>
            </w:pPr>
            <w:r/>
          </w:p>
        </w:tc>
        <w:tc>
          <w:tcPr>
            <w:tcW w:w="540" w:type="dxa"/>
            <w:vAlign w:val="top"/>
          </w:tcPr>
          <w:p>
            <w:pPr>
              <w:ind w:left="10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15.7</w:t>
            </w:r>
          </w:p>
        </w:tc>
        <w:tc>
          <w:tcPr>
            <w:tcW w:w="510" w:type="dxa"/>
            <w:vAlign w:val="top"/>
          </w:tcPr>
          <w:p>
            <w:pPr>
              <w:ind w:left="94"/>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10.9</w:t>
            </w:r>
          </w:p>
        </w:tc>
        <w:tc>
          <w:tcPr>
            <w:tcW w:w="540" w:type="dxa"/>
            <w:vAlign w:val="top"/>
          </w:tcPr>
          <w:p>
            <w:pPr>
              <w:ind w:left="163"/>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1"/>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28.9</w:t>
            </w:r>
          </w:p>
        </w:tc>
        <w:tc>
          <w:tcPr>
            <w:tcW w:w="480" w:type="dxa"/>
            <w:vAlign w:val="top"/>
          </w:tcPr>
          <w:p>
            <w:pPr>
              <w:ind w:left="64"/>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60.3</w:t>
            </w:r>
          </w:p>
        </w:tc>
        <w:tc>
          <w:tcPr>
            <w:tcW w:w="435" w:type="dxa"/>
            <w:vAlign w:val="top"/>
          </w:tcPr>
          <w:p>
            <w:pPr>
              <w:ind w:left="58"/>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14.0</w:t>
            </w:r>
          </w:p>
        </w:tc>
        <w:tc>
          <w:tcPr>
            <w:tcW w:w="435" w:type="dxa"/>
            <w:vAlign w:val="top"/>
          </w:tcPr>
          <w:p>
            <w:pPr>
              <w:ind w:left="41"/>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34.2</w:t>
            </w:r>
          </w:p>
        </w:tc>
        <w:tc>
          <w:tcPr>
            <w:tcW w:w="494" w:type="dxa"/>
            <w:vAlign w:val="top"/>
          </w:tcPr>
          <w:p>
            <w:pPr>
              <w:ind w:left="72"/>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60.8</w:t>
            </w:r>
          </w:p>
        </w:tc>
        <w:tc>
          <w:tcPr>
            <w:tcW w:w="407" w:type="dxa"/>
            <w:vAlign w:val="top"/>
          </w:tcPr>
          <w:p>
            <w:pPr>
              <w:ind w:left="28"/>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54.4</w:t>
            </w:r>
          </w:p>
        </w:tc>
        <w:tc>
          <w:tcPr>
            <w:tcW w:w="407" w:type="dxa"/>
            <w:vAlign w:val="top"/>
          </w:tcPr>
          <w:p>
            <w:pPr>
              <w:spacing w:before="139" w:line="195"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67.</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w:t>
            </w:r>
          </w:p>
        </w:tc>
        <w:tc>
          <w:tcPr>
            <w:tcW w:w="435" w:type="dxa"/>
            <w:vAlign w:val="top"/>
          </w:tcPr>
          <w:p>
            <w:pPr>
              <w:ind w:left="42"/>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59.3</w:t>
            </w:r>
          </w:p>
        </w:tc>
        <w:tc>
          <w:tcPr>
            <w:tcW w:w="422" w:type="dxa"/>
            <w:vAlign w:val="top"/>
          </w:tcPr>
          <w:p>
            <w:pPr>
              <w:ind w:left="110"/>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45"/>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40.8</w:t>
            </w:r>
          </w:p>
        </w:tc>
        <w:tc>
          <w:tcPr>
            <w:tcW w:w="453" w:type="dxa"/>
            <w:vAlign w:val="top"/>
          </w:tcPr>
          <w:p>
            <w:pPr>
              <w:ind w:left="4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39.4</w:t>
            </w:r>
          </w:p>
        </w:tc>
        <w:tc>
          <w:tcPr>
            <w:tcW w:w="440" w:type="dxa"/>
            <w:vAlign w:val="top"/>
          </w:tcPr>
          <w:p>
            <w:pPr>
              <w:ind w:left="39"/>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47.</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2"/>
              </w:rPr>
              <w:t>1</w:t>
            </w:r>
          </w:p>
        </w:tc>
        <w:tc>
          <w:tcPr>
            <w:tcW w:w="425" w:type="dxa"/>
            <w:vAlign w:val="top"/>
          </w:tcPr>
          <w:p>
            <w:pPr>
              <w:ind w:left="31"/>
              <w:spacing w:before="13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44.3</w:t>
            </w:r>
          </w:p>
        </w:tc>
        <w:tc>
          <w:tcPr>
            <w:tcW w:w="479" w:type="dxa"/>
            <w:vAlign w:val="top"/>
          </w:tcPr>
          <w:p>
            <w:pPr>
              <w:ind w:left="211"/>
              <w:spacing w:before="14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bottom w:val="nil"/>
              <w:top w:val="nil"/>
            </w:tcBorders>
          </w:tcPr>
          <w:p>
            <w:pPr>
              <w:rPr>
                <w:rFonts w:ascii="Arial"/>
                <w:sz w:val="21"/>
              </w:rPr>
            </w:pPr>
            <w:r/>
          </w:p>
        </w:tc>
      </w:tr>
      <w:tr>
        <w:trPr>
          <w:trHeight w:val="488"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63"/>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470" w:type="dxa"/>
            <w:vAlign w:val="top"/>
            <w:vMerge w:val="continue"/>
            <w:tcBorders>
              <w:top w:val="nil"/>
              <w:bottom w:val="nil"/>
            </w:tcBorders>
          </w:tcPr>
          <w:p>
            <w:pPr>
              <w:rPr>
                <w:rFonts w:ascii="Arial"/>
                <w:sz w:val="21"/>
              </w:rPr>
            </w:pPr>
            <w:r/>
          </w:p>
        </w:tc>
        <w:tc>
          <w:tcPr>
            <w:tcW w:w="860" w:type="dxa"/>
            <w:vAlign w:val="top"/>
          </w:tcPr>
          <w:p>
            <w:pPr>
              <w:ind w:left="119"/>
              <w:spacing w:before="137" w:line="230" w:lineRule="auto"/>
              <w:rPr>
                <w:rFonts w:ascii="SimSun" w:hAnsi="SimSun" w:eastAsia="SimSun" w:cs="SimSun"/>
                <w:sz w:val="20"/>
                <w:szCs w:val="20"/>
              </w:rPr>
            </w:pPr>
            <w:r>
              <w:rPr>
                <w:rFonts w:ascii="SimSun" w:hAnsi="SimSun" w:eastAsia="SimSun" w:cs="SimSun"/>
                <w:sz w:val="20"/>
                <w:szCs w:val="20"/>
                <w:spacing w:val="6"/>
              </w:rPr>
              <w:t>三排钻</w:t>
            </w:r>
          </w:p>
        </w:tc>
        <w:tc>
          <w:tcPr>
            <w:tcW w:w="719" w:type="dxa"/>
            <w:vAlign w:val="top"/>
          </w:tcPr>
          <w:p>
            <w:pPr>
              <w:ind w:left="32"/>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MX</w:t>
            </w:r>
            <w:r>
              <w:rPr>
                <w:rFonts w:ascii="Times New Roman" w:hAnsi="Times New Roman" w:eastAsia="Times New Roman" w:cs="Times New Roman"/>
                <w:sz w:val="20"/>
                <w:szCs w:val="20"/>
                <w:spacing w:val="8"/>
              </w:rPr>
              <w:t>511</w:t>
            </w:r>
          </w:p>
          <w:p>
            <w:pPr>
              <w:ind w:left="235"/>
              <w:spacing w:before="56"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7A</w:t>
            </w:r>
          </w:p>
        </w:tc>
        <w:tc>
          <w:tcPr>
            <w:tcW w:w="704" w:type="dxa"/>
            <w:vAlign w:val="top"/>
          </w:tcPr>
          <w:p>
            <w:pPr>
              <w:ind w:left="258"/>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74" w:type="dxa"/>
            <w:vAlign w:val="top"/>
            <w:vMerge w:val="continue"/>
            <w:tcBorders>
              <w:top w:val="nil"/>
              <w:bottom w:val="nil"/>
            </w:tcBorders>
          </w:tcPr>
          <w:p>
            <w:pPr>
              <w:rPr>
                <w:rFonts w:ascii="Arial"/>
                <w:sz w:val="21"/>
              </w:rPr>
            </w:pPr>
            <w:r/>
          </w:p>
        </w:tc>
        <w:tc>
          <w:tcPr>
            <w:tcW w:w="540" w:type="dxa"/>
            <w:vAlign w:val="top"/>
          </w:tcPr>
          <w:p>
            <w:pPr>
              <w:ind w:left="109"/>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17.9</w:t>
            </w:r>
          </w:p>
        </w:tc>
        <w:tc>
          <w:tcPr>
            <w:tcW w:w="510" w:type="dxa"/>
            <w:vAlign w:val="top"/>
          </w:tcPr>
          <w:p>
            <w:pPr>
              <w:ind w:left="74"/>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20.8</w:t>
            </w:r>
          </w:p>
        </w:tc>
        <w:tc>
          <w:tcPr>
            <w:tcW w:w="540" w:type="dxa"/>
            <w:vAlign w:val="top"/>
          </w:tcPr>
          <w:p>
            <w:pPr>
              <w:ind w:left="163"/>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1"/>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28.4</w:t>
            </w:r>
          </w:p>
        </w:tc>
        <w:tc>
          <w:tcPr>
            <w:tcW w:w="480" w:type="dxa"/>
            <w:vAlign w:val="top"/>
          </w:tcPr>
          <w:p>
            <w:pPr>
              <w:ind w:left="62"/>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70.4</w:t>
            </w:r>
          </w:p>
        </w:tc>
        <w:tc>
          <w:tcPr>
            <w:tcW w:w="435" w:type="dxa"/>
            <w:vAlign w:val="top"/>
          </w:tcPr>
          <w:p>
            <w:pPr>
              <w:ind w:left="58"/>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14.4</w:t>
            </w:r>
          </w:p>
        </w:tc>
        <w:tc>
          <w:tcPr>
            <w:tcW w:w="435" w:type="dxa"/>
            <w:vAlign w:val="top"/>
          </w:tcPr>
          <w:p>
            <w:pPr>
              <w:ind w:left="37"/>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24.0</w:t>
            </w:r>
          </w:p>
        </w:tc>
        <w:tc>
          <w:tcPr>
            <w:tcW w:w="494" w:type="dxa"/>
            <w:vAlign w:val="top"/>
          </w:tcPr>
          <w:p>
            <w:pPr>
              <w:ind w:left="73"/>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55.9</w:t>
            </w:r>
          </w:p>
        </w:tc>
        <w:tc>
          <w:tcPr>
            <w:tcW w:w="407" w:type="dxa"/>
            <w:vAlign w:val="top"/>
          </w:tcPr>
          <w:p>
            <w:pPr>
              <w:ind w:left="21"/>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48.0</w:t>
            </w:r>
          </w:p>
        </w:tc>
        <w:tc>
          <w:tcPr>
            <w:tcW w:w="407" w:type="dxa"/>
            <w:vAlign w:val="top"/>
          </w:tcPr>
          <w:p>
            <w:pPr>
              <w:ind w:left="28"/>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61.8</w:t>
            </w:r>
          </w:p>
        </w:tc>
        <w:tc>
          <w:tcPr>
            <w:tcW w:w="435" w:type="dxa"/>
            <w:vAlign w:val="top"/>
          </w:tcPr>
          <w:p>
            <w:pPr>
              <w:ind w:left="42"/>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57.4</w:t>
            </w:r>
          </w:p>
        </w:tc>
        <w:tc>
          <w:tcPr>
            <w:tcW w:w="422" w:type="dxa"/>
            <w:vAlign w:val="top"/>
          </w:tcPr>
          <w:p>
            <w:pPr>
              <w:ind w:left="110"/>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0"/>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35.9</w:t>
            </w:r>
          </w:p>
        </w:tc>
        <w:tc>
          <w:tcPr>
            <w:tcW w:w="453" w:type="dxa"/>
            <w:vAlign w:val="top"/>
          </w:tcPr>
          <w:p>
            <w:pPr>
              <w:ind w:left="49"/>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33.0</w:t>
            </w:r>
          </w:p>
        </w:tc>
        <w:tc>
          <w:tcPr>
            <w:tcW w:w="440" w:type="dxa"/>
            <w:vAlign w:val="top"/>
          </w:tcPr>
          <w:p>
            <w:pPr>
              <w:ind w:left="39"/>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41.8</w:t>
            </w:r>
          </w:p>
        </w:tc>
        <w:tc>
          <w:tcPr>
            <w:tcW w:w="425" w:type="dxa"/>
            <w:vAlign w:val="top"/>
          </w:tcPr>
          <w:p>
            <w:pPr>
              <w:ind w:left="31"/>
              <w:spacing w:before="1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42.4</w:t>
            </w:r>
          </w:p>
        </w:tc>
        <w:tc>
          <w:tcPr>
            <w:tcW w:w="479" w:type="dxa"/>
            <w:vAlign w:val="top"/>
          </w:tcPr>
          <w:p>
            <w:pPr>
              <w:ind w:left="211"/>
              <w:spacing w:before="1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bottom w:val="nil"/>
              <w:top w:val="nil"/>
            </w:tcBorders>
          </w:tcPr>
          <w:p>
            <w:pPr>
              <w:rPr>
                <w:rFonts w:ascii="Arial"/>
                <w:sz w:val="21"/>
              </w:rPr>
            </w:pPr>
            <w:r/>
          </w:p>
        </w:tc>
      </w:tr>
      <w:tr>
        <w:trPr>
          <w:trHeight w:val="550"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5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470" w:type="dxa"/>
            <w:vAlign w:val="top"/>
            <w:vMerge w:val="continue"/>
            <w:tcBorders>
              <w:top w:val="nil"/>
              <w:bottom w:val="nil"/>
            </w:tcBorders>
          </w:tcPr>
          <w:p>
            <w:pPr>
              <w:rPr>
                <w:rFonts w:ascii="Arial"/>
                <w:sz w:val="21"/>
              </w:rPr>
            </w:pPr>
            <w:r/>
          </w:p>
        </w:tc>
        <w:tc>
          <w:tcPr>
            <w:tcW w:w="860" w:type="dxa"/>
            <w:vAlign w:val="top"/>
          </w:tcPr>
          <w:p>
            <w:pPr>
              <w:ind w:left="15"/>
              <w:spacing w:before="33" w:line="227" w:lineRule="auto"/>
              <w:rPr>
                <w:rFonts w:ascii="SimSun" w:hAnsi="SimSun" w:eastAsia="SimSun" w:cs="SimSun"/>
                <w:sz w:val="20"/>
                <w:szCs w:val="20"/>
              </w:rPr>
            </w:pPr>
            <w:r>
              <w:rPr>
                <w:rFonts w:ascii="SimSun" w:hAnsi="SimSun" w:eastAsia="SimSun" w:cs="SimSun"/>
                <w:sz w:val="20"/>
                <w:szCs w:val="20"/>
                <w:spacing w:val="6"/>
              </w:rPr>
              <w:t>单轴镂铣</w:t>
            </w:r>
          </w:p>
          <w:p>
            <w:pPr>
              <w:ind w:left="327"/>
              <w:spacing w:before="25" w:line="217" w:lineRule="auto"/>
              <w:rPr>
                <w:rFonts w:ascii="SimSun" w:hAnsi="SimSun" w:eastAsia="SimSun" w:cs="SimSun"/>
                <w:sz w:val="20"/>
                <w:szCs w:val="20"/>
              </w:rPr>
            </w:pPr>
            <w:r>
              <w:rPr>
                <w:rFonts w:ascii="SimSun" w:hAnsi="SimSun" w:eastAsia="SimSun" w:cs="SimSun"/>
                <w:sz w:val="20"/>
                <w:szCs w:val="20"/>
                <w:spacing w:val="1"/>
              </w:rPr>
              <w:t>机</w:t>
            </w:r>
          </w:p>
        </w:tc>
        <w:tc>
          <w:tcPr>
            <w:tcW w:w="719" w:type="dxa"/>
            <w:vAlign w:val="top"/>
          </w:tcPr>
          <w:p>
            <w:pPr>
              <w:ind w:left="68"/>
              <w:spacing w:before="8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MJ</w:t>
            </w:r>
            <w:r>
              <w:rPr>
                <w:rFonts w:ascii="Times New Roman" w:hAnsi="Times New Roman" w:eastAsia="Times New Roman" w:cs="Times New Roman"/>
                <w:sz w:val="20"/>
                <w:szCs w:val="20"/>
                <w:spacing w:val="7"/>
              </w:rPr>
              <w:t>345</w:t>
            </w:r>
          </w:p>
          <w:p>
            <w:pPr>
              <w:ind w:left="282"/>
              <w:spacing w:before="5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A</w:t>
            </w:r>
          </w:p>
        </w:tc>
        <w:tc>
          <w:tcPr>
            <w:tcW w:w="704" w:type="dxa"/>
            <w:vAlign w:val="top"/>
          </w:tcPr>
          <w:p>
            <w:pPr>
              <w:ind w:left="25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74" w:type="dxa"/>
            <w:vAlign w:val="top"/>
            <w:vMerge w:val="continue"/>
            <w:tcBorders>
              <w:top w:val="nil"/>
              <w:bottom w:val="nil"/>
            </w:tcBorders>
          </w:tcPr>
          <w:p>
            <w:pPr>
              <w:rPr>
                <w:rFonts w:ascii="Arial"/>
                <w:sz w:val="21"/>
              </w:rPr>
            </w:pPr>
            <w:r/>
          </w:p>
        </w:tc>
        <w:tc>
          <w:tcPr>
            <w:tcW w:w="540" w:type="dxa"/>
            <w:vAlign w:val="top"/>
          </w:tcPr>
          <w:p>
            <w:pPr>
              <w:ind w:left="109"/>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19.</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3"/>
              </w:rPr>
              <w:t>1</w:t>
            </w:r>
          </w:p>
        </w:tc>
        <w:tc>
          <w:tcPr>
            <w:tcW w:w="510" w:type="dxa"/>
            <w:vAlign w:val="top"/>
          </w:tcPr>
          <w:p>
            <w:pPr>
              <w:ind w:left="13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3.6</w:t>
            </w:r>
          </w:p>
        </w:tc>
        <w:tc>
          <w:tcPr>
            <w:tcW w:w="540" w:type="dxa"/>
            <w:vAlign w:val="top"/>
          </w:tcPr>
          <w:p>
            <w:pPr>
              <w:ind w:left="163"/>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24.3</w:t>
            </w:r>
          </w:p>
        </w:tc>
        <w:tc>
          <w:tcPr>
            <w:tcW w:w="480" w:type="dxa"/>
            <w:vAlign w:val="top"/>
          </w:tcPr>
          <w:p>
            <w:pPr>
              <w:ind w:left="65"/>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53.9</w:t>
            </w:r>
          </w:p>
        </w:tc>
        <w:tc>
          <w:tcPr>
            <w:tcW w:w="435" w:type="dxa"/>
            <w:vAlign w:val="top"/>
          </w:tcPr>
          <w:p>
            <w:pPr>
              <w:ind w:left="5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18.6</w:t>
            </w:r>
          </w:p>
        </w:tc>
        <w:tc>
          <w:tcPr>
            <w:tcW w:w="435" w:type="dxa"/>
            <w:vAlign w:val="top"/>
          </w:tcPr>
          <w:p>
            <w:pPr>
              <w:ind w:left="3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40.8</w:t>
            </w:r>
          </w:p>
        </w:tc>
        <w:tc>
          <w:tcPr>
            <w:tcW w:w="494" w:type="dxa"/>
            <w:vAlign w:val="top"/>
          </w:tcPr>
          <w:p>
            <w:pPr>
              <w:ind w:left="73"/>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57.3</w:t>
            </w:r>
          </w:p>
        </w:tc>
        <w:tc>
          <w:tcPr>
            <w:tcW w:w="407" w:type="dxa"/>
            <w:vAlign w:val="top"/>
          </w:tcPr>
          <w:p>
            <w:pPr>
              <w:ind w:left="2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50.4</w:t>
            </w:r>
          </w:p>
        </w:tc>
        <w:tc>
          <w:tcPr>
            <w:tcW w:w="407" w:type="dxa"/>
            <w:vAlign w:val="top"/>
          </w:tcPr>
          <w:p>
            <w:pPr>
              <w:ind w:left="29"/>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59.6</w:t>
            </w:r>
          </w:p>
        </w:tc>
        <w:tc>
          <w:tcPr>
            <w:tcW w:w="435" w:type="dxa"/>
            <w:vAlign w:val="top"/>
          </w:tcPr>
          <w:p>
            <w:pPr>
              <w:ind w:left="42"/>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52.8</w:t>
            </w:r>
          </w:p>
        </w:tc>
        <w:tc>
          <w:tcPr>
            <w:tcW w:w="422" w:type="dxa"/>
            <w:vAlign w:val="top"/>
          </w:tcPr>
          <w:p>
            <w:pPr>
              <w:ind w:left="11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37.3</w:t>
            </w:r>
          </w:p>
        </w:tc>
        <w:tc>
          <w:tcPr>
            <w:tcW w:w="453" w:type="dxa"/>
            <w:vAlign w:val="top"/>
          </w:tcPr>
          <w:p>
            <w:pPr>
              <w:ind w:left="49"/>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35.4</w:t>
            </w:r>
          </w:p>
        </w:tc>
        <w:tc>
          <w:tcPr>
            <w:tcW w:w="440" w:type="dxa"/>
            <w:vAlign w:val="top"/>
          </w:tcPr>
          <w:p>
            <w:pPr>
              <w:ind w:left="44"/>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39.6</w:t>
            </w:r>
          </w:p>
        </w:tc>
        <w:tc>
          <w:tcPr>
            <w:tcW w:w="425" w:type="dxa"/>
            <w:vAlign w:val="top"/>
          </w:tcPr>
          <w:p>
            <w:pPr>
              <w:ind w:left="3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37.8</w:t>
            </w:r>
          </w:p>
        </w:tc>
        <w:tc>
          <w:tcPr>
            <w:tcW w:w="479" w:type="dxa"/>
            <w:vAlign w:val="top"/>
          </w:tcPr>
          <w:p>
            <w:pPr>
              <w:ind w:left="21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bottom w:val="nil"/>
              <w:top w:val="nil"/>
            </w:tcBorders>
          </w:tcPr>
          <w:p>
            <w:pPr>
              <w:rPr>
                <w:rFonts w:ascii="Arial"/>
                <w:sz w:val="21"/>
              </w:rPr>
            </w:pPr>
            <w:r/>
          </w:p>
        </w:tc>
      </w:tr>
      <w:tr>
        <w:trPr>
          <w:trHeight w:val="550"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65"/>
              <w:spacing w:before="2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470" w:type="dxa"/>
            <w:vAlign w:val="top"/>
            <w:vMerge w:val="continue"/>
            <w:tcBorders>
              <w:top w:val="nil"/>
              <w:bottom w:val="nil"/>
            </w:tcBorders>
          </w:tcPr>
          <w:p>
            <w:pPr>
              <w:rPr>
                <w:rFonts w:ascii="Arial"/>
                <w:sz w:val="21"/>
              </w:rPr>
            </w:pPr>
            <w:r/>
          </w:p>
        </w:tc>
        <w:tc>
          <w:tcPr>
            <w:tcW w:w="860" w:type="dxa"/>
            <w:vAlign w:val="top"/>
          </w:tcPr>
          <w:p>
            <w:pPr>
              <w:ind w:left="15"/>
              <w:spacing w:before="32" w:line="228" w:lineRule="auto"/>
              <w:rPr>
                <w:rFonts w:ascii="SimSun" w:hAnsi="SimSun" w:eastAsia="SimSun" w:cs="SimSun"/>
                <w:sz w:val="20"/>
                <w:szCs w:val="20"/>
              </w:rPr>
            </w:pPr>
            <w:r>
              <w:rPr>
                <w:rFonts w:ascii="SimSun" w:hAnsi="SimSun" w:eastAsia="SimSun" w:cs="SimSun"/>
                <w:sz w:val="20"/>
                <w:szCs w:val="20"/>
                <w:spacing w:val="6"/>
              </w:rPr>
              <w:t>单头直榫</w:t>
            </w:r>
          </w:p>
          <w:p>
            <w:pPr>
              <w:ind w:left="120"/>
              <w:spacing w:before="25" w:line="217" w:lineRule="auto"/>
              <w:rPr>
                <w:rFonts w:ascii="SimSun" w:hAnsi="SimSun" w:eastAsia="SimSun" w:cs="SimSun"/>
                <w:sz w:val="20"/>
                <w:szCs w:val="20"/>
              </w:rPr>
            </w:pPr>
            <w:r>
              <w:rPr>
                <w:rFonts w:ascii="SimSun" w:hAnsi="SimSun" w:eastAsia="SimSun" w:cs="SimSun"/>
                <w:sz w:val="20"/>
                <w:szCs w:val="20"/>
                <w:spacing w:val="6"/>
              </w:rPr>
              <w:t>开榫机</w:t>
            </w:r>
          </w:p>
        </w:tc>
        <w:tc>
          <w:tcPr>
            <w:tcW w:w="719" w:type="dxa"/>
            <w:vAlign w:val="top"/>
          </w:tcPr>
          <w:p>
            <w:pPr>
              <w:ind w:left="56"/>
              <w:spacing w:before="8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M1310</w:t>
            </w:r>
          </w:p>
          <w:p>
            <w:pPr>
              <w:ind w:left="150"/>
              <w:spacing w:before="5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6</w:t>
            </w:r>
            <w:r>
              <w:rPr>
                <w:rFonts w:ascii="Times New Roman" w:hAnsi="Times New Roman" w:eastAsia="Times New Roman" w:cs="Times New Roman"/>
                <w:sz w:val="20"/>
                <w:szCs w:val="20"/>
              </w:rPr>
              <w:t>BM</w:t>
            </w:r>
          </w:p>
        </w:tc>
        <w:tc>
          <w:tcPr>
            <w:tcW w:w="704" w:type="dxa"/>
            <w:vAlign w:val="top"/>
          </w:tcPr>
          <w:p>
            <w:pPr>
              <w:ind w:left="25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74" w:type="dxa"/>
            <w:vAlign w:val="top"/>
            <w:vMerge w:val="continue"/>
            <w:tcBorders>
              <w:top w:val="nil"/>
              <w:bottom w:val="nil"/>
            </w:tcBorders>
          </w:tcPr>
          <w:p>
            <w:pPr>
              <w:rPr>
                <w:rFonts w:ascii="Arial"/>
                <w:sz w:val="21"/>
              </w:rPr>
            </w:pPr>
            <w:r/>
          </w:p>
        </w:tc>
        <w:tc>
          <w:tcPr>
            <w:tcW w:w="540" w:type="dxa"/>
            <w:vAlign w:val="top"/>
          </w:tcPr>
          <w:p>
            <w:pPr>
              <w:ind w:left="8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23.2</w:t>
            </w:r>
          </w:p>
        </w:tc>
        <w:tc>
          <w:tcPr>
            <w:tcW w:w="510" w:type="dxa"/>
            <w:vAlign w:val="top"/>
          </w:tcPr>
          <w:p>
            <w:pPr>
              <w:ind w:left="97"/>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-9.2</w:t>
            </w:r>
          </w:p>
        </w:tc>
        <w:tc>
          <w:tcPr>
            <w:tcW w:w="540" w:type="dxa"/>
            <w:vAlign w:val="top"/>
          </w:tcPr>
          <w:p>
            <w:pPr>
              <w:ind w:left="16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7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18.</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3"/>
              </w:rPr>
              <w:t>1</w:t>
            </w:r>
          </w:p>
        </w:tc>
        <w:tc>
          <w:tcPr>
            <w:tcW w:w="480" w:type="dxa"/>
            <w:vAlign w:val="top"/>
          </w:tcPr>
          <w:p>
            <w:pPr>
              <w:ind w:left="5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42.2</w:t>
            </w:r>
          </w:p>
        </w:tc>
        <w:tc>
          <w:tcPr>
            <w:tcW w:w="435" w:type="dxa"/>
            <w:vAlign w:val="top"/>
          </w:tcPr>
          <w:p>
            <w:pPr>
              <w:ind w:left="37"/>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24.9</w:t>
            </w:r>
          </w:p>
        </w:tc>
        <w:tc>
          <w:tcPr>
            <w:tcW w:w="435" w:type="dxa"/>
            <w:vAlign w:val="top"/>
          </w:tcPr>
          <w:p>
            <w:pPr>
              <w:ind w:left="4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52.8</w:t>
            </w:r>
          </w:p>
        </w:tc>
        <w:tc>
          <w:tcPr>
            <w:tcW w:w="494" w:type="dxa"/>
            <w:vAlign w:val="top"/>
          </w:tcPr>
          <w:p>
            <w:pPr>
              <w:ind w:left="7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59.8</w:t>
            </w:r>
          </w:p>
        </w:tc>
        <w:tc>
          <w:tcPr>
            <w:tcW w:w="407" w:type="dxa"/>
            <w:vAlign w:val="top"/>
          </w:tcPr>
          <w:p>
            <w:pPr>
              <w:ind w:left="2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52.5</w:t>
            </w:r>
          </w:p>
        </w:tc>
        <w:tc>
          <w:tcPr>
            <w:tcW w:w="407" w:type="dxa"/>
            <w:vAlign w:val="top"/>
          </w:tcPr>
          <w:p>
            <w:pPr>
              <w:spacing w:before="205" w:line="195"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57.</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5"/>
              </w:rPr>
              <w:t>1</w:t>
            </w:r>
          </w:p>
        </w:tc>
        <w:tc>
          <w:tcPr>
            <w:tcW w:w="435" w:type="dxa"/>
            <w:vAlign w:val="top"/>
          </w:tcPr>
          <w:p>
            <w:pPr>
              <w:ind w:left="42"/>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50.5</w:t>
            </w:r>
          </w:p>
        </w:tc>
        <w:tc>
          <w:tcPr>
            <w:tcW w:w="422" w:type="dxa"/>
            <w:vAlign w:val="top"/>
          </w:tcPr>
          <w:p>
            <w:pPr>
              <w:ind w:left="110"/>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0"/>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39.8</w:t>
            </w:r>
          </w:p>
        </w:tc>
        <w:tc>
          <w:tcPr>
            <w:tcW w:w="453" w:type="dxa"/>
            <w:vAlign w:val="top"/>
          </w:tcPr>
          <w:p>
            <w:pPr>
              <w:ind w:left="4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37.5</w:t>
            </w:r>
          </w:p>
        </w:tc>
        <w:tc>
          <w:tcPr>
            <w:tcW w:w="440" w:type="dxa"/>
            <w:vAlign w:val="top"/>
          </w:tcPr>
          <w:p>
            <w:pPr>
              <w:ind w:left="44"/>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425" w:type="dxa"/>
            <w:vAlign w:val="top"/>
          </w:tcPr>
          <w:p>
            <w:pPr>
              <w:ind w:left="36"/>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35.5</w:t>
            </w:r>
          </w:p>
        </w:tc>
        <w:tc>
          <w:tcPr>
            <w:tcW w:w="479" w:type="dxa"/>
            <w:vAlign w:val="top"/>
          </w:tcPr>
          <w:p>
            <w:pPr>
              <w:ind w:left="21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bottom w:val="nil"/>
              <w:top w:val="nil"/>
            </w:tcBorders>
          </w:tcPr>
          <w:p>
            <w:pPr>
              <w:rPr>
                <w:rFonts w:ascii="Arial"/>
                <w:sz w:val="21"/>
              </w:rPr>
            </w:pPr>
            <w:r/>
          </w:p>
        </w:tc>
      </w:tr>
      <w:tr>
        <w:trPr>
          <w:trHeight w:val="549"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64"/>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470" w:type="dxa"/>
            <w:vAlign w:val="top"/>
            <w:vMerge w:val="continue"/>
            <w:tcBorders>
              <w:top w:val="nil"/>
              <w:bottom w:val="nil"/>
            </w:tcBorders>
          </w:tcPr>
          <w:p>
            <w:pPr>
              <w:rPr>
                <w:rFonts w:ascii="Arial"/>
                <w:sz w:val="21"/>
              </w:rPr>
            </w:pPr>
            <w:r/>
          </w:p>
        </w:tc>
        <w:tc>
          <w:tcPr>
            <w:tcW w:w="860" w:type="dxa"/>
            <w:vAlign w:val="top"/>
          </w:tcPr>
          <w:p>
            <w:pPr>
              <w:ind w:left="224" w:right="11" w:hanging="201"/>
              <w:spacing w:before="32" w:line="234" w:lineRule="auto"/>
              <w:rPr>
                <w:rFonts w:ascii="SimSun" w:hAnsi="SimSun" w:eastAsia="SimSun" w:cs="SimSun"/>
                <w:sz w:val="20"/>
                <w:szCs w:val="20"/>
              </w:rPr>
            </w:pPr>
            <w:r>
              <w:rPr>
                <w:rFonts w:ascii="SimSun" w:hAnsi="SimSun" w:eastAsia="SimSun" w:cs="SimSun"/>
                <w:sz w:val="20"/>
                <w:szCs w:val="20"/>
                <w:spacing w:val="4"/>
              </w:rPr>
              <w:t>多轴木工</w:t>
            </w:r>
            <w:r>
              <w:rPr>
                <w:rFonts w:ascii="SimSun" w:hAnsi="SimSun" w:eastAsia="SimSun" w:cs="SimSun"/>
                <w:sz w:val="20"/>
                <w:szCs w:val="20"/>
                <w:spacing w:val="2"/>
              </w:rPr>
              <w:t xml:space="preserve"> </w:t>
            </w:r>
            <w:r>
              <w:rPr>
                <w:rFonts w:ascii="SimSun" w:hAnsi="SimSun" w:eastAsia="SimSun" w:cs="SimSun"/>
                <w:sz w:val="20"/>
                <w:szCs w:val="20"/>
                <w:spacing w:val="4"/>
              </w:rPr>
              <w:t>钻床</w:t>
            </w:r>
          </w:p>
        </w:tc>
        <w:tc>
          <w:tcPr>
            <w:tcW w:w="719" w:type="dxa"/>
            <w:vAlign w:val="top"/>
          </w:tcPr>
          <w:p>
            <w:pPr>
              <w:ind w:left="329"/>
              <w:spacing w:before="2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4" w:type="dxa"/>
            <w:vAlign w:val="top"/>
          </w:tcPr>
          <w:p>
            <w:pPr>
              <w:ind w:left="25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74" w:type="dxa"/>
            <w:vAlign w:val="top"/>
            <w:vMerge w:val="continue"/>
            <w:tcBorders>
              <w:top w:val="nil"/>
              <w:bottom w:val="nil"/>
            </w:tcBorders>
          </w:tcPr>
          <w:p>
            <w:pPr>
              <w:rPr>
                <w:rFonts w:ascii="Arial"/>
                <w:sz w:val="21"/>
              </w:rPr>
            </w:pPr>
            <w:r/>
          </w:p>
        </w:tc>
        <w:tc>
          <w:tcPr>
            <w:tcW w:w="540" w:type="dxa"/>
            <w:vAlign w:val="top"/>
          </w:tcPr>
          <w:p>
            <w:pPr>
              <w:ind w:left="10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14.3</w:t>
            </w:r>
          </w:p>
        </w:tc>
        <w:tc>
          <w:tcPr>
            <w:tcW w:w="510" w:type="dxa"/>
            <w:vAlign w:val="top"/>
          </w:tcPr>
          <w:p>
            <w:pPr>
              <w:ind w:left="97"/>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-8.2</w:t>
            </w:r>
          </w:p>
        </w:tc>
        <w:tc>
          <w:tcPr>
            <w:tcW w:w="540" w:type="dxa"/>
            <w:vAlign w:val="top"/>
          </w:tcPr>
          <w:p>
            <w:pPr>
              <w:ind w:left="16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27.0</w:t>
            </w:r>
          </w:p>
        </w:tc>
        <w:tc>
          <w:tcPr>
            <w:tcW w:w="480" w:type="dxa"/>
            <w:vAlign w:val="top"/>
          </w:tcPr>
          <w:p>
            <w:pPr>
              <w:ind w:left="5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41.3</w:t>
            </w:r>
          </w:p>
        </w:tc>
        <w:tc>
          <w:tcPr>
            <w:tcW w:w="435" w:type="dxa"/>
            <w:vAlign w:val="top"/>
          </w:tcPr>
          <w:p>
            <w:pPr>
              <w:ind w:left="5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16.0</w:t>
            </w:r>
          </w:p>
        </w:tc>
        <w:tc>
          <w:tcPr>
            <w:tcW w:w="435" w:type="dxa"/>
            <w:vAlign w:val="top"/>
          </w:tcPr>
          <w:p>
            <w:pPr>
              <w:ind w:left="4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53.3</w:t>
            </w:r>
          </w:p>
        </w:tc>
        <w:tc>
          <w:tcPr>
            <w:tcW w:w="494" w:type="dxa"/>
            <w:vAlign w:val="top"/>
          </w:tcPr>
          <w:p>
            <w:pPr>
              <w:ind w:left="7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56.4</w:t>
            </w:r>
          </w:p>
        </w:tc>
        <w:tc>
          <w:tcPr>
            <w:tcW w:w="407" w:type="dxa"/>
            <w:vAlign w:val="top"/>
          </w:tcPr>
          <w:p>
            <w:pPr>
              <w:ind w:left="2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52.7</w:t>
            </w:r>
          </w:p>
        </w:tc>
        <w:tc>
          <w:tcPr>
            <w:tcW w:w="407" w:type="dxa"/>
            <w:vAlign w:val="top"/>
          </w:tcPr>
          <w:p>
            <w:pPr>
              <w:ind w:left="2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60.9</w:t>
            </w:r>
          </w:p>
        </w:tc>
        <w:tc>
          <w:tcPr>
            <w:tcW w:w="435" w:type="dxa"/>
            <w:vAlign w:val="top"/>
          </w:tcPr>
          <w:p>
            <w:pPr>
              <w:ind w:left="42"/>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50.5</w:t>
            </w:r>
          </w:p>
        </w:tc>
        <w:tc>
          <w:tcPr>
            <w:tcW w:w="422" w:type="dxa"/>
            <w:vAlign w:val="top"/>
          </w:tcPr>
          <w:p>
            <w:pPr>
              <w:ind w:left="110"/>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0"/>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36.4</w:t>
            </w:r>
          </w:p>
        </w:tc>
        <w:tc>
          <w:tcPr>
            <w:tcW w:w="453" w:type="dxa"/>
            <w:vAlign w:val="top"/>
          </w:tcPr>
          <w:p>
            <w:pPr>
              <w:ind w:left="4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37.7</w:t>
            </w:r>
          </w:p>
        </w:tc>
        <w:tc>
          <w:tcPr>
            <w:tcW w:w="440" w:type="dxa"/>
            <w:vAlign w:val="top"/>
          </w:tcPr>
          <w:p>
            <w:pPr>
              <w:ind w:left="3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40.9</w:t>
            </w:r>
          </w:p>
        </w:tc>
        <w:tc>
          <w:tcPr>
            <w:tcW w:w="425" w:type="dxa"/>
            <w:vAlign w:val="top"/>
          </w:tcPr>
          <w:p>
            <w:pPr>
              <w:ind w:left="36"/>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35.5</w:t>
            </w:r>
          </w:p>
        </w:tc>
        <w:tc>
          <w:tcPr>
            <w:tcW w:w="479" w:type="dxa"/>
            <w:vAlign w:val="top"/>
          </w:tcPr>
          <w:p>
            <w:pPr>
              <w:ind w:left="21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bottom w:val="nil"/>
              <w:top w:val="nil"/>
            </w:tcBorders>
          </w:tcPr>
          <w:p>
            <w:pPr>
              <w:rPr>
                <w:rFonts w:ascii="Arial"/>
                <w:sz w:val="21"/>
              </w:rPr>
            </w:pPr>
            <w:r/>
          </w:p>
        </w:tc>
      </w:tr>
      <w:tr>
        <w:trPr>
          <w:trHeight w:val="549"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62"/>
              <w:spacing w:before="208"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470" w:type="dxa"/>
            <w:vAlign w:val="top"/>
            <w:vMerge w:val="continue"/>
            <w:tcBorders>
              <w:top w:val="nil"/>
              <w:bottom w:val="nil"/>
            </w:tcBorders>
          </w:tcPr>
          <w:p>
            <w:pPr>
              <w:rPr>
                <w:rFonts w:ascii="Arial"/>
                <w:sz w:val="21"/>
              </w:rPr>
            </w:pPr>
            <w:r/>
          </w:p>
        </w:tc>
        <w:tc>
          <w:tcPr>
            <w:tcW w:w="860" w:type="dxa"/>
            <w:vAlign w:val="top"/>
          </w:tcPr>
          <w:p>
            <w:pPr>
              <w:ind w:left="13"/>
              <w:spacing w:before="32" w:line="228" w:lineRule="auto"/>
              <w:rPr>
                <w:rFonts w:ascii="SimSun" w:hAnsi="SimSun" w:eastAsia="SimSun" w:cs="SimSun"/>
                <w:sz w:val="20"/>
                <w:szCs w:val="20"/>
              </w:rPr>
            </w:pPr>
            <w:r>
              <w:rPr>
                <w:rFonts w:ascii="SimSun" w:hAnsi="SimSun" w:eastAsia="SimSun" w:cs="SimSun"/>
                <w:sz w:val="20"/>
                <w:szCs w:val="20"/>
                <w:spacing w:val="7"/>
              </w:rPr>
              <w:t>双端榫槽</w:t>
            </w:r>
          </w:p>
          <w:p>
            <w:pPr>
              <w:ind w:left="327"/>
              <w:spacing w:before="24" w:line="217" w:lineRule="auto"/>
              <w:rPr>
                <w:rFonts w:ascii="SimSun" w:hAnsi="SimSun" w:eastAsia="SimSun" w:cs="SimSun"/>
                <w:sz w:val="20"/>
                <w:szCs w:val="20"/>
              </w:rPr>
            </w:pPr>
            <w:r>
              <w:rPr>
                <w:rFonts w:ascii="SimSun" w:hAnsi="SimSun" w:eastAsia="SimSun" w:cs="SimSun"/>
                <w:sz w:val="20"/>
                <w:szCs w:val="20"/>
                <w:spacing w:val="1"/>
              </w:rPr>
              <w:t>机</w:t>
            </w:r>
          </w:p>
        </w:tc>
        <w:tc>
          <w:tcPr>
            <w:tcW w:w="719" w:type="dxa"/>
            <w:vAlign w:val="top"/>
          </w:tcPr>
          <w:p>
            <w:pPr>
              <w:ind w:left="329"/>
              <w:spacing w:before="2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4" w:type="dxa"/>
            <w:vAlign w:val="top"/>
          </w:tcPr>
          <w:p>
            <w:pPr>
              <w:ind w:left="25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74" w:type="dxa"/>
            <w:vAlign w:val="top"/>
            <w:vMerge w:val="continue"/>
            <w:tcBorders>
              <w:top w:val="nil"/>
              <w:bottom w:val="nil"/>
            </w:tcBorders>
          </w:tcPr>
          <w:p>
            <w:pPr>
              <w:rPr>
                <w:rFonts w:ascii="Arial"/>
                <w:sz w:val="21"/>
              </w:rPr>
            </w:pPr>
            <w:r/>
          </w:p>
        </w:tc>
        <w:tc>
          <w:tcPr>
            <w:tcW w:w="540" w:type="dxa"/>
            <w:vAlign w:val="top"/>
          </w:tcPr>
          <w:p>
            <w:pPr>
              <w:ind w:left="168"/>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23</w:t>
            </w:r>
          </w:p>
        </w:tc>
        <w:tc>
          <w:tcPr>
            <w:tcW w:w="510" w:type="dxa"/>
            <w:vAlign w:val="top"/>
          </w:tcPr>
          <w:p>
            <w:pPr>
              <w:ind w:left="9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11.4</w:t>
            </w:r>
          </w:p>
        </w:tc>
        <w:tc>
          <w:tcPr>
            <w:tcW w:w="540" w:type="dxa"/>
            <w:vAlign w:val="top"/>
          </w:tcPr>
          <w:p>
            <w:pPr>
              <w:ind w:left="16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21.8</w:t>
            </w:r>
          </w:p>
        </w:tc>
        <w:tc>
          <w:tcPr>
            <w:tcW w:w="480" w:type="dxa"/>
            <w:vAlign w:val="top"/>
          </w:tcPr>
          <w:p>
            <w:pPr>
              <w:ind w:left="64"/>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62.3</w:t>
            </w:r>
          </w:p>
        </w:tc>
        <w:tc>
          <w:tcPr>
            <w:tcW w:w="435" w:type="dxa"/>
            <w:vAlign w:val="top"/>
          </w:tcPr>
          <w:p>
            <w:pPr>
              <w:ind w:left="37"/>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21.</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435" w:type="dxa"/>
            <w:vAlign w:val="top"/>
          </w:tcPr>
          <w:p>
            <w:pPr>
              <w:ind w:left="4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32.5</w:t>
            </w:r>
          </w:p>
        </w:tc>
        <w:tc>
          <w:tcPr>
            <w:tcW w:w="494" w:type="dxa"/>
            <w:vAlign w:val="top"/>
          </w:tcPr>
          <w:p>
            <w:pPr>
              <w:ind w:left="7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58.2</w:t>
            </w:r>
          </w:p>
        </w:tc>
        <w:tc>
          <w:tcPr>
            <w:tcW w:w="407" w:type="dxa"/>
            <w:vAlign w:val="top"/>
          </w:tcPr>
          <w:p>
            <w:pPr>
              <w:spacing w:before="205" w:line="195"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49.</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3"/>
              </w:rPr>
              <w:t>1</w:t>
            </w:r>
          </w:p>
        </w:tc>
        <w:tc>
          <w:tcPr>
            <w:tcW w:w="407" w:type="dxa"/>
            <w:vAlign w:val="top"/>
          </w:tcPr>
          <w:p>
            <w:pPr>
              <w:ind w:left="2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58.5</w:t>
            </w:r>
          </w:p>
        </w:tc>
        <w:tc>
          <w:tcPr>
            <w:tcW w:w="435" w:type="dxa"/>
            <w:vAlign w:val="top"/>
          </w:tcPr>
          <w:p>
            <w:pPr>
              <w:ind w:left="42"/>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54.8</w:t>
            </w:r>
          </w:p>
        </w:tc>
        <w:tc>
          <w:tcPr>
            <w:tcW w:w="422" w:type="dxa"/>
            <w:vAlign w:val="top"/>
          </w:tcPr>
          <w:p>
            <w:pPr>
              <w:ind w:left="110"/>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0"/>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38.2</w:t>
            </w:r>
          </w:p>
        </w:tc>
        <w:tc>
          <w:tcPr>
            <w:tcW w:w="453" w:type="dxa"/>
            <w:vAlign w:val="top"/>
          </w:tcPr>
          <w:p>
            <w:pPr>
              <w:ind w:left="49"/>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34.</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440" w:type="dxa"/>
            <w:vAlign w:val="top"/>
          </w:tcPr>
          <w:p>
            <w:pPr>
              <w:ind w:left="44"/>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38.5</w:t>
            </w:r>
          </w:p>
        </w:tc>
        <w:tc>
          <w:tcPr>
            <w:tcW w:w="425" w:type="dxa"/>
            <w:vAlign w:val="top"/>
          </w:tcPr>
          <w:p>
            <w:pPr>
              <w:ind w:left="36"/>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39.8</w:t>
            </w:r>
          </w:p>
        </w:tc>
        <w:tc>
          <w:tcPr>
            <w:tcW w:w="479" w:type="dxa"/>
            <w:vAlign w:val="top"/>
          </w:tcPr>
          <w:p>
            <w:pPr>
              <w:ind w:left="211"/>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bottom w:val="nil"/>
              <w:top w:val="nil"/>
            </w:tcBorders>
          </w:tcPr>
          <w:p>
            <w:pPr>
              <w:rPr>
                <w:rFonts w:ascii="Arial"/>
                <w:sz w:val="21"/>
              </w:rPr>
            </w:pPr>
            <w:r/>
          </w:p>
        </w:tc>
      </w:tr>
      <w:tr>
        <w:trPr>
          <w:trHeight w:val="457"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67"/>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470" w:type="dxa"/>
            <w:vAlign w:val="top"/>
            <w:vMerge w:val="continue"/>
            <w:tcBorders>
              <w:top w:val="nil"/>
              <w:bottom w:val="nil"/>
            </w:tcBorders>
          </w:tcPr>
          <w:p>
            <w:pPr>
              <w:rPr>
                <w:rFonts w:ascii="Arial"/>
                <w:sz w:val="21"/>
              </w:rPr>
            </w:pPr>
            <w:r/>
          </w:p>
        </w:tc>
        <w:tc>
          <w:tcPr>
            <w:tcW w:w="860" w:type="dxa"/>
            <w:vAlign w:val="top"/>
          </w:tcPr>
          <w:p>
            <w:pPr>
              <w:ind w:left="120"/>
              <w:spacing w:before="122" w:line="228" w:lineRule="auto"/>
              <w:rPr>
                <w:rFonts w:ascii="SimSun" w:hAnsi="SimSun" w:eastAsia="SimSun" w:cs="SimSun"/>
                <w:sz w:val="20"/>
                <w:szCs w:val="20"/>
              </w:rPr>
            </w:pPr>
            <w:r>
              <w:rPr>
                <w:rFonts w:ascii="SimSun" w:hAnsi="SimSun" w:eastAsia="SimSun" w:cs="SimSun"/>
                <w:sz w:val="20"/>
                <w:szCs w:val="20"/>
                <w:spacing w:val="6"/>
              </w:rPr>
              <w:t>裁料锯</w:t>
            </w:r>
          </w:p>
        </w:tc>
        <w:tc>
          <w:tcPr>
            <w:tcW w:w="719" w:type="dxa"/>
            <w:vAlign w:val="top"/>
          </w:tcPr>
          <w:p>
            <w:pPr>
              <w:ind w:left="329"/>
              <w:spacing w:before="15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4" w:type="dxa"/>
            <w:vAlign w:val="top"/>
          </w:tcPr>
          <w:p>
            <w:pPr>
              <w:ind w:left="258"/>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74" w:type="dxa"/>
            <w:vAlign w:val="top"/>
            <w:vMerge w:val="continue"/>
            <w:tcBorders>
              <w:top w:val="nil"/>
              <w:bottom w:val="nil"/>
            </w:tcBorders>
          </w:tcPr>
          <w:p>
            <w:pPr>
              <w:rPr>
                <w:rFonts w:ascii="Arial"/>
                <w:sz w:val="21"/>
              </w:rPr>
            </w:pPr>
            <w:r/>
          </w:p>
        </w:tc>
        <w:tc>
          <w:tcPr>
            <w:tcW w:w="540" w:type="dxa"/>
            <w:vAlign w:val="top"/>
          </w:tcPr>
          <w:p>
            <w:pPr>
              <w:ind w:left="88"/>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23.7</w:t>
            </w:r>
          </w:p>
        </w:tc>
        <w:tc>
          <w:tcPr>
            <w:tcW w:w="510" w:type="dxa"/>
            <w:vAlign w:val="top"/>
          </w:tcPr>
          <w:p>
            <w:pPr>
              <w:ind w:left="74"/>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21.3</w:t>
            </w:r>
          </w:p>
        </w:tc>
        <w:tc>
          <w:tcPr>
            <w:tcW w:w="540" w:type="dxa"/>
            <w:vAlign w:val="top"/>
          </w:tcPr>
          <w:p>
            <w:pPr>
              <w:ind w:left="163"/>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1"/>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22.8</w:t>
            </w:r>
          </w:p>
        </w:tc>
        <w:tc>
          <w:tcPr>
            <w:tcW w:w="480" w:type="dxa"/>
            <w:vAlign w:val="top"/>
          </w:tcPr>
          <w:p>
            <w:pPr>
              <w:ind w:left="62"/>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72.</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435" w:type="dxa"/>
            <w:vAlign w:val="top"/>
          </w:tcPr>
          <w:p>
            <w:pPr>
              <w:ind w:left="37"/>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20.0</w:t>
            </w:r>
          </w:p>
        </w:tc>
        <w:tc>
          <w:tcPr>
            <w:tcW w:w="435" w:type="dxa"/>
            <w:vAlign w:val="top"/>
          </w:tcPr>
          <w:p>
            <w:pPr>
              <w:ind w:left="37"/>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22.6</w:t>
            </w:r>
          </w:p>
        </w:tc>
        <w:tc>
          <w:tcPr>
            <w:tcW w:w="494" w:type="dxa"/>
            <w:vAlign w:val="top"/>
          </w:tcPr>
          <w:p>
            <w:pPr>
              <w:ind w:left="73"/>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57.8</w:t>
            </w:r>
          </w:p>
        </w:tc>
        <w:tc>
          <w:tcPr>
            <w:tcW w:w="407" w:type="dxa"/>
            <w:vAlign w:val="top"/>
          </w:tcPr>
          <w:p>
            <w:pPr>
              <w:ind w:left="21"/>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47.8</w:t>
            </w:r>
          </w:p>
        </w:tc>
        <w:tc>
          <w:tcPr>
            <w:tcW w:w="407" w:type="dxa"/>
            <w:vAlign w:val="top"/>
          </w:tcPr>
          <w:p>
            <w:pPr>
              <w:ind w:left="29"/>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59.0</w:t>
            </w:r>
          </w:p>
        </w:tc>
        <w:tc>
          <w:tcPr>
            <w:tcW w:w="435" w:type="dxa"/>
            <w:vAlign w:val="top"/>
          </w:tcPr>
          <w:p>
            <w:pPr>
              <w:ind w:left="42"/>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57.9</w:t>
            </w:r>
          </w:p>
        </w:tc>
        <w:tc>
          <w:tcPr>
            <w:tcW w:w="422" w:type="dxa"/>
            <w:vAlign w:val="top"/>
          </w:tcPr>
          <w:p>
            <w:pPr>
              <w:ind w:left="110"/>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0"/>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37.8</w:t>
            </w:r>
          </w:p>
        </w:tc>
        <w:tc>
          <w:tcPr>
            <w:tcW w:w="453" w:type="dxa"/>
            <w:vAlign w:val="top"/>
          </w:tcPr>
          <w:p>
            <w:pPr>
              <w:ind w:left="49"/>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32.8</w:t>
            </w:r>
          </w:p>
        </w:tc>
        <w:tc>
          <w:tcPr>
            <w:tcW w:w="440" w:type="dxa"/>
            <w:vAlign w:val="top"/>
          </w:tcPr>
          <w:p>
            <w:pPr>
              <w:ind w:left="44"/>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39.0</w:t>
            </w:r>
          </w:p>
        </w:tc>
        <w:tc>
          <w:tcPr>
            <w:tcW w:w="425" w:type="dxa"/>
            <w:vAlign w:val="top"/>
          </w:tcPr>
          <w:p>
            <w:pPr>
              <w:ind w:left="31"/>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42.9</w:t>
            </w:r>
          </w:p>
        </w:tc>
        <w:tc>
          <w:tcPr>
            <w:tcW w:w="479" w:type="dxa"/>
            <w:vAlign w:val="top"/>
          </w:tcPr>
          <w:p>
            <w:pPr>
              <w:ind w:left="211"/>
              <w:spacing w:before="1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bottom w:val="nil"/>
              <w:top w:val="nil"/>
            </w:tcBorders>
          </w:tcPr>
          <w:p>
            <w:pPr>
              <w:rPr>
                <w:rFonts w:ascii="Arial"/>
                <w:sz w:val="21"/>
              </w:rPr>
            </w:pPr>
            <w:r/>
          </w:p>
        </w:tc>
      </w:tr>
      <w:tr>
        <w:trPr>
          <w:trHeight w:val="488"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63"/>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470" w:type="dxa"/>
            <w:vAlign w:val="top"/>
            <w:vMerge w:val="continue"/>
            <w:tcBorders>
              <w:top w:val="nil"/>
              <w:bottom w:val="nil"/>
            </w:tcBorders>
          </w:tcPr>
          <w:p>
            <w:pPr>
              <w:rPr>
                <w:rFonts w:ascii="Arial"/>
                <w:sz w:val="21"/>
              </w:rPr>
            </w:pPr>
            <w:r/>
          </w:p>
        </w:tc>
        <w:tc>
          <w:tcPr>
            <w:tcW w:w="860" w:type="dxa"/>
            <w:vAlign w:val="top"/>
          </w:tcPr>
          <w:p>
            <w:pPr>
              <w:ind w:left="118"/>
              <w:spacing w:before="137" w:line="227" w:lineRule="auto"/>
              <w:rPr>
                <w:rFonts w:ascii="SimSun" w:hAnsi="SimSun" w:eastAsia="SimSun" w:cs="SimSun"/>
                <w:sz w:val="20"/>
                <w:szCs w:val="20"/>
              </w:rPr>
            </w:pPr>
            <w:r>
              <w:rPr>
                <w:rFonts w:ascii="SimSun" w:hAnsi="SimSun" w:eastAsia="SimSun" w:cs="SimSun"/>
                <w:sz w:val="20"/>
                <w:szCs w:val="20"/>
                <w:spacing w:val="7"/>
              </w:rPr>
              <w:t>砂光机</w:t>
            </w:r>
          </w:p>
        </w:tc>
        <w:tc>
          <w:tcPr>
            <w:tcW w:w="719" w:type="dxa"/>
            <w:vAlign w:val="top"/>
          </w:tcPr>
          <w:p>
            <w:pPr>
              <w:ind w:left="25"/>
              <w:spacing w:before="5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SR</w:t>
            </w:r>
            <w:r>
              <w:rPr>
                <w:rFonts w:ascii="Times New Roman" w:hAnsi="Times New Roman" w:eastAsia="Times New Roman" w:cs="Times New Roman"/>
                <w:sz w:val="20"/>
                <w:szCs w:val="20"/>
                <w:spacing w:val="9"/>
              </w:rPr>
              <w:t>-</w:t>
            </w:r>
            <w:r>
              <w:rPr>
                <w:rFonts w:ascii="Times New Roman" w:hAnsi="Times New Roman" w:eastAsia="Times New Roman" w:cs="Times New Roman"/>
                <w:sz w:val="20"/>
                <w:szCs w:val="20"/>
              </w:rPr>
              <w:t>RP</w:t>
            </w:r>
            <w:r>
              <w:rPr>
                <w:rFonts w:ascii="Times New Roman" w:hAnsi="Times New Roman" w:eastAsia="Times New Roman" w:cs="Times New Roman"/>
                <w:sz w:val="20"/>
                <w:szCs w:val="20"/>
                <w:spacing w:val="9"/>
              </w:rPr>
              <w:t>7</w:t>
            </w:r>
          </w:p>
          <w:p>
            <w:pPr>
              <w:ind w:left="259"/>
              <w:spacing w:before="53" w:line="18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00</w:t>
            </w:r>
          </w:p>
        </w:tc>
        <w:tc>
          <w:tcPr>
            <w:tcW w:w="704" w:type="dxa"/>
            <w:vAlign w:val="top"/>
          </w:tcPr>
          <w:p>
            <w:pPr>
              <w:ind w:left="253"/>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70</w:t>
            </w:r>
          </w:p>
        </w:tc>
        <w:tc>
          <w:tcPr>
            <w:tcW w:w="674" w:type="dxa"/>
            <w:vAlign w:val="top"/>
            <w:vMerge w:val="continue"/>
            <w:tcBorders>
              <w:top w:val="nil"/>
              <w:bottom w:val="nil"/>
            </w:tcBorders>
          </w:tcPr>
          <w:p>
            <w:pPr>
              <w:rPr>
                <w:rFonts w:ascii="Arial"/>
                <w:sz w:val="21"/>
              </w:rPr>
            </w:pPr>
            <w:r/>
          </w:p>
        </w:tc>
        <w:tc>
          <w:tcPr>
            <w:tcW w:w="540" w:type="dxa"/>
            <w:vAlign w:val="top"/>
          </w:tcPr>
          <w:p>
            <w:pPr>
              <w:ind w:left="109"/>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17.4</w:t>
            </w:r>
          </w:p>
        </w:tc>
        <w:tc>
          <w:tcPr>
            <w:tcW w:w="510" w:type="dxa"/>
            <w:vAlign w:val="top"/>
          </w:tcPr>
          <w:p>
            <w:pPr>
              <w:ind w:left="45"/>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-14.5</w:t>
            </w:r>
          </w:p>
        </w:tc>
        <w:tc>
          <w:tcPr>
            <w:tcW w:w="540" w:type="dxa"/>
            <w:vAlign w:val="top"/>
          </w:tcPr>
          <w:p>
            <w:pPr>
              <w:ind w:left="163"/>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1"/>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22.9</w:t>
            </w:r>
          </w:p>
        </w:tc>
        <w:tc>
          <w:tcPr>
            <w:tcW w:w="480" w:type="dxa"/>
            <w:vAlign w:val="top"/>
          </w:tcPr>
          <w:p>
            <w:pPr>
              <w:ind w:left="63"/>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35.8</w:t>
            </w:r>
          </w:p>
        </w:tc>
        <w:tc>
          <w:tcPr>
            <w:tcW w:w="435" w:type="dxa"/>
            <w:vAlign w:val="top"/>
          </w:tcPr>
          <w:p>
            <w:pPr>
              <w:ind w:left="37"/>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20.2</w:t>
            </w:r>
          </w:p>
        </w:tc>
        <w:tc>
          <w:tcPr>
            <w:tcW w:w="435" w:type="dxa"/>
            <w:vAlign w:val="top"/>
          </w:tcPr>
          <w:p>
            <w:pPr>
              <w:ind w:left="43"/>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59.0</w:t>
            </w:r>
          </w:p>
        </w:tc>
        <w:tc>
          <w:tcPr>
            <w:tcW w:w="494" w:type="dxa"/>
            <w:vAlign w:val="top"/>
          </w:tcPr>
          <w:p>
            <w:pPr>
              <w:ind w:left="66"/>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42.8</w:t>
            </w:r>
          </w:p>
        </w:tc>
        <w:tc>
          <w:tcPr>
            <w:tcW w:w="407" w:type="dxa"/>
            <w:vAlign w:val="top"/>
          </w:tcPr>
          <w:p>
            <w:pPr>
              <w:ind w:left="26"/>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38.9</w:t>
            </w:r>
          </w:p>
        </w:tc>
        <w:tc>
          <w:tcPr>
            <w:tcW w:w="407" w:type="dxa"/>
            <w:vAlign w:val="top"/>
          </w:tcPr>
          <w:p>
            <w:pPr>
              <w:ind w:left="22"/>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43.9</w:t>
            </w:r>
          </w:p>
        </w:tc>
        <w:tc>
          <w:tcPr>
            <w:tcW w:w="435" w:type="dxa"/>
            <w:vAlign w:val="top"/>
          </w:tcPr>
          <w:p>
            <w:pPr>
              <w:ind w:left="40"/>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34.6</w:t>
            </w:r>
          </w:p>
        </w:tc>
        <w:tc>
          <w:tcPr>
            <w:tcW w:w="422" w:type="dxa"/>
            <w:vAlign w:val="top"/>
          </w:tcPr>
          <w:p>
            <w:pPr>
              <w:ind w:left="110"/>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46"/>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22.8</w:t>
            </w:r>
          </w:p>
        </w:tc>
        <w:tc>
          <w:tcPr>
            <w:tcW w:w="453" w:type="dxa"/>
            <w:vAlign w:val="top"/>
          </w:tcPr>
          <w:p>
            <w:pPr>
              <w:ind w:left="44"/>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23.9</w:t>
            </w:r>
          </w:p>
        </w:tc>
        <w:tc>
          <w:tcPr>
            <w:tcW w:w="440" w:type="dxa"/>
            <w:vAlign w:val="top"/>
          </w:tcPr>
          <w:p>
            <w:pPr>
              <w:ind w:left="40"/>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23.9</w:t>
            </w:r>
          </w:p>
        </w:tc>
        <w:tc>
          <w:tcPr>
            <w:tcW w:w="425" w:type="dxa"/>
            <w:vAlign w:val="top"/>
          </w:tcPr>
          <w:p>
            <w:pPr>
              <w:ind w:left="52"/>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19.6</w:t>
            </w:r>
          </w:p>
        </w:tc>
        <w:tc>
          <w:tcPr>
            <w:tcW w:w="479" w:type="dxa"/>
            <w:vAlign w:val="top"/>
          </w:tcPr>
          <w:p>
            <w:pPr>
              <w:ind w:left="211"/>
              <w:spacing w:before="17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bottom w:val="nil"/>
              <w:top w:val="nil"/>
            </w:tcBorders>
          </w:tcPr>
          <w:p>
            <w:pPr>
              <w:rPr>
                <w:rFonts w:ascii="Arial"/>
                <w:sz w:val="21"/>
              </w:rPr>
            </w:pPr>
            <w:r/>
          </w:p>
        </w:tc>
      </w:tr>
      <w:tr>
        <w:trPr>
          <w:trHeight w:val="549"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2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470" w:type="dxa"/>
            <w:vAlign w:val="top"/>
            <w:vMerge w:val="continue"/>
            <w:tcBorders>
              <w:top w:val="nil"/>
              <w:bottom w:val="nil"/>
            </w:tcBorders>
          </w:tcPr>
          <w:p>
            <w:pPr>
              <w:rPr>
                <w:rFonts w:ascii="Arial"/>
                <w:sz w:val="21"/>
              </w:rPr>
            </w:pPr>
            <w:r/>
          </w:p>
        </w:tc>
        <w:tc>
          <w:tcPr>
            <w:tcW w:w="860" w:type="dxa"/>
            <w:vAlign w:val="top"/>
          </w:tcPr>
          <w:p>
            <w:pPr>
              <w:ind w:left="13"/>
              <w:spacing w:before="33" w:line="227" w:lineRule="auto"/>
              <w:rPr>
                <w:rFonts w:ascii="SimSun" w:hAnsi="SimSun" w:eastAsia="SimSun" w:cs="SimSun"/>
                <w:sz w:val="20"/>
                <w:szCs w:val="20"/>
              </w:rPr>
            </w:pPr>
            <w:r>
              <w:rPr>
                <w:rFonts w:ascii="SimSun" w:hAnsi="SimSun" w:eastAsia="SimSun" w:cs="SimSun"/>
                <w:sz w:val="20"/>
                <w:szCs w:val="20"/>
                <w:spacing w:val="7"/>
              </w:rPr>
              <w:t>精密推台</w:t>
            </w:r>
          </w:p>
          <w:p>
            <w:pPr>
              <w:ind w:left="328"/>
              <w:spacing w:before="27" w:line="214" w:lineRule="auto"/>
              <w:rPr>
                <w:rFonts w:ascii="SimSun" w:hAnsi="SimSun" w:eastAsia="SimSun" w:cs="SimSun"/>
                <w:sz w:val="20"/>
                <w:szCs w:val="20"/>
              </w:rPr>
            </w:pPr>
            <w:r>
              <w:rPr>
                <w:rFonts w:ascii="SimSun" w:hAnsi="SimSun" w:eastAsia="SimSun" w:cs="SimSun"/>
                <w:sz w:val="20"/>
                <w:szCs w:val="20"/>
              </w:rPr>
              <w:t>锯</w:t>
            </w:r>
          </w:p>
        </w:tc>
        <w:tc>
          <w:tcPr>
            <w:tcW w:w="719" w:type="dxa"/>
            <w:vAlign w:val="top"/>
          </w:tcPr>
          <w:p>
            <w:pPr>
              <w:ind w:left="329"/>
              <w:spacing w:before="20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4" w:type="dxa"/>
            <w:vAlign w:val="top"/>
          </w:tcPr>
          <w:p>
            <w:pPr>
              <w:ind w:left="25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74" w:type="dxa"/>
            <w:vAlign w:val="top"/>
            <w:vMerge w:val="continue"/>
            <w:tcBorders>
              <w:top w:val="nil"/>
              <w:bottom w:val="nil"/>
            </w:tcBorders>
          </w:tcPr>
          <w:p>
            <w:pPr>
              <w:rPr>
                <w:rFonts w:ascii="Arial"/>
                <w:sz w:val="21"/>
              </w:rPr>
            </w:pPr>
            <w:r/>
          </w:p>
        </w:tc>
        <w:tc>
          <w:tcPr>
            <w:tcW w:w="540" w:type="dxa"/>
            <w:vAlign w:val="top"/>
          </w:tcPr>
          <w:p>
            <w:pPr>
              <w:ind w:left="18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510" w:type="dxa"/>
            <w:vAlign w:val="top"/>
          </w:tcPr>
          <w:p>
            <w:pPr>
              <w:ind w:left="45"/>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-18.9</w:t>
            </w:r>
          </w:p>
        </w:tc>
        <w:tc>
          <w:tcPr>
            <w:tcW w:w="540" w:type="dxa"/>
            <w:vAlign w:val="top"/>
          </w:tcPr>
          <w:p>
            <w:pPr>
              <w:ind w:left="163"/>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25.5</w:t>
            </w:r>
          </w:p>
        </w:tc>
        <w:tc>
          <w:tcPr>
            <w:tcW w:w="480" w:type="dxa"/>
            <w:vAlign w:val="top"/>
          </w:tcPr>
          <w:p>
            <w:pPr>
              <w:ind w:left="63"/>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30.8</w:t>
            </w:r>
          </w:p>
        </w:tc>
        <w:tc>
          <w:tcPr>
            <w:tcW w:w="435" w:type="dxa"/>
            <w:vAlign w:val="top"/>
          </w:tcPr>
          <w:p>
            <w:pPr>
              <w:ind w:left="5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17.6</w:t>
            </w:r>
          </w:p>
        </w:tc>
        <w:tc>
          <w:tcPr>
            <w:tcW w:w="435" w:type="dxa"/>
            <w:vAlign w:val="top"/>
          </w:tcPr>
          <w:p>
            <w:pPr>
              <w:ind w:left="4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63.9</w:t>
            </w:r>
          </w:p>
        </w:tc>
        <w:tc>
          <w:tcPr>
            <w:tcW w:w="494" w:type="dxa"/>
            <w:vAlign w:val="top"/>
          </w:tcPr>
          <w:p>
            <w:pPr>
              <w:ind w:left="73"/>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56.9</w:t>
            </w:r>
          </w:p>
        </w:tc>
        <w:tc>
          <w:tcPr>
            <w:tcW w:w="407" w:type="dxa"/>
            <w:vAlign w:val="top"/>
          </w:tcPr>
          <w:p>
            <w:pPr>
              <w:ind w:left="2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55.2</w:t>
            </w:r>
          </w:p>
        </w:tc>
        <w:tc>
          <w:tcPr>
            <w:tcW w:w="407" w:type="dxa"/>
            <w:vAlign w:val="top"/>
          </w:tcPr>
          <w:p>
            <w:pPr>
              <w:spacing w:before="206" w:line="195"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60.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w:t>
            </w:r>
          </w:p>
        </w:tc>
        <w:tc>
          <w:tcPr>
            <w:tcW w:w="435" w:type="dxa"/>
            <w:vAlign w:val="top"/>
          </w:tcPr>
          <w:p>
            <w:pPr>
              <w:ind w:left="35"/>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48.9</w:t>
            </w:r>
          </w:p>
        </w:tc>
        <w:tc>
          <w:tcPr>
            <w:tcW w:w="422" w:type="dxa"/>
            <w:vAlign w:val="top"/>
          </w:tcPr>
          <w:p>
            <w:pPr>
              <w:ind w:left="110"/>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0"/>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36.9</w:t>
            </w:r>
          </w:p>
        </w:tc>
        <w:tc>
          <w:tcPr>
            <w:tcW w:w="453" w:type="dxa"/>
            <w:vAlign w:val="top"/>
          </w:tcPr>
          <w:p>
            <w:pPr>
              <w:ind w:left="43"/>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40.2</w:t>
            </w:r>
          </w:p>
        </w:tc>
        <w:tc>
          <w:tcPr>
            <w:tcW w:w="440" w:type="dxa"/>
            <w:vAlign w:val="top"/>
          </w:tcPr>
          <w:p>
            <w:pPr>
              <w:ind w:left="3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40.</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2"/>
              </w:rPr>
              <w:t>1</w:t>
            </w:r>
          </w:p>
        </w:tc>
        <w:tc>
          <w:tcPr>
            <w:tcW w:w="425" w:type="dxa"/>
            <w:vAlign w:val="top"/>
          </w:tcPr>
          <w:p>
            <w:pPr>
              <w:ind w:left="36"/>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33.9</w:t>
            </w:r>
          </w:p>
        </w:tc>
        <w:tc>
          <w:tcPr>
            <w:tcW w:w="479" w:type="dxa"/>
            <w:vAlign w:val="top"/>
          </w:tcPr>
          <w:p>
            <w:pPr>
              <w:ind w:left="21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bottom w:val="nil"/>
              <w:top w:val="nil"/>
            </w:tcBorders>
          </w:tcPr>
          <w:p>
            <w:pPr>
              <w:rPr>
                <w:rFonts w:ascii="Arial"/>
                <w:sz w:val="21"/>
              </w:rPr>
            </w:pPr>
            <w:r/>
          </w:p>
        </w:tc>
      </w:tr>
      <w:tr>
        <w:trPr>
          <w:trHeight w:val="400"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3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0"/>
              </w:rPr>
              <w:t>11</w:t>
            </w:r>
          </w:p>
        </w:tc>
        <w:tc>
          <w:tcPr>
            <w:tcW w:w="470" w:type="dxa"/>
            <w:vAlign w:val="top"/>
            <w:vMerge w:val="continue"/>
            <w:tcBorders>
              <w:top w:val="nil"/>
              <w:bottom w:val="nil"/>
            </w:tcBorders>
          </w:tcPr>
          <w:p>
            <w:pPr>
              <w:rPr>
                <w:rFonts w:ascii="Arial"/>
                <w:sz w:val="21"/>
              </w:rPr>
            </w:pPr>
            <w:r/>
          </w:p>
        </w:tc>
        <w:tc>
          <w:tcPr>
            <w:tcW w:w="860" w:type="dxa"/>
            <w:vAlign w:val="top"/>
          </w:tcPr>
          <w:p>
            <w:pPr>
              <w:ind w:left="225"/>
              <w:spacing w:before="95" w:line="231" w:lineRule="auto"/>
              <w:rPr>
                <w:rFonts w:ascii="SimSun" w:hAnsi="SimSun" w:eastAsia="SimSun" w:cs="SimSun"/>
                <w:sz w:val="20"/>
                <w:szCs w:val="20"/>
              </w:rPr>
            </w:pPr>
            <w:r>
              <w:rPr>
                <w:rFonts w:ascii="SimSun" w:hAnsi="SimSun" w:eastAsia="SimSun" w:cs="SimSun"/>
                <w:sz w:val="20"/>
                <w:szCs w:val="20"/>
                <w:spacing w:val="4"/>
              </w:rPr>
              <w:t>压刨</w:t>
            </w:r>
          </w:p>
        </w:tc>
        <w:tc>
          <w:tcPr>
            <w:tcW w:w="719" w:type="dxa"/>
            <w:vAlign w:val="top"/>
          </w:tcPr>
          <w:p>
            <w:pPr>
              <w:ind w:left="329"/>
              <w:spacing w:before="12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4" w:type="dxa"/>
            <w:vAlign w:val="top"/>
          </w:tcPr>
          <w:p>
            <w:pPr>
              <w:ind w:left="25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74" w:type="dxa"/>
            <w:vAlign w:val="top"/>
            <w:vMerge w:val="continue"/>
            <w:tcBorders>
              <w:top w:val="nil"/>
              <w:bottom w:val="nil"/>
            </w:tcBorders>
          </w:tcPr>
          <w:p>
            <w:pPr>
              <w:rPr>
                <w:rFonts w:ascii="Arial"/>
                <w:sz w:val="21"/>
              </w:rPr>
            </w:pPr>
            <w:r/>
          </w:p>
        </w:tc>
        <w:tc>
          <w:tcPr>
            <w:tcW w:w="540" w:type="dxa"/>
            <w:vAlign w:val="top"/>
          </w:tcPr>
          <w:p>
            <w:pPr>
              <w:ind w:left="11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11.6</w:t>
            </w:r>
          </w:p>
        </w:tc>
        <w:tc>
          <w:tcPr>
            <w:tcW w:w="510" w:type="dxa"/>
            <w:vAlign w:val="top"/>
          </w:tcPr>
          <w:p>
            <w:pPr>
              <w:ind w:left="4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-26.4</w:t>
            </w:r>
          </w:p>
        </w:tc>
        <w:tc>
          <w:tcPr>
            <w:tcW w:w="540" w:type="dxa"/>
            <w:vAlign w:val="top"/>
          </w:tcPr>
          <w:p>
            <w:pPr>
              <w:ind w:left="16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26.5</w:t>
            </w:r>
          </w:p>
        </w:tc>
        <w:tc>
          <w:tcPr>
            <w:tcW w:w="480" w:type="dxa"/>
            <w:vAlign w:val="top"/>
          </w:tcPr>
          <w:p>
            <w:pPr>
              <w:ind w:left="5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23.0</w:t>
            </w:r>
          </w:p>
        </w:tc>
        <w:tc>
          <w:tcPr>
            <w:tcW w:w="435" w:type="dxa"/>
            <w:vAlign w:val="top"/>
          </w:tcPr>
          <w:p>
            <w:pPr>
              <w:ind w:left="5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16.6</w:t>
            </w:r>
          </w:p>
        </w:tc>
        <w:tc>
          <w:tcPr>
            <w:tcW w:w="435" w:type="dxa"/>
            <w:vAlign w:val="top"/>
          </w:tcPr>
          <w:p>
            <w:pPr>
              <w:ind w:left="4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71.7</w:t>
            </w:r>
          </w:p>
        </w:tc>
        <w:tc>
          <w:tcPr>
            <w:tcW w:w="494" w:type="dxa"/>
            <w:vAlign w:val="top"/>
          </w:tcPr>
          <w:p>
            <w:pPr>
              <w:ind w:left="7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56.5</w:t>
            </w:r>
          </w:p>
        </w:tc>
        <w:tc>
          <w:tcPr>
            <w:tcW w:w="407" w:type="dxa"/>
            <w:vAlign w:val="top"/>
          </w:tcPr>
          <w:p>
            <w:pPr>
              <w:ind w:left="2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57.8</w:t>
            </w:r>
          </w:p>
        </w:tc>
        <w:tc>
          <w:tcPr>
            <w:tcW w:w="407" w:type="dxa"/>
            <w:vAlign w:val="top"/>
          </w:tcPr>
          <w:p>
            <w:pPr>
              <w:ind w:left="28"/>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60.6</w:t>
            </w:r>
          </w:p>
        </w:tc>
        <w:tc>
          <w:tcPr>
            <w:tcW w:w="435" w:type="dxa"/>
            <w:vAlign w:val="top"/>
          </w:tcPr>
          <w:p>
            <w:pPr>
              <w:ind w:left="35"/>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47.9</w:t>
            </w:r>
          </w:p>
        </w:tc>
        <w:tc>
          <w:tcPr>
            <w:tcW w:w="422" w:type="dxa"/>
            <w:vAlign w:val="top"/>
          </w:tcPr>
          <w:p>
            <w:pPr>
              <w:ind w:left="11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36.5</w:t>
            </w:r>
          </w:p>
        </w:tc>
        <w:tc>
          <w:tcPr>
            <w:tcW w:w="453" w:type="dxa"/>
            <w:vAlign w:val="top"/>
          </w:tcPr>
          <w:p>
            <w:pPr>
              <w:ind w:left="43"/>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42.8</w:t>
            </w:r>
          </w:p>
        </w:tc>
        <w:tc>
          <w:tcPr>
            <w:tcW w:w="440" w:type="dxa"/>
            <w:vAlign w:val="top"/>
          </w:tcPr>
          <w:p>
            <w:pPr>
              <w:ind w:left="3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40.6</w:t>
            </w:r>
          </w:p>
        </w:tc>
        <w:tc>
          <w:tcPr>
            <w:tcW w:w="425" w:type="dxa"/>
            <w:vAlign w:val="top"/>
          </w:tcPr>
          <w:p>
            <w:pPr>
              <w:ind w:left="36"/>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32.9</w:t>
            </w:r>
          </w:p>
        </w:tc>
        <w:tc>
          <w:tcPr>
            <w:tcW w:w="479" w:type="dxa"/>
            <w:vAlign w:val="top"/>
          </w:tcPr>
          <w:p>
            <w:pPr>
              <w:ind w:left="21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bottom w:val="nil"/>
              <w:top w:val="nil"/>
            </w:tcBorders>
          </w:tcPr>
          <w:p>
            <w:pPr>
              <w:rPr>
                <w:rFonts w:ascii="Arial"/>
                <w:sz w:val="21"/>
              </w:rPr>
            </w:pPr>
            <w:r/>
          </w:p>
        </w:tc>
      </w:tr>
      <w:tr>
        <w:trPr>
          <w:trHeight w:val="572"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29"/>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12</w:t>
            </w:r>
          </w:p>
        </w:tc>
        <w:tc>
          <w:tcPr>
            <w:tcW w:w="470" w:type="dxa"/>
            <w:vAlign w:val="top"/>
            <w:vMerge w:val="continue"/>
            <w:tcBorders>
              <w:top w:val="nil"/>
              <w:bottom w:val="nil"/>
            </w:tcBorders>
          </w:tcPr>
          <w:p>
            <w:pPr>
              <w:rPr>
                <w:rFonts w:ascii="Arial"/>
                <w:sz w:val="21"/>
              </w:rPr>
            </w:pPr>
            <w:r/>
          </w:p>
        </w:tc>
        <w:tc>
          <w:tcPr>
            <w:tcW w:w="860" w:type="dxa"/>
            <w:vAlign w:val="top"/>
          </w:tcPr>
          <w:p>
            <w:pPr>
              <w:ind w:left="12"/>
              <w:spacing w:before="43" w:line="228" w:lineRule="auto"/>
              <w:rPr>
                <w:rFonts w:ascii="SimSun" w:hAnsi="SimSun" w:eastAsia="SimSun" w:cs="SimSun"/>
                <w:sz w:val="20"/>
                <w:szCs w:val="20"/>
              </w:rPr>
            </w:pPr>
            <w:r>
              <w:rPr>
                <w:rFonts w:ascii="SimSun" w:hAnsi="SimSun" w:eastAsia="SimSun" w:cs="SimSun"/>
                <w:sz w:val="20"/>
                <w:szCs w:val="20"/>
                <w:spacing w:val="7"/>
              </w:rPr>
              <w:t>往复铣边</w:t>
            </w:r>
          </w:p>
          <w:p>
            <w:pPr>
              <w:ind w:left="327"/>
              <w:spacing w:before="27" w:line="225" w:lineRule="auto"/>
              <w:rPr>
                <w:rFonts w:ascii="SimSun" w:hAnsi="SimSun" w:eastAsia="SimSun" w:cs="SimSun"/>
                <w:sz w:val="20"/>
                <w:szCs w:val="20"/>
              </w:rPr>
            </w:pPr>
            <w:r>
              <w:rPr>
                <w:rFonts w:ascii="SimSun" w:hAnsi="SimSun" w:eastAsia="SimSun" w:cs="SimSun"/>
                <w:sz w:val="20"/>
                <w:szCs w:val="20"/>
                <w:spacing w:val="1"/>
              </w:rPr>
              <w:t>机</w:t>
            </w:r>
          </w:p>
        </w:tc>
        <w:tc>
          <w:tcPr>
            <w:tcW w:w="719" w:type="dxa"/>
            <w:vAlign w:val="top"/>
          </w:tcPr>
          <w:p>
            <w:pPr>
              <w:ind w:left="329"/>
              <w:spacing w:before="21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4" w:type="dxa"/>
            <w:vAlign w:val="top"/>
          </w:tcPr>
          <w:p>
            <w:pPr>
              <w:ind w:left="254"/>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674" w:type="dxa"/>
            <w:vAlign w:val="top"/>
            <w:vMerge w:val="continue"/>
            <w:tcBorders>
              <w:top w:val="nil"/>
              <w:bottom w:val="nil"/>
            </w:tcBorders>
          </w:tcPr>
          <w:p>
            <w:pPr>
              <w:rPr>
                <w:rFonts w:ascii="Arial"/>
                <w:sz w:val="21"/>
              </w:rPr>
            </w:pPr>
            <w:r/>
          </w:p>
        </w:tc>
        <w:tc>
          <w:tcPr>
            <w:tcW w:w="540" w:type="dxa"/>
            <w:vAlign w:val="top"/>
          </w:tcPr>
          <w:p>
            <w:pPr>
              <w:ind w:left="109"/>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10.9</w:t>
            </w:r>
          </w:p>
        </w:tc>
        <w:tc>
          <w:tcPr>
            <w:tcW w:w="510" w:type="dxa"/>
            <w:vAlign w:val="top"/>
          </w:tcPr>
          <w:p>
            <w:pPr>
              <w:ind w:left="124"/>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-14</w:t>
            </w:r>
          </w:p>
        </w:tc>
        <w:tc>
          <w:tcPr>
            <w:tcW w:w="540" w:type="dxa"/>
            <w:vAlign w:val="top"/>
          </w:tcPr>
          <w:p>
            <w:pPr>
              <w:ind w:left="163"/>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1"/>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29.4</w:t>
            </w:r>
          </w:p>
        </w:tc>
        <w:tc>
          <w:tcPr>
            <w:tcW w:w="480" w:type="dxa"/>
            <w:vAlign w:val="top"/>
          </w:tcPr>
          <w:p>
            <w:pPr>
              <w:ind w:left="63"/>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34.9</w:t>
            </w:r>
          </w:p>
        </w:tc>
        <w:tc>
          <w:tcPr>
            <w:tcW w:w="435" w:type="dxa"/>
            <w:vAlign w:val="top"/>
          </w:tcPr>
          <w:p>
            <w:pPr>
              <w:ind w:left="58"/>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13.7</w:t>
            </w:r>
          </w:p>
        </w:tc>
        <w:tc>
          <w:tcPr>
            <w:tcW w:w="435" w:type="dxa"/>
            <w:vAlign w:val="top"/>
          </w:tcPr>
          <w:p>
            <w:pPr>
              <w:ind w:left="43"/>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59.5</w:t>
            </w:r>
          </w:p>
        </w:tc>
        <w:tc>
          <w:tcPr>
            <w:tcW w:w="494" w:type="dxa"/>
            <w:vAlign w:val="top"/>
          </w:tcPr>
          <w:p>
            <w:pPr>
              <w:ind w:left="72"/>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60.6</w:t>
            </w:r>
          </w:p>
        </w:tc>
        <w:tc>
          <w:tcPr>
            <w:tcW w:w="407" w:type="dxa"/>
            <w:vAlign w:val="top"/>
          </w:tcPr>
          <w:p>
            <w:pPr>
              <w:spacing w:before="219" w:line="195"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59.</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5"/>
              </w:rPr>
              <w:t>1</w:t>
            </w:r>
          </w:p>
        </w:tc>
        <w:tc>
          <w:tcPr>
            <w:tcW w:w="407" w:type="dxa"/>
            <w:vAlign w:val="top"/>
          </w:tcPr>
          <w:p>
            <w:pPr>
              <w:ind w:left="28"/>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67.3</w:t>
            </w:r>
          </w:p>
        </w:tc>
        <w:tc>
          <w:tcPr>
            <w:tcW w:w="435" w:type="dxa"/>
            <w:vAlign w:val="top"/>
          </w:tcPr>
          <w:p>
            <w:pPr>
              <w:ind w:left="42"/>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54.5</w:t>
            </w:r>
          </w:p>
        </w:tc>
        <w:tc>
          <w:tcPr>
            <w:tcW w:w="422" w:type="dxa"/>
            <w:vAlign w:val="top"/>
          </w:tcPr>
          <w:p>
            <w:pPr>
              <w:ind w:left="110"/>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45"/>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40.6</w:t>
            </w:r>
          </w:p>
        </w:tc>
        <w:tc>
          <w:tcPr>
            <w:tcW w:w="453" w:type="dxa"/>
            <w:vAlign w:val="top"/>
          </w:tcPr>
          <w:p>
            <w:pPr>
              <w:ind w:left="43"/>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44.</w:t>
            </w:r>
            <w:r>
              <w:rPr>
                <w:rFonts w:ascii="Times New Roman" w:hAnsi="Times New Roman" w:eastAsia="Times New Roman" w:cs="Times New Roman"/>
                <w:sz w:val="20"/>
                <w:szCs w:val="20"/>
                <w:spacing w:val="-24"/>
              </w:rPr>
              <w:t xml:space="preserve"> </w:t>
            </w:r>
            <w:r>
              <w:rPr>
                <w:rFonts w:ascii="Times New Roman" w:hAnsi="Times New Roman" w:eastAsia="Times New Roman" w:cs="Times New Roman"/>
                <w:sz w:val="20"/>
                <w:szCs w:val="20"/>
                <w:spacing w:val="2"/>
              </w:rPr>
              <w:t>1</w:t>
            </w:r>
          </w:p>
        </w:tc>
        <w:tc>
          <w:tcPr>
            <w:tcW w:w="440" w:type="dxa"/>
            <w:vAlign w:val="top"/>
          </w:tcPr>
          <w:p>
            <w:pPr>
              <w:ind w:left="39"/>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47.3</w:t>
            </w:r>
          </w:p>
        </w:tc>
        <w:tc>
          <w:tcPr>
            <w:tcW w:w="425" w:type="dxa"/>
            <w:vAlign w:val="top"/>
          </w:tcPr>
          <w:p>
            <w:pPr>
              <w:ind w:left="36"/>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39.5</w:t>
            </w:r>
          </w:p>
        </w:tc>
        <w:tc>
          <w:tcPr>
            <w:tcW w:w="479" w:type="dxa"/>
            <w:vAlign w:val="top"/>
          </w:tcPr>
          <w:p>
            <w:pPr>
              <w:ind w:left="211"/>
              <w:spacing w:before="21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bottom w:val="nil"/>
              <w:top w:val="nil"/>
            </w:tcBorders>
          </w:tcPr>
          <w:p>
            <w:pPr>
              <w:rPr>
                <w:rFonts w:ascii="Arial"/>
                <w:sz w:val="21"/>
              </w:rPr>
            </w:pPr>
            <w:r/>
          </w:p>
        </w:tc>
      </w:tr>
      <w:tr>
        <w:trPr>
          <w:trHeight w:val="561" w:hRule="atLeast"/>
        </w:trPr>
        <w:tc>
          <w:tcPr>
            <w:tcW w:w="481" w:type="dxa"/>
            <w:vAlign w:val="top"/>
            <w:vMerge w:val="continue"/>
            <w:tcBorders>
              <w:top w:val="nil"/>
            </w:tcBorders>
          </w:tcPr>
          <w:p>
            <w:pPr>
              <w:rPr>
                <w:rFonts w:ascii="Arial"/>
                <w:sz w:val="21"/>
              </w:rPr>
            </w:pPr>
            <w:r/>
          </w:p>
        </w:tc>
        <w:tc>
          <w:tcPr>
            <w:tcW w:w="113" w:type="dxa"/>
            <w:vAlign w:val="top"/>
            <w:tcBorders>
              <w:top w:val="nil"/>
            </w:tcBorders>
          </w:tcPr>
          <w:p>
            <w:pPr>
              <w:rPr>
                <w:rFonts w:ascii="Arial"/>
                <w:sz w:val="21"/>
              </w:rPr>
            </w:pPr>
            <w:r/>
          </w:p>
        </w:tc>
        <w:tc>
          <w:tcPr>
            <w:tcW w:w="426" w:type="dxa"/>
            <w:vAlign w:val="top"/>
          </w:tcPr>
          <w:p>
            <w:pPr>
              <w:ind w:left="12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13</w:t>
            </w:r>
          </w:p>
        </w:tc>
        <w:tc>
          <w:tcPr>
            <w:tcW w:w="470" w:type="dxa"/>
            <w:vAlign w:val="top"/>
            <w:vMerge w:val="continue"/>
            <w:tcBorders>
              <w:top w:val="nil"/>
            </w:tcBorders>
          </w:tcPr>
          <w:p>
            <w:pPr>
              <w:rPr>
                <w:rFonts w:ascii="Arial"/>
                <w:sz w:val="21"/>
              </w:rPr>
            </w:pPr>
            <w:r/>
          </w:p>
        </w:tc>
        <w:tc>
          <w:tcPr>
            <w:tcW w:w="860" w:type="dxa"/>
            <w:vAlign w:val="top"/>
          </w:tcPr>
          <w:p>
            <w:pPr>
              <w:ind w:left="17"/>
              <w:spacing w:before="35" w:line="228" w:lineRule="auto"/>
              <w:rPr>
                <w:rFonts w:ascii="SimSun" w:hAnsi="SimSun" w:eastAsia="SimSun" w:cs="SimSun"/>
                <w:sz w:val="20"/>
                <w:szCs w:val="20"/>
              </w:rPr>
            </w:pPr>
            <w:r>
              <w:rPr>
                <w:rFonts w:ascii="SimSun" w:hAnsi="SimSun" w:eastAsia="SimSun" w:cs="SimSun"/>
                <w:sz w:val="20"/>
                <w:szCs w:val="20"/>
                <w:spacing w:val="6"/>
              </w:rPr>
              <w:t>纵锯修边</w:t>
            </w:r>
          </w:p>
          <w:p>
            <w:pPr>
              <w:ind w:left="327"/>
              <w:spacing w:before="24" w:line="225" w:lineRule="auto"/>
              <w:rPr>
                <w:rFonts w:ascii="SimSun" w:hAnsi="SimSun" w:eastAsia="SimSun" w:cs="SimSun"/>
                <w:sz w:val="20"/>
                <w:szCs w:val="20"/>
              </w:rPr>
            </w:pPr>
            <w:r>
              <w:rPr>
                <w:rFonts w:ascii="SimSun" w:hAnsi="SimSun" w:eastAsia="SimSun" w:cs="SimSun"/>
                <w:sz w:val="20"/>
                <w:szCs w:val="20"/>
                <w:spacing w:val="1"/>
              </w:rPr>
              <w:t>机</w:t>
            </w:r>
          </w:p>
        </w:tc>
        <w:tc>
          <w:tcPr>
            <w:tcW w:w="719" w:type="dxa"/>
            <w:vAlign w:val="top"/>
          </w:tcPr>
          <w:p>
            <w:pPr>
              <w:ind w:left="15"/>
              <w:spacing w:before="8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MJ</w:t>
            </w:r>
            <w:r>
              <w:rPr>
                <w:rFonts w:ascii="Times New Roman" w:hAnsi="Times New Roman" w:eastAsia="Times New Roman" w:cs="Times New Roman"/>
                <w:sz w:val="20"/>
                <w:szCs w:val="20"/>
                <w:spacing w:val="7"/>
              </w:rPr>
              <w:t>6132</w:t>
            </w:r>
          </w:p>
          <w:p>
            <w:pPr>
              <w:ind w:left="284"/>
              <w:spacing w:before="5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D</w:t>
            </w:r>
          </w:p>
        </w:tc>
        <w:tc>
          <w:tcPr>
            <w:tcW w:w="704" w:type="dxa"/>
            <w:vAlign w:val="top"/>
          </w:tcPr>
          <w:p>
            <w:pPr>
              <w:ind w:left="25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74" w:type="dxa"/>
            <w:vAlign w:val="top"/>
            <w:vMerge w:val="continue"/>
            <w:tcBorders>
              <w:top w:val="nil"/>
            </w:tcBorders>
          </w:tcPr>
          <w:p>
            <w:pPr>
              <w:rPr>
                <w:rFonts w:ascii="Arial"/>
                <w:sz w:val="21"/>
              </w:rPr>
            </w:pPr>
            <w:r/>
          </w:p>
        </w:tc>
        <w:tc>
          <w:tcPr>
            <w:tcW w:w="540" w:type="dxa"/>
            <w:vAlign w:val="top"/>
          </w:tcPr>
          <w:p>
            <w:pPr>
              <w:ind w:left="8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24.9</w:t>
            </w:r>
          </w:p>
        </w:tc>
        <w:tc>
          <w:tcPr>
            <w:tcW w:w="510" w:type="dxa"/>
            <w:vAlign w:val="top"/>
          </w:tcPr>
          <w:p>
            <w:pPr>
              <w:ind w:left="130"/>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c>
          <w:tcPr>
            <w:tcW w:w="540" w:type="dxa"/>
            <w:vAlign w:val="top"/>
          </w:tcPr>
          <w:p>
            <w:pPr>
              <w:ind w:left="163"/>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7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18.0</w:t>
            </w:r>
          </w:p>
        </w:tc>
        <w:tc>
          <w:tcPr>
            <w:tcW w:w="480" w:type="dxa"/>
            <w:vAlign w:val="top"/>
          </w:tcPr>
          <w:p>
            <w:pPr>
              <w:ind w:left="65"/>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51.8</w:t>
            </w:r>
          </w:p>
        </w:tc>
        <w:tc>
          <w:tcPr>
            <w:tcW w:w="435" w:type="dxa"/>
            <w:vAlign w:val="top"/>
          </w:tcPr>
          <w:p>
            <w:pPr>
              <w:ind w:left="37"/>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24.9</w:t>
            </w:r>
          </w:p>
        </w:tc>
        <w:tc>
          <w:tcPr>
            <w:tcW w:w="435" w:type="dxa"/>
            <w:vAlign w:val="top"/>
          </w:tcPr>
          <w:p>
            <w:pPr>
              <w:ind w:left="36"/>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43.3</w:t>
            </w:r>
          </w:p>
        </w:tc>
        <w:tc>
          <w:tcPr>
            <w:tcW w:w="494" w:type="dxa"/>
            <w:vAlign w:val="top"/>
          </w:tcPr>
          <w:p>
            <w:pPr>
              <w:ind w:left="73"/>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59.9</w:t>
            </w:r>
          </w:p>
        </w:tc>
        <w:tc>
          <w:tcPr>
            <w:tcW w:w="407" w:type="dxa"/>
            <w:vAlign w:val="top"/>
          </w:tcPr>
          <w:p>
            <w:pPr>
              <w:ind w:left="28"/>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50.7</w:t>
            </w:r>
          </w:p>
        </w:tc>
        <w:tc>
          <w:tcPr>
            <w:tcW w:w="407" w:type="dxa"/>
            <w:vAlign w:val="top"/>
          </w:tcPr>
          <w:p>
            <w:pPr>
              <w:spacing w:before="206" w:line="195" w:lineRule="auto"/>
              <w:jc w:val="right"/>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57.</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spacing w:val="-5"/>
              </w:rPr>
              <w:t>1</w:t>
            </w:r>
          </w:p>
        </w:tc>
        <w:tc>
          <w:tcPr>
            <w:tcW w:w="435" w:type="dxa"/>
            <w:vAlign w:val="top"/>
          </w:tcPr>
          <w:p>
            <w:pPr>
              <w:ind w:left="42"/>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52.3</w:t>
            </w:r>
          </w:p>
        </w:tc>
        <w:tc>
          <w:tcPr>
            <w:tcW w:w="422" w:type="dxa"/>
            <w:vAlign w:val="top"/>
          </w:tcPr>
          <w:p>
            <w:pPr>
              <w:ind w:left="110"/>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2" w:type="dxa"/>
            <w:vAlign w:val="top"/>
          </w:tcPr>
          <w:p>
            <w:pPr>
              <w:ind w:left="11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2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0"/>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39.9</w:t>
            </w:r>
          </w:p>
        </w:tc>
        <w:tc>
          <w:tcPr>
            <w:tcW w:w="453" w:type="dxa"/>
            <w:vAlign w:val="top"/>
          </w:tcPr>
          <w:p>
            <w:pPr>
              <w:ind w:left="49"/>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35.7</w:t>
            </w:r>
          </w:p>
        </w:tc>
        <w:tc>
          <w:tcPr>
            <w:tcW w:w="440" w:type="dxa"/>
            <w:vAlign w:val="top"/>
          </w:tcPr>
          <w:p>
            <w:pPr>
              <w:ind w:left="44"/>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37.</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425" w:type="dxa"/>
            <w:vAlign w:val="top"/>
          </w:tcPr>
          <w:p>
            <w:pPr>
              <w:ind w:left="36"/>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37.3</w:t>
            </w:r>
          </w:p>
        </w:tc>
        <w:tc>
          <w:tcPr>
            <w:tcW w:w="479" w:type="dxa"/>
            <w:vAlign w:val="top"/>
          </w:tcPr>
          <w:p>
            <w:pPr>
              <w:ind w:left="211"/>
              <w:spacing w:before="20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7" w:type="dxa"/>
            <w:vAlign w:val="top"/>
            <w:tcBorders>
              <w:top w:val="nil"/>
            </w:tcBorders>
          </w:tcPr>
          <w:p>
            <w:pPr>
              <w:rPr>
                <w:rFonts w:ascii="Arial"/>
                <w:sz w:val="21"/>
              </w:rPr>
            </w:pPr>
            <w:r/>
          </w:p>
        </w:tc>
      </w:tr>
    </w:tbl>
    <w:p>
      <w:pPr>
        <w:pStyle w:val="BodyText"/>
        <w:spacing w:line="112" w:lineRule="exact"/>
        <w:rPr>
          <w:sz w:val="9"/>
        </w:rPr>
      </w:pPr>
      <w:r/>
    </w:p>
    <w:p>
      <w:pPr>
        <w:spacing w:line="112" w:lineRule="exact"/>
        <w:sectPr>
          <w:footerReference w:type="default" r:id="rId92"/>
          <w:pgSz w:w="16839" w:h="11906"/>
          <w:pgMar w:top="400" w:right="1593" w:bottom="1473" w:left="1588" w:header="0" w:footer="1131" w:gutter="0"/>
        </w:sectPr>
        <w:rPr>
          <w:sz w:val="9"/>
          <w:szCs w:val="9"/>
        </w:rPr>
      </w:pPr>
    </w:p>
    <w:p>
      <w:pPr>
        <w:spacing w:before="42"/>
        <w:rPr/>
      </w:pPr>
      <w:r/>
    </w:p>
    <w:p>
      <w:pPr>
        <w:spacing w:before="41"/>
        <w:rPr/>
      </w:pPr>
      <w:r/>
    </w:p>
    <w:p>
      <w:pPr>
        <w:spacing w:before="41"/>
        <w:rPr/>
      </w:pPr>
      <w:r/>
    </w:p>
    <w:p>
      <w:pPr>
        <w:spacing w:before="41"/>
        <w:rPr/>
      </w:pPr>
      <w:r/>
    </w:p>
    <w:tbl>
      <w:tblPr>
        <w:tblStyle w:val="TableNormal"/>
        <w:tblW w:w="13651"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81"/>
        <w:gridCol w:w="113"/>
        <w:gridCol w:w="426"/>
        <w:gridCol w:w="268"/>
        <w:gridCol w:w="202"/>
        <w:gridCol w:w="866"/>
        <w:gridCol w:w="739"/>
        <w:gridCol w:w="709"/>
        <w:gridCol w:w="645"/>
        <w:gridCol w:w="540"/>
        <w:gridCol w:w="32"/>
        <w:gridCol w:w="477"/>
        <w:gridCol w:w="540"/>
        <w:gridCol w:w="465"/>
        <w:gridCol w:w="480"/>
        <w:gridCol w:w="435"/>
        <w:gridCol w:w="435"/>
        <w:gridCol w:w="494"/>
        <w:gridCol w:w="407"/>
        <w:gridCol w:w="173"/>
        <w:gridCol w:w="233"/>
        <w:gridCol w:w="435"/>
        <w:gridCol w:w="422"/>
        <w:gridCol w:w="415"/>
        <w:gridCol w:w="288"/>
        <w:gridCol w:w="133"/>
        <w:gridCol w:w="418"/>
        <w:gridCol w:w="455"/>
        <w:gridCol w:w="453"/>
        <w:gridCol w:w="180"/>
        <w:gridCol w:w="259"/>
        <w:gridCol w:w="425"/>
        <w:gridCol w:w="482"/>
        <w:gridCol w:w="126"/>
      </w:tblGrid>
      <w:tr>
        <w:trPr>
          <w:trHeight w:val="404" w:hRule="atLeast"/>
        </w:trPr>
        <w:tc>
          <w:tcPr>
            <w:tcW w:w="481" w:type="dxa"/>
            <w:vAlign w:val="top"/>
            <w:vMerge w:val="restart"/>
            <w:tcBorders>
              <w:bottom w:val="nil"/>
            </w:tcBorders>
          </w:tcPr>
          <w:p>
            <w:pPr>
              <w:rPr>
                <w:rFonts w:ascii="Arial"/>
                <w:sz w:val="21"/>
              </w:rPr>
            </w:pPr>
            <w:r/>
          </w:p>
        </w:tc>
        <w:tc>
          <w:tcPr>
            <w:tcW w:w="113" w:type="dxa"/>
            <w:vAlign w:val="top"/>
            <w:tcBorders>
              <w:bottom w:val="nil"/>
            </w:tcBorders>
          </w:tcPr>
          <w:p>
            <w:pPr>
              <w:rPr>
                <w:rFonts w:ascii="Arial"/>
                <w:sz w:val="21"/>
              </w:rPr>
            </w:pPr>
            <w:r/>
          </w:p>
        </w:tc>
        <w:tc>
          <w:tcPr>
            <w:tcW w:w="426" w:type="dxa"/>
            <w:vAlign w:val="top"/>
          </w:tcPr>
          <w:p>
            <w:pPr>
              <w:ind w:left="12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14</w:t>
            </w:r>
          </w:p>
        </w:tc>
        <w:tc>
          <w:tcPr>
            <w:tcW w:w="470" w:type="dxa"/>
            <w:vAlign w:val="top"/>
            <w:gridSpan w:val="2"/>
            <w:vMerge w:val="restart"/>
            <w:tcBorders>
              <w:bottom w:val="nil"/>
            </w:tcBorders>
          </w:tcPr>
          <w:p>
            <w:pPr>
              <w:rPr>
                <w:rFonts w:ascii="Arial"/>
                <w:sz w:val="21"/>
              </w:rPr>
            </w:pPr>
            <w:r/>
          </w:p>
        </w:tc>
        <w:tc>
          <w:tcPr>
            <w:tcW w:w="866" w:type="dxa"/>
            <w:vAlign w:val="top"/>
          </w:tcPr>
          <w:p>
            <w:pPr>
              <w:ind w:left="120"/>
              <w:spacing w:before="101" w:line="228" w:lineRule="auto"/>
              <w:rPr>
                <w:rFonts w:ascii="SimSun" w:hAnsi="SimSun" w:eastAsia="SimSun" w:cs="SimSun"/>
                <w:sz w:val="20"/>
                <w:szCs w:val="20"/>
              </w:rPr>
            </w:pPr>
            <w:r>
              <w:rPr>
                <w:rFonts w:ascii="SimSun" w:hAnsi="SimSun" w:eastAsia="SimSun" w:cs="SimSun"/>
                <w:sz w:val="20"/>
                <w:szCs w:val="20"/>
                <w:spacing w:val="6"/>
              </w:rPr>
              <w:t>压力泵</w:t>
            </w:r>
          </w:p>
        </w:tc>
        <w:tc>
          <w:tcPr>
            <w:tcW w:w="739" w:type="dxa"/>
            <w:vAlign w:val="top"/>
          </w:tcPr>
          <w:p>
            <w:pPr>
              <w:ind w:left="323"/>
              <w:spacing w:before="13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9" w:type="dxa"/>
            <w:vAlign w:val="top"/>
          </w:tcPr>
          <w:p>
            <w:pPr>
              <w:ind w:left="228"/>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645" w:type="dxa"/>
            <w:vAlign w:val="top"/>
            <w:vMerge w:val="restart"/>
            <w:tcBorders>
              <w:bottom w:val="nil"/>
            </w:tcBorders>
          </w:tcPr>
          <w:p>
            <w:pPr>
              <w:rPr>
                <w:rFonts w:ascii="Arial"/>
                <w:sz w:val="21"/>
              </w:rPr>
            </w:pPr>
            <w:r/>
          </w:p>
        </w:tc>
        <w:tc>
          <w:tcPr>
            <w:tcW w:w="540" w:type="dxa"/>
            <w:vAlign w:val="top"/>
          </w:tcPr>
          <w:p>
            <w:pPr>
              <w:ind w:left="107"/>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10.2</w:t>
            </w:r>
          </w:p>
        </w:tc>
        <w:tc>
          <w:tcPr>
            <w:tcW w:w="509" w:type="dxa"/>
            <w:vAlign w:val="top"/>
            <w:gridSpan w:val="2"/>
          </w:tcPr>
          <w:p>
            <w:pPr>
              <w:ind w:left="15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30</w:t>
            </w:r>
          </w:p>
        </w:tc>
        <w:tc>
          <w:tcPr>
            <w:tcW w:w="540" w:type="dxa"/>
            <w:vAlign w:val="top"/>
          </w:tcPr>
          <w:p>
            <w:pPr>
              <w:ind w:left="162"/>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4"/>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37.6</w:t>
            </w:r>
          </w:p>
        </w:tc>
        <w:tc>
          <w:tcPr>
            <w:tcW w:w="480" w:type="dxa"/>
            <w:vAlign w:val="top"/>
          </w:tcPr>
          <w:p>
            <w:pPr>
              <w:ind w:left="61"/>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77.8</w:t>
            </w:r>
          </w:p>
        </w:tc>
        <w:tc>
          <w:tcPr>
            <w:tcW w:w="435" w:type="dxa"/>
            <w:vAlign w:val="top"/>
          </w:tcPr>
          <w:p>
            <w:pPr>
              <w:ind w:left="95"/>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5.</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435" w:type="dxa"/>
            <w:vAlign w:val="top"/>
          </w:tcPr>
          <w:p>
            <w:pPr>
              <w:ind w:left="56"/>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16.2</w:t>
            </w:r>
          </w:p>
        </w:tc>
        <w:tc>
          <w:tcPr>
            <w:tcW w:w="494" w:type="dxa"/>
            <w:vAlign w:val="top"/>
          </w:tcPr>
          <w:p>
            <w:pPr>
              <w:ind w:left="72"/>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58.5</w:t>
            </w:r>
          </w:p>
        </w:tc>
        <w:tc>
          <w:tcPr>
            <w:tcW w:w="407" w:type="dxa"/>
            <w:vAlign w:val="top"/>
          </w:tcPr>
          <w:p>
            <w:pPr>
              <w:ind w:left="27"/>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52.2</w:t>
            </w:r>
          </w:p>
        </w:tc>
        <w:tc>
          <w:tcPr>
            <w:tcW w:w="406" w:type="dxa"/>
            <w:vAlign w:val="top"/>
            <w:gridSpan w:val="2"/>
          </w:tcPr>
          <w:p>
            <w:pPr>
              <w:ind w:left="26"/>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75.8</w:t>
            </w:r>
          </w:p>
        </w:tc>
        <w:tc>
          <w:tcPr>
            <w:tcW w:w="435" w:type="dxa"/>
            <w:vAlign w:val="top"/>
          </w:tcPr>
          <w:p>
            <w:pPr>
              <w:ind w:left="41"/>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65.8</w:t>
            </w:r>
          </w:p>
        </w:tc>
        <w:tc>
          <w:tcPr>
            <w:tcW w:w="422" w:type="dxa"/>
            <w:vAlign w:val="top"/>
          </w:tcPr>
          <w:p>
            <w:pPr>
              <w:ind w:left="11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1" w:type="dxa"/>
            <w:vAlign w:val="top"/>
            <w:gridSpan w:val="2"/>
          </w:tcPr>
          <w:p>
            <w:pPr>
              <w:ind w:left="111"/>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3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1"/>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38.5</w:t>
            </w:r>
          </w:p>
        </w:tc>
        <w:tc>
          <w:tcPr>
            <w:tcW w:w="453" w:type="dxa"/>
            <w:vAlign w:val="top"/>
          </w:tcPr>
          <w:p>
            <w:pPr>
              <w:ind w:left="5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37.2</w:t>
            </w:r>
          </w:p>
        </w:tc>
        <w:tc>
          <w:tcPr>
            <w:tcW w:w="439" w:type="dxa"/>
            <w:vAlign w:val="top"/>
            <w:gridSpan w:val="2"/>
          </w:tcPr>
          <w:p>
            <w:pPr>
              <w:ind w:left="47"/>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55.8</w:t>
            </w:r>
          </w:p>
        </w:tc>
        <w:tc>
          <w:tcPr>
            <w:tcW w:w="425" w:type="dxa"/>
            <w:vAlign w:val="top"/>
          </w:tcPr>
          <w:p>
            <w:pPr>
              <w:ind w:left="4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50.8</w:t>
            </w:r>
          </w:p>
        </w:tc>
        <w:tc>
          <w:tcPr>
            <w:tcW w:w="482" w:type="dxa"/>
            <w:vAlign w:val="top"/>
          </w:tcPr>
          <w:p>
            <w:pPr>
              <w:ind w:left="213"/>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 w:type="dxa"/>
            <w:vAlign w:val="top"/>
            <w:tcBorders>
              <w:bottom w:val="nil"/>
            </w:tcBorders>
          </w:tcPr>
          <w:p>
            <w:pPr>
              <w:rPr>
                <w:rFonts w:ascii="Arial"/>
                <w:sz w:val="21"/>
              </w:rPr>
            </w:pPr>
            <w:r/>
          </w:p>
        </w:tc>
      </w:tr>
      <w:tr>
        <w:trPr>
          <w:trHeight w:val="400"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29"/>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70" w:type="dxa"/>
            <w:vAlign w:val="top"/>
            <w:gridSpan w:val="2"/>
            <w:vMerge w:val="continue"/>
            <w:tcBorders>
              <w:top w:val="nil"/>
              <w:bottom w:val="nil"/>
            </w:tcBorders>
          </w:tcPr>
          <w:p>
            <w:pPr>
              <w:rPr>
                <w:rFonts w:ascii="Arial"/>
                <w:sz w:val="21"/>
              </w:rPr>
            </w:pPr>
            <w:r/>
          </w:p>
        </w:tc>
        <w:tc>
          <w:tcPr>
            <w:tcW w:w="866" w:type="dxa"/>
            <w:vAlign w:val="top"/>
          </w:tcPr>
          <w:p>
            <w:pPr>
              <w:ind w:left="13"/>
              <w:spacing w:before="93" w:line="227" w:lineRule="auto"/>
              <w:rPr>
                <w:rFonts w:ascii="SimSun" w:hAnsi="SimSun" w:eastAsia="SimSun" w:cs="SimSun"/>
                <w:sz w:val="20"/>
                <w:szCs w:val="20"/>
              </w:rPr>
            </w:pPr>
            <w:r>
              <w:rPr>
                <w:rFonts w:ascii="SimSun" w:hAnsi="SimSun" w:eastAsia="SimSun" w:cs="SimSun"/>
                <w:sz w:val="20"/>
                <w:szCs w:val="20"/>
                <w:spacing w:val="7"/>
              </w:rPr>
              <w:t>双轴铣床</w:t>
            </w:r>
          </w:p>
        </w:tc>
        <w:tc>
          <w:tcPr>
            <w:tcW w:w="739" w:type="dxa"/>
            <w:vAlign w:val="top"/>
          </w:tcPr>
          <w:p>
            <w:pPr>
              <w:ind w:left="323"/>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9" w:type="dxa"/>
            <w:vAlign w:val="top"/>
          </w:tcPr>
          <w:p>
            <w:pPr>
              <w:ind w:left="228"/>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645" w:type="dxa"/>
            <w:vAlign w:val="top"/>
            <w:vMerge w:val="continue"/>
            <w:tcBorders>
              <w:top w:val="nil"/>
              <w:bottom w:val="nil"/>
            </w:tcBorders>
          </w:tcPr>
          <w:p>
            <w:pPr>
              <w:rPr>
                <w:rFonts w:ascii="Arial"/>
                <w:sz w:val="21"/>
              </w:rPr>
            </w:pPr>
            <w:r/>
          </w:p>
        </w:tc>
        <w:tc>
          <w:tcPr>
            <w:tcW w:w="540" w:type="dxa"/>
            <w:vAlign w:val="top"/>
          </w:tcPr>
          <w:p>
            <w:pPr>
              <w:ind w:left="143"/>
              <w:spacing w:before="13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7.7</w:t>
            </w:r>
          </w:p>
        </w:tc>
        <w:tc>
          <w:tcPr>
            <w:tcW w:w="509" w:type="dxa"/>
            <w:vAlign w:val="top"/>
            <w:gridSpan w:val="2"/>
          </w:tcPr>
          <w:p>
            <w:pPr>
              <w:ind w:left="131"/>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p>
        </w:tc>
        <w:tc>
          <w:tcPr>
            <w:tcW w:w="540" w:type="dxa"/>
            <w:vAlign w:val="top"/>
          </w:tcPr>
          <w:p>
            <w:pPr>
              <w:ind w:left="162"/>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35.8</w:t>
            </w:r>
          </w:p>
        </w:tc>
        <w:tc>
          <w:tcPr>
            <w:tcW w:w="480" w:type="dxa"/>
            <w:vAlign w:val="top"/>
          </w:tcPr>
          <w:p>
            <w:pPr>
              <w:ind w:left="6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53.</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rPr>
              <w:t>1</w:t>
            </w:r>
          </w:p>
        </w:tc>
        <w:tc>
          <w:tcPr>
            <w:tcW w:w="435" w:type="dxa"/>
            <w:vAlign w:val="top"/>
          </w:tcPr>
          <w:p>
            <w:pPr>
              <w:ind w:left="93"/>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c>
          <w:tcPr>
            <w:tcW w:w="435" w:type="dxa"/>
            <w:vAlign w:val="top"/>
          </w:tcPr>
          <w:p>
            <w:pPr>
              <w:ind w:left="35"/>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41.0</w:t>
            </w:r>
          </w:p>
        </w:tc>
        <w:tc>
          <w:tcPr>
            <w:tcW w:w="494" w:type="dxa"/>
            <w:vAlign w:val="top"/>
          </w:tcPr>
          <w:p>
            <w:pPr>
              <w:ind w:left="72"/>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58.9</w:t>
            </w:r>
          </w:p>
        </w:tc>
        <w:tc>
          <w:tcPr>
            <w:tcW w:w="407" w:type="dxa"/>
            <w:vAlign w:val="top"/>
          </w:tcPr>
          <w:p>
            <w:pPr>
              <w:ind w:left="27"/>
              <w:spacing w:before="13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55.5</w:t>
            </w:r>
          </w:p>
        </w:tc>
        <w:tc>
          <w:tcPr>
            <w:tcW w:w="406" w:type="dxa"/>
            <w:vAlign w:val="top"/>
            <w:gridSpan w:val="2"/>
          </w:tcPr>
          <w:p>
            <w:pPr>
              <w:ind w:left="26"/>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73.0</w:t>
            </w:r>
          </w:p>
        </w:tc>
        <w:tc>
          <w:tcPr>
            <w:tcW w:w="435" w:type="dxa"/>
            <w:vAlign w:val="top"/>
          </w:tcPr>
          <w:p>
            <w:pPr>
              <w:ind w:left="42"/>
              <w:spacing w:before="13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57.7</w:t>
            </w:r>
          </w:p>
        </w:tc>
        <w:tc>
          <w:tcPr>
            <w:tcW w:w="422" w:type="dxa"/>
            <w:vAlign w:val="top"/>
          </w:tcPr>
          <w:p>
            <w:pPr>
              <w:ind w:left="110"/>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1" w:type="dxa"/>
            <w:vAlign w:val="top"/>
            <w:gridSpan w:val="2"/>
          </w:tcPr>
          <w:p>
            <w:pPr>
              <w:ind w:left="111"/>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30"/>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1"/>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38.9</w:t>
            </w:r>
          </w:p>
        </w:tc>
        <w:tc>
          <w:tcPr>
            <w:tcW w:w="453" w:type="dxa"/>
            <w:vAlign w:val="top"/>
          </w:tcPr>
          <w:p>
            <w:pPr>
              <w:ind w:left="4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40.5</w:t>
            </w:r>
          </w:p>
        </w:tc>
        <w:tc>
          <w:tcPr>
            <w:tcW w:w="439" w:type="dxa"/>
            <w:vAlign w:val="top"/>
            <w:gridSpan w:val="2"/>
          </w:tcPr>
          <w:p>
            <w:pPr>
              <w:ind w:left="47"/>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53.0</w:t>
            </w:r>
          </w:p>
        </w:tc>
        <w:tc>
          <w:tcPr>
            <w:tcW w:w="425" w:type="dxa"/>
            <w:vAlign w:val="top"/>
          </w:tcPr>
          <w:p>
            <w:pPr>
              <w:ind w:left="33"/>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42.7</w:t>
            </w:r>
          </w:p>
        </w:tc>
        <w:tc>
          <w:tcPr>
            <w:tcW w:w="482" w:type="dxa"/>
            <w:vAlign w:val="top"/>
          </w:tcPr>
          <w:p>
            <w:pPr>
              <w:ind w:left="213"/>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 w:type="dxa"/>
            <w:vAlign w:val="top"/>
            <w:tcBorders>
              <w:bottom w:val="nil"/>
              <w:top w:val="nil"/>
            </w:tcBorders>
          </w:tcPr>
          <w:p>
            <w:pPr>
              <w:rPr>
                <w:rFonts w:ascii="Arial"/>
                <w:sz w:val="21"/>
              </w:rPr>
            </w:pPr>
            <w:r/>
          </w:p>
        </w:tc>
      </w:tr>
      <w:tr>
        <w:trPr>
          <w:trHeight w:val="549"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29"/>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16</w:t>
            </w:r>
          </w:p>
        </w:tc>
        <w:tc>
          <w:tcPr>
            <w:tcW w:w="470" w:type="dxa"/>
            <w:vAlign w:val="top"/>
            <w:gridSpan w:val="2"/>
            <w:vMerge w:val="continue"/>
            <w:tcBorders>
              <w:top w:val="nil"/>
              <w:bottom w:val="nil"/>
            </w:tcBorders>
          </w:tcPr>
          <w:p>
            <w:pPr>
              <w:rPr>
                <w:rFonts w:ascii="Arial"/>
                <w:sz w:val="21"/>
              </w:rPr>
            </w:pPr>
            <w:r/>
          </w:p>
        </w:tc>
        <w:tc>
          <w:tcPr>
            <w:tcW w:w="866" w:type="dxa"/>
            <w:vAlign w:val="top"/>
          </w:tcPr>
          <w:p>
            <w:pPr>
              <w:ind w:left="14"/>
              <w:spacing w:before="32" w:line="228" w:lineRule="auto"/>
              <w:rPr>
                <w:rFonts w:ascii="SimSun" w:hAnsi="SimSun" w:eastAsia="SimSun" w:cs="SimSun"/>
                <w:sz w:val="20"/>
                <w:szCs w:val="20"/>
              </w:rPr>
            </w:pPr>
            <w:r>
              <w:rPr>
                <w:rFonts w:ascii="SimSun" w:hAnsi="SimSun" w:eastAsia="SimSun" w:cs="SimSun"/>
                <w:sz w:val="20"/>
                <w:szCs w:val="20"/>
                <w:spacing w:val="7"/>
              </w:rPr>
              <w:t>木工平创</w:t>
            </w:r>
          </w:p>
          <w:p>
            <w:pPr>
              <w:ind w:left="326"/>
              <w:spacing w:before="24" w:line="217" w:lineRule="auto"/>
              <w:rPr>
                <w:rFonts w:ascii="SimSun" w:hAnsi="SimSun" w:eastAsia="SimSun" w:cs="SimSun"/>
                <w:sz w:val="20"/>
                <w:szCs w:val="20"/>
              </w:rPr>
            </w:pPr>
            <w:r>
              <w:rPr>
                <w:rFonts w:ascii="SimSun" w:hAnsi="SimSun" w:eastAsia="SimSun" w:cs="SimSun"/>
                <w:sz w:val="20"/>
                <w:szCs w:val="20"/>
                <w:spacing w:val="2"/>
              </w:rPr>
              <w:t>床</w:t>
            </w:r>
          </w:p>
        </w:tc>
        <w:tc>
          <w:tcPr>
            <w:tcW w:w="739" w:type="dxa"/>
            <w:vAlign w:val="top"/>
          </w:tcPr>
          <w:p>
            <w:pPr>
              <w:ind w:left="323"/>
              <w:spacing w:before="201"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9" w:type="dxa"/>
            <w:vAlign w:val="top"/>
          </w:tcPr>
          <w:p>
            <w:pPr>
              <w:ind w:left="22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645" w:type="dxa"/>
            <w:vAlign w:val="top"/>
            <w:vMerge w:val="continue"/>
            <w:tcBorders>
              <w:top w:val="nil"/>
              <w:bottom w:val="nil"/>
            </w:tcBorders>
          </w:tcPr>
          <w:p>
            <w:pPr>
              <w:rPr>
                <w:rFonts w:ascii="Arial"/>
                <w:sz w:val="21"/>
              </w:rPr>
            </w:pPr>
            <w:r/>
          </w:p>
        </w:tc>
        <w:tc>
          <w:tcPr>
            <w:tcW w:w="540" w:type="dxa"/>
            <w:vAlign w:val="top"/>
          </w:tcPr>
          <w:p>
            <w:pPr>
              <w:ind w:left="8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2"/>
              </w:rPr>
              <w:t>1</w:t>
            </w:r>
          </w:p>
        </w:tc>
        <w:tc>
          <w:tcPr>
            <w:tcW w:w="509" w:type="dxa"/>
            <w:vAlign w:val="top"/>
            <w:gridSpan w:val="2"/>
          </w:tcPr>
          <w:p>
            <w:pPr>
              <w:ind w:left="43"/>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540" w:type="dxa"/>
            <w:vAlign w:val="top"/>
          </w:tcPr>
          <w:p>
            <w:pPr>
              <w:ind w:left="162"/>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7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19.2</w:t>
            </w:r>
          </w:p>
        </w:tc>
        <w:tc>
          <w:tcPr>
            <w:tcW w:w="480" w:type="dxa"/>
            <w:vAlign w:val="top"/>
          </w:tcPr>
          <w:p>
            <w:pPr>
              <w:ind w:left="62"/>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30.9</w:t>
            </w:r>
          </w:p>
        </w:tc>
        <w:tc>
          <w:tcPr>
            <w:tcW w:w="435" w:type="dxa"/>
            <w:vAlign w:val="top"/>
          </w:tcPr>
          <w:p>
            <w:pPr>
              <w:ind w:left="3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23.8</w:t>
            </w:r>
          </w:p>
        </w:tc>
        <w:tc>
          <w:tcPr>
            <w:tcW w:w="435" w:type="dxa"/>
            <w:vAlign w:val="top"/>
          </w:tcPr>
          <w:p>
            <w:pPr>
              <w:ind w:left="4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64.</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1"/>
              </w:rPr>
              <w:t>1</w:t>
            </w:r>
          </w:p>
        </w:tc>
        <w:tc>
          <w:tcPr>
            <w:tcW w:w="494" w:type="dxa"/>
            <w:vAlign w:val="top"/>
          </w:tcPr>
          <w:p>
            <w:pPr>
              <w:ind w:left="7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64.3</w:t>
            </w:r>
          </w:p>
        </w:tc>
        <w:tc>
          <w:tcPr>
            <w:tcW w:w="407" w:type="dxa"/>
            <w:vAlign w:val="top"/>
          </w:tcPr>
          <w:p>
            <w:pPr>
              <w:ind w:left="2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60.2</w:t>
            </w:r>
          </w:p>
        </w:tc>
        <w:tc>
          <w:tcPr>
            <w:tcW w:w="406" w:type="dxa"/>
            <w:vAlign w:val="top"/>
            <w:gridSpan w:val="2"/>
          </w:tcPr>
          <w:p>
            <w:pPr>
              <w:ind w:left="27"/>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62.5</w:t>
            </w:r>
          </w:p>
        </w:tc>
        <w:tc>
          <w:tcPr>
            <w:tcW w:w="435" w:type="dxa"/>
            <w:vAlign w:val="top"/>
          </w:tcPr>
          <w:p>
            <w:pPr>
              <w:ind w:left="42"/>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53.9</w:t>
            </w:r>
          </w:p>
        </w:tc>
        <w:tc>
          <w:tcPr>
            <w:tcW w:w="422" w:type="dxa"/>
            <w:vAlign w:val="top"/>
          </w:tcPr>
          <w:p>
            <w:pPr>
              <w:ind w:left="11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1" w:type="dxa"/>
            <w:vAlign w:val="top"/>
            <w:gridSpan w:val="2"/>
          </w:tcPr>
          <w:p>
            <w:pPr>
              <w:ind w:left="111"/>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3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46"/>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44.3</w:t>
            </w:r>
          </w:p>
        </w:tc>
        <w:tc>
          <w:tcPr>
            <w:tcW w:w="453" w:type="dxa"/>
            <w:vAlign w:val="top"/>
          </w:tcPr>
          <w:p>
            <w:pPr>
              <w:ind w:left="44"/>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45.2</w:t>
            </w:r>
          </w:p>
        </w:tc>
        <w:tc>
          <w:tcPr>
            <w:tcW w:w="439" w:type="dxa"/>
            <w:vAlign w:val="top"/>
            <w:gridSpan w:val="2"/>
          </w:tcPr>
          <w:p>
            <w:pPr>
              <w:ind w:left="40"/>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42.5</w:t>
            </w:r>
          </w:p>
        </w:tc>
        <w:tc>
          <w:tcPr>
            <w:tcW w:w="425" w:type="dxa"/>
            <w:vAlign w:val="top"/>
          </w:tcPr>
          <w:p>
            <w:pPr>
              <w:ind w:left="38"/>
              <w:spacing w:before="20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38.9</w:t>
            </w:r>
          </w:p>
        </w:tc>
        <w:tc>
          <w:tcPr>
            <w:tcW w:w="482" w:type="dxa"/>
            <w:vAlign w:val="top"/>
          </w:tcPr>
          <w:p>
            <w:pPr>
              <w:ind w:left="213"/>
              <w:spacing w:before="20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 w:type="dxa"/>
            <w:vAlign w:val="top"/>
            <w:tcBorders>
              <w:bottom w:val="nil"/>
              <w:top w:val="nil"/>
            </w:tcBorders>
          </w:tcPr>
          <w:p>
            <w:pPr>
              <w:rPr>
                <w:rFonts w:ascii="Arial"/>
                <w:sz w:val="21"/>
              </w:rPr>
            </w:pPr>
            <w:r/>
          </w:p>
        </w:tc>
      </w:tr>
      <w:tr>
        <w:trPr>
          <w:trHeight w:val="417"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426" w:type="dxa"/>
            <w:vAlign w:val="top"/>
          </w:tcPr>
          <w:p>
            <w:pPr>
              <w:ind w:left="129"/>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17</w:t>
            </w:r>
          </w:p>
        </w:tc>
        <w:tc>
          <w:tcPr>
            <w:tcW w:w="470" w:type="dxa"/>
            <w:vAlign w:val="top"/>
            <w:gridSpan w:val="2"/>
            <w:vMerge w:val="continue"/>
            <w:tcBorders>
              <w:top w:val="nil"/>
            </w:tcBorders>
          </w:tcPr>
          <w:p>
            <w:pPr>
              <w:rPr>
                <w:rFonts w:ascii="Arial"/>
                <w:sz w:val="21"/>
              </w:rPr>
            </w:pPr>
            <w:r/>
          </w:p>
        </w:tc>
        <w:tc>
          <w:tcPr>
            <w:tcW w:w="866" w:type="dxa"/>
            <w:vAlign w:val="top"/>
          </w:tcPr>
          <w:p>
            <w:pPr>
              <w:ind w:left="30"/>
              <w:spacing w:before="101" w:line="228" w:lineRule="auto"/>
              <w:rPr>
                <w:rFonts w:ascii="SimSun" w:hAnsi="SimSun" w:eastAsia="SimSun" w:cs="SimSun"/>
                <w:sz w:val="20"/>
                <w:szCs w:val="20"/>
              </w:rPr>
            </w:pPr>
            <w:r>
              <w:rPr>
                <w:rFonts w:ascii="SimSun" w:hAnsi="SimSun" w:eastAsia="SimSun" w:cs="SimSun"/>
                <w:sz w:val="20"/>
                <w:szCs w:val="20"/>
                <w:spacing w:val="3"/>
              </w:rPr>
              <w:t>台式钻床</w:t>
            </w:r>
          </w:p>
        </w:tc>
        <w:tc>
          <w:tcPr>
            <w:tcW w:w="739" w:type="dxa"/>
            <w:vAlign w:val="top"/>
          </w:tcPr>
          <w:p>
            <w:pPr>
              <w:ind w:left="323"/>
              <w:spacing w:before="13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9" w:type="dxa"/>
            <w:vAlign w:val="top"/>
          </w:tcPr>
          <w:p>
            <w:pPr>
              <w:ind w:left="232"/>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85</w:t>
            </w:r>
          </w:p>
        </w:tc>
        <w:tc>
          <w:tcPr>
            <w:tcW w:w="645" w:type="dxa"/>
            <w:vAlign w:val="top"/>
            <w:vMerge w:val="continue"/>
            <w:tcBorders>
              <w:top w:val="nil"/>
            </w:tcBorders>
          </w:tcPr>
          <w:p>
            <w:pPr>
              <w:rPr>
                <w:rFonts w:ascii="Arial"/>
                <w:sz w:val="21"/>
              </w:rPr>
            </w:pPr>
            <w:r/>
          </w:p>
        </w:tc>
        <w:tc>
          <w:tcPr>
            <w:tcW w:w="540" w:type="dxa"/>
            <w:vAlign w:val="top"/>
          </w:tcPr>
          <w:p>
            <w:pPr>
              <w:ind w:left="148"/>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8.5</w:t>
            </w:r>
          </w:p>
        </w:tc>
        <w:tc>
          <w:tcPr>
            <w:tcW w:w="509" w:type="dxa"/>
            <w:vAlign w:val="top"/>
            <w:gridSpan w:val="2"/>
          </w:tcPr>
          <w:p>
            <w:pPr>
              <w:ind w:left="92"/>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18.6</w:t>
            </w:r>
          </w:p>
        </w:tc>
        <w:tc>
          <w:tcPr>
            <w:tcW w:w="540" w:type="dxa"/>
            <w:vAlign w:val="top"/>
          </w:tcPr>
          <w:p>
            <w:pPr>
              <w:ind w:left="162"/>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465" w:type="dxa"/>
            <w:vAlign w:val="top"/>
          </w:tcPr>
          <w:p>
            <w:pPr>
              <w:ind w:left="54"/>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37.3</w:t>
            </w:r>
          </w:p>
        </w:tc>
        <w:tc>
          <w:tcPr>
            <w:tcW w:w="480" w:type="dxa"/>
            <w:vAlign w:val="top"/>
          </w:tcPr>
          <w:p>
            <w:pPr>
              <w:ind w:left="63"/>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66.3</w:t>
            </w:r>
          </w:p>
        </w:tc>
        <w:tc>
          <w:tcPr>
            <w:tcW w:w="435" w:type="dxa"/>
            <w:vAlign w:val="top"/>
          </w:tcPr>
          <w:p>
            <w:pPr>
              <w:ind w:left="95"/>
              <w:spacing w:before="14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5.5</w:t>
            </w:r>
          </w:p>
        </w:tc>
        <w:tc>
          <w:tcPr>
            <w:tcW w:w="435" w:type="dxa"/>
            <w:vAlign w:val="top"/>
          </w:tcPr>
          <w:p>
            <w:pPr>
              <w:ind w:left="36"/>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27.7</w:t>
            </w:r>
          </w:p>
        </w:tc>
        <w:tc>
          <w:tcPr>
            <w:tcW w:w="494" w:type="dxa"/>
            <w:vAlign w:val="top"/>
          </w:tcPr>
          <w:p>
            <w:pPr>
              <w:ind w:left="72"/>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53.6</w:t>
            </w:r>
          </w:p>
        </w:tc>
        <w:tc>
          <w:tcPr>
            <w:tcW w:w="407" w:type="dxa"/>
            <w:vAlign w:val="top"/>
          </w:tcPr>
          <w:p>
            <w:pPr>
              <w:ind w:left="2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48.6</w:t>
            </w:r>
          </w:p>
        </w:tc>
        <w:tc>
          <w:tcPr>
            <w:tcW w:w="406" w:type="dxa"/>
            <w:vAlign w:val="top"/>
            <w:gridSpan w:val="2"/>
          </w:tcPr>
          <w:p>
            <w:pPr>
              <w:ind w:left="26"/>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70.2</w:t>
            </w:r>
          </w:p>
        </w:tc>
        <w:tc>
          <w:tcPr>
            <w:tcW w:w="435" w:type="dxa"/>
            <w:vAlign w:val="top"/>
          </w:tcPr>
          <w:p>
            <w:pPr>
              <w:ind w:left="42"/>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56.2</w:t>
            </w:r>
          </w:p>
        </w:tc>
        <w:tc>
          <w:tcPr>
            <w:tcW w:w="422" w:type="dxa"/>
            <w:vAlign w:val="top"/>
          </w:tcPr>
          <w:p>
            <w:pPr>
              <w:ind w:left="11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5" w:type="dxa"/>
            <w:vAlign w:val="top"/>
          </w:tcPr>
          <w:p>
            <w:pPr>
              <w:ind w:left="126"/>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21" w:type="dxa"/>
            <w:vAlign w:val="top"/>
            <w:gridSpan w:val="2"/>
          </w:tcPr>
          <w:p>
            <w:pPr>
              <w:ind w:left="111"/>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c>
          <w:tcPr>
            <w:tcW w:w="418" w:type="dxa"/>
            <w:vAlign w:val="top"/>
          </w:tcPr>
          <w:p>
            <w:pPr>
              <w:ind w:left="13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455" w:type="dxa"/>
            <w:vAlign w:val="top"/>
          </w:tcPr>
          <w:p>
            <w:pPr>
              <w:ind w:left="51"/>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33.6</w:t>
            </w:r>
          </w:p>
        </w:tc>
        <w:tc>
          <w:tcPr>
            <w:tcW w:w="453" w:type="dxa"/>
            <w:vAlign w:val="top"/>
          </w:tcPr>
          <w:p>
            <w:pPr>
              <w:ind w:left="50"/>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33.6</w:t>
            </w:r>
          </w:p>
        </w:tc>
        <w:tc>
          <w:tcPr>
            <w:tcW w:w="439" w:type="dxa"/>
            <w:vAlign w:val="top"/>
            <w:gridSpan w:val="2"/>
          </w:tcPr>
          <w:p>
            <w:pPr>
              <w:ind w:left="47"/>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50.2</w:t>
            </w:r>
          </w:p>
        </w:tc>
        <w:tc>
          <w:tcPr>
            <w:tcW w:w="425" w:type="dxa"/>
            <w:vAlign w:val="top"/>
          </w:tcPr>
          <w:p>
            <w:pPr>
              <w:ind w:left="33"/>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41.2</w:t>
            </w:r>
          </w:p>
        </w:tc>
        <w:tc>
          <w:tcPr>
            <w:tcW w:w="482" w:type="dxa"/>
            <w:vAlign w:val="top"/>
          </w:tcPr>
          <w:p>
            <w:pPr>
              <w:ind w:left="213"/>
              <w:spacing w:before="13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26" w:type="dxa"/>
            <w:vAlign w:val="top"/>
            <w:tcBorders>
              <w:bottom w:val="nil"/>
              <w:top w:val="nil"/>
            </w:tcBorders>
          </w:tcPr>
          <w:p>
            <w:pPr>
              <w:rPr>
                <w:rFonts w:ascii="Arial"/>
                <w:sz w:val="21"/>
              </w:rPr>
            </w:pPr>
            <w:r/>
          </w:p>
        </w:tc>
      </w:tr>
      <w:tr>
        <w:trPr>
          <w:trHeight w:val="377"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12931" w:type="dxa"/>
            <w:vAlign w:val="top"/>
            <w:gridSpan w:val="31"/>
          </w:tcPr>
          <w:p>
            <w:pPr>
              <w:ind w:left="9"/>
              <w:spacing w:before="80" w:line="221" w:lineRule="auto"/>
              <w:rPr>
                <w:rFonts w:ascii="SimSun" w:hAnsi="SimSun" w:eastAsia="SimSun" w:cs="SimSun"/>
                <w:sz w:val="20"/>
                <w:szCs w:val="20"/>
              </w:rPr>
            </w:pPr>
            <w:r>
              <w:rPr>
                <w:rFonts w:ascii="SimSun" w:hAnsi="SimSun" w:eastAsia="SimSun" w:cs="SimSun"/>
                <w:sz w:val="20"/>
                <w:szCs w:val="20"/>
                <w:spacing w:val="8"/>
              </w:rPr>
              <w:t>注：表中坐标以厂界中心（</w:t>
            </w:r>
            <w:r>
              <w:rPr>
                <w:rFonts w:ascii="Times New Roman" w:hAnsi="Times New Roman" w:eastAsia="Times New Roman" w:cs="Times New Roman"/>
                <w:sz w:val="20"/>
                <w:szCs w:val="20"/>
                <w:spacing w:val="8"/>
              </w:rPr>
              <w:t>115.125</w:t>
            </w:r>
            <w:r>
              <w:rPr>
                <w:rFonts w:ascii="Times New Roman" w:hAnsi="Times New Roman" w:eastAsia="Times New Roman" w:cs="Times New Roman"/>
                <w:sz w:val="20"/>
                <w:szCs w:val="20"/>
                <w:spacing w:val="7"/>
              </w:rPr>
              <w:t>076,35.854740</w:t>
            </w:r>
            <w:r>
              <w:rPr>
                <w:rFonts w:ascii="SimSun" w:hAnsi="SimSun" w:eastAsia="SimSun" w:cs="SimSun"/>
                <w:sz w:val="20"/>
                <w:szCs w:val="20"/>
                <w:spacing w:val="7"/>
              </w:rPr>
              <w:t>）为坐标原点，正东向为</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7"/>
              </w:rPr>
              <w:t>X </w:t>
            </w:r>
            <w:r>
              <w:rPr>
                <w:rFonts w:ascii="SimSun" w:hAnsi="SimSun" w:eastAsia="SimSun" w:cs="SimSun"/>
                <w:sz w:val="20"/>
                <w:szCs w:val="20"/>
                <w:spacing w:val="7"/>
              </w:rPr>
              <w:t>轴正方向，正北向为</w:t>
            </w:r>
            <w:r>
              <w:rPr>
                <w:rFonts w:ascii="SimSun" w:hAnsi="SimSun" w:eastAsia="SimSun" w:cs="SimSun"/>
                <w:sz w:val="20"/>
                <w:szCs w:val="20"/>
                <w:spacing w:val="-46"/>
              </w:rPr>
              <w:t xml:space="preserve"> </w:t>
            </w:r>
            <w:r>
              <w:rPr>
                <w:rFonts w:ascii="Times New Roman" w:hAnsi="Times New Roman" w:eastAsia="Times New Roman" w:cs="Times New Roman"/>
                <w:sz w:val="20"/>
                <w:szCs w:val="20"/>
                <w:spacing w:val="7"/>
              </w:rPr>
              <w:t>Y </w:t>
            </w:r>
            <w:r>
              <w:rPr>
                <w:rFonts w:ascii="SimSun" w:hAnsi="SimSun" w:eastAsia="SimSun" w:cs="SimSun"/>
                <w:sz w:val="20"/>
                <w:szCs w:val="20"/>
                <w:spacing w:val="7"/>
              </w:rPr>
              <w:t>轴正方向。</w:t>
            </w:r>
          </w:p>
        </w:tc>
        <w:tc>
          <w:tcPr>
            <w:tcW w:w="126" w:type="dxa"/>
            <w:vAlign w:val="top"/>
            <w:tcBorders>
              <w:bottom w:val="nil"/>
              <w:top w:val="nil"/>
            </w:tcBorders>
          </w:tcPr>
          <w:p>
            <w:pPr>
              <w:rPr>
                <w:rFonts w:ascii="Arial"/>
                <w:sz w:val="21"/>
              </w:rPr>
            </w:pPr>
            <w:r/>
          </w:p>
        </w:tc>
      </w:tr>
      <w:tr>
        <w:trPr>
          <w:trHeight w:val="525" w:hRule="atLeast"/>
        </w:trPr>
        <w:tc>
          <w:tcPr>
            <w:tcW w:w="481" w:type="dxa"/>
            <w:vAlign w:val="top"/>
            <w:vMerge w:val="continue"/>
            <w:tcBorders>
              <w:top w:val="nil"/>
              <w:bottom w:val="nil"/>
            </w:tcBorders>
          </w:tcPr>
          <w:p>
            <w:pPr>
              <w:rPr>
                <w:rFonts w:ascii="Arial"/>
                <w:sz w:val="21"/>
              </w:rPr>
            </w:pPr>
            <w:r/>
          </w:p>
        </w:tc>
        <w:tc>
          <w:tcPr>
            <w:tcW w:w="13170" w:type="dxa"/>
            <w:vAlign w:val="top"/>
            <w:gridSpan w:val="33"/>
          </w:tcPr>
          <w:p>
            <w:pPr>
              <w:pStyle w:val="TableText"/>
              <w:ind w:left="4704"/>
              <w:spacing w:before="212" w:line="221" w:lineRule="auto"/>
              <w:rPr/>
            </w:pPr>
            <w:r>
              <w:rPr>
                <w:spacing w:val="-1"/>
              </w:rPr>
              <w:t>表</w:t>
            </w:r>
            <w:r>
              <w:rPr>
                <w:spacing w:val="-53"/>
              </w:rPr>
              <w:t xml:space="preserve"> </w:t>
            </w:r>
            <w:r>
              <w:rPr>
                <w:rFonts w:ascii="Times New Roman" w:hAnsi="Times New Roman" w:eastAsia="Times New Roman" w:cs="Times New Roman"/>
                <w:spacing w:val="-1"/>
              </w:rPr>
              <w:t>41     </w:t>
            </w:r>
            <w:r>
              <w:rPr>
                <w:spacing w:val="-1"/>
              </w:rPr>
              <w:t>本项目噪声源强调查表（室外）</w:t>
            </w:r>
          </w:p>
        </w:tc>
      </w:tr>
      <w:tr>
        <w:trPr>
          <w:trHeight w:val="384"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694" w:type="dxa"/>
            <w:vAlign w:val="top"/>
            <w:gridSpan w:val="2"/>
            <w:vMerge w:val="restart"/>
            <w:tcBorders>
              <w:bottom w:val="nil"/>
            </w:tcBorders>
          </w:tcPr>
          <w:p>
            <w:pPr>
              <w:spacing w:line="345" w:lineRule="auto"/>
              <w:rPr>
                <w:rFonts w:ascii="Arial"/>
                <w:sz w:val="21"/>
              </w:rPr>
            </w:pPr>
            <w:r/>
          </w:p>
          <w:p>
            <w:pPr>
              <w:ind w:left="140"/>
              <w:spacing w:before="65" w:line="229" w:lineRule="auto"/>
              <w:rPr>
                <w:rFonts w:ascii="SimSun" w:hAnsi="SimSun" w:eastAsia="SimSun" w:cs="SimSun"/>
                <w:sz w:val="20"/>
                <w:szCs w:val="20"/>
              </w:rPr>
            </w:pPr>
            <w:r>
              <w:rPr>
                <w:rFonts w:ascii="SimSun" w:hAnsi="SimSun" w:eastAsia="SimSun" w:cs="SimSun"/>
                <w:sz w:val="20"/>
                <w:szCs w:val="20"/>
                <w:spacing w:val="5"/>
              </w:rPr>
              <w:t>序号</w:t>
            </w:r>
          </w:p>
        </w:tc>
        <w:tc>
          <w:tcPr>
            <w:tcW w:w="1068" w:type="dxa"/>
            <w:vAlign w:val="top"/>
            <w:gridSpan w:val="2"/>
            <w:vMerge w:val="restart"/>
            <w:tcBorders>
              <w:bottom w:val="nil"/>
            </w:tcBorders>
          </w:tcPr>
          <w:p>
            <w:pPr>
              <w:spacing w:line="345" w:lineRule="auto"/>
              <w:rPr>
                <w:rFonts w:ascii="Arial"/>
                <w:sz w:val="21"/>
              </w:rPr>
            </w:pPr>
            <w:r/>
          </w:p>
          <w:p>
            <w:pPr>
              <w:ind w:left="123"/>
              <w:spacing w:before="65" w:line="228" w:lineRule="auto"/>
              <w:rPr>
                <w:rFonts w:ascii="SimSun" w:hAnsi="SimSun" w:eastAsia="SimSun" w:cs="SimSun"/>
                <w:sz w:val="20"/>
                <w:szCs w:val="20"/>
              </w:rPr>
            </w:pPr>
            <w:r>
              <w:rPr>
                <w:rFonts w:ascii="SimSun" w:hAnsi="SimSun" w:eastAsia="SimSun" w:cs="SimSun"/>
                <w:sz w:val="20"/>
                <w:szCs w:val="20"/>
                <w:spacing w:val="6"/>
              </w:rPr>
              <w:t>声源名称</w:t>
            </w:r>
          </w:p>
        </w:tc>
        <w:tc>
          <w:tcPr>
            <w:tcW w:w="739" w:type="dxa"/>
            <w:vAlign w:val="top"/>
            <w:vMerge w:val="restart"/>
            <w:tcBorders>
              <w:bottom w:val="nil"/>
            </w:tcBorders>
          </w:tcPr>
          <w:p>
            <w:pPr>
              <w:spacing w:line="345" w:lineRule="auto"/>
              <w:rPr>
                <w:rFonts w:ascii="Arial"/>
                <w:sz w:val="21"/>
              </w:rPr>
            </w:pPr>
            <w:r/>
          </w:p>
          <w:p>
            <w:pPr>
              <w:ind w:left="191"/>
              <w:spacing w:before="65" w:line="229" w:lineRule="auto"/>
              <w:rPr>
                <w:rFonts w:ascii="SimSun" w:hAnsi="SimSun" w:eastAsia="SimSun" w:cs="SimSun"/>
                <w:sz w:val="20"/>
                <w:szCs w:val="20"/>
              </w:rPr>
            </w:pPr>
            <w:r>
              <w:rPr>
                <w:rFonts w:ascii="SimSun" w:hAnsi="SimSun" w:eastAsia="SimSun" w:cs="SimSun"/>
                <w:sz w:val="20"/>
                <w:szCs w:val="20"/>
                <w:spacing w:val="1"/>
              </w:rPr>
              <w:t>型号</w:t>
            </w:r>
          </w:p>
        </w:tc>
        <w:tc>
          <w:tcPr>
            <w:tcW w:w="1926" w:type="dxa"/>
            <w:vAlign w:val="top"/>
            <w:gridSpan w:val="4"/>
          </w:tcPr>
          <w:p>
            <w:pPr>
              <w:ind w:left="248"/>
              <w:spacing w:before="88" w:line="229" w:lineRule="auto"/>
              <w:rPr>
                <w:rFonts w:ascii="Times New Roman" w:hAnsi="Times New Roman" w:eastAsia="Times New Roman" w:cs="Times New Roman"/>
                <w:sz w:val="20"/>
                <w:szCs w:val="20"/>
              </w:rPr>
            </w:pPr>
            <w:r>
              <w:rPr>
                <w:rFonts w:ascii="SimSun" w:hAnsi="SimSun" w:eastAsia="SimSun" w:cs="SimSun"/>
                <w:sz w:val="20"/>
                <w:szCs w:val="20"/>
                <w:spacing w:val="6"/>
              </w:rPr>
              <w:t>空间相对位置</w:t>
            </w:r>
            <w:r>
              <w:rPr>
                <w:rFonts w:ascii="Times New Roman" w:hAnsi="Times New Roman" w:eastAsia="Times New Roman" w:cs="Times New Roman"/>
                <w:sz w:val="20"/>
                <w:szCs w:val="20"/>
                <w:spacing w:val="6"/>
              </w:rPr>
              <w:t>/m</w:t>
            </w:r>
          </w:p>
        </w:tc>
        <w:tc>
          <w:tcPr>
            <w:tcW w:w="5699" w:type="dxa"/>
            <w:vAlign w:val="top"/>
            <w:gridSpan w:val="14"/>
          </w:tcPr>
          <w:p>
            <w:pPr>
              <w:ind w:left="1807"/>
              <w:spacing w:before="87" w:line="228" w:lineRule="auto"/>
              <w:rPr>
                <w:rFonts w:ascii="SimSun" w:hAnsi="SimSun" w:eastAsia="SimSun" w:cs="SimSun"/>
                <w:sz w:val="20"/>
                <w:szCs w:val="20"/>
              </w:rPr>
            </w:pPr>
            <w:r>
              <w:rPr>
                <w:rFonts w:ascii="SimSun" w:hAnsi="SimSun" w:eastAsia="SimSun" w:cs="SimSun"/>
                <w:sz w:val="20"/>
                <w:szCs w:val="20"/>
                <w:spacing w:val="7"/>
              </w:rPr>
              <w:t>声源源强（任选一种）</w:t>
            </w:r>
          </w:p>
        </w:tc>
        <w:tc>
          <w:tcPr>
            <w:tcW w:w="1639" w:type="dxa"/>
            <w:vAlign w:val="top"/>
            <w:gridSpan w:val="5"/>
            <w:vMerge w:val="restart"/>
            <w:tcBorders>
              <w:bottom w:val="nil"/>
            </w:tcBorders>
          </w:tcPr>
          <w:p>
            <w:pPr>
              <w:spacing w:line="345" w:lineRule="auto"/>
              <w:rPr>
                <w:rFonts w:ascii="Arial"/>
                <w:sz w:val="21"/>
              </w:rPr>
            </w:pPr>
            <w:r/>
          </w:p>
          <w:p>
            <w:pPr>
              <w:ind w:left="200"/>
              <w:spacing w:before="65" w:line="228" w:lineRule="auto"/>
              <w:rPr>
                <w:rFonts w:ascii="SimSun" w:hAnsi="SimSun" w:eastAsia="SimSun" w:cs="SimSun"/>
                <w:sz w:val="20"/>
                <w:szCs w:val="20"/>
              </w:rPr>
            </w:pPr>
            <w:r>
              <w:rPr>
                <w:rFonts w:ascii="SimSun" w:hAnsi="SimSun" w:eastAsia="SimSun" w:cs="SimSun"/>
                <w:sz w:val="20"/>
                <w:szCs w:val="20"/>
                <w:spacing w:val="7"/>
              </w:rPr>
              <w:t>声源控制措施</w:t>
            </w:r>
          </w:p>
        </w:tc>
        <w:tc>
          <w:tcPr>
            <w:tcW w:w="1166" w:type="dxa"/>
            <w:vAlign w:val="top"/>
            <w:gridSpan w:val="3"/>
            <w:vMerge w:val="restart"/>
            <w:tcBorders>
              <w:bottom w:val="nil"/>
            </w:tcBorders>
          </w:tcPr>
          <w:p>
            <w:pPr>
              <w:spacing w:line="345" w:lineRule="auto"/>
              <w:rPr>
                <w:rFonts w:ascii="Arial"/>
                <w:sz w:val="21"/>
              </w:rPr>
            </w:pPr>
            <w:r/>
          </w:p>
          <w:p>
            <w:pPr>
              <w:ind w:left="172"/>
              <w:spacing w:before="65" w:line="228" w:lineRule="auto"/>
              <w:rPr>
                <w:rFonts w:ascii="SimSun" w:hAnsi="SimSun" w:eastAsia="SimSun" w:cs="SimSun"/>
                <w:sz w:val="20"/>
                <w:szCs w:val="20"/>
              </w:rPr>
            </w:pPr>
            <w:r>
              <w:rPr>
                <w:rFonts w:ascii="SimSun" w:hAnsi="SimSun" w:eastAsia="SimSun" w:cs="SimSun"/>
                <w:sz w:val="20"/>
                <w:szCs w:val="20"/>
                <w:spacing w:val="7"/>
              </w:rPr>
              <w:t>运行时段</w:t>
            </w:r>
          </w:p>
        </w:tc>
        <w:tc>
          <w:tcPr>
            <w:tcW w:w="126" w:type="dxa"/>
            <w:vAlign w:val="top"/>
            <w:tcBorders>
              <w:bottom w:val="nil"/>
              <w:top w:val="nil"/>
            </w:tcBorders>
          </w:tcPr>
          <w:p>
            <w:pPr>
              <w:rPr>
                <w:rFonts w:ascii="Arial"/>
                <w:sz w:val="21"/>
              </w:rPr>
            </w:pPr>
            <w:r/>
          </w:p>
        </w:tc>
      </w:tr>
      <w:tr>
        <w:trPr>
          <w:trHeight w:val="651"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694" w:type="dxa"/>
            <w:vAlign w:val="top"/>
            <w:gridSpan w:val="2"/>
            <w:vMerge w:val="continue"/>
            <w:tcBorders>
              <w:top w:val="nil"/>
            </w:tcBorders>
          </w:tcPr>
          <w:p>
            <w:pPr>
              <w:rPr>
                <w:rFonts w:ascii="Arial"/>
                <w:sz w:val="21"/>
              </w:rPr>
            </w:pPr>
            <w:r/>
          </w:p>
        </w:tc>
        <w:tc>
          <w:tcPr>
            <w:tcW w:w="1068" w:type="dxa"/>
            <w:vAlign w:val="top"/>
            <w:gridSpan w:val="2"/>
            <w:vMerge w:val="continue"/>
            <w:tcBorders>
              <w:top w:val="nil"/>
            </w:tcBorders>
          </w:tcPr>
          <w:p>
            <w:pPr>
              <w:rPr>
                <w:rFonts w:ascii="Arial"/>
                <w:sz w:val="21"/>
              </w:rPr>
            </w:pPr>
            <w:r/>
          </w:p>
        </w:tc>
        <w:tc>
          <w:tcPr>
            <w:tcW w:w="739" w:type="dxa"/>
            <w:vAlign w:val="top"/>
            <w:vMerge w:val="continue"/>
            <w:tcBorders>
              <w:top w:val="nil"/>
            </w:tcBorders>
          </w:tcPr>
          <w:p>
            <w:pPr>
              <w:rPr>
                <w:rFonts w:ascii="Arial"/>
                <w:sz w:val="21"/>
              </w:rPr>
            </w:pPr>
            <w:r/>
          </w:p>
        </w:tc>
        <w:tc>
          <w:tcPr>
            <w:tcW w:w="709" w:type="dxa"/>
            <w:vAlign w:val="top"/>
          </w:tcPr>
          <w:p>
            <w:pPr>
              <w:ind w:left="312"/>
              <w:spacing w:before="26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X</w:t>
            </w:r>
          </w:p>
        </w:tc>
        <w:tc>
          <w:tcPr>
            <w:tcW w:w="645" w:type="dxa"/>
            <w:vAlign w:val="top"/>
          </w:tcPr>
          <w:p>
            <w:pPr>
              <w:ind w:left="256"/>
              <w:spacing w:before="26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Y</w:t>
            </w:r>
          </w:p>
        </w:tc>
        <w:tc>
          <w:tcPr>
            <w:tcW w:w="572" w:type="dxa"/>
            <w:vAlign w:val="top"/>
            <w:gridSpan w:val="2"/>
          </w:tcPr>
          <w:p>
            <w:pPr>
              <w:ind w:left="212"/>
              <w:spacing w:before="263"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Z</w:t>
            </w:r>
          </w:p>
        </w:tc>
        <w:tc>
          <w:tcPr>
            <w:tcW w:w="3906" w:type="dxa"/>
            <w:vAlign w:val="top"/>
            <w:gridSpan w:val="9"/>
          </w:tcPr>
          <w:p>
            <w:pPr>
              <w:ind w:left="270"/>
              <w:spacing w:before="222" w:line="221" w:lineRule="auto"/>
              <w:rPr>
                <w:rFonts w:ascii="SimSun" w:hAnsi="SimSun" w:eastAsia="SimSun" w:cs="SimSun"/>
                <w:sz w:val="20"/>
                <w:szCs w:val="20"/>
              </w:rPr>
            </w:pPr>
            <w:r>
              <w:rPr>
                <w:rFonts w:ascii="SimSun" w:hAnsi="SimSun" w:eastAsia="SimSun" w:cs="SimSun"/>
                <w:sz w:val="20"/>
                <w:szCs w:val="20"/>
                <w:spacing w:val="6"/>
              </w:rPr>
              <w:t>（声压级</w:t>
            </w:r>
            <w:r>
              <w:rPr>
                <w:rFonts w:ascii="Times New Roman" w:hAnsi="Times New Roman" w:eastAsia="Times New Roman" w:cs="Times New Roman"/>
                <w:sz w:val="20"/>
                <w:szCs w:val="20"/>
                <w:spacing w:val="6"/>
              </w:rPr>
              <w:t>/</w:t>
            </w:r>
            <w:r>
              <w:rPr>
                <w:rFonts w:ascii="SimSun" w:hAnsi="SimSun" w:eastAsia="SimSun" w:cs="SimSun"/>
                <w:sz w:val="20"/>
                <w:szCs w:val="20"/>
                <w:spacing w:val="6"/>
              </w:rPr>
              <w:t>距声源距离）</w:t>
            </w:r>
            <w:r>
              <w:rPr>
                <w:rFonts w:ascii="Times New Roman" w:hAnsi="Times New Roman" w:eastAsia="Times New Roman" w:cs="Times New Roman"/>
                <w:sz w:val="20"/>
                <w:szCs w:val="20"/>
                <w:spacing w:val="6"/>
              </w:rPr>
              <w:t>/</w:t>
            </w:r>
            <w:r>
              <w:rPr>
                <w:rFonts w:ascii="SimSun" w:hAnsi="SimSun" w:eastAsia="SimSun" w:cs="SimSun"/>
                <w:sz w:val="20"/>
                <w:szCs w:val="20"/>
                <w:spacing w:val="6"/>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(A)/m</w:t>
            </w:r>
            <w:r>
              <w:rPr>
                <w:rFonts w:ascii="SimSun" w:hAnsi="SimSun" w:eastAsia="SimSun" w:cs="SimSun"/>
                <w:sz w:val="20"/>
                <w:szCs w:val="20"/>
                <w:spacing w:val="6"/>
              </w:rPr>
              <w:t>）</w:t>
            </w:r>
          </w:p>
        </w:tc>
        <w:tc>
          <w:tcPr>
            <w:tcW w:w="1793" w:type="dxa"/>
            <w:vAlign w:val="top"/>
            <w:gridSpan w:val="5"/>
          </w:tcPr>
          <w:p>
            <w:pPr>
              <w:ind w:left="188"/>
              <w:spacing w:before="222" w:line="221" w:lineRule="auto"/>
              <w:rPr>
                <w:rFonts w:ascii="Times New Roman" w:hAnsi="Times New Roman" w:eastAsia="Times New Roman" w:cs="Times New Roman"/>
                <w:sz w:val="20"/>
                <w:szCs w:val="20"/>
              </w:rPr>
            </w:pPr>
            <w:r>
              <w:rPr>
                <w:rFonts w:ascii="SimSun" w:hAnsi="SimSun" w:eastAsia="SimSun" w:cs="SimSun"/>
                <w:sz w:val="20"/>
                <w:szCs w:val="20"/>
                <w:spacing w:val="6"/>
              </w:rPr>
              <w:t>声功率级</w:t>
            </w:r>
            <w:r>
              <w:rPr>
                <w:rFonts w:ascii="Times New Roman" w:hAnsi="Times New Roman" w:eastAsia="Times New Roman" w:cs="Times New Roman"/>
                <w:sz w:val="20"/>
                <w:szCs w:val="20"/>
                <w:spacing w:val="6"/>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(A)</w:t>
            </w:r>
          </w:p>
        </w:tc>
        <w:tc>
          <w:tcPr>
            <w:tcW w:w="1639" w:type="dxa"/>
            <w:vAlign w:val="top"/>
            <w:gridSpan w:val="5"/>
            <w:vMerge w:val="continue"/>
            <w:tcBorders>
              <w:top w:val="nil"/>
            </w:tcBorders>
          </w:tcPr>
          <w:p>
            <w:pPr>
              <w:rPr>
                <w:rFonts w:ascii="Arial"/>
                <w:sz w:val="21"/>
              </w:rPr>
            </w:pPr>
            <w:r/>
          </w:p>
        </w:tc>
        <w:tc>
          <w:tcPr>
            <w:tcW w:w="1166" w:type="dxa"/>
            <w:vAlign w:val="top"/>
            <w:gridSpan w:val="3"/>
            <w:vMerge w:val="continue"/>
            <w:tcBorders>
              <w:top w:val="nil"/>
            </w:tcBorders>
          </w:tcPr>
          <w:p>
            <w:pPr>
              <w:rPr>
                <w:rFonts w:ascii="Arial"/>
                <w:sz w:val="21"/>
              </w:rPr>
            </w:pPr>
            <w:r/>
          </w:p>
        </w:tc>
        <w:tc>
          <w:tcPr>
            <w:tcW w:w="126" w:type="dxa"/>
            <w:vAlign w:val="top"/>
            <w:tcBorders>
              <w:bottom w:val="nil"/>
              <w:top w:val="nil"/>
            </w:tcBorders>
          </w:tcPr>
          <w:p>
            <w:pPr>
              <w:rPr>
                <w:rFonts w:ascii="Arial"/>
                <w:sz w:val="21"/>
              </w:rPr>
            </w:pPr>
            <w:r/>
          </w:p>
        </w:tc>
      </w:tr>
      <w:tr>
        <w:trPr>
          <w:trHeight w:val="391" w:hRule="atLeast"/>
        </w:trPr>
        <w:tc>
          <w:tcPr>
            <w:tcW w:w="481" w:type="dxa"/>
            <w:vAlign w:val="top"/>
            <w:vMerge w:val="continue"/>
            <w:tcBorders>
              <w:top w:val="nil"/>
              <w:bottom w:val="nil"/>
            </w:tcBorders>
          </w:tcPr>
          <w:p>
            <w:pPr>
              <w:rPr>
                <w:rFonts w:ascii="Arial"/>
                <w:sz w:val="21"/>
              </w:rPr>
            </w:pPr>
            <w:r/>
          </w:p>
        </w:tc>
        <w:tc>
          <w:tcPr>
            <w:tcW w:w="113" w:type="dxa"/>
            <w:vAlign w:val="top"/>
            <w:tcBorders>
              <w:bottom w:val="nil"/>
              <w:top w:val="nil"/>
            </w:tcBorders>
          </w:tcPr>
          <w:p>
            <w:pPr>
              <w:rPr>
                <w:rFonts w:ascii="Arial"/>
                <w:sz w:val="21"/>
              </w:rPr>
            </w:pPr>
            <w:r/>
          </w:p>
        </w:tc>
        <w:tc>
          <w:tcPr>
            <w:tcW w:w="694" w:type="dxa"/>
            <w:vAlign w:val="top"/>
            <w:gridSpan w:val="2"/>
          </w:tcPr>
          <w:p>
            <w:pPr>
              <w:ind w:left="314"/>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1068" w:type="dxa"/>
            <w:vAlign w:val="top"/>
            <w:gridSpan w:val="2"/>
          </w:tcPr>
          <w:p>
            <w:pPr>
              <w:ind w:left="331"/>
              <w:spacing w:before="91" w:line="227" w:lineRule="auto"/>
              <w:rPr>
                <w:rFonts w:ascii="SimSun" w:hAnsi="SimSun" w:eastAsia="SimSun" w:cs="SimSun"/>
                <w:sz w:val="20"/>
                <w:szCs w:val="20"/>
              </w:rPr>
            </w:pPr>
            <w:r>
              <w:rPr>
                <w:rFonts w:ascii="SimSun" w:hAnsi="SimSun" w:eastAsia="SimSun" w:cs="SimSun"/>
                <w:sz w:val="20"/>
                <w:szCs w:val="20"/>
                <w:spacing w:val="4"/>
              </w:rPr>
              <w:t>风机</w:t>
            </w:r>
          </w:p>
        </w:tc>
        <w:tc>
          <w:tcPr>
            <w:tcW w:w="739" w:type="dxa"/>
            <w:vAlign w:val="top"/>
          </w:tcPr>
          <w:p>
            <w:pPr>
              <w:ind w:left="356"/>
              <w:spacing w:before="12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709" w:type="dxa"/>
            <w:vAlign w:val="top"/>
          </w:tcPr>
          <w:p>
            <w:pPr>
              <w:ind w:left="206"/>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47.9</w:t>
            </w:r>
          </w:p>
        </w:tc>
        <w:tc>
          <w:tcPr>
            <w:tcW w:w="645" w:type="dxa"/>
            <w:vAlign w:val="top"/>
          </w:tcPr>
          <w:p>
            <w:pPr>
              <w:ind w:left="208"/>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3.4</w:t>
            </w:r>
          </w:p>
        </w:tc>
        <w:tc>
          <w:tcPr>
            <w:tcW w:w="572" w:type="dxa"/>
            <w:vAlign w:val="top"/>
            <w:gridSpan w:val="2"/>
          </w:tcPr>
          <w:p>
            <w:pPr>
              <w:ind w:left="164"/>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3906" w:type="dxa"/>
            <w:vAlign w:val="top"/>
            <w:gridSpan w:val="9"/>
          </w:tcPr>
          <w:p>
            <w:pPr>
              <w:ind w:left="1920"/>
              <w:spacing w:before="12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793" w:type="dxa"/>
            <w:vAlign w:val="top"/>
            <w:gridSpan w:val="5"/>
          </w:tcPr>
          <w:p>
            <w:pPr>
              <w:ind w:left="796"/>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90</w:t>
            </w:r>
          </w:p>
        </w:tc>
        <w:tc>
          <w:tcPr>
            <w:tcW w:w="1639" w:type="dxa"/>
            <w:vAlign w:val="top"/>
            <w:gridSpan w:val="5"/>
          </w:tcPr>
          <w:p>
            <w:pPr>
              <w:ind w:left="405"/>
              <w:spacing w:before="92" w:line="228" w:lineRule="auto"/>
              <w:rPr>
                <w:rFonts w:ascii="SimSun" w:hAnsi="SimSun" w:eastAsia="SimSun" w:cs="SimSun"/>
                <w:sz w:val="20"/>
                <w:szCs w:val="20"/>
              </w:rPr>
            </w:pPr>
            <w:r>
              <w:rPr>
                <w:rFonts w:ascii="SimSun" w:hAnsi="SimSun" w:eastAsia="SimSun" w:cs="SimSun"/>
                <w:sz w:val="20"/>
                <w:szCs w:val="20"/>
                <w:spacing w:val="7"/>
              </w:rPr>
              <w:t>基础减振</w:t>
            </w:r>
          </w:p>
        </w:tc>
        <w:tc>
          <w:tcPr>
            <w:tcW w:w="1166" w:type="dxa"/>
            <w:vAlign w:val="top"/>
            <w:gridSpan w:val="3"/>
          </w:tcPr>
          <w:p>
            <w:pPr>
              <w:ind w:left="174"/>
              <w:spacing w:before="91" w:line="228" w:lineRule="auto"/>
              <w:rPr>
                <w:rFonts w:ascii="SimSun" w:hAnsi="SimSun" w:eastAsia="SimSun" w:cs="SimSun"/>
                <w:sz w:val="20"/>
                <w:szCs w:val="20"/>
              </w:rPr>
            </w:pPr>
            <w:r>
              <w:rPr>
                <w:rFonts w:ascii="SimSun" w:hAnsi="SimSun" w:eastAsia="SimSun" w:cs="SimSun"/>
                <w:sz w:val="20"/>
                <w:szCs w:val="20"/>
                <w:spacing w:val="6"/>
              </w:rPr>
              <w:t>生产时期</w:t>
            </w:r>
          </w:p>
        </w:tc>
        <w:tc>
          <w:tcPr>
            <w:tcW w:w="126" w:type="dxa"/>
            <w:vAlign w:val="top"/>
            <w:tcBorders>
              <w:bottom w:val="nil"/>
              <w:top w:val="nil"/>
            </w:tcBorders>
          </w:tcPr>
          <w:p>
            <w:pPr>
              <w:rPr>
                <w:rFonts w:ascii="Arial"/>
                <w:sz w:val="21"/>
              </w:rPr>
            </w:pPr>
            <w:r/>
          </w:p>
        </w:tc>
      </w:tr>
      <w:tr>
        <w:trPr>
          <w:trHeight w:val="4178" w:hRule="atLeast"/>
        </w:trPr>
        <w:tc>
          <w:tcPr>
            <w:tcW w:w="481" w:type="dxa"/>
            <w:vAlign w:val="top"/>
            <w:vMerge w:val="continue"/>
            <w:tcBorders>
              <w:top w:val="nil"/>
            </w:tcBorders>
          </w:tcPr>
          <w:p>
            <w:pPr>
              <w:rPr>
                <w:rFonts w:ascii="Arial"/>
                <w:sz w:val="21"/>
              </w:rPr>
            </w:pPr>
            <w:r/>
          </w:p>
        </w:tc>
        <w:tc>
          <w:tcPr>
            <w:tcW w:w="13170" w:type="dxa"/>
            <w:vAlign w:val="top"/>
            <w:gridSpan w:val="33"/>
          </w:tcPr>
          <w:p>
            <w:pPr>
              <w:rPr>
                <w:rFonts w:ascii="Arial"/>
                <w:sz w:val="21"/>
              </w:rPr>
            </w:pPr>
            <w:r/>
          </w:p>
        </w:tc>
      </w:tr>
    </w:tbl>
    <w:p>
      <w:pPr>
        <w:pStyle w:val="BodyText"/>
        <w:rPr>
          <w:sz w:val="21"/>
        </w:rPr>
      </w:pPr>
      <w:r/>
    </w:p>
    <w:p>
      <w:pPr>
        <w:sectPr>
          <w:footerReference w:type="default" r:id="rId93"/>
          <w:pgSz w:w="16839" w:h="11906"/>
          <w:pgMar w:top="400" w:right="1593" w:bottom="1473" w:left="158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8494"/>
      </w:tblGrid>
      <w:tr>
        <w:trPr>
          <w:trHeight w:val="13330" w:hRule="atLeast"/>
        </w:trPr>
        <w:tc>
          <w:tcPr>
            <w:tcW w:w="570" w:type="dxa"/>
            <w:vAlign w:val="top"/>
          </w:tcPr>
          <w:p>
            <w:pPr>
              <w:rPr>
                <w:rFonts w:ascii="Arial"/>
                <w:sz w:val="21"/>
              </w:rPr>
            </w:pPr>
            <w:r/>
          </w:p>
        </w:tc>
        <w:tc>
          <w:tcPr>
            <w:tcW w:w="8494" w:type="dxa"/>
            <w:vAlign w:val="top"/>
          </w:tcPr>
          <w:p>
            <w:pPr>
              <w:pStyle w:val="TableText"/>
              <w:ind w:left="34"/>
              <w:spacing w:before="272" w:line="222" w:lineRule="auto"/>
              <w:rPr/>
            </w:pPr>
            <w:r>
              <w:rPr>
                <w:rFonts w:ascii="Times New Roman" w:hAnsi="Times New Roman" w:eastAsia="Times New Roman" w:cs="Times New Roman"/>
                <w:spacing w:val="-3"/>
              </w:rPr>
              <w:t>3.1.1</w:t>
            </w:r>
            <w:r>
              <w:rPr>
                <w:rFonts w:ascii="Times New Roman" w:hAnsi="Times New Roman" w:eastAsia="Times New Roman" w:cs="Times New Roman"/>
                <w:spacing w:val="16"/>
              </w:rPr>
              <w:t xml:space="preserve"> </w:t>
            </w:r>
            <w:r>
              <w:rPr>
                <w:spacing w:val="-3"/>
              </w:rPr>
              <w:t>预测模式</w:t>
            </w:r>
          </w:p>
          <w:p>
            <w:pPr>
              <w:ind w:left="46" w:right="28" w:firstLine="468"/>
              <w:spacing w:before="232" w:line="334" w:lineRule="auto"/>
              <w:rPr>
                <w:rFonts w:ascii="SimSun" w:hAnsi="SimSun" w:eastAsia="SimSun" w:cs="SimSun"/>
                <w:sz w:val="24"/>
                <w:szCs w:val="24"/>
              </w:rPr>
            </w:pPr>
            <w:r>
              <w:rPr>
                <w:rFonts w:ascii="SimSun" w:hAnsi="SimSun" w:eastAsia="SimSun" w:cs="SimSun"/>
                <w:sz w:val="24"/>
                <w:szCs w:val="24"/>
              </w:rPr>
              <w:t>本次评价噪声预测采用《环境影响评价技术导则</w:t>
            </w:r>
            <w:r>
              <w:rPr>
                <w:rFonts w:ascii="Times New Roman" w:hAnsi="Times New Roman" w:eastAsia="Times New Roman" w:cs="Times New Roman"/>
                <w:sz w:val="24"/>
                <w:szCs w:val="24"/>
              </w:rPr>
              <w:t>-</w:t>
            </w:r>
            <w:r>
              <w:rPr>
                <w:rFonts w:ascii="SimSun" w:hAnsi="SimSun" w:eastAsia="SimSun" w:cs="SimSun"/>
                <w:sz w:val="24"/>
                <w:szCs w:val="24"/>
              </w:rPr>
              <w:t>声环境》（</w:t>
            </w:r>
            <w:r>
              <w:rPr>
                <w:rFonts w:ascii="Times New Roman" w:hAnsi="Times New Roman" w:eastAsia="Times New Roman" w:cs="Times New Roman"/>
                <w:sz w:val="24"/>
                <w:szCs w:val="24"/>
              </w:rPr>
              <w:t>HJ2.4-2021</w:t>
            </w:r>
            <w:r>
              <w:rPr>
                <w:rFonts w:ascii="SimSun" w:hAnsi="SimSun" w:eastAsia="SimSun" w:cs="SimSun"/>
                <w:sz w:val="24"/>
                <w:szCs w:val="24"/>
              </w:rPr>
              <w:t>）中</w:t>
            </w:r>
            <w:r>
              <w:rPr>
                <w:rFonts w:ascii="SimSun" w:hAnsi="SimSun" w:eastAsia="SimSun" w:cs="SimSun"/>
                <w:sz w:val="24"/>
                <w:szCs w:val="24"/>
                <w:spacing w:val="18"/>
              </w:rPr>
              <w:t xml:space="preserve"> </w:t>
            </w:r>
            <w:r>
              <w:rPr>
                <w:rFonts w:ascii="SimSun" w:hAnsi="SimSun" w:eastAsia="SimSun" w:cs="SimSun"/>
                <w:sz w:val="24"/>
                <w:szCs w:val="24"/>
                <w:spacing w:val="-2"/>
              </w:rPr>
              <w:t>点声源预测模式进行预测：</w:t>
            </w:r>
          </w:p>
          <w:p>
            <w:pPr>
              <w:ind w:firstLine="3218"/>
              <w:spacing w:line="468" w:lineRule="exact"/>
              <w:rPr/>
            </w:pPr>
            <w:r>
              <w:rPr>
                <w:position w:val="-9"/>
              </w:rPr>
              <w:drawing>
                <wp:inline distT="0" distB="0" distL="0" distR="0">
                  <wp:extent cx="1224245" cy="297653"/>
                  <wp:effectExtent l="0" t="0" r="0" b="0"/>
                  <wp:docPr id="54" name="IM 54"/>
                  <wp:cNvGraphicFramePr/>
                  <a:graphic>
                    <a:graphicData uri="http://schemas.openxmlformats.org/drawingml/2006/picture">
                      <pic:pic>
                        <pic:nvPicPr>
                          <pic:cNvPr id="54" name="IM 54"/>
                          <pic:cNvPicPr/>
                        </pic:nvPicPr>
                        <pic:blipFill>
                          <a:blip r:embed="rId95"/>
                          <a:stretch>
                            <a:fillRect/>
                          </a:stretch>
                        </pic:blipFill>
                        <pic:spPr>
                          <a:xfrm rot="0">
                            <a:off x="0" y="0"/>
                            <a:ext cx="1224245" cy="297653"/>
                          </a:xfrm>
                          <a:prstGeom prst="rect">
                            <a:avLst/>
                          </a:prstGeom>
                        </pic:spPr>
                      </pic:pic>
                    </a:graphicData>
                  </a:graphic>
                </wp:inline>
              </w:drawing>
            </w:r>
          </w:p>
          <w:p>
            <w:pPr>
              <w:spacing w:line="325" w:lineRule="auto"/>
              <w:rPr>
                <w:rFonts w:ascii="Arial"/>
                <w:sz w:val="21"/>
              </w:rPr>
            </w:pPr>
            <w:r/>
          </w:p>
          <w:p>
            <w:pPr>
              <w:ind w:left="518"/>
              <w:spacing w:before="78" w:line="212" w:lineRule="auto"/>
              <w:rPr>
                <w:rFonts w:ascii="SimSun" w:hAnsi="SimSun" w:eastAsia="SimSun" w:cs="SimSun"/>
                <w:sz w:val="24"/>
                <w:szCs w:val="24"/>
              </w:rPr>
            </w:pPr>
            <w:r>
              <w:rPr>
                <w:rFonts w:ascii="SimSun" w:hAnsi="SimSun" w:eastAsia="SimSun" w:cs="SimSun"/>
                <w:sz w:val="24"/>
                <w:szCs w:val="24"/>
                <w:spacing w:val="-1"/>
              </w:rPr>
              <w:t>式中：</w:t>
            </w:r>
            <w:r>
              <w:rPr>
                <w:rFonts w:ascii="Times New Roman" w:hAnsi="Times New Roman" w:eastAsia="Times New Roman" w:cs="Times New Roman"/>
                <w:sz w:val="24"/>
                <w:szCs w:val="24"/>
                <w:spacing w:val="-1"/>
              </w:rPr>
              <w:t>L</w:t>
            </w:r>
            <w:r>
              <w:rPr>
                <w:rFonts w:ascii="Times New Roman" w:hAnsi="Times New Roman" w:eastAsia="Times New Roman" w:cs="Times New Roman"/>
                <w:sz w:val="15"/>
                <w:szCs w:val="15"/>
                <w:spacing w:val="-1"/>
                <w:position w:val="-1"/>
              </w:rPr>
              <w:t>2</w:t>
            </w:r>
            <w:r>
              <w:rPr>
                <w:rFonts w:ascii="SimSun" w:hAnsi="SimSun" w:eastAsia="SimSun" w:cs="SimSun"/>
                <w:sz w:val="24"/>
                <w:szCs w:val="24"/>
                <w:spacing w:val="-1"/>
              </w:rPr>
              <w:t>－受声点（即被影响点）所接受的声级，</w:t>
            </w:r>
            <w:r>
              <w:rPr>
                <w:rFonts w:ascii="Times New Roman" w:hAnsi="Times New Roman" w:eastAsia="Times New Roman" w:cs="Times New Roman"/>
                <w:sz w:val="24"/>
                <w:szCs w:val="24"/>
                <w:spacing w:val="-1"/>
              </w:rPr>
              <w:t>dB(A)</w:t>
            </w:r>
            <w:r>
              <w:rPr>
                <w:rFonts w:ascii="SimSun" w:hAnsi="SimSun" w:eastAsia="SimSun" w:cs="SimSun"/>
                <w:sz w:val="24"/>
                <w:szCs w:val="24"/>
                <w:spacing w:val="-1"/>
              </w:rPr>
              <w:t>；</w:t>
            </w:r>
          </w:p>
          <w:p>
            <w:pPr>
              <w:ind w:left="1229"/>
              <w:spacing w:before="245" w:line="212" w:lineRule="auto"/>
              <w:rPr>
                <w:rFonts w:ascii="SimSun" w:hAnsi="SimSun" w:eastAsia="SimSun" w:cs="SimSun"/>
                <w:sz w:val="24"/>
                <w:szCs w:val="24"/>
              </w:rPr>
            </w:pPr>
            <w:r>
              <w:rPr>
                <w:rFonts w:ascii="Times New Roman" w:hAnsi="Times New Roman" w:eastAsia="Times New Roman" w:cs="Times New Roman"/>
                <w:sz w:val="24"/>
                <w:szCs w:val="24"/>
                <w:spacing w:val="-3"/>
              </w:rPr>
              <w:t>L</w:t>
            </w:r>
            <w:r>
              <w:rPr>
                <w:rFonts w:ascii="Times New Roman" w:hAnsi="Times New Roman" w:eastAsia="Times New Roman" w:cs="Times New Roman"/>
                <w:sz w:val="15"/>
                <w:szCs w:val="15"/>
                <w:spacing w:val="-3"/>
                <w:position w:val="-1"/>
              </w:rPr>
              <w:t>1</w:t>
            </w:r>
            <w:r>
              <w:rPr>
                <w:rFonts w:ascii="SimSun" w:hAnsi="SimSun" w:eastAsia="SimSun" w:cs="SimSun"/>
                <w:sz w:val="24"/>
                <w:szCs w:val="24"/>
                <w:spacing w:val="-3"/>
              </w:rPr>
              <w:t>－距声源</w:t>
            </w:r>
            <w:r>
              <w:rPr>
                <w:rFonts w:ascii="SimSun" w:hAnsi="SimSun" w:eastAsia="SimSun" w:cs="SimSun"/>
                <w:sz w:val="24"/>
                <w:szCs w:val="24"/>
                <w:spacing w:val="-25"/>
              </w:rPr>
              <w:t xml:space="preserve"> </w:t>
            </w:r>
            <w:r>
              <w:rPr>
                <w:rFonts w:ascii="Times New Roman" w:hAnsi="Times New Roman" w:eastAsia="Times New Roman" w:cs="Times New Roman"/>
                <w:sz w:val="24"/>
                <w:szCs w:val="24"/>
                <w:spacing w:val="-3"/>
              </w:rPr>
              <w:t>1m</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处的声级，</w:t>
            </w:r>
            <w:r>
              <w:rPr>
                <w:rFonts w:ascii="Times New Roman" w:hAnsi="Times New Roman" w:eastAsia="Times New Roman" w:cs="Times New Roman"/>
                <w:sz w:val="24"/>
                <w:szCs w:val="24"/>
                <w:spacing w:val="-3"/>
              </w:rPr>
              <w:t>dB(A)</w:t>
            </w:r>
            <w:r>
              <w:rPr>
                <w:rFonts w:ascii="SimSun" w:hAnsi="SimSun" w:eastAsia="SimSun" w:cs="SimSun"/>
                <w:sz w:val="24"/>
                <w:szCs w:val="24"/>
                <w:spacing w:val="-3"/>
              </w:rPr>
              <w:t>；</w:t>
            </w:r>
          </w:p>
          <w:p>
            <w:pPr>
              <w:ind w:left="1225"/>
              <w:spacing w:before="245" w:line="220" w:lineRule="auto"/>
              <w:rPr>
                <w:rFonts w:ascii="SimSun" w:hAnsi="SimSun" w:eastAsia="SimSun" w:cs="SimSun"/>
                <w:sz w:val="24"/>
                <w:szCs w:val="24"/>
              </w:rPr>
            </w:pPr>
            <w:r>
              <w:rPr>
                <w:rFonts w:ascii="Times New Roman" w:hAnsi="Times New Roman" w:eastAsia="Times New Roman" w:cs="Times New Roman"/>
                <w:sz w:val="24"/>
                <w:szCs w:val="24"/>
                <w:spacing w:val="-1"/>
              </w:rPr>
              <w:t>r</w:t>
            </w:r>
            <w:r>
              <w:rPr>
                <w:rFonts w:ascii="Times New Roman" w:hAnsi="Times New Roman" w:eastAsia="Times New Roman" w:cs="Times New Roman"/>
                <w:sz w:val="15"/>
                <w:szCs w:val="15"/>
                <w:spacing w:val="-1"/>
              </w:rPr>
              <w:t>2</w:t>
            </w:r>
            <w:r>
              <w:rPr>
                <w:rFonts w:ascii="SimSun" w:hAnsi="SimSun" w:eastAsia="SimSun" w:cs="SimSun"/>
                <w:sz w:val="24"/>
                <w:szCs w:val="24"/>
                <w:spacing w:val="-1"/>
              </w:rPr>
              <w:t>－声源至受声点的距离，</w:t>
            </w:r>
            <w:r>
              <w:rPr>
                <w:rFonts w:ascii="Times New Roman" w:hAnsi="Times New Roman" w:eastAsia="Times New Roman" w:cs="Times New Roman"/>
                <w:sz w:val="24"/>
                <w:szCs w:val="24"/>
                <w:spacing w:val="-1"/>
              </w:rPr>
              <w:t>m</w:t>
            </w:r>
            <w:r>
              <w:rPr>
                <w:rFonts w:ascii="SimSun" w:hAnsi="SimSun" w:eastAsia="SimSun" w:cs="SimSun"/>
                <w:sz w:val="24"/>
                <w:szCs w:val="24"/>
                <w:spacing w:val="-1"/>
              </w:rPr>
              <w:t>；</w:t>
            </w:r>
          </w:p>
          <w:p>
            <w:pPr>
              <w:ind w:left="1225"/>
              <w:spacing w:before="233" w:line="219" w:lineRule="auto"/>
              <w:rPr>
                <w:rFonts w:ascii="SimSun" w:hAnsi="SimSun" w:eastAsia="SimSun" w:cs="SimSun"/>
                <w:sz w:val="24"/>
                <w:szCs w:val="24"/>
              </w:rPr>
            </w:pPr>
            <w:r>
              <w:rPr>
                <w:rFonts w:ascii="Times New Roman" w:hAnsi="Times New Roman" w:eastAsia="Times New Roman" w:cs="Times New Roman"/>
                <w:sz w:val="24"/>
                <w:szCs w:val="24"/>
                <w:spacing w:val="-2"/>
              </w:rPr>
              <w:t>r</w:t>
            </w:r>
            <w:r>
              <w:rPr>
                <w:rFonts w:ascii="Times New Roman" w:hAnsi="Times New Roman" w:eastAsia="Times New Roman" w:cs="Times New Roman"/>
                <w:sz w:val="15"/>
                <w:szCs w:val="15"/>
                <w:spacing w:val="-2"/>
              </w:rPr>
              <w:t>1</w:t>
            </w:r>
            <w:r>
              <w:rPr>
                <w:rFonts w:ascii="SimSun" w:hAnsi="SimSun" w:eastAsia="SimSun" w:cs="SimSun"/>
                <w:sz w:val="24"/>
                <w:szCs w:val="24"/>
                <w:spacing w:val="-2"/>
              </w:rPr>
              <w:t>－参考位置的距离，取</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1m</w:t>
            </w:r>
            <w:r>
              <w:rPr>
                <w:rFonts w:ascii="SimSun" w:hAnsi="SimSun" w:eastAsia="SimSun" w:cs="SimSun"/>
                <w:sz w:val="24"/>
                <w:szCs w:val="24"/>
                <w:spacing w:val="-2"/>
              </w:rPr>
              <w:t>。</w:t>
            </w:r>
          </w:p>
          <w:p>
            <w:pPr>
              <w:ind w:left="1236"/>
              <w:spacing w:before="236" w:line="219" w:lineRule="auto"/>
              <w:rPr>
                <w:rFonts w:ascii="SimSun" w:hAnsi="SimSun" w:eastAsia="SimSun" w:cs="SimSun"/>
                <w:sz w:val="24"/>
                <w:szCs w:val="24"/>
              </w:rPr>
            </w:pPr>
            <w:r>
              <w:rPr>
                <w:rFonts w:ascii="SimSun" w:hAnsi="SimSun" w:eastAsia="SimSun" w:cs="SimSun"/>
                <w:sz w:val="24"/>
                <w:szCs w:val="24"/>
                <w:spacing w:val="-1"/>
              </w:rPr>
              <w:t>各预测点声压级按下列公式进行叠加：</w:t>
            </w:r>
          </w:p>
          <w:p>
            <w:pPr>
              <w:ind w:firstLine="2543"/>
              <w:spacing w:before="61" w:line="711" w:lineRule="exact"/>
              <w:rPr/>
            </w:pPr>
            <w:r>
              <w:rPr>
                <w:position w:val="-14"/>
              </w:rPr>
              <w:drawing>
                <wp:inline distT="0" distB="0" distL="0" distR="0">
                  <wp:extent cx="2108780" cy="451103"/>
                  <wp:effectExtent l="0" t="0" r="0" b="0"/>
                  <wp:docPr id="56" name="IM 56"/>
                  <wp:cNvGraphicFramePr/>
                  <a:graphic>
                    <a:graphicData uri="http://schemas.openxmlformats.org/drawingml/2006/picture">
                      <pic:pic>
                        <pic:nvPicPr>
                          <pic:cNvPr id="56" name="IM 56"/>
                          <pic:cNvPicPr/>
                        </pic:nvPicPr>
                        <pic:blipFill>
                          <a:blip r:embed="rId96"/>
                          <a:stretch>
                            <a:fillRect/>
                          </a:stretch>
                        </pic:blipFill>
                        <pic:spPr>
                          <a:xfrm rot="0">
                            <a:off x="0" y="0"/>
                            <a:ext cx="2108780" cy="451103"/>
                          </a:xfrm>
                          <a:prstGeom prst="rect">
                            <a:avLst/>
                          </a:prstGeom>
                        </pic:spPr>
                      </pic:pic>
                    </a:graphicData>
                  </a:graphic>
                </wp:inline>
              </w:drawing>
            </w:r>
          </w:p>
          <w:p>
            <w:pPr>
              <w:spacing w:line="291" w:lineRule="auto"/>
              <w:rPr>
                <w:rFonts w:ascii="Arial"/>
                <w:sz w:val="21"/>
              </w:rPr>
            </w:pPr>
            <w:r/>
          </w:p>
          <w:p>
            <w:pPr>
              <w:ind w:left="518"/>
              <w:spacing w:before="78" w:line="210" w:lineRule="auto"/>
              <w:rPr>
                <w:rFonts w:ascii="SimSun" w:hAnsi="SimSun" w:eastAsia="SimSun" w:cs="SimSun"/>
                <w:sz w:val="24"/>
                <w:szCs w:val="24"/>
              </w:rPr>
            </w:pPr>
            <w:r>
              <w:rPr>
                <w:rFonts w:ascii="SimSun" w:hAnsi="SimSun" w:eastAsia="SimSun" w:cs="SimSun"/>
                <w:sz w:val="24"/>
                <w:szCs w:val="24"/>
                <w:spacing w:val="-2"/>
              </w:rPr>
              <w:t>式中：</w:t>
            </w:r>
            <w:r>
              <w:rPr>
                <w:rFonts w:ascii="Times New Roman" w:hAnsi="Times New Roman" w:eastAsia="Times New Roman" w:cs="Times New Roman"/>
                <w:sz w:val="24"/>
                <w:szCs w:val="24"/>
                <w:spacing w:val="-2"/>
              </w:rPr>
              <w:t>L</w:t>
            </w:r>
            <w:r>
              <w:rPr>
                <w:rFonts w:ascii="Times New Roman" w:hAnsi="Times New Roman" w:eastAsia="Times New Roman" w:cs="Times New Roman"/>
                <w:sz w:val="24"/>
                <w:szCs w:val="24"/>
                <w:spacing w:val="31"/>
                <w:w w:val="101"/>
              </w:rPr>
              <w:t xml:space="preserve"> </w:t>
            </w:r>
            <w:r>
              <w:rPr>
                <w:rFonts w:ascii="SimSun" w:hAnsi="SimSun" w:eastAsia="SimSun" w:cs="SimSun"/>
                <w:sz w:val="24"/>
                <w:szCs w:val="24"/>
                <w:spacing w:val="-2"/>
              </w:rPr>
              <w:t>总</w:t>
            </w:r>
            <w:r>
              <w:rPr>
                <w:rFonts w:ascii="Times New Roman" w:hAnsi="Times New Roman" w:eastAsia="Times New Roman" w:cs="Times New Roman"/>
                <w:sz w:val="24"/>
                <w:szCs w:val="24"/>
                <w:spacing w:val="-2"/>
              </w:rPr>
              <w:t>——</w:t>
            </w:r>
            <w:r>
              <w:rPr>
                <w:rFonts w:ascii="SimSun" w:hAnsi="SimSun" w:eastAsia="SimSun" w:cs="SimSun"/>
                <w:sz w:val="24"/>
                <w:szCs w:val="24"/>
                <w:spacing w:val="-2"/>
              </w:rPr>
              <w:t>预测点叠加后的总声压级，</w:t>
            </w:r>
            <w:r>
              <w:rPr>
                <w:rFonts w:ascii="Times New Roman" w:hAnsi="Times New Roman" w:eastAsia="Times New Roman" w:cs="Times New Roman"/>
                <w:sz w:val="24"/>
                <w:szCs w:val="24"/>
                <w:spacing w:val="-2"/>
              </w:rPr>
              <w:t>dB(A)</w:t>
            </w:r>
            <w:r>
              <w:rPr>
                <w:rFonts w:ascii="SimSun" w:hAnsi="SimSun" w:eastAsia="SimSun" w:cs="SimSun"/>
                <w:sz w:val="24"/>
                <w:szCs w:val="24"/>
                <w:spacing w:val="-2"/>
              </w:rPr>
              <w:t>；</w:t>
            </w:r>
          </w:p>
          <w:p>
            <w:pPr>
              <w:ind w:left="1229"/>
              <w:spacing w:before="245" w:line="212" w:lineRule="auto"/>
              <w:rPr>
                <w:rFonts w:ascii="SimSun" w:hAnsi="SimSun" w:eastAsia="SimSun" w:cs="SimSun"/>
                <w:sz w:val="24"/>
                <w:szCs w:val="24"/>
              </w:rPr>
            </w:pPr>
            <w:r>
              <w:rPr>
                <w:rFonts w:ascii="Times New Roman" w:hAnsi="Times New Roman" w:eastAsia="Times New Roman" w:cs="Times New Roman"/>
                <w:sz w:val="24"/>
                <w:szCs w:val="24"/>
                <w:spacing w:val="-1"/>
              </w:rPr>
              <w:t>Li——</w:t>
            </w:r>
            <w:r>
              <w:rPr>
                <w:rFonts w:ascii="SimSun" w:hAnsi="SimSun" w:eastAsia="SimSun" w:cs="SimSun"/>
                <w:sz w:val="24"/>
                <w:szCs w:val="24"/>
                <w:spacing w:val="-1"/>
              </w:rPr>
              <w:t>第</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1"/>
              </w:rPr>
              <w:t>i </w:t>
            </w:r>
            <w:r>
              <w:rPr>
                <w:rFonts w:ascii="SimSun" w:hAnsi="SimSun" w:eastAsia="SimSun" w:cs="SimSun"/>
                <w:sz w:val="24"/>
                <w:szCs w:val="24"/>
                <w:spacing w:val="-1"/>
              </w:rPr>
              <w:t>个声源到预测点处的声压级，</w:t>
            </w:r>
            <w:r>
              <w:rPr>
                <w:rFonts w:ascii="Times New Roman" w:hAnsi="Times New Roman" w:eastAsia="Times New Roman" w:cs="Times New Roman"/>
                <w:sz w:val="24"/>
                <w:szCs w:val="24"/>
                <w:spacing w:val="-1"/>
              </w:rPr>
              <w:t>dB(A)</w:t>
            </w:r>
            <w:r>
              <w:rPr>
                <w:rFonts w:ascii="SimSun" w:hAnsi="SimSun" w:eastAsia="SimSun" w:cs="SimSun"/>
                <w:sz w:val="24"/>
                <w:szCs w:val="24"/>
                <w:spacing w:val="-1"/>
              </w:rPr>
              <w:t>；</w:t>
            </w:r>
          </w:p>
          <w:p>
            <w:pPr>
              <w:ind w:left="1229"/>
              <w:spacing w:before="246" w:line="210" w:lineRule="auto"/>
              <w:rPr>
                <w:rFonts w:ascii="SimSun" w:hAnsi="SimSun" w:eastAsia="SimSun" w:cs="SimSun"/>
                <w:sz w:val="24"/>
                <w:szCs w:val="24"/>
              </w:rPr>
            </w:pPr>
            <w:r>
              <w:rPr>
                <w:rFonts w:ascii="Times New Roman" w:hAnsi="Times New Roman" w:eastAsia="Times New Roman" w:cs="Times New Roman"/>
                <w:sz w:val="24"/>
                <w:szCs w:val="24"/>
                <w:spacing w:val="-1"/>
              </w:rPr>
              <w:t>Lb——</w:t>
            </w:r>
            <w:r>
              <w:rPr>
                <w:rFonts w:ascii="SimSun" w:hAnsi="SimSun" w:eastAsia="SimSun" w:cs="SimSun"/>
                <w:sz w:val="24"/>
                <w:szCs w:val="24"/>
                <w:spacing w:val="-1"/>
              </w:rPr>
              <w:t>环境噪声本底值，</w:t>
            </w:r>
            <w:r>
              <w:rPr>
                <w:rFonts w:ascii="Times New Roman" w:hAnsi="Times New Roman" w:eastAsia="Times New Roman" w:cs="Times New Roman"/>
                <w:sz w:val="24"/>
                <w:szCs w:val="24"/>
                <w:spacing w:val="-1"/>
              </w:rPr>
              <w:t>dB(A)</w:t>
            </w:r>
            <w:r>
              <w:rPr>
                <w:rFonts w:ascii="SimSun" w:hAnsi="SimSun" w:eastAsia="SimSun" w:cs="SimSun"/>
                <w:sz w:val="24"/>
                <w:szCs w:val="24"/>
                <w:spacing w:val="-1"/>
              </w:rPr>
              <w:t>；</w:t>
            </w:r>
          </w:p>
          <w:p>
            <w:pPr>
              <w:ind w:left="1225"/>
              <w:spacing w:before="248" w:line="219" w:lineRule="auto"/>
              <w:rPr>
                <w:rFonts w:ascii="SimSun" w:hAnsi="SimSun" w:eastAsia="SimSun" w:cs="SimSun"/>
                <w:sz w:val="24"/>
                <w:szCs w:val="24"/>
              </w:rPr>
            </w:pPr>
            <w:r>
              <w:rPr>
                <w:rFonts w:ascii="Times New Roman" w:hAnsi="Times New Roman" w:eastAsia="Times New Roman" w:cs="Times New Roman"/>
                <w:sz w:val="24"/>
                <w:szCs w:val="24"/>
                <w:spacing w:val="-1"/>
              </w:rPr>
              <w:t>n——</w:t>
            </w:r>
            <w:r>
              <w:rPr>
                <w:rFonts w:ascii="SimSun" w:hAnsi="SimSun" w:eastAsia="SimSun" w:cs="SimSun"/>
                <w:sz w:val="24"/>
                <w:szCs w:val="24"/>
                <w:spacing w:val="-1"/>
              </w:rPr>
              <w:t>声源个数。</w:t>
            </w:r>
          </w:p>
          <w:p>
            <w:pPr>
              <w:pStyle w:val="TableText"/>
              <w:ind w:left="34"/>
              <w:spacing w:before="232" w:line="222" w:lineRule="auto"/>
              <w:rPr/>
            </w:pPr>
            <w:r>
              <w:rPr>
                <w:rFonts w:ascii="Times New Roman" w:hAnsi="Times New Roman" w:eastAsia="Times New Roman" w:cs="Times New Roman"/>
                <w:spacing w:val="-1"/>
              </w:rPr>
              <w:t>3.1.2 </w:t>
            </w:r>
            <w:r>
              <w:rPr>
                <w:spacing w:val="-1"/>
              </w:rPr>
              <w:t>预测结果与评价</w:t>
            </w:r>
          </w:p>
          <w:p>
            <w:pPr>
              <w:ind w:left="514"/>
              <w:spacing w:before="233" w:line="219" w:lineRule="auto"/>
              <w:rPr>
                <w:rFonts w:ascii="SimSun" w:hAnsi="SimSun" w:eastAsia="SimSun" w:cs="SimSun"/>
                <w:sz w:val="24"/>
                <w:szCs w:val="24"/>
              </w:rPr>
            </w:pPr>
            <w:r>
              <w:rPr>
                <w:rFonts w:ascii="SimSun" w:hAnsi="SimSun" w:eastAsia="SimSun" w:cs="SimSun"/>
                <w:sz w:val="24"/>
                <w:szCs w:val="24"/>
                <w:spacing w:val="-1"/>
              </w:rPr>
              <w:t>本项目实行单班</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1"/>
              </w:rPr>
              <w:t>8h </w:t>
            </w:r>
            <w:r>
              <w:rPr>
                <w:rFonts w:ascii="SimSun" w:hAnsi="SimSun" w:eastAsia="SimSun" w:cs="SimSun"/>
                <w:sz w:val="24"/>
                <w:szCs w:val="24"/>
                <w:spacing w:val="-1"/>
              </w:rPr>
              <w:t>工作制度，仅昼间生产，厂界噪声预测结果见下表。</w:t>
            </w:r>
          </w:p>
          <w:p>
            <w:pPr>
              <w:pStyle w:val="TableText"/>
              <w:ind w:left="1268"/>
              <w:spacing w:before="236" w:line="221" w:lineRule="auto"/>
              <w:rPr/>
            </w:pPr>
            <w:r>
              <w:rPr>
                <w:spacing w:val="-1"/>
              </w:rPr>
              <w:t>表</w:t>
            </w:r>
            <w:r>
              <w:rPr>
                <w:spacing w:val="-42"/>
              </w:rPr>
              <w:t xml:space="preserve"> </w:t>
            </w:r>
            <w:r>
              <w:rPr>
                <w:rFonts w:ascii="Times New Roman" w:hAnsi="Times New Roman" w:eastAsia="Times New Roman" w:cs="Times New Roman"/>
                <w:spacing w:val="-1"/>
              </w:rPr>
              <w:t>42     </w:t>
            </w:r>
            <w:r>
              <w:rPr>
                <w:spacing w:val="-1"/>
              </w:rPr>
              <w:t>项目厂界噪声预测结果一览表</w:t>
            </w:r>
            <w:r>
              <w:rPr>
                <w:spacing w:val="-1"/>
              </w:rPr>
              <w:t xml:space="preserve">   </w:t>
            </w:r>
            <w:r>
              <w:rPr>
                <w:spacing w:val="-1"/>
              </w:rPr>
              <w:t>单位：</w:t>
            </w:r>
            <w:r>
              <w:rPr>
                <w:rFonts w:ascii="Times New Roman" w:hAnsi="Times New Roman" w:eastAsia="Times New Roman" w:cs="Times New Roman"/>
                <w:spacing w:val="-1"/>
              </w:rPr>
              <w:t>dB</w:t>
            </w:r>
            <w:r>
              <w:rPr>
                <w:spacing w:val="-1"/>
              </w:rPr>
              <w:t>（</w:t>
            </w:r>
            <w:r>
              <w:rPr>
                <w:rFonts w:ascii="Times New Roman" w:hAnsi="Times New Roman" w:eastAsia="Times New Roman" w:cs="Times New Roman"/>
                <w:spacing w:val="-1"/>
              </w:rPr>
              <w:t>A</w:t>
            </w:r>
            <w:r>
              <w:rPr>
                <w:spacing w:val="-1"/>
              </w:rPr>
              <w:t>）</w:t>
            </w:r>
          </w:p>
          <w:p>
            <w:pPr>
              <w:spacing w:line="22" w:lineRule="exact"/>
              <w:rPr/>
            </w:pPr>
            <w:r/>
          </w:p>
          <w:tbl>
            <w:tblPr>
              <w:tblStyle w:val="TableNormal"/>
              <w:tblW w:w="8384" w:type="dxa"/>
              <w:tblInd w:w="5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76"/>
              <w:gridCol w:w="793"/>
              <w:gridCol w:w="792"/>
              <w:gridCol w:w="787"/>
              <w:gridCol w:w="968"/>
              <w:gridCol w:w="1403"/>
              <w:gridCol w:w="1404"/>
              <w:gridCol w:w="1161"/>
            </w:tblGrid>
            <w:tr>
              <w:trPr>
                <w:trHeight w:val="637" w:hRule="atLeast"/>
              </w:trPr>
              <w:tc>
                <w:tcPr>
                  <w:tcW w:w="1076" w:type="dxa"/>
                  <w:vAlign w:val="top"/>
                  <w:vMerge w:val="restart"/>
                  <w:tcBorders>
                    <w:bottom w:val="nil"/>
                  </w:tcBorders>
                </w:tcPr>
                <w:p>
                  <w:pPr>
                    <w:spacing w:line="329" w:lineRule="auto"/>
                    <w:rPr>
                      <w:rFonts w:ascii="Arial"/>
                      <w:sz w:val="21"/>
                    </w:rPr>
                  </w:pPr>
                  <w:r/>
                </w:p>
                <w:p>
                  <w:pPr>
                    <w:ind w:left="125"/>
                    <w:spacing w:before="65" w:line="228" w:lineRule="auto"/>
                    <w:rPr>
                      <w:rFonts w:ascii="SimSun" w:hAnsi="SimSun" w:eastAsia="SimSun" w:cs="SimSun"/>
                      <w:sz w:val="20"/>
                      <w:szCs w:val="20"/>
                    </w:rPr>
                  </w:pPr>
                  <w:r>
                    <w:rPr>
                      <w:rFonts w:ascii="SimSun" w:hAnsi="SimSun" w:eastAsia="SimSun" w:cs="SimSun"/>
                      <w:sz w:val="20"/>
                      <w:szCs w:val="20"/>
                      <w:spacing w:val="6"/>
                    </w:rPr>
                    <w:t>预测方位</w:t>
                  </w:r>
                </w:p>
              </w:tc>
              <w:tc>
                <w:tcPr>
                  <w:tcW w:w="2372" w:type="dxa"/>
                  <w:vAlign w:val="top"/>
                  <w:gridSpan w:val="3"/>
                </w:tcPr>
                <w:p>
                  <w:pPr>
                    <w:ind w:left="142"/>
                    <w:spacing w:before="91" w:line="228" w:lineRule="auto"/>
                    <w:rPr>
                      <w:rFonts w:ascii="SimSun" w:hAnsi="SimSun" w:eastAsia="SimSun" w:cs="SimSun"/>
                      <w:sz w:val="20"/>
                      <w:szCs w:val="20"/>
                    </w:rPr>
                  </w:pPr>
                  <w:r>
                    <w:rPr>
                      <w:rFonts w:ascii="SimSun" w:hAnsi="SimSun" w:eastAsia="SimSun" w:cs="SimSun"/>
                      <w:sz w:val="20"/>
                      <w:szCs w:val="20"/>
                      <w:spacing w:val="8"/>
                    </w:rPr>
                    <w:t>最大值点空间相对位置</w:t>
                  </w:r>
                </w:p>
                <w:p>
                  <w:pPr>
                    <w:ind w:left="1070"/>
                    <w:spacing w:before="4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/m</w:t>
                  </w:r>
                </w:p>
              </w:tc>
              <w:tc>
                <w:tcPr>
                  <w:tcW w:w="968" w:type="dxa"/>
                  <w:vAlign w:val="top"/>
                  <w:vMerge w:val="restart"/>
                  <w:tcBorders>
                    <w:bottom w:val="nil"/>
                  </w:tcBorders>
                </w:tcPr>
                <w:p>
                  <w:pPr>
                    <w:spacing w:line="329" w:lineRule="auto"/>
                    <w:rPr>
                      <w:rFonts w:ascii="Arial"/>
                      <w:sz w:val="21"/>
                    </w:rPr>
                  </w:pPr>
                  <w:r/>
                </w:p>
                <w:p>
                  <w:pPr>
                    <w:ind w:left="287"/>
                    <w:spacing w:before="65" w:line="229" w:lineRule="auto"/>
                    <w:rPr>
                      <w:rFonts w:ascii="SimSun" w:hAnsi="SimSun" w:eastAsia="SimSun" w:cs="SimSun"/>
                      <w:sz w:val="20"/>
                      <w:szCs w:val="20"/>
                    </w:rPr>
                  </w:pPr>
                  <w:r>
                    <w:rPr>
                      <w:rFonts w:ascii="SimSun" w:hAnsi="SimSun" w:eastAsia="SimSun" w:cs="SimSun"/>
                      <w:sz w:val="20"/>
                      <w:szCs w:val="20"/>
                      <w:spacing w:val="-1"/>
                    </w:rPr>
                    <w:t>时段</w:t>
                  </w:r>
                </w:p>
              </w:tc>
              <w:tc>
                <w:tcPr>
                  <w:tcW w:w="1403" w:type="dxa"/>
                  <w:vAlign w:val="top"/>
                  <w:vMerge w:val="restart"/>
                  <w:tcBorders>
                    <w:bottom w:val="nil"/>
                  </w:tcBorders>
                </w:tcPr>
                <w:p>
                  <w:pPr>
                    <w:ind w:left="394"/>
                    <w:spacing w:before="259" w:line="228" w:lineRule="auto"/>
                    <w:rPr>
                      <w:rFonts w:ascii="SimSun" w:hAnsi="SimSun" w:eastAsia="SimSun" w:cs="SimSun"/>
                      <w:sz w:val="20"/>
                      <w:szCs w:val="20"/>
                    </w:rPr>
                  </w:pPr>
                  <w:r>
                    <w:rPr>
                      <w:rFonts w:ascii="SimSun" w:hAnsi="SimSun" w:eastAsia="SimSun" w:cs="SimSun"/>
                      <w:sz w:val="20"/>
                      <w:szCs w:val="20"/>
                      <w:spacing w:val="6"/>
                    </w:rPr>
                    <w:t>贡献值</w:t>
                  </w:r>
                </w:p>
                <w:p>
                  <w:pPr>
                    <w:ind w:left="239"/>
                    <w:spacing w:before="24" w:line="221" w:lineRule="auto"/>
                    <w:rPr>
                      <w:rFonts w:ascii="SimSun" w:hAnsi="SimSun" w:eastAsia="SimSun" w:cs="SimSun"/>
                      <w:sz w:val="20"/>
                      <w:szCs w:val="20"/>
                    </w:rPr>
                  </w:pPr>
                  <w:r>
                    <w:rPr>
                      <w:rFonts w:ascii="SimSun" w:hAnsi="SimSun" w:eastAsia="SimSun" w:cs="SimSun"/>
                      <w:sz w:val="20"/>
                      <w:szCs w:val="20"/>
                      <w:spacing w:val="2"/>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2"/>
                    </w:rPr>
                    <w:t>(A)</w:t>
                  </w:r>
                  <w:r>
                    <w:rPr>
                      <w:rFonts w:ascii="SimSun" w:hAnsi="SimSun" w:eastAsia="SimSun" w:cs="SimSun"/>
                      <w:sz w:val="20"/>
                      <w:szCs w:val="20"/>
                      <w:spacing w:val="2"/>
                    </w:rPr>
                    <w:t>）</w:t>
                  </w:r>
                </w:p>
              </w:tc>
              <w:tc>
                <w:tcPr>
                  <w:tcW w:w="1404" w:type="dxa"/>
                  <w:vAlign w:val="top"/>
                  <w:vMerge w:val="restart"/>
                  <w:tcBorders>
                    <w:bottom w:val="nil"/>
                  </w:tcBorders>
                </w:tcPr>
                <w:p>
                  <w:pPr>
                    <w:ind w:left="288"/>
                    <w:spacing w:before="259" w:line="228" w:lineRule="auto"/>
                    <w:rPr>
                      <w:rFonts w:ascii="SimSun" w:hAnsi="SimSun" w:eastAsia="SimSun" w:cs="SimSun"/>
                      <w:sz w:val="20"/>
                      <w:szCs w:val="20"/>
                    </w:rPr>
                  </w:pPr>
                  <w:r>
                    <w:rPr>
                      <w:rFonts w:ascii="SimSun" w:hAnsi="SimSun" w:eastAsia="SimSun" w:cs="SimSun"/>
                      <w:sz w:val="20"/>
                      <w:szCs w:val="20"/>
                      <w:spacing w:val="7"/>
                    </w:rPr>
                    <w:t>标准限值</w:t>
                  </w:r>
                </w:p>
                <w:p>
                  <w:pPr>
                    <w:ind w:left="240"/>
                    <w:spacing w:before="24" w:line="221" w:lineRule="auto"/>
                    <w:rPr>
                      <w:rFonts w:ascii="SimSun" w:hAnsi="SimSun" w:eastAsia="SimSun" w:cs="SimSun"/>
                      <w:sz w:val="20"/>
                      <w:szCs w:val="20"/>
                    </w:rPr>
                  </w:pPr>
                  <w:r>
                    <w:rPr>
                      <w:rFonts w:ascii="SimSun" w:hAnsi="SimSun" w:eastAsia="SimSun" w:cs="SimSun"/>
                      <w:sz w:val="20"/>
                      <w:szCs w:val="20"/>
                      <w:spacing w:val="3"/>
                    </w:rPr>
                    <w:t>（</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3"/>
                    </w:rPr>
                    <w:t>(A)</w:t>
                  </w:r>
                  <w:r>
                    <w:rPr>
                      <w:rFonts w:ascii="SimSun" w:hAnsi="SimSun" w:eastAsia="SimSun" w:cs="SimSun"/>
                      <w:sz w:val="20"/>
                      <w:szCs w:val="20"/>
                      <w:spacing w:val="3"/>
                    </w:rPr>
                    <w:t>）</w:t>
                  </w:r>
                </w:p>
              </w:tc>
              <w:tc>
                <w:tcPr>
                  <w:tcW w:w="1161" w:type="dxa"/>
                  <w:vAlign w:val="top"/>
                  <w:vMerge w:val="restart"/>
                  <w:tcBorders>
                    <w:bottom w:val="nil"/>
                  </w:tcBorders>
                </w:tcPr>
                <w:p>
                  <w:pPr>
                    <w:spacing w:line="329" w:lineRule="auto"/>
                    <w:rPr>
                      <w:rFonts w:ascii="Arial"/>
                      <w:sz w:val="21"/>
                    </w:rPr>
                  </w:pPr>
                  <w:r/>
                </w:p>
                <w:p>
                  <w:pPr>
                    <w:ind w:left="164"/>
                    <w:spacing w:before="65" w:line="228" w:lineRule="auto"/>
                    <w:rPr>
                      <w:rFonts w:ascii="SimSun" w:hAnsi="SimSun" w:eastAsia="SimSun" w:cs="SimSun"/>
                      <w:sz w:val="20"/>
                      <w:szCs w:val="20"/>
                    </w:rPr>
                  </w:pPr>
                  <w:r>
                    <w:rPr>
                      <w:rFonts w:ascii="SimSun" w:hAnsi="SimSun" w:eastAsia="SimSun" w:cs="SimSun"/>
                      <w:sz w:val="20"/>
                      <w:szCs w:val="20"/>
                      <w:spacing w:val="7"/>
                    </w:rPr>
                    <w:t>达标情况</w:t>
                  </w:r>
                </w:p>
              </w:tc>
            </w:tr>
            <w:tr>
              <w:trPr>
                <w:trHeight w:val="360" w:hRule="atLeast"/>
              </w:trPr>
              <w:tc>
                <w:tcPr>
                  <w:tcW w:w="1076" w:type="dxa"/>
                  <w:vAlign w:val="top"/>
                  <w:vMerge w:val="continue"/>
                  <w:tcBorders>
                    <w:top w:val="nil"/>
                  </w:tcBorders>
                </w:tcPr>
                <w:p>
                  <w:pPr>
                    <w:rPr>
                      <w:rFonts w:ascii="Arial"/>
                      <w:sz w:val="21"/>
                    </w:rPr>
                  </w:pPr>
                  <w:r/>
                </w:p>
              </w:tc>
              <w:tc>
                <w:tcPr>
                  <w:tcW w:w="793" w:type="dxa"/>
                  <w:vAlign w:val="top"/>
                </w:tcPr>
                <w:p>
                  <w:pPr>
                    <w:ind w:left="317"/>
                    <w:spacing w:before="11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X</w:t>
                  </w:r>
                </w:p>
              </w:tc>
              <w:tc>
                <w:tcPr>
                  <w:tcW w:w="792" w:type="dxa"/>
                  <w:vAlign w:val="top"/>
                </w:tcPr>
                <w:p>
                  <w:pPr>
                    <w:ind w:left="317"/>
                    <w:spacing w:before="11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Y</w:t>
                  </w:r>
                </w:p>
              </w:tc>
              <w:tc>
                <w:tcPr>
                  <w:tcW w:w="787" w:type="dxa"/>
                  <w:vAlign w:val="top"/>
                </w:tcPr>
                <w:p>
                  <w:pPr>
                    <w:ind w:left="327"/>
                    <w:spacing w:before="112"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Z</w:t>
                  </w:r>
                </w:p>
              </w:tc>
              <w:tc>
                <w:tcPr>
                  <w:tcW w:w="968" w:type="dxa"/>
                  <w:vAlign w:val="top"/>
                  <w:vMerge w:val="continue"/>
                  <w:tcBorders>
                    <w:top w:val="nil"/>
                  </w:tcBorders>
                </w:tcPr>
                <w:p>
                  <w:pPr>
                    <w:rPr>
                      <w:rFonts w:ascii="Arial"/>
                      <w:sz w:val="21"/>
                    </w:rPr>
                  </w:pPr>
                  <w:r/>
                </w:p>
              </w:tc>
              <w:tc>
                <w:tcPr>
                  <w:tcW w:w="1403" w:type="dxa"/>
                  <w:vAlign w:val="top"/>
                  <w:vMerge w:val="continue"/>
                  <w:tcBorders>
                    <w:top w:val="nil"/>
                  </w:tcBorders>
                </w:tcPr>
                <w:p>
                  <w:pPr>
                    <w:rPr>
                      <w:rFonts w:ascii="Arial"/>
                      <w:sz w:val="21"/>
                    </w:rPr>
                  </w:pPr>
                  <w:r/>
                </w:p>
              </w:tc>
              <w:tc>
                <w:tcPr>
                  <w:tcW w:w="1404" w:type="dxa"/>
                  <w:vAlign w:val="top"/>
                  <w:vMerge w:val="continue"/>
                  <w:tcBorders>
                    <w:top w:val="nil"/>
                  </w:tcBorders>
                </w:tcPr>
                <w:p>
                  <w:pPr>
                    <w:rPr>
                      <w:rFonts w:ascii="Arial"/>
                      <w:sz w:val="21"/>
                    </w:rPr>
                  </w:pPr>
                  <w:r/>
                </w:p>
              </w:tc>
              <w:tc>
                <w:tcPr>
                  <w:tcW w:w="1161" w:type="dxa"/>
                  <w:vAlign w:val="top"/>
                  <w:vMerge w:val="continue"/>
                  <w:tcBorders>
                    <w:top w:val="nil"/>
                  </w:tcBorders>
                </w:tcPr>
                <w:p>
                  <w:pPr>
                    <w:rPr>
                      <w:rFonts w:ascii="Arial"/>
                      <w:sz w:val="21"/>
                    </w:rPr>
                  </w:pPr>
                  <w:r/>
                </w:p>
              </w:tc>
            </w:tr>
            <w:tr>
              <w:trPr>
                <w:trHeight w:val="391" w:hRule="atLeast"/>
              </w:trPr>
              <w:tc>
                <w:tcPr>
                  <w:tcW w:w="1076" w:type="dxa"/>
                  <w:vAlign w:val="top"/>
                </w:tcPr>
                <w:p>
                  <w:pPr>
                    <w:ind w:left="342"/>
                    <w:spacing w:before="89" w:line="228" w:lineRule="auto"/>
                    <w:rPr>
                      <w:rFonts w:ascii="SimSun" w:hAnsi="SimSun" w:eastAsia="SimSun" w:cs="SimSun"/>
                      <w:sz w:val="20"/>
                      <w:szCs w:val="20"/>
                    </w:rPr>
                  </w:pPr>
                  <w:r>
                    <w:rPr>
                      <w:rFonts w:ascii="SimSun" w:hAnsi="SimSun" w:eastAsia="SimSun" w:cs="SimSun"/>
                      <w:sz w:val="20"/>
                      <w:szCs w:val="20"/>
                      <w:spacing w:val="1"/>
                    </w:rPr>
                    <w:t>东侧</w:t>
                  </w:r>
                </w:p>
              </w:tc>
              <w:tc>
                <w:tcPr>
                  <w:tcW w:w="793" w:type="dxa"/>
                  <w:vAlign w:val="top"/>
                </w:tcPr>
                <w:p>
                  <w:pPr>
                    <w:ind w:left="218"/>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52.9</w:t>
                  </w:r>
                </w:p>
              </w:tc>
              <w:tc>
                <w:tcPr>
                  <w:tcW w:w="792" w:type="dxa"/>
                  <w:vAlign w:val="top"/>
                </w:tcPr>
                <w:p>
                  <w:pPr>
                    <w:ind w:left="264"/>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2.9</w:t>
                  </w:r>
                </w:p>
              </w:tc>
              <w:tc>
                <w:tcPr>
                  <w:tcW w:w="787" w:type="dxa"/>
                  <w:vAlign w:val="top"/>
                </w:tcPr>
                <w:p>
                  <w:pPr>
                    <w:ind w:left="282"/>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968" w:type="dxa"/>
                  <w:vAlign w:val="top"/>
                </w:tcPr>
                <w:p>
                  <w:pPr>
                    <w:ind w:left="277"/>
                    <w:spacing w:before="89" w:line="231" w:lineRule="auto"/>
                    <w:rPr>
                      <w:rFonts w:ascii="SimSun" w:hAnsi="SimSun" w:eastAsia="SimSun" w:cs="SimSun"/>
                      <w:sz w:val="20"/>
                      <w:szCs w:val="20"/>
                    </w:rPr>
                  </w:pPr>
                  <w:r>
                    <w:rPr>
                      <w:rFonts w:ascii="SimSun" w:hAnsi="SimSun" w:eastAsia="SimSun" w:cs="SimSun"/>
                      <w:sz w:val="20"/>
                      <w:szCs w:val="20"/>
                      <w:spacing w:val="5"/>
                    </w:rPr>
                    <w:t>昼间</w:t>
                  </w:r>
                </w:p>
              </w:tc>
              <w:tc>
                <w:tcPr>
                  <w:tcW w:w="1403" w:type="dxa"/>
                  <w:vAlign w:val="top"/>
                </w:tcPr>
                <w:p>
                  <w:pPr>
                    <w:ind w:left="526"/>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51.</w:t>
                  </w:r>
                  <w:r>
                    <w:rPr>
                      <w:rFonts w:ascii="Times New Roman" w:hAnsi="Times New Roman" w:eastAsia="Times New Roman" w:cs="Times New Roman"/>
                      <w:sz w:val="20"/>
                      <w:szCs w:val="20"/>
                      <w:spacing w:val="-23"/>
                    </w:rPr>
                    <w:t xml:space="preserve"> </w:t>
                  </w:r>
                  <w:r>
                    <w:rPr>
                      <w:rFonts w:ascii="Times New Roman" w:hAnsi="Times New Roman" w:eastAsia="Times New Roman" w:cs="Times New Roman"/>
                      <w:sz w:val="20"/>
                      <w:szCs w:val="20"/>
                    </w:rPr>
                    <w:t>1</w:t>
                  </w:r>
                </w:p>
              </w:tc>
              <w:tc>
                <w:tcPr>
                  <w:tcW w:w="1404" w:type="dxa"/>
                  <w:vAlign w:val="top"/>
                </w:tcPr>
                <w:p>
                  <w:pPr>
                    <w:ind w:left="605"/>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161" w:type="dxa"/>
                  <w:vAlign w:val="top"/>
                </w:tcPr>
                <w:p>
                  <w:pPr>
                    <w:ind w:left="375"/>
                    <w:spacing w:before="90" w:line="228" w:lineRule="auto"/>
                    <w:rPr>
                      <w:rFonts w:ascii="SimSun" w:hAnsi="SimSun" w:eastAsia="SimSun" w:cs="SimSun"/>
                      <w:sz w:val="20"/>
                      <w:szCs w:val="20"/>
                    </w:rPr>
                  </w:pPr>
                  <w:r>
                    <w:rPr>
                      <w:rFonts w:ascii="SimSun" w:hAnsi="SimSun" w:eastAsia="SimSun" w:cs="SimSun"/>
                      <w:sz w:val="20"/>
                      <w:szCs w:val="20"/>
                      <w:spacing w:val="5"/>
                    </w:rPr>
                    <w:t>达标</w:t>
                  </w:r>
                </w:p>
              </w:tc>
            </w:tr>
            <w:tr>
              <w:trPr>
                <w:trHeight w:val="390" w:hRule="atLeast"/>
              </w:trPr>
              <w:tc>
                <w:tcPr>
                  <w:tcW w:w="1076" w:type="dxa"/>
                  <w:vAlign w:val="top"/>
                </w:tcPr>
                <w:p>
                  <w:pPr>
                    <w:ind w:left="337"/>
                    <w:spacing w:before="89" w:line="228" w:lineRule="auto"/>
                    <w:rPr>
                      <w:rFonts w:ascii="SimSun" w:hAnsi="SimSun" w:eastAsia="SimSun" w:cs="SimSun"/>
                      <w:sz w:val="20"/>
                      <w:szCs w:val="20"/>
                    </w:rPr>
                  </w:pPr>
                  <w:r>
                    <w:rPr>
                      <w:rFonts w:ascii="SimSun" w:hAnsi="SimSun" w:eastAsia="SimSun" w:cs="SimSun"/>
                      <w:sz w:val="20"/>
                      <w:szCs w:val="20"/>
                      <w:spacing w:val="3"/>
                    </w:rPr>
                    <w:t>南侧</w:t>
                  </w:r>
                </w:p>
              </w:tc>
              <w:tc>
                <w:tcPr>
                  <w:tcW w:w="793" w:type="dxa"/>
                  <w:vAlign w:val="top"/>
                </w:tcPr>
                <w:p>
                  <w:pPr>
                    <w:ind w:left="268"/>
                    <w:spacing w:before="12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7.5</w:t>
                  </w:r>
                </w:p>
              </w:tc>
              <w:tc>
                <w:tcPr>
                  <w:tcW w:w="792" w:type="dxa"/>
                  <w:vAlign w:val="top"/>
                </w:tcPr>
                <w:p>
                  <w:pPr>
                    <w:ind w:left="182"/>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-55.9</w:t>
                  </w:r>
                </w:p>
              </w:tc>
              <w:tc>
                <w:tcPr>
                  <w:tcW w:w="787" w:type="dxa"/>
                  <w:vAlign w:val="top"/>
                </w:tcPr>
                <w:p>
                  <w:pPr>
                    <w:ind w:left="282"/>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968" w:type="dxa"/>
                  <w:vAlign w:val="top"/>
                </w:tcPr>
                <w:p>
                  <w:pPr>
                    <w:ind w:left="277"/>
                    <w:spacing w:before="89" w:line="231" w:lineRule="auto"/>
                    <w:rPr>
                      <w:rFonts w:ascii="SimSun" w:hAnsi="SimSun" w:eastAsia="SimSun" w:cs="SimSun"/>
                      <w:sz w:val="20"/>
                      <w:szCs w:val="20"/>
                    </w:rPr>
                  </w:pPr>
                  <w:r>
                    <w:rPr>
                      <w:rFonts w:ascii="SimSun" w:hAnsi="SimSun" w:eastAsia="SimSun" w:cs="SimSun"/>
                      <w:sz w:val="20"/>
                      <w:szCs w:val="20"/>
                      <w:spacing w:val="5"/>
                    </w:rPr>
                    <w:t>昼间</w:t>
                  </w:r>
                </w:p>
              </w:tc>
              <w:tc>
                <w:tcPr>
                  <w:tcW w:w="1403" w:type="dxa"/>
                  <w:vAlign w:val="top"/>
                </w:tcPr>
                <w:p>
                  <w:pPr>
                    <w:ind w:left="526"/>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51.6</w:t>
                  </w:r>
                </w:p>
              </w:tc>
              <w:tc>
                <w:tcPr>
                  <w:tcW w:w="1404" w:type="dxa"/>
                  <w:vAlign w:val="top"/>
                </w:tcPr>
                <w:p>
                  <w:pPr>
                    <w:ind w:left="605"/>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161" w:type="dxa"/>
                  <w:vAlign w:val="top"/>
                </w:tcPr>
                <w:p>
                  <w:pPr>
                    <w:ind w:left="375"/>
                    <w:spacing w:before="90" w:line="228" w:lineRule="auto"/>
                    <w:rPr>
                      <w:rFonts w:ascii="SimSun" w:hAnsi="SimSun" w:eastAsia="SimSun" w:cs="SimSun"/>
                      <w:sz w:val="20"/>
                      <w:szCs w:val="20"/>
                    </w:rPr>
                  </w:pPr>
                  <w:r>
                    <w:rPr>
                      <w:rFonts w:ascii="SimSun" w:hAnsi="SimSun" w:eastAsia="SimSun" w:cs="SimSun"/>
                      <w:sz w:val="20"/>
                      <w:szCs w:val="20"/>
                      <w:spacing w:val="5"/>
                    </w:rPr>
                    <w:t>达标</w:t>
                  </w:r>
                </w:p>
              </w:tc>
            </w:tr>
            <w:tr>
              <w:trPr>
                <w:trHeight w:val="390" w:hRule="atLeast"/>
              </w:trPr>
              <w:tc>
                <w:tcPr>
                  <w:tcW w:w="1076" w:type="dxa"/>
                  <w:vAlign w:val="top"/>
                </w:tcPr>
                <w:p>
                  <w:pPr>
                    <w:ind w:left="339"/>
                    <w:spacing w:before="90" w:line="228" w:lineRule="auto"/>
                    <w:rPr>
                      <w:rFonts w:ascii="SimSun" w:hAnsi="SimSun" w:eastAsia="SimSun" w:cs="SimSun"/>
                      <w:sz w:val="20"/>
                      <w:szCs w:val="20"/>
                    </w:rPr>
                  </w:pPr>
                  <w:r>
                    <w:rPr>
                      <w:rFonts w:ascii="SimSun" w:hAnsi="SimSun" w:eastAsia="SimSun" w:cs="SimSun"/>
                      <w:sz w:val="20"/>
                      <w:szCs w:val="20"/>
                      <w:spacing w:val="2"/>
                    </w:rPr>
                    <w:t>西侧</w:t>
                  </w:r>
                </w:p>
              </w:tc>
              <w:tc>
                <w:tcPr>
                  <w:tcW w:w="793" w:type="dxa"/>
                  <w:vAlign w:val="top"/>
                </w:tcPr>
                <w:p>
                  <w:pPr>
                    <w:ind w:left="183"/>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-50.5</w:t>
                  </w:r>
                </w:p>
              </w:tc>
              <w:tc>
                <w:tcPr>
                  <w:tcW w:w="792" w:type="dxa"/>
                  <w:vAlign w:val="top"/>
                </w:tcPr>
                <w:p>
                  <w:pPr>
                    <w:ind w:left="310"/>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c>
                <w:tcPr>
                  <w:tcW w:w="787" w:type="dxa"/>
                  <w:vAlign w:val="top"/>
                </w:tcPr>
                <w:p>
                  <w:pPr>
                    <w:ind w:left="282"/>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968" w:type="dxa"/>
                  <w:vAlign w:val="top"/>
                </w:tcPr>
                <w:p>
                  <w:pPr>
                    <w:ind w:left="277"/>
                    <w:spacing w:before="90" w:line="231" w:lineRule="auto"/>
                    <w:rPr>
                      <w:rFonts w:ascii="SimSun" w:hAnsi="SimSun" w:eastAsia="SimSun" w:cs="SimSun"/>
                      <w:sz w:val="20"/>
                      <w:szCs w:val="20"/>
                    </w:rPr>
                  </w:pPr>
                  <w:r>
                    <w:rPr>
                      <w:rFonts w:ascii="SimSun" w:hAnsi="SimSun" w:eastAsia="SimSun" w:cs="SimSun"/>
                      <w:sz w:val="20"/>
                      <w:szCs w:val="20"/>
                      <w:spacing w:val="5"/>
                    </w:rPr>
                    <w:t>昼间</w:t>
                  </w:r>
                </w:p>
              </w:tc>
              <w:tc>
                <w:tcPr>
                  <w:tcW w:w="1403" w:type="dxa"/>
                  <w:vAlign w:val="top"/>
                </w:tcPr>
                <w:p>
                  <w:pPr>
                    <w:ind w:left="526"/>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53.6</w:t>
                  </w:r>
                </w:p>
              </w:tc>
              <w:tc>
                <w:tcPr>
                  <w:tcW w:w="1404" w:type="dxa"/>
                  <w:vAlign w:val="top"/>
                </w:tcPr>
                <w:p>
                  <w:pPr>
                    <w:ind w:left="605"/>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161" w:type="dxa"/>
                  <w:vAlign w:val="top"/>
                </w:tcPr>
                <w:p>
                  <w:pPr>
                    <w:ind w:left="375"/>
                    <w:spacing w:before="91" w:line="228" w:lineRule="auto"/>
                    <w:rPr>
                      <w:rFonts w:ascii="SimSun" w:hAnsi="SimSun" w:eastAsia="SimSun" w:cs="SimSun"/>
                      <w:sz w:val="20"/>
                      <w:szCs w:val="20"/>
                    </w:rPr>
                  </w:pPr>
                  <w:r>
                    <w:rPr>
                      <w:rFonts w:ascii="SimSun" w:hAnsi="SimSun" w:eastAsia="SimSun" w:cs="SimSun"/>
                      <w:sz w:val="20"/>
                      <w:szCs w:val="20"/>
                      <w:spacing w:val="5"/>
                    </w:rPr>
                    <w:t>达标</w:t>
                  </w:r>
                </w:p>
              </w:tc>
            </w:tr>
            <w:tr>
              <w:trPr>
                <w:trHeight w:val="391" w:hRule="atLeast"/>
              </w:trPr>
              <w:tc>
                <w:tcPr>
                  <w:tcW w:w="1076" w:type="dxa"/>
                  <w:vAlign w:val="top"/>
                </w:tcPr>
                <w:p>
                  <w:pPr>
                    <w:ind w:left="338"/>
                    <w:spacing w:before="91" w:line="228" w:lineRule="auto"/>
                    <w:rPr>
                      <w:rFonts w:ascii="SimSun" w:hAnsi="SimSun" w:eastAsia="SimSun" w:cs="SimSun"/>
                      <w:sz w:val="20"/>
                      <w:szCs w:val="20"/>
                    </w:rPr>
                  </w:pPr>
                  <w:r>
                    <w:rPr>
                      <w:rFonts w:ascii="SimSun" w:hAnsi="SimSun" w:eastAsia="SimSun" w:cs="SimSun"/>
                      <w:sz w:val="20"/>
                      <w:szCs w:val="20"/>
                      <w:spacing w:val="3"/>
                    </w:rPr>
                    <w:t>北侧</w:t>
                  </w:r>
                </w:p>
              </w:tc>
              <w:tc>
                <w:tcPr>
                  <w:tcW w:w="793" w:type="dxa"/>
                  <w:vAlign w:val="top"/>
                </w:tcPr>
                <w:p>
                  <w:pPr>
                    <w:ind w:left="233"/>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-2.6</w:t>
                  </w:r>
                </w:p>
              </w:tc>
              <w:tc>
                <w:tcPr>
                  <w:tcW w:w="792" w:type="dxa"/>
                  <w:vAlign w:val="top"/>
                </w:tcPr>
                <w:p>
                  <w:pPr>
                    <w:ind w:left="217"/>
                    <w:spacing w:before="131"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55.5</w:t>
                  </w:r>
                </w:p>
              </w:tc>
              <w:tc>
                <w:tcPr>
                  <w:tcW w:w="787" w:type="dxa"/>
                  <w:vAlign w:val="top"/>
                </w:tcPr>
                <w:p>
                  <w:pPr>
                    <w:ind w:left="282"/>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1.2</w:t>
                  </w:r>
                </w:p>
              </w:tc>
              <w:tc>
                <w:tcPr>
                  <w:tcW w:w="968" w:type="dxa"/>
                  <w:vAlign w:val="top"/>
                </w:tcPr>
                <w:p>
                  <w:pPr>
                    <w:ind w:left="277"/>
                    <w:spacing w:before="91" w:line="231" w:lineRule="auto"/>
                    <w:rPr>
                      <w:rFonts w:ascii="SimSun" w:hAnsi="SimSun" w:eastAsia="SimSun" w:cs="SimSun"/>
                      <w:sz w:val="20"/>
                      <w:szCs w:val="20"/>
                    </w:rPr>
                  </w:pPr>
                  <w:r>
                    <w:rPr>
                      <w:rFonts w:ascii="SimSun" w:hAnsi="SimSun" w:eastAsia="SimSun" w:cs="SimSun"/>
                      <w:sz w:val="20"/>
                      <w:szCs w:val="20"/>
                      <w:spacing w:val="5"/>
                    </w:rPr>
                    <w:t>昼间</w:t>
                  </w:r>
                </w:p>
              </w:tc>
              <w:tc>
                <w:tcPr>
                  <w:tcW w:w="1403" w:type="dxa"/>
                  <w:vAlign w:val="top"/>
                </w:tcPr>
                <w:p>
                  <w:pPr>
                    <w:ind w:left="526"/>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54.3</w:t>
                  </w:r>
                </w:p>
              </w:tc>
              <w:tc>
                <w:tcPr>
                  <w:tcW w:w="1404" w:type="dxa"/>
                  <w:vAlign w:val="top"/>
                </w:tcPr>
                <w:p>
                  <w:pPr>
                    <w:ind w:left="605"/>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65</w:t>
                  </w:r>
                </w:p>
              </w:tc>
              <w:tc>
                <w:tcPr>
                  <w:tcW w:w="1161" w:type="dxa"/>
                  <w:vAlign w:val="top"/>
                </w:tcPr>
                <w:p>
                  <w:pPr>
                    <w:ind w:left="375"/>
                    <w:spacing w:before="92" w:line="228" w:lineRule="auto"/>
                    <w:rPr>
                      <w:rFonts w:ascii="SimSun" w:hAnsi="SimSun" w:eastAsia="SimSun" w:cs="SimSun"/>
                      <w:sz w:val="20"/>
                      <w:szCs w:val="20"/>
                    </w:rPr>
                  </w:pPr>
                  <w:r>
                    <w:rPr>
                      <w:rFonts w:ascii="SimSun" w:hAnsi="SimSun" w:eastAsia="SimSun" w:cs="SimSun"/>
                      <w:sz w:val="20"/>
                      <w:szCs w:val="20"/>
                      <w:spacing w:val="5"/>
                    </w:rPr>
                    <w:t>达标</w:t>
                  </w:r>
                </w:p>
              </w:tc>
            </w:tr>
            <w:tr>
              <w:trPr>
                <w:trHeight w:val="667" w:hRule="atLeast"/>
              </w:trPr>
              <w:tc>
                <w:tcPr>
                  <w:tcW w:w="8384" w:type="dxa"/>
                  <w:vAlign w:val="top"/>
                  <w:gridSpan w:val="8"/>
                </w:tcPr>
                <w:p>
                  <w:pPr>
                    <w:ind w:left="36" w:right="26" w:hanging="2"/>
                    <w:spacing w:before="92" w:line="249" w:lineRule="auto"/>
                    <w:rPr>
                      <w:rFonts w:ascii="SimSun" w:hAnsi="SimSun" w:eastAsia="SimSun" w:cs="SimSun"/>
                      <w:sz w:val="20"/>
                      <w:szCs w:val="20"/>
                    </w:rPr>
                  </w:pPr>
                  <w:r>
                    <w:rPr>
                      <w:rFonts w:ascii="SimSun" w:hAnsi="SimSun" w:eastAsia="SimSun" w:cs="SimSun"/>
                      <w:sz w:val="20"/>
                      <w:szCs w:val="20"/>
                      <w:spacing w:val="8"/>
                    </w:rPr>
                    <w:t>注：坐标以厂界中心（</w:t>
                  </w:r>
                  <w:r>
                    <w:rPr>
                      <w:rFonts w:ascii="Times New Roman" w:hAnsi="Times New Roman" w:eastAsia="Times New Roman" w:cs="Times New Roman"/>
                      <w:sz w:val="20"/>
                      <w:szCs w:val="20"/>
                      <w:spacing w:val="8"/>
                    </w:rPr>
                    <w:t>115.130004,35.851329</w:t>
                  </w:r>
                  <w:r>
                    <w:rPr>
                      <w:rFonts w:ascii="SimSun" w:hAnsi="SimSun" w:eastAsia="SimSun" w:cs="SimSun"/>
                      <w:sz w:val="20"/>
                      <w:szCs w:val="20"/>
                      <w:spacing w:val="8"/>
                    </w:rPr>
                    <w:t>）为坐标原点，正东向为</w:t>
                  </w:r>
                  <w:r>
                    <w:rPr>
                      <w:rFonts w:ascii="SimSun" w:hAnsi="SimSun" w:eastAsia="SimSun" w:cs="SimSun"/>
                      <w:sz w:val="20"/>
                      <w:szCs w:val="20"/>
                      <w:spacing w:val="-36"/>
                    </w:rPr>
                    <w:t xml:space="preserve"> </w:t>
                  </w:r>
                  <w:r>
                    <w:rPr>
                      <w:rFonts w:ascii="Times New Roman" w:hAnsi="Times New Roman" w:eastAsia="Times New Roman" w:cs="Times New Roman"/>
                      <w:sz w:val="20"/>
                      <w:szCs w:val="20"/>
                      <w:spacing w:val="8"/>
                    </w:rPr>
                    <w:t>X </w:t>
                  </w:r>
                  <w:r>
                    <w:rPr>
                      <w:rFonts w:ascii="SimSun" w:hAnsi="SimSun" w:eastAsia="SimSun" w:cs="SimSun"/>
                      <w:sz w:val="20"/>
                      <w:szCs w:val="20"/>
                      <w:spacing w:val="8"/>
                    </w:rPr>
                    <w:t>轴正方向，正北向</w:t>
                  </w:r>
                  <w:r>
                    <w:rPr>
                      <w:rFonts w:ascii="SimSun" w:hAnsi="SimSun" w:eastAsia="SimSun" w:cs="SimSun"/>
                      <w:sz w:val="20"/>
                      <w:szCs w:val="20"/>
                    </w:rPr>
                    <w:t xml:space="preserve"> </w:t>
                  </w:r>
                  <w:r>
                    <w:rPr>
                      <w:rFonts w:ascii="SimSun" w:hAnsi="SimSun" w:eastAsia="SimSun" w:cs="SimSun"/>
                      <w:sz w:val="20"/>
                      <w:szCs w:val="20"/>
                      <w:spacing w:val="5"/>
                    </w:rPr>
                    <w:t>为</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5"/>
                    </w:rPr>
                    <w:t>Y </w:t>
                  </w:r>
                  <w:r>
                    <w:rPr>
                      <w:rFonts w:ascii="SimSun" w:hAnsi="SimSun" w:eastAsia="SimSun" w:cs="SimSun"/>
                      <w:sz w:val="20"/>
                      <w:szCs w:val="20"/>
                      <w:spacing w:val="5"/>
                    </w:rPr>
                    <w:t>轴正方向。</w:t>
                  </w:r>
                </w:p>
              </w:tc>
            </w:tr>
          </w:tbl>
          <w:p>
            <w:pPr>
              <w:ind w:right="28"/>
              <w:spacing w:before="212" w:line="219" w:lineRule="auto"/>
              <w:jc w:val="right"/>
              <w:rPr>
                <w:rFonts w:ascii="SimSun" w:hAnsi="SimSun" w:eastAsia="SimSun" w:cs="SimSun"/>
                <w:sz w:val="24"/>
                <w:szCs w:val="24"/>
              </w:rPr>
            </w:pPr>
            <w:r>
              <w:rPr>
                <w:rFonts w:ascii="SimSun" w:hAnsi="SimSun" w:eastAsia="SimSun" w:cs="SimSun"/>
                <w:sz w:val="24"/>
                <w:szCs w:val="24"/>
              </w:rPr>
              <w:t>由以上预测可知，项目运营期间厂界昼间噪声符合《工业企业厂界</w:t>
            </w:r>
            <w:r>
              <w:rPr>
                <w:rFonts w:ascii="SimSun" w:hAnsi="SimSun" w:eastAsia="SimSun" w:cs="SimSun"/>
                <w:sz w:val="24"/>
                <w:szCs w:val="24"/>
                <w:spacing w:val="-1"/>
              </w:rPr>
              <w:t>环境噪声</w:t>
            </w:r>
          </w:p>
        </w:tc>
      </w:tr>
    </w:tbl>
    <w:p>
      <w:pPr>
        <w:pStyle w:val="BodyText"/>
        <w:rPr>
          <w:sz w:val="21"/>
        </w:rPr>
      </w:pPr>
      <w:r/>
    </w:p>
    <w:p>
      <w:pPr>
        <w:sectPr>
          <w:footerReference w:type="default" r:id="rId94"/>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961"/>
        <w:gridCol w:w="1700"/>
        <w:gridCol w:w="1109"/>
        <w:gridCol w:w="954"/>
        <w:gridCol w:w="3767"/>
      </w:tblGrid>
      <w:tr>
        <w:trPr>
          <w:trHeight w:val="3705" w:hRule="atLeast"/>
        </w:trPr>
        <w:tc>
          <w:tcPr>
            <w:tcW w:w="573" w:type="dxa"/>
            <w:vAlign w:val="top"/>
            <w:vMerge w:val="restart"/>
            <w:tcBorders>
              <w:bottom w:val="nil"/>
            </w:tcBorders>
          </w:tcPr>
          <w:p>
            <w:pPr>
              <w:rPr>
                <w:rFonts w:ascii="Arial"/>
                <w:sz w:val="21"/>
              </w:rPr>
            </w:pPr>
            <w:r/>
          </w:p>
        </w:tc>
        <w:tc>
          <w:tcPr>
            <w:tcW w:w="8491" w:type="dxa"/>
            <w:vAlign w:val="top"/>
            <w:gridSpan w:val="5"/>
          </w:tcPr>
          <w:p>
            <w:pPr>
              <w:ind w:left="33" w:hanging="3"/>
              <w:spacing w:before="272" w:line="400" w:lineRule="auto"/>
              <w:rPr>
                <w:rFonts w:ascii="SimSun" w:hAnsi="SimSun" w:eastAsia="SimSun" w:cs="SimSun"/>
                <w:sz w:val="24"/>
                <w:szCs w:val="24"/>
              </w:rPr>
            </w:pPr>
            <w:r>
              <w:rPr>
                <w:rFonts w:ascii="SimSun" w:hAnsi="SimSun" w:eastAsia="SimSun" w:cs="SimSun"/>
                <w:sz w:val="24"/>
                <w:szCs w:val="24"/>
                <w:spacing w:val="-5"/>
              </w:rPr>
              <w:t>排放标准》（</w:t>
            </w:r>
            <w:r>
              <w:rPr>
                <w:rFonts w:ascii="Times New Roman" w:hAnsi="Times New Roman" w:eastAsia="Times New Roman" w:cs="Times New Roman"/>
                <w:sz w:val="24"/>
                <w:szCs w:val="24"/>
                <w:spacing w:val="-5"/>
              </w:rPr>
              <w:t>GB12348-2008</w:t>
            </w:r>
            <w:r>
              <w:rPr>
                <w:rFonts w:ascii="SimSun" w:hAnsi="SimSun" w:eastAsia="SimSun" w:cs="SimSun"/>
                <w:sz w:val="24"/>
                <w:szCs w:val="24"/>
                <w:spacing w:val="-5"/>
              </w:rPr>
              <w:t>）</w:t>
            </w:r>
            <w:r>
              <w:rPr>
                <w:rFonts w:ascii="Times New Roman" w:hAnsi="Times New Roman" w:eastAsia="Times New Roman" w:cs="Times New Roman"/>
                <w:sz w:val="24"/>
                <w:szCs w:val="24"/>
                <w:spacing w:val="-5"/>
              </w:rPr>
              <w:t>3 </w:t>
            </w:r>
            <w:r>
              <w:rPr>
                <w:rFonts w:ascii="SimSun" w:hAnsi="SimSun" w:eastAsia="SimSun" w:cs="SimSun"/>
                <w:sz w:val="24"/>
                <w:szCs w:val="24"/>
                <w:spacing w:val="-5"/>
              </w:rPr>
              <w:t>类标准。项目正常生产时间为</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5"/>
              </w:rPr>
              <w:t>8h/d</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5"/>
              </w:rPr>
              <w:t>，夜间</w:t>
            </w:r>
            <w:r>
              <w:rPr>
                <w:rFonts w:ascii="SimSun" w:hAnsi="SimSun" w:eastAsia="SimSun" w:cs="SimSun"/>
                <w:sz w:val="24"/>
                <w:szCs w:val="24"/>
                <w:spacing w:val="-6"/>
              </w:rPr>
              <w:t>不生产，</w:t>
            </w:r>
            <w:r>
              <w:rPr>
                <w:rFonts w:ascii="SimSun" w:hAnsi="SimSun" w:eastAsia="SimSun" w:cs="SimSun"/>
                <w:sz w:val="24"/>
                <w:szCs w:val="24"/>
              </w:rPr>
              <w:t xml:space="preserve"> </w:t>
            </w:r>
            <w:r>
              <w:rPr>
                <w:rFonts w:ascii="SimSun" w:hAnsi="SimSun" w:eastAsia="SimSun" w:cs="SimSun"/>
                <w:sz w:val="24"/>
                <w:szCs w:val="24"/>
                <w:spacing w:val="-2"/>
              </w:rPr>
              <w:t>项目噪声经隔声及衰减后，对周围环境的影响较小。</w:t>
            </w:r>
          </w:p>
          <w:p>
            <w:pPr>
              <w:pStyle w:val="TableText"/>
              <w:ind w:left="31"/>
              <w:spacing w:line="221" w:lineRule="auto"/>
              <w:rPr/>
            </w:pPr>
            <w:r>
              <w:rPr>
                <w:rFonts w:ascii="Times New Roman" w:hAnsi="Times New Roman" w:eastAsia="Times New Roman" w:cs="Times New Roman"/>
                <w:spacing w:val="-6"/>
              </w:rPr>
              <w:t>3.2</w:t>
            </w:r>
            <w:r>
              <w:rPr>
                <w:rFonts w:ascii="Times New Roman" w:hAnsi="Times New Roman" w:eastAsia="Times New Roman" w:cs="Times New Roman"/>
                <w:spacing w:val="43"/>
              </w:rPr>
              <w:t xml:space="preserve"> </w:t>
            </w:r>
            <w:r>
              <w:rPr>
                <w:spacing w:val="-6"/>
              </w:rPr>
              <w:t>自行监测计划</w:t>
            </w:r>
          </w:p>
          <w:p>
            <w:pPr>
              <w:ind w:left="31" w:right="28" w:firstLine="482"/>
              <w:spacing w:before="232" w:line="400" w:lineRule="auto"/>
              <w:jc w:val="both"/>
              <w:rPr>
                <w:rFonts w:ascii="SimSun" w:hAnsi="SimSun" w:eastAsia="SimSun" w:cs="SimSun"/>
                <w:sz w:val="24"/>
                <w:szCs w:val="24"/>
              </w:rPr>
            </w:pPr>
            <w:r>
              <w:rPr>
                <w:rFonts w:ascii="SimSun" w:hAnsi="SimSun" w:eastAsia="SimSun" w:cs="SimSun"/>
                <w:sz w:val="24"/>
                <w:szCs w:val="24"/>
                <w:spacing w:val="-2"/>
              </w:rPr>
              <w:t>项目厂界周边</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50m </w:t>
            </w:r>
            <w:r>
              <w:rPr>
                <w:rFonts w:ascii="SimSun" w:hAnsi="SimSun" w:eastAsia="SimSun" w:cs="SimSun"/>
                <w:sz w:val="24"/>
                <w:szCs w:val="24"/>
                <w:spacing w:val="-2"/>
              </w:rPr>
              <w:t>范围内无声环境保护目</w:t>
            </w:r>
            <w:r>
              <w:rPr>
                <w:rFonts w:ascii="SimSun" w:hAnsi="SimSun" w:eastAsia="SimSun" w:cs="SimSun"/>
                <w:sz w:val="24"/>
                <w:szCs w:val="24"/>
                <w:spacing w:val="-3"/>
              </w:rPr>
              <w:t>标，根据</w:t>
            </w:r>
            <w:r>
              <w:rPr>
                <w:rFonts w:ascii="SimSun" w:hAnsi="SimSun" w:eastAsia="SimSun" w:cs="SimSun"/>
                <w:sz w:val="24"/>
                <w:szCs w:val="24"/>
                <w:b/>
                <w:bCs/>
                <w:u w:val="single" w:color="auto"/>
                <w:spacing w:val="-3"/>
              </w:rPr>
              <w:t>根据《排污单位自行监测</w:t>
            </w:r>
            <w:r>
              <w:rPr>
                <w:rFonts w:ascii="SimSun" w:hAnsi="SimSun" w:eastAsia="SimSun" w:cs="SimSun"/>
                <w:sz w:val="24"/>
                <w:szCs w:val="24"/>
              </w:rPr>
              <w:t xml:space="preserve"> </w:t>
            </w:r>
            <w:r>
              <w:rPr>
                <w:rFonts w:ascii="SimSun" w:hAnsi="SimSun" w:eastAsia="SimSun" w:cs="SimSun"/>
                <w:sz w:val="24"/>
                <w:szCs w:val="24"/>
                <w:b/>
                <w:bCs/>
                <w:u w:val="single" w:color="auto"/>
                <w:spacing w:val="-3"/>
              </w:rPr>
              <w:t>技术指南</w:t>
            </w:r>
            <w:r>
              <w:rPr>
                <w:rFonts w:ascii="SimSun" w:hAnsi="SimSun" w:eastAsia="SimSun" w:cs="SimSun"/>
                <w:sz w:val="24"/>
                <w:szCs w:val="24"/>
                <w:u w:val="single" w:color="auto"/>
                <w:spacing w:val="-3"/>
              </w:rPr>
              <w:t xml:space="preserve"> </w:t>
            </w:r>
            <w:r>
              <w:rPr>
                <w:rFonts w:ascii="SimSun" w:hAnsi="SimSun" w:eastAsia="SimSun" w:cs="SimSun"/>
                <w:sz w:val="24"/>
                <w:szCs w:val="24"/>
                <w:b/>
                <w:bCs/>
                <w:u w:val="single" w:color="auto"/>
                <w:spacing w:val="-3"/>
              </w:rPr>
              <w:t>总则》（</w:t>
            </w:r>
            <w:r>
              <w:rPr>
                <w:rFonts w:ascii="Times New Roman" w:hAnsi="Times New Roman" w:eastAsia="Times New Roman" w:cs="Times New Roman"/>
                <w:sz w:val="24"/>
                <w:szCs w:val="24"/>
                <w:b/>
                <w:bCs/>
                <w:u w:val="single" w:color="auto"/>
                <w:spacing w:val="-3"/>
              </w:rPr>
              <w:t>HJ 819-2017</w:t>
            </w:r>
            <w:r>
              <w:rPr>
                <w:rFonts w:ascii="SimSun" w:hAnsi="SimSun" w:eastAsia="SimSun" w:cs="SimSun"/>
                <w:sz w:val="24"/>
                <w:szCs w:val="24"/>
                <w:b/>
                <w:bCs/>
                <w:u w:val="single" w:color="auto"/>
                <w:spacing w:val="-3"/>
              </w:rPr>
              <w:t>）、《排污许可证申请与核</w:t>
            </w:r>
            <w:r>
              <w:rPr>
                <w:rFonts w:ascii="SimSun" w:hAnsi="SimSun" w:eastAsia="SimSun" w:cs="SimSun"/>
                <w:sz w:val="24"/>
                <w:szCs w:val="24"/>
                <w:b/>
                <w:bCs/>
                <w:u w:val="single" w:color="auto"/>
                <w:spacing w:val="-4"/>
              </w:rPr>
              <w:t>发技术规范</w:t>
            </w:r>
            <w:r>
              <w:rPr>
                <w:rFonts w:ascii="SimSun" w:hAnsi="SimSun" w:eastAsia="SimSun" w:cs="SimSun"/>
                <w:sz w:val="24"/>
                <w:szCs w:val="24"/>
                <w:u w:val="single" w:color="auto"/>
                <w:spacing w:val="-4"/>
              </w:rPr>
              <w:t xml:space="preserve"> </w:t>
            </w:r>
            <w:r>
              <w:rPr>
                <w:rFonts w:ascii="SimSun" w:hAnsi="SimSun" w:eastAsia="SimSun" w:cs="SimSun"/>
                <w:sz w:val="24"/>
                <w:szCs w:val="24"/>
                <w:b/>
                <w:bCs/>
                <w:u w:val="single" w:color="auto"/>
                <w:spacing w:val="-4"/>
              </w:rPr>
              <w:t>家具制造</w:t>
            </w:r>
            <w:r>
              <w:rPr>
                <w:rFonts w:ascii="SimSun" w:hAnsi="SimSun" w:eastAsia="SimSun" w:cs="SimSun"/>
                <w:sz w:val="24"/>
                <w:szCs w:val="24"/>
              </w:rPr>
              <w:t xml:space="preserve"> </w:t>
            </w:r>
            <w:r>
              <w:rPr>
                <w:rFonts w:ascii="SimSun" w:hAnsi="SimSun" w:eastAsia="SimSun" w:cs="SimSun"/>
                <w:sz w:val="24"/>
                <w:szCs w:val="24"/>
                <w:b/>
                <w:bCs/>
                <w:u w:val="single" w:color="auto"/>
                <w:spacing w:val="-2"/>
              </w:rPr>
              <w:t>工业》（</w:t>
            </w:r>
            <w:r>
              <w:rPr>
                <w:rFonts w:ascii="Times New Roman" w:hAnsi="Times New Roman" w:eastAsia="Times New Roman" w:cs="Times New Roman"/>
                <w:sz w:val="24"/>
                <w:szCs w:val="24"/>
                <w:b/>
                <w:bCs/>
                <w:u w:val="single" w:color="auto"/>
                <w:spacing w:val="-2"/>
              </w:rPr>
              <w:t>HJ1027-2019</w:t>
            </w:r>
            <w:r>
              <w:rPr>
                <w:rFonts w:ascii="SimSun" w:hAnsi="SimSun" w:eastAsia="SimSun" w:cs="SimSun"/>
                <w:sz w:val="24"/>
                <w:szCs w:val="24"/>
                <w:b/>
                <w:bCs/>
                <w:u w:val="single" w:color="auto"/>
                <w:spacing w:val="16"/>
              </w:rPr>
              <w:t>），</w:t>
            </w:r>
            <w:r>
              <w:rPr>
                <w:rFonts w:ascii="SimSun" w:hAnsi="SimSun" w:eastAsia="SimSun" w:cs="SimSun"/>
                <w:sz w:val="24"/>
                <w:szCs w:val="24"/>
                <w:spacing w:val="-2"/>
              </w:rPr>
              <w:t>噪声自行监测计划见下表。</w:t>
            </w:r>
          </w:p>
          <w:p>
            <w:pPr>
              <w:pStyle w:val="TableText"/>
              <w:ind w:left="2753"/>
              <w:spacing w:line="222" w:lineRule="auto"/>
              <w:rPr/>
            </w:pPr>
            <w:r>
              <w:rPr>
                <w:spacing w:val="-2"/>
              </w:rPr>
              <w:t>表</w:t>
            </w:r>
            <w:r>
              <w:rPr>
                <w:spacing w:val="-41"/>
              </w:rPr>
              <w:t xml:space="preserve"> </w:t>
            </w:r>
            <w:r>
              <w:rPr>
                <w:rFonts w:ascii="Times New Roman" w:hAnsi="Times New Roman" w:eastAsia="Times New Roman" w:cs="Times New Roman"/>
                <w:spacing w:val="-2"/>
              </w:rPr>
              <w:t>43     </w:t>
            </w:r>
            <w:r>
              <w:rPr>
                <w:spacing w:val="-2"/>
              </w:rPr>
              <w:t>监测计划内容一览表</w:t>
            </w:r>
          </w:p>
        </w:tc>
      </w:tr>
      <w:tr>
        <w:trPr>
          <w:trHeight w:val="391" w:hRule="atLeast"/>
        </w:trPr>
        <w:tc>
          <w:tcPr>
            <w:tcW w:w="573" w:type="dxa"/>
            <w:vAlign w:val="top"/>
            <w:vMerge w:val="continue"/>
            <w:tcBorders>
              <w:top w:val="nil"/>
              <w:bottom w:val="nil"/>
            </w:tcBorders>
          </w:tcPr>
          <w:p>
            <w:pPr>
              <w:rPr>
                <w:rFonts w:ascii="Arial"/>
                <w:sz w:val="21"/>
              </w:rPr>
            </w:pPr>
            <w:r/>
          </w:p>
        </w:tc>
        <w:tc>
          <w:tcPr>
            <w:tcW w:w="961" w:type="dxa"/>
            <w:vAlign w:val="top"/>
          </w:tcPr>
          <w:p>
            <w:pPr>
              <w:ind w:left="92"/>
              <w:spacing w:before="90" w:line="228" w:lineRule="auto"/>
              <w:rPr>
                <w:rFonts w:ascii="SimSun" w:hAnsi="SimSun" w:eastAsia="SimSun" w:cs="SimSun"/>
                <w:sz w:val="20"/>
                <w:szCs w:val="20"/>
              </w:rPr>
            </w:pPr>
            <w:r>
              <w:rPr>
                <w:rFonts w:ascii="SimSun" w:hAnsi="SimSun" w:eastAsia="SimSun" w:cs="SimSun"/>
                <w:sz w:val="20"/>
                <w:szCs w:val="20"/>
                <w:spacing w:val="7"/>
              </w:rPr>
              <w:t>监测内容</w:t>
            </w:r>
          </w:p>
        </w:tc>
        <w:tc>
          <w:tcPr>
            <w:tcW w:w="1700" w:type="dxa"/>
            <w:vAlign w:val="top"/>
          </w:tcPr>
          <w:p>
            <w:pPr>
              <w:ind w:left="458"/>
              <w:spacing w:before="91" w:line="229" w:lineRule="auto"/>
              <w:rPr>
                <w:rFonts w:ascii="SimSun" w:hAnsi="SimSun" w:eastAsia="SimSun" w:cs="SimSun"/>
                <w:sz w:val="20"/>
                <w:szCs w:val="20"/>
              </w:rPr>
            </w:pPr>
            <w:r>
              <w:rPr>
                <w:rFonts w:ascii="SimSun" w:hAnsi="SimSun" w:eastAsia="SimSun" w:cs="SimSun"/>
                <w:sz w:val="20"/>
                <w:szCs w:val="20"/>
                <w:spacing w:val="7"/>
              </w:rPr>
              <w:t>监测位置</w:t>
            </w:r>
          </w:p>
        </w:tc>
        <w:tc>
          <w:tcPr>
            <w:tcW w:w="1109" w:type="dxa"/>
            <w:vAlign w:val="top"/>
          </w:tcPr>
          <w:p>
            <w:pPr>
              <w:ind w:left="160"/>
              <w:spacing w:before="91" w:line="228" w:lineRule="auto"/>
              <w:rPr>
                <w:rFonts w:ascii="SimSun" w:hAnsi="SimSun" w:eastAsia="SimSun" w:cs="SimSun"/>
                <w:sz w:val="20"/>
                <w:szCs w:val="20"/>
              </w:rPr>
            </w:pPr>
            <w:r>
              <w:rPr>
                <w:rFonts w:ascii="SimSun" w:hAnsi="SimSun" w:eastAsia="SimSun" w:cs="SimSun"/>
                <w:sz w:val="20"/>
                <w:szCs w:val="20"/>
                <w:spacing w:val="7"/>
              </w:rPr>
              <w:t>监测项目</w:t>
            </w:r>
          </w:p>
        </w:tc>
        <w:tc>
          <w:tcPr>
            <w:tcW w:w="954" w:type="dxa"/>
            <w:vAlign w:val="top"/>
          </w:tcPr>
          <w:p>
            <w:pPr>
              <w:ind w:left="78"/>
              <w:spacing w:before="90" w:line="228" w:lineRule="auto"/>
              <w:rPr>
                <w:rFonts w:ascii="SimSun" w:hAnsi="SimSun" w:eastAsia="SimSun" w:cs="SimSun"/>
                <w:sz w:val="20"/>
                <w:szCs w:val="20"/>
              </w:rPr>
            </w:pPr>
            <w:r>
              <w:rPr>
                <w:rFonts w:ascii="SimSun" w:hAnsi="SimSun" w:eastAsia="SimSun" w:cs="SimSun"/>
                <w:sz w:val="20"/>
                <w:szCs w:val="20"/>
                <w:spacing w:val="7"/>
              </w:rPr>
              <w:t>监测频率</w:t>
            </w:r>
          </w:p>
        </w:tc>
        <w:tc>
          <w:tcPr>
            <w:tcW w:w="3767" w:type="dxa"/>
            <w:vAlign w:val="top"/>
          </w:tcPr>
          <w:p>
            <w:pPr>
              <w:ind w:left="1459"/>
              <w:spacing w:before="90" w:line="228" w:lineRule="auto"/>
              <w:rPr>
                <w:rFonts w:ascii="SimSun" w:hAnsi="SimSun" w:eastAsia="SimSun" w:cs="SimSun"/>
                <w:sz w:val="20"/>
                <w:szCs w:val="20"/>
              </w:rPr>
            </w:pPr>
            <w:r>
              <w:rPr>
                <w:rFonts w:ascii="SimSun" w:hAnsi="SimSun" w:eastAsia="SimSun" w:cs="SimSun"/>
                <w:sz w:val="20"/>
                <w:szCs w:val="20"/>
                <w:spacing w:val="7"/>
              </w:rPr>
              <w:t>执行标准</w:t>
            </w:r>
          </w:p>
        </w:tc>
      </w:tr>
      <w:tr>
        <w:trPr>
          <w:trHeight w:val="664" w:hRule="atLeast"/>
        </w:trPr>
        <w:tc>
          <w:tcPr>
            <w:tcW w:w="573" w:type="dxa"/>
            <w:vAlign w:val="top"/>
            <w:vMerge w:val="continue"/>
            <w:tcBorders>
              <w:top w:val="nil"/>
              <w:bottom w:val="nil"/>
            </w:tcBorders>
          </w:tcPr>
          <w:p>
            <w:pPr>
              <w:rPr>
                <w:rFonts w:ascii="Arial"/>
                <w:sz w:val="21"/>
              </w:rPr>
            </w:pPr>
            <w:r/>
          </w:p>
        </w:tc>
        <w:tc>
          <w:tcPr>
            <w:tcW w:w="961" w:type="dxa"/>
            <w:vAlign w:val="top"/>
          </w:tcPr>
          <w:p>
            <w:pPr>
              <w:ind w:left="312"/>
              <w:spacing w:before="225" w:line="228" w:lineRule="auto"/>
              <w:rPr>
                <w:rFonts w:ascii="SimSun" w:hAnsi="SimSun" w:eastAsia="SimSun" w:cs="SimSun"/>
                <w:sz w:val="20"/>
                <w:szCs w:val="20"/>
              </w:rPr>
            </w:pPr>
            <w:r>
              <w:rPr>
                <w:rFonts w:ascii="SimSun" w:hAnsi="SimSun" w:eastAsia="SimSun" w:cs="SimSun"/>
                <w:sz w:val="20"/>
                <w:szCs w:val="20"/>
                <w:spacing w:val="-1"/>
              </w:rPr>
              <w:t>噪声</w:t>
            </w:r>
          </w:p>
        </w:tc>
        <w:tc>
          <w:tcPr>
            <w:tcW w:w="1700" w:type="dxa"/>
            <w:vAlign w:val="top"/>
          </w:tcPr>
          <w:p>
            <w:pPr>
              <w:ind w:left="402"/>
              <w:spacing w:before="225" w:line="228" w:lineRule="auto"/>
              <w:rPr>
                <w:rFonts w:ascii="Times New Roman" w:hAnsi="Times New Roman" w:eastAsia="Times New Roman" w:cs="Times New Roman"/>
                <w:sz w:val="20"/>
                <w:szCs w:val="20"/>
              </w:rPr>
            </w:pPr>
            <w:r>
              <w:rPr>
                <w:rFonts w:ascii="SimSun" w:hAnsi="SimSun" w:eastAsia="SimSun" w:cs="SimSun"/>
                <w:sz w:val="20"/>
                <w:szCs w:val="20"/>
                <w:spacing w:val="1"/>
              </w:rPr>
              <w:t>边界外</w:t>
            </w:r>
            <w:r>
              <w:rPr>
                <w:rFonts w:ascii="SimSun" w:hAnsi="SimSun" w:eastAsia="SimSun" w:cs="SimSun"/>
                <w:sz w:val="20"/>
                <w:szCs w:val="20"/>
                <w:spacing w:val="-20"/>
              </w:rPr>
              <w:t xml:space="preserve"> </w:t>
            </w:r>
            <w:r>
              <w:rPr>
                <w:rFonts w:ascii="Times New Roman" w:hAnsi="Times New Roman" w:eastAsia="Times New Roman" w:cs="Times New Roman"/>
                <w:sz w:val="20"/>
                <w:szCs w:val="20"/>
                <w:spacing w:val="1"/>
              </w:rPr>
              <w:t>1m</w:t>
            </w:r>
          </w:p>
        </w:tc>
        <w:tc>
          <w:tcPr>
            <w:tcW w:w="1109" w:type="dxa"/>
            <w:vAlign w:val="top"/>
          </w:tcPr>
          <w:p>
            <w:pPr>
              <w:ind w:left="55"/>
              <w:spacing w:before="90" w:line="228" w:lineRule="auto"/>
              <w:rPr>
                <w:rFonts w:ascii="Times New Roman" w:hAnsi="Times New Roman" w:eastAsia="Times New Roman" w:cs="Times New Roman"/>
                <w:sz w:val="20"/>
                <w:szCs w:val="20"/>
              </w:rPr>
            </w:pPr>
            <w:r>
              <w:rPr>
                <w:rFonts w:ascii="SimSun" w:hAnsi="SimSun" w:eastAsia="SimSun" w:cs="SimSun"/>
                <w:sz w:val="20"/>
                <w:szCs w:val="20"/>
                <w:spacing w:val="6"/>
              </w:rPr>
              <w:t>等效连续</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6"/>
              </w:rPr>
              <w:t>A</w:t>
            </w:r>
          </w:p>
          <w:p>
            <w:pPr>
              <w:ind w:left="372"/>
              <w:spacing w:before="24" w:line="228" w:lineRule="auto"/>
              <w:rPr>
                <w:rFonts w:ascii="SimSun" w:hAnsi="SimSun" w:eastAsia="SimSun" w:cs="SimSun"/>
                <w:sz w:val="20"/>
                <w:szCs w:val="20"/>
              </w:rPr>
            </w:pPr>
            <w:r>
              <w:rPr>
                <w:rFonts w:ascii="SimSun" w:hAnsi="SimSun" w:eastAsia="SimSun" w:cs="SimSun"/>
                <w:sz w:val="20"/>
                <w:szCs w:val="20"/>
                <w:spacing w:val="2"/>
              </w:rPr>
              <w:t>声级</w:t>
            </w:r>
          </w:p>
        </w:tc>
        <w:tc>
          <w:tcPr>
            <w:tcW w:w="954" w:type="dxa"/>
            <w:vAlign w:val="top"/>
          </w:tcPr>
          <w:p>
            <w:pPr>
              <w:ind w:left="91"/>
              <w:spacing w:before="225" w:line="228" w:lineRule="auto"/>
              <w:rPr>
                <w:rFonts w:ascii="SimSun" w:hAnsi="SimSun" w:eastAsia="SimSun" w:cs="SimSun"/>
                <w:sz w:val="20"/>
                <w:szCs w:val="20"/>
              </w:rPr>
            </w:pPr>
            <w:r>
              <w:rPr>
                <w:rFonts w:ascii="Times New Roman" w:hAnsi="Times New Roman" w:eastAsia="Times New Roman" w:cs="Times New Roman"/>
                <w:sz w:val="20"/>
                <w:szCs w:val="20"/>
                <w:spacing w:val="-1"/>
              </w:rPr>
              <w:t>1</w:t>
            </w:r>
            <w:r>
              <w:rPr>
                <w:rFonts w:ascii="Times New Roman" w:hAnsi="Times New Roman" w:eastAsia="Times New Roman" w:cs="Times New Roman"/>
                <w:sz w:val="20"/>
                <w:szCs w:val="20"/>
                <w:spacing w:val="16"/>
                <w:w w:val="101"/>
              </w:rPr>
              <w:t xml:space="preserve"> </w:t>
            </w:r>
            <w:r>
              <w:rPr>
                <w:rFonts w:ascii="SimSun" w:hAnsi="SimSun" w:eastAsia="SimSun" w:cs="SimSun"/>
                <w:sz w:val="20"/>
                <w:szCs w:val="20"/>
                <w:spacing w:val="-1"/>
              </w:rPr>
              <w:t>次</w:t>
            </w:r>
            <w:r>
              <w:rPr>
                <w:rFonts w:ascii="Times New Roman" w:hAnsi="Times New Roman" w:eastAsia="Times New Roman" w:cs="Times New Roman"/>
                <w:sz w:val="20"/>
                <w:szCs w:val="20"/>
                <w:spacing w:val="-1"/>
              </w:rPr>
              <w:t>/</w:t>
            </w:r>
            <w:r>
              <w:rPr>
                <w:rFonts w:ascii="SimSun" w:hAnsi="SimSun" w:eastAsia="SimSun" w:cs="SimSun"/>
                <w:sz w:val="20"/>
                <w:szCs w:val="20"/>
                <w:spacing w:val="-1"/>
              </w:rPr>
              <w:t>季度</w:t>
            </w:r>
          </w:p>
        </w:tc>
        <w:tc>
          <w:tcPr>
            <w:tcW w:w="3767" w:type="dxa"/>
            <w:vAlign w:val="top"/>
          </w:tcPr>
          <w:p>
            <w:pPr>
              <w:ind w:left="631" w:right="225" w:hanging="427"/>
              <w:spacing w:before="90" w:line="252" w:lineRule="auto"/>
              <w:rPr>
                <w:rFonts w:ascii="SimSun" w:hAnsi="SimSun" w:eastAsia="SimSun" w:cs="SimSun"/>
                <w:sz w:val="20"/>
                <w:szCs w:val="20"/>
              </w:rPr>
            </w:pPr>
            <w:r>
              <w:rPr>
                <w:rFonts w:ascii="SimSun" w:hAnsi="SimSun" w:eastAsia="SimSun" w:cs="SimSun"/>
                <w:sz w:val="20"/>
                <w:szCs w:val="20"/>
                <w:spacing w:val="8"/>
              </w:rPr>
              <w:t>《工业企业边界环境噪声排放标准》</w:t>
            </w:r>
            <w:r>
              <w:rPr>
                <w:rFonts w:ascii="SimSun" w:hAnsi="SimSun" w:eastAsia="SimSun" w:cs="SimSun"/>
                <w:sz w:val="20"/>
                <w:szCs w:val="20"/>
                <w:spacing w:val="2"/>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12348-2008</w:t>
            </w:r>
            <w:r>
              <w:rPr>
                <w:rFonts w:ascii="SimSun" w:hAnsi="SimSun" w:eastAsia="SimSun" w:cs="SimSun"/>
                <w:sz w:val="20"/>
                <w:szCs w:val="20"/>
                <w:spacing w:val="5"/>
              </w:rPr>
              <w:t>）</w:t>
            </w:r>
            <w:r>
              <w:rPr>
                <w:rFonts w:ascii="Times New Roman" w:hAnsi="Times New Roman" w:eastAsia="Times New Roman" w:cs="Times New Roman"/>
                <w:sz w:val="20"/>
                <w:szCs w:val="20"/>
                <w:spacing w:val="5"/>
              </w:rPr>
              <w:t>3 </w:t>
            </w:r>
            <w:r>
              <w:rPr>
                <w:rFonts w:ascii="SimSun" w:hAnsi="SimSun" w:eastAsia="SimSun" w:cs="SimSun"/>
                <w:sz w:val="20"/>
                <w:szCs w:val="20"/>
                <w:spacing w:val="5"/>
              </w:rPr>
              <w:t>类标准</w:t>
            </w:r>
          </w:p>
        </w:tc>
      </w:tr>
      <w:tr>
        <w:trPr>
          <w:trHeight w:val="8391" w:hRule="atLeast"/>
        </w:trPr>
        <w:tc>
          <w:tcPr>
            <w:tcW w:w="573" w:type="dxa"/>
            <w:vAlign w:val="top"/>
            <w:vMerge w:val="continue"/>
            <w:tcBorders>
              <w:top w:val="nil"/>
            </w:tcBorders>
          </w:tcPr>
          <w:p>
            <w:pPr>
              <w:rPr>
                <w:rFonts w:ascii="Arial"/>
                <w:sz w:val="21"/>
              </w:rPr>
            </w:pPr>
            <w:r/>
          </w:p>
        </w:tc>
        <w:tc>
          <w:tcPr>
            <w:tcW w:w="8491" w:type="dxa"/>
            <w:vAlign w:val="top"/>
            <w:gridSpan w:val="5"/>
          </w:tcPr>
          <w:p>
            <w:pPr>
              <w:pStyle w:val="TableText"/>
              <w:ind w:left="25"/>
              <w:spacing w:before="213" w:line="222" w:lineRule="auto"/>
              <w:rPr/>
            </w:pPr>
            <w:r>
              <w:rPr>
                <w:rFonts w:ascii="Times New Roman" w:hAnsi="Times New Roman" w:eastAsia="Times New Roman" w:cs="Times New Roman"/>
                <w:spacing w:val="-4"/>
              </w:rPr>
              <w:t>4</w:t>
            </w:r>
            <w:r>
              <w:rPr>
                <w:rFonts w:ascii="Times New Roman" w:hAnsi="Times New Roman" w:eastAsia="Times New Roman" w:cs="Times New Roman"/>
                <w:spacing w:val="-17"/>
              </w:rPr>
              <w:t xml:space="preserve"> </w:t>
            </w:r>
            <w:r>
              <w:rPr>
                <w:spacing w:val="-4"/>
              </w:rPr>
              <w:t>、固体废物环境影响分析</w:t>
            </w:r>
          </w:p>
          <w:p>
            <w:pPr>
              <w:pStyle w:val="TableText"/>
              <w:ind w:left="25"/>
              <w:spacing w:before="230" w:line="221" w:lineRule="auto"/>
              <w:rPr/>
            </w:pPr>
            <w:r>
              <w:rPr>
                <w:rFonts w:ascii="Times New Roman" w:hAnsi="Times New Roman" w:eastAsia="Times New Roman" w:cs="Times New Roman"/>
                <w:spacing w:val="-3"/>
              </w:rPr>
              <w:t>4.1</w:t>
            </w:r>
            <w:r>
              <w:rPr>
                <w:rFonts w:ascii="Times New Roman" w:hAnsi="Times New Roman" w:eastAsia="Times New Roman" w:cs="Times New Roman"/>
                <w:spacing w:val="19"/>
              </w:rPr>
              <w:t xml:space="preserve"> </w:t>
            </w:r>
            <w:r>
              <w:rPr>
                <w:spacing w:val="-3"/>
              </w:rPr>
              <w:t>污染源分析</w:t>
            </w:r>
          </w:p>
          <w:p>
            <w:pPr>
              <w:pStyle w:val="TableText"/>
              <w:ind w:left="25"/>
              <w:spacing w:before="233" w:line="222" w:lineRule="auto"/>
              <w:rPr/>
            </w:pPr>
            <w:r>
              <w:rPr>
                <w:rFonts w:ascii="Times New Roman" w:hAnsi="Times New Roman" w:eastAsia="Times New Roman" w:cs="Times New Roman"/>
                <w:spacing w:val="-2"/>
              </w:rPr>
              <w:t>4.1.1</w:t>
            </w:r>
            <w:r>
              <w:rPr>
                <w:rFonts w:ascii="Times New Roman" w:hAnsi="Times New Roman" w:eastAsia="Times New Roman" w:cs="Times New Roman"/>
                <w:spacing w:val="21"/>
                <w:w w:val="101"/>
              </w:rPr>
              <w:t xml:space="preserve"> </w:t>
            </w:r>
            <w:r>
              <w:rPr>
                <w:spacing w:val="-2"/>
              </w:rPr>
              <w:t>固体废物核算过程</w:t>
            </w:r>
          </w:p>
          <w:p>
            <w:pPr>
              <w:ind w:left="512"/>
              <w:spacing w:before="232" w:line="220" w:lineRule="auto"/>
              <w:rPr>
                <w:rFonts w:ascii="SimSun" w:hAnsi="SimSun" w:eastAsia="SimSun" w:cs="SimSun"/>
                <w:sz w:val="24"/>
                <w:szCs w:val="24"/>
              </w:rPr>
            </w:pPr>
            <w:r>
              <w:rPr>
                <w:rFonts w:ascii="SimSun" w:hAnsi="SimSun" w:eastAsia="SimSun" w:cs="SimSun"/>
                <w:sz w:val="24"/>
                <w:szCs w:val="24"/>
                <w:spacing w:val="-1"/>
              </w:rPr>
              <w:t>主要为生活垃圾、一般工业固废和危险废物。</w:t>
            </w:r>
          </w:p>
          <w:p>
            <w:pPr>
              <w:ind w:left="522"/>
              <w:spacing w:before="232"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）生活垃圾</w:t>
            </w:r>
          </w:p>
          <w:p>
            <w:pPr>
              <w:ind w:left="31" w:right="26" w:firstLine="480"/>
              <w:spacing w:before="235" w:line="391" w:lineRule="auto"/>
              <w:rPr>
                <w:rFonts w:ascii="SimSun" w:hAnsi="SimSun" w:eastAsia="SimSun" w:cs="SimSun"/>
                <w:sz w:val="24"/>
                <w:szCs w:val="24"/>
              </w:rPr>
            </w:pPr>
            <w:r>
              <w:rPr>
                <w:rFonts w:ascii="SimSun" w:hAnsi="SimSun" w:eastAsia="SimSun" w:cs="SimSun"/>
                <w:sz w:val="24"/>
                <w:szCs w:val="24"/>
                <w:spacing w:val="-6"/>
              </w:rPr>
              <w:t>本项目劳动定员</w:t>
            </w:r>
            <w:r>
              <w:rPr>
                <w:rFonts w:ascii="SimSun" w:hAnsi="SimSun" w:eastAsia="SimSun" w:cs="SimSun"/>
                <w:sz w:val="24"/>
                <w:szCs w:val="24"/>
                <w:spacing w:val="-21"/>
              </w:rPr>
              <w:t xml:space="preserve"> </w:t>
            </w:r>
            <w:r>
              <w:rPr>
                <w:rFonts w:ascii="Times New Roman" w:hAnsi="Times New Roman" w:eastAsia="Times New Roman" w:cs="Times New Roman"/>
                <w:sz w:val="24"/>
                <w:szCs w:val="24"/>
                <w:spacing w:val="-6"/>
              </w:rPr>
              <w:t>100 </w:t>
            </w:r>
            <w:r>
              <w:rPr>
                <w:rFonts w:ascii="SimSun" w:hAnsi="SimSun" w:eastAsia="SimSun" w:cs="SimSun"/>
                <w:sz w:val="24"/>
                <w:szCs w:val="24"/>
                <w:spacing w:val="-6"/>
              </w:rPr>
              <w:t>人，生活垃圾产生系数按</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6"/>
              </w:rPr>
              <w:t>0.5kg/</w:t>
            </w:r>
            <w:r>
              <w:rPr>
                <w:rFonts w:ascii="SimSun" w:hAnsi="SimSun" w:eastAsia="SimSun" w:cs="SimSun"/>
                <w:sz w:val="24"/>
                <w:szCs w:val="24"/>
                <w:spacing w:val="-6"/>
              </w:rPr>
              <w:t>人</w:t>
            </w:r>
            <w:r>
              <w:rPr>
                <w:rFonts w:ascii="SimSun" w:hAnsi="SimSun" w:eastAsia="SimSun" w:cs="SimSun"/>
                <w:sz w:val="24"/>
                <w:szCs w:val="24"/>
                <w:spacing w:val="-28"/>
              </w:rPr>
              <w:t xml:space="preserve"> </w:t>
            </w:r>
            <w:r>
              <w:rPr>
                <w:rFonts w:ascii="SimSun" w:hAnsi="SimSun" w:eastAsia="SimSun" w:cs="SimSun"/>
                <w:sz w:val="24"/>
                <w:szCs w:val="24"/>
                <w:spacing w:val="-6"/>
              </w:rPr>
              <w:t>·</w:t>
            </w:r>
            <w:r>
              <w:rPr>
                <w:rFonts w:ascii="Times New Roman" w:hAnsi="Times New Roman" w:eastAsia="Times New Roman" w:cs="Times New Roman"/>
                <w:sz w:val="24"/>
                <w:szCs w:val="24"/>
                <w:spacing w:val="-6"/>
              </w:rPr>
              <w:t>d </w:t>
            </w:r>
            <w:r>
              <w:rPr>
                <w:rFonts w:ascii="SimSun" w:hAnsi="SimSun" w:eastAsia="SimSun" w:cs="SimSun"/>
                <w:sz w:val="24"/>
                <w:szCs w:val="24"/>
                <w:spacing w:val="-6"/>
              </w:rPr>
              <w:t>计，则项目生活垃</w:t>
            </w:r>
            <w:r>
              <w:rPr>
                <w:rFonts w:ascii="SimSun" w:hAnsi="SimSun" w:eastAsia="SimSun" w:cs="SimSun"/>
                <w:sz w:val="24"/>
                <w:szCs w:val="24"/>
              </w:rPr>
              <w:t xml:space="preserve"> </w:t>
            </w:r>
            <w:r>
              <w:rPr>
                <w:rFonts w:ascii="SimSun" w:hAnsi="SimSun" w:eastAsia="SimSun" w:cs="SimSun"/>
                <w:sz w:val="24"/>
                <w:szCs w:val="24"/>
                <w:spacing w:val="-3"/>
              </w:rPr>
              <w:t>圾产生量为</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3"/>
              </w:rPr>
              <w:t>50kg/d</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3"/>
              </w:rPr>
              <w:t>，</w:t>
            </w:r>
            <w:r>
              <w:rPr>
                <w:rFonts w:ascii="Times New Roman" w:hAnsi="Times New Roman" w:eastAsia="Times New Roman" w:cs="Times New Roman"/>
                <w:sz w:val="24"/>
                <w:szCs w:val="24"/>
                <w:spacing w:val="-3"/>
              </w:rPr>
              <w:t>15t/a</w:t>
            </w:r>
            <w:r>
              <w:rPr>
                <w:rFonts w:ascii="Times New Roman" w:hAnsi="Times New Roman" w:eastAsia="Times New Roman" w:cs="Times New Roman"/>
                <w:sz w:val="24"/>
                <w:szCs w:val="24"/>
                <w:spacing w:val="-32"/>
              </w:rPr>
              <w:t xml:space="preserve"> </w:t>
            </w:r>
            <w:r>
              <w:rPr>
                <w:rFonts w:ascii="SimSun" w:hAnsi="SimSun" w:eastAsia="SimSun" w:cs="SimSun"/>
                <w:sz w:val="24"/>
                <w:szCs w:val="24"/>
                <w:spacing w:val="-3"/>
              </w:rPr>
              <w:t>，收集后交环卫部门统一处理。</w:t>
            </w:r>
          </w:p>
          <w:p>
            <w:pPr>
              <w:ind w:left="522"/>
              <w:spacing w:before="22"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）一般工业固废</w:t>
            </w:r>
          </w:p>
          <w:p>
            <w:pPr>
              <w:ind w:left="509"/>
              <w:spacing w:before="235" w:line="217" w:lineRule="auto"/>
              <w:rPr>
                <w:rFonts w:ascii="SimSun" w:hAnsi="SimSun" w:eastAsia="SimSun" w:cs="SimSun"/>
                <w:sz w:val="24"/>
                <w:szCs w:val="24"/>
              </w:rPr>
            </w:pPr>
            <w:r>
              <w:rPr>
                <w:rFonts w:ascii="SimSun" w:hAnsi="SimSun" w:eastAsia="SimSun" w:cs="SimSun"/>
                <w:sz w:val="24"/>
                <w:szCs w:val="24"/>
                <w:b/>
                <w:bCs/>
                <w:u w:val="single" w:color="auto"/>
                <w:spacing w:val="-4"/>
              </w:rPr>
              <w:t>①废边角料</w:t>
            </w:r>
          </w:p>
          <w:p>
            <w:pPr>
              <w:ind w:left="30" w:firstLine="482"/>
              <w:spacing w:before="239" w:line="396" w:lineRule="auto"/>
              <w:jc w:val="both"/>
              <w:rPr>
                <w:rFonts w:ascii="SimSun" w:hAnsi="SimSun" w:eastAsia="SimSun" w:cs="SimSun"/>
                <w:sz w:val="24"/>
                <w:szCs w:val="24"/>
              </w:rPr>
            </w:pPr>
            <w:r>
              <w:rPr>
                <w:rFonts w:ascii="SimSun" w:hAnsi="SimSun" w:eastAsia="SimSun" w:cs="SimSun"/>
                <w:sz w:val="24"/>
                <w:szCs w:val="24"/>
                <w:b/>
                <w:bCs/>
                <w:u w:val="single" w:color="auto"/>
                <w:spacing w:val="-1"/>
              </w:rPr>
              <w:t>项目在加工过程中会产生木材边角料，原材料年使用量</w:t>
            </w:r>
            <w:r>
              <w:rPr>
                <w:rFonts w:ascii="SimSun" w:hAnsi="SimSun" w:eastAsia="SimSun" w:cs="SimSun"/>
                <w:sz w:val="24"/>
                <w:szCs w:val="24"/>
                <w:b/>
                <w:bCs/>
                <w:u w:val="single" w:color="auto"/>
                <w:spacing w:val="-2"/>
              </w:rPr>
              <w:t>为</w:t>
            </w:r>
            <w:r>
              <w:rPr>
                <w:rFonts w:ascii="SimSun" w:hAnsi="SimSun" w:eastAsia="SimSun" w:cs="SimSun"/>
                <w:sz w:val="24"/>
                <w:szCs w:val="24"/>
                <w:u w:val="single" w:color="auto"/>
                <w:spacing w:val="-47"/>
              </w:rPr>
              <w:t xml:space="preserve"> </w:t>
            </w:r>
            <w:r>
              <w:rPr>
                <w:rFonts w:ascii="Times New Roman" w:hAnsi="Times New Roman" w:eastAsia="Times New Roman" w:cs="Times New Roman"/>
                <w:sz w:val="24"/>
                <w:szCs w:val="24"/>
                <w:b/>
                <w:bCs/>
                <w:u w:val="single" w:color="auto"/>
                <w:spacing w:val="-2"/>
              </w:rPr>
              <w:t>900m</w:t>
            </w:r>
            <w:r>
              <w:rPr>
                <w:rFonts w:ascii="Times New Roman" w:hAnsi="Times New Roman" w:eastAsia="Times New Roman" w:cs="Times New Roman"/>
                <w:sz w:val="15"/>
                <w:szCs w:val="15"/>
                <w:b/>
                <w:bCs/>
                <w:u w:val="single" w:color="auto"/>
                <w:spacing w:val="-2"/>
                <w:position w:val="8"/>
              </w:rPr>
              <w:t>3</w:t>
            </w:r>
            <w:r>
              <w:rPr>
                <w:rFonts w:ascii="Times New Roman" w:hAnsi="Times New Roman" w:eastAsia="Times New Roman" w:cs="Times New Roman"/>
                <w:sz w:val="24"/>
                <w:szCs w:val="24"/>
                <w:b/>
                <w:bCs/>
                <w:u w:val="single" w:color="auto"/>
                <w:spacing w:val="-2"/>
              </w:rPr>
              <w:t>/a</w:t>
            </w:r>
            <w:r>
              <w:rPr>
                <w:rFonts w:ascii="Times New Roman" w:hAnsi="Times New Roman" w:eastAsia="Times New Roman" w:cs="Times New Roman"/>
                <w:sz w:val="24"/>
                <w:szCs w:val="24"/>
                <w:b/>
                <w:bCs/>
                <w:u w:val="single" w:color="auto"/>
                <w:spacing w:val="-29"/>
              </w:rPr>
              <w:t xml:space="preserve"> </w:t>
            </w:r>
            <w:r>
              <w:rPr>
                <w:rFonts w:ascii="SimSun" w:hAnsi="SimSun" w:eastAsia="SimSun" w:cs="SimSun"/>
                <w:sz w:val="24"/>
                <w:szCs w:val="24"/>
                <w:b/>
                <w:bCs/>
                <w:u w:val="single" w:color="auto"/>
                <w:spacing w:val="-2"/>
              </w:rPr>
              <w:t>，密度按</w:t>
            </w:r>
            <w:r>
              <w:rPr>
                <w:rFonts w:ascii="SimSun" w:hAnsi="SimSun" w:eastAsia="SimSun" w:cs="SimSun"/>
                <w:sz w:val="24"/>
                <w:szCs w:val="24"/>
              </w:rPr>
              <w:t xml:space="preserve">  </w:t>
            </w:r>
            <w:r>
              <w:rPr>
                <w:rFonts w:ascii="Times New Roman" w:hAnsi="Times New Roman" w:eastAsia="Times New Roman" w:cs="Times New Roman"/>
                <w:sz w:val="24"/>
                <w:szCs w:val="24"/>
                <w:b/>
                <w:bCs/>
                <w:u w:val="single" w:color="auto"/>
                <w:spacing w:val="-2"/>
              </w:rPr>
              <w:t>0.5g/cm</w:t>
            </w:r>
            <w:r>
              <w:rPr>
                <w:rFonts w:ascii="Times New Roman" w:hAnsi="Times New Roman" w:eastAsia="Times New Roman" w:cs="Times New Roman"/>
                <w:sz w:val="15"/>
                <w:szCs w:val="15"/>
                <w:b/>
                <w:bCs/>
                <w:u w:val="single" w:color="auto"/>
                <w:spacing w:val="-2"/>
                <w:position w:val="8"/>
              </w:rPr>
              <w:t>3</w:t>
            </w:r>
            <w:r>
              <w:rPr>
                <w:rFonts w:ascii="SimSun" w:hAnsi="SimSun" w:eastAsia="SimSun" w:cs="SimSun"/>
                <w:sz w:val="24"/>
                <w:szCs w:val="24"/>
                <w:b/>
                <w:bCs/>
                <w:u w:val="single" w:color="auto"/>
                <w:spacing w:val="-13"/>
              </w:rPr>
              <w:t>，使用量为</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13"/>
              </w:rPr>
              <w:t>450t/a</w:t>
            </w:r>
            <w:r>
              <w:rPr>
                <w:rFonts w:ascii="SimSun" w:hAnsi="SimSun" w:eastAsia="SimSun" w:cs="SimSun"/>
                <w:sz w:val="24"/>
                <w:szCs w:val="24"/>
                <w:b/>
                <w:bCs/>
                <w:u w:val="single" w:color="auto"/>
                <w:spacing w:val="-13"/>
              </w:rPr>
              <w:t>。类比同类家具加工企业，产生量约为木材原料的</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13"/>
              </w:rPr>
              <w:t>0.2%</w:t>
            </w:r>
            <w:r>
              <w:rPr>
                <w:rFonts w:ascii="SimSun" w:hAnsi="SimSun" w:eastAsia="SimSun" w:cs="SimSun"/>
                <w:sz w:val="24"/>
                <w:szCs w:val="24"/>
                <w:b/>
                <w:bCs/>
                <w:u w:val="single" w:color="auto"/>
                <w:spacing w:val="-13"/>
              </w:rPr>
              <w:t>，</w:t>
            </w:r>
            <w:r>
              <w:rPr>
                <w:rFonts w:ascii="SimSun" w:hAnsi="SimSun" w:eastAsia="SimSun" w:cs="SimSun"/>
                <w:sz w:val="24"/>
                <w:szCs w:val="24"/>
              </w:rPr>
              <w:t xml:space="preserve"> </w:t>
            </w:r>
            <w:r>
              <w:rPr>
                <w:rFonts w:ascii="SimSun" w:hAnsi="SimSun" w:eastAsia="SimSun" w:cs="SimSun"/>
                <w:sz w:val="24"/>
                <w:szCs w:val="24"/>
                <w:b/>
                <w:bCs/>
                <w:u w:val="single" w:color="auto"/>
                <w:spacing w:val="-3"/>
              </w:rPr>
              <w:t>即</w:t>
            </w:r>
            <w:r>
              <w:rPr>
                <w:rFonts w:ascii="SimSun" w:hAnsi="SimSun" w:eastAsia="SimSun" w:cs="SimSun"/>
                <w:sz w:val="24"/>
                <w:szCs w:val="24"/>
                <w:u w:val="single" w:color="auto"/>
                <w:spacing w:val="-41"/>
              </w:rPr>
              <w:t xml:space="preserve"> </w:t>
            </w:r>
            <w:r>
              <w:rPr>
                <w:rFonts w:ascii="Times New Roman" w:hAnsi="Times New Roman" w:eastAsia="Times New Roman" w:cs="Times New Roman"/>
                <w:sz w:val="24"/>
                <w:szCs w:val="24"/>
                <w:b/>
                <w:bCs/>
                <w:u w:val="single" w:color="auto"/>
                <w:spacing w:val="-3"/>
              </w:rPr>
              <w:t>0.9t/a</w:t>
            </w:r>
            <w:r>
              <w:rPr>
                <w:rFonts w:ascii="Times New Roman" w:hAnsi="Times New Roman" w:eastAsia="Times New Roman" w:cs="Times New Roman"/>
                <w:sz w:val="24"/>
                <w:szCs w:val="24"/>
                <w:b/>
                <w:bCs/>
                <w:u w:val="single" w:color="auto"/>
                <w:spacing w:val="-27"/>
              </w:rPr>
              <w:t xml:space="preserve"> </w:t>
            </w:r>
            <w:r>
              <w:rPr>
                <w:rFonts w:ascii="SimSun" w:hAnsi="SimSun" w:eastAsia="SimSun" w:cs="SimSun"/>
                <w:sz w:val="24"/>
                <w:szCs w:val="24"/>
                <w:b/>
                <w:bCs/>
                <w:u w:val="single" w:color="auto"/>
                <w:spacing w:val="-3"/>
              </w:rPr>
              <w:t>。废边角料收集后暂存于一般固废间，定期出售给废品回收单位。</w:t>
            </w:r>
          </w:p>
          <w:p>
            <w:pPr>
              <w:ind w:left="508"/>
              <w:spacing w:before="15" w:line="217" w:lineRule="auto"/>
              <w:rPr>
                <w:rFonts w:ascii="SimSun" w:hAnsi="SimSun" w:eastAsia="SimSun" w:cs="SimSun"/>
                <w:sz w:val="24"/>
                <w:szCs w:val="24"/>
              </w:rPr>
            </w:pPr>
            <w:r>
              <w:rPr>
                <w:rFonts w:ascii="SimSun" w:hAnsi="SimSun" w:eastAsia="SimSun" w:cs="SimSun"/>
                <w:sz w:val="24"/>
                <w:szCs w:val="24"/>
                <w:b/>
                <w:bCs/>
                <w:u w:val="single" w:color="auto"/>
                <w:spacing w:val="-5"/>
              </w:rPr>
              <w:t>②锯末</w:t>
            </w:r>
          </w:p>
          <w:p>
            <w:pPr>
              <w:ind w:left="30" w:right="26" w:firstLine="480"/>
              <w:spacing w:before="237" w:line="361" w:lineRule="auto"/>
              <w:rPr>
                <w:rFonts w:ascii="SimSun" w:hAnsi="SimSun" w:eastAsia="SimSun" w:cs="SimSun"/>
                <w:sz w:val="24"/>
                <w:szCs w:val="24"/>
              </w:rPr>
            </w:pPr>
            <w:r>
              <w:rPr>
                <w:rFonts w:ascii="SimSun" w:hAnsi="SimSun" w:eastAsia="SimSun" w:cs="SimSun"/>
                <w:sz w:val="24"/>
                <w:szCs w:val="24"/>
                <w:b/>
                <w:bCs/>
                <w:u w:val="single" w:color="auto"/>
                <w:spacing w:val="-5"/>
              </w:rPr>
              <w:t>木材加工产生的锯末量约为木材用量的</w:t>
            </w:r>
            <w:r>
              <w:rPr>
                <w:rFonts w:ascii="SimSun" w:hAnsi="SimSun" w:eastAsia="SimSun" w:cs="SimSun"/>
                <w:sz w:val="24"/>
                <w:szCs w:val="24"/>
                <w:u w:val="single" w:color="auto"/>
                <w:spacing w:val="-38"/>
              </w:rPr>
              <w:t xml:space="preserve"> </w:t>
            </w:r>
            <w:r>
              <w:rPr>
                <w:rFonts w:ascii="Times New Roman" w:hAnsi="Times New Roman" w:eastAsia="Times New Roman" w:cs="Times New Roman"/>
                <w:sz w:val="24"/>
                <w:szCs w:val="24"/>
                <w:b/>
                <w:bCs/>
                <w:u w:val="single" w:color="auto"/>
                <w:spacing w:val="-5"/>
              </w:rPr>
              <w:t>0.1%</w:t>
            </w:r>
            <w:r>
              <w:rPr>
                <w:rFonts w:ascii="Times New Roman" w:hAnsi="Times New Roman" w:eastAsia="Times New Roman" w:cs="Times New Roman"/>
                <w:sz w:val="24"/>
                <w:szCs w:val="24"/>
                <w:b/>
                <w:bCs/>
                <w:u w:val="single" w:color="auto"/>
                <w:spacing w:val="-31"/>
              </w:rPr>
              <w:t xml:space="preserve"> </w:t>
            </w:r>
            <w:r>
              <w:rPr>
                <w:rFonts w:ascii="SimSun" w:hAnsi="SimSun" w:eastAsia="SimSun" w:cs="SimSun"/>
                <w:sz w:val="24"/>
                <w:szCs w:val="24"/>
                <w:b/>
                <w:bCs/>
                <w:u w:val="single" w:color="auto"/>
                <w:spacing w:val="-5"/>
              </w:rPr>
              <w:t>，本项目木材使用量为</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5"/>
              </w:rPr>
              <w:t>450t/a</w:t>
            </w:r>
            <w:r>
              <w:rPr>
                <w:rFonts w:ascii="SimSun" w:hAnsi="SimSun" w:eastAsia="SimSun" w:cs="SimSun"/>
                <w:sz w:val="24"/>
                <w:szCs w:val="24"/>
                <w:b/>
                <w:bCs/>
                <w:u w:val="single" w:color="auto"/>
                <w:spacing w:val="-5"/>
              </w:rPr>
              <w:t>，</w:t>
            </w:r>
            <w:r>
              <w:rPr>
                <w:rFonts w:ascii="SimSun" w:hAnsi="SimSun" w:eastAsia="SimSun" w:cs="SimSun"/>
                <w:sz w:val="24"/>
                <w:szCs w:val="24"/>
              </w:rPr>
              <w:t xml:space="preserve"> </w:t>
            </w:r>
            <w:r>
              <w:rPr>
                <w:rFonts w:ascii="SimSun" w:hAnsi="SimSun" w:eastAsia="SimSun" w:cs="SimSun"/>
                <w:sz w:val="24"/>
                <w:szCs w:val="24"/>
                <w:b/>
                <w:bCs/>
                <w:u w:val="single" w:color="auto"/>
                <w:spacing w:val="-3"/>
              </w:rPr>
              <w:t>木材加工产生锯末的量约为</w:t>
            </w:r>
            <w:r>
              <w:rPr>
                <w:rFonts w:ascii="SimSun" w:hAnsi="SimSun" w:eastAsia="SimSun" w:cs="SimSun"/>
                <w:sz w:val="24"/>
                <w:szCs w:val="24"/>
                <w:u w:val="single" w:color="auto"/>
                <w:spacing w:val="-51"/>
              </w:rPr>
              <w:t xml:space="preserve"> </w:t>
            </w:r>
            <w:r>
              <w:rPr>
                <w:rFonts w:ascii="Times New Roman" w:hAnsi="Times New Roman" w:eastAsia="Times New Roman" w:cs="Times New Roman"/>
                <w:sz w:val="24"/>
                <w:szCs w:val="24"/>
                <w:b/>
                <w:bCs/>
                <w:u w:val="single" w:color="auto"/>
                <w:spacing w:val="-3"/>
              </w:rPr>
              <w:t>0.45t/a</w:t>
            </w:r>
            <w:r>
              <w:rPr>
                <w:rFonts w:ascii="Times New Roman" w:hAnsi="Times New Roman" w:eastAsia="Times New Roman" w:cs="Times New Roman"/>
                <w:sz w:val="24"/>
                <w:szCs w:val="24"/>
                <w:b/>
                <w:bCs/>
                <w:u w:val="single" w:color="auto"/>
                <w:spacing w:val="-27"/>
              </w:rPr>
              <w:t xml:space="preserve"> </w:t>
            </w:r>
            <w:r>
              <w:rPr>
                <w:rFonts w:ascii="SimSun" w:hAnsi="SimSun" w:eastAsia="SimSun" w:cs="SimSun"/>
                <w:sz w:val="24"/>
                <w:szCs w:val="24"/>
                <w:b/>
                <w:bCs/>
                <w:u w:val="single" w:color="auto"/>
                <w:spacing w:val="-3"/>
              </w:rPr>
              <w:t>。锯末收集后暂存于一般固废</w:t>
            </w:r>
            <w:r>
              <w:rPr>
                <w:rFonts w:ascii="SimSun" w:hAnsi="SimSun" w:eastAsia="SimSun" w:cs="SimSun"/>
                <w:sz w:val="24"/>
                <w:szCs w:val="24"/>
                <w:b/>
                <w:bCs/>
                <w:u w:val="single" w:color="auto"/>
                <w:spacing w:val="-4"/>
              </w:rPr>
              <w:t>间，定期外售生</w:t>
            </w:r>
            <w:r>
              <w:rPr>
                <w:rFonts w:ascii="SimSun" w:hAnsi="SimSun" w:eastAsia="SimSun" w:cs="SimSun"/>
                <w:sz w:val="24"/>
                <w:szCs w:val="24"/>
              </w:rPr>
              <w:t xml:space="preserve"> </w:t>
            </w:r>
            <w:r>
              <w:rPr>
                <w:rFonts w:ascii="SimSun" w:hAnsi="SimSun" w:eastAsia="SimSun" w:cs="SimSun"/>
                <w:sz w:val="24"/>
                <w:szCs w:val="24"/>
                <w:b/>
                <w:bCs/>
                <w:u w:val="single" w:color="auto"/>
                <w:spacing w:val="1"/>
              </w:rPr>
              <w:t>物质加工厂。</w:t>
            </w:r>
          </w:p>
        </w:tc>
      </w:tr>
    </w:tbl>
    <w:p>
      <w:pPr>
        <w:pStyle w:val="BodyText"/>
        <w:rPr>
          <w:sz w:val="21"/>
        </w:rPr>
      </w:pPr>
      <w:r/>
    </w:p>
    <w:p>
      <w:pPr>
        <w:sectPr>
          <w:footerReference w:type="default" r:id="rId97"/>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2"/>
        <w:gridCol w:w="3603"/>
        <w:gridCol w:w="958"/>
        <w:gridCol w:w="2214"/>
        <w:gridCol w:w="1717"/>
      </w:tblGrid>
      <w:tr>
        <w:trPr>
          <w:trHeight w:val="6304" w:hRule="atLeast"/>
        </w:trPr>
        <w:tc>
          <w:tcPr>
            <w:tcW w:w="572" w:type="dxa"/>
            <w:vAlign w:val="top"/>
            <w:vMerge w:val="restart"/>
            <w:tcBorders>
              <w:bottom w:val="nil"/>
            </w:tcBorders>
          </w:tcPr>
          <w:p>
            <w:pPr>
              <w:rPr>
                <w:rFonts w:ascii="Arial"/>
                <w:sz w:val="21"/>
              </w:rPr>
            </w:pPr>
            <w:r/>
          </w:p>
        </w:tc>
        <w:tc>
          <w:tcPr>
            <w:tcW w:w="8492" w:type="dxa"/>
            <w:vAlign w:val="top"/>
            <w:gridSpan w:val="4"/>
          </w:tcPr>
          <w:p>
            <w:pPr>
              <w:ind w:left="509"/>
              <w:spacing w:before="273" w:line="217" w:lineRule="auto"/>
              <w:rPr>
                <w:rFonts w:ascii="SimSun" w:hAnsi="SimSun" w:eastAsia="SimSun" w:cs="SimSun"/>
                <w:sz w:val="24"/>
                <w:szCs w:val="24"/>
              </w:rPr>
            </w:pPr>
            <w:r>
              <w:rPr>
                <w:rFonts w:ascii="SimSun" w:hAnsi="SimSun" w:eastAsia="SimSun" w:cs="SimSun"/>
                <w:sz w:val="24"/>
                <w:szCs w:val="24"/>
                <w:b/>
                <w:bCs/>
                <w:u w:val="single" w:color="auto"/>
                <w:spacing w:val="-3"/>
              </w:rPr>
              <w:t>②除尘器收尘</w:t>
            </w:r>
          </w:p>
          <w:p>
            <w:pPr>
              <w:ind w:left="33" w:right="28" w:firstLine="479"/>
              <w:spacing w:before="238" w:line="400" w:lineRule="auto"/>
              <w:rPr>
                <w:rFonts w:ascii="SimSun" w:hAnsi="SimSun" w:eastAsia="SimSun" w:cs="SimSun"/>
                <w:sz w:val="24"/>
                <w:szCs w:val="24"/>
              </w:rPr>
            </w:pPr>
            <w:r>
              <w:rPr>
                <w:rFonts w:ascii="SimSun" w:hAnsi="SimSun" w:eastAsia="SimSun" w:cs="SimSun"/>
                <w:sz w:val="24"/>
                <w:szCs w:val="24"/>
                <w:b/>
                <w:bCs/>
                <w:u w:val="single" w:color="auto"/>
                <w:spacing w:val="-2"/>
              </w:rPr>
              <w:t>本项目除尘器收尘灰作为一般固废的为木加工车间产生的粉尘，根据源强核</w:t>
            </w:r>
            <w:r>
              <w:rPr>
                <w:rFonts w:ascii="SimSun" w:hAnsi="SimSun" w:eastAsia="SimSun" w:cs="SimSun"/>
                <w:sz w:val="24"/>
                <w:szCs w:val="24"/>
                <w:spacing w:val="7"/>
              </w:rPr>
              <w:t xml:space="preserve"> </w:t>
            </w:r>
            <w:r>
              <w:rPr>
                <w:rFonts w:ascii="SimSun" w:hAnsi="SimSun" w:eastAsia="SimSun" w:cs="SimSun"/>
                <w:sz w:val="24"/>
                <w:szCs w:val="24"/>
                <w:b/>
                <w:bCs/>
                <w:u w:val="single" w:color="auto"/>
              </w:rPr>
              <w:t>算内容，本项目木加工车间除尘器收尘灰为</w:t>
            </w:r>
            <w:r>
              <w:rPr>
                <w:rFonts w:ascii="SimSun" w:hAnsi="SimSun" w:eastAsia="SimSun" w:cs="SimSun"/>
                <w:sz w:val="24"/>
                <w:szCs w:val="24"/>
                <w:u w:val="single" w:color="auto"/>
                <w:spacing w:val="-41"/>
              </w:rPr>
              <w:t xml:space="preserve"> </w:t>
            </w:r>
            <w:r>
              <w:rPr>
                <w:rFonts w:ascii="Times New Roman" w:hAnsi="Times New Roman" w:eastAsia="Times New Roman" w:cs="Times New Roman"/>
                <w:sz w:val="24"/>
                <w:szCs w:val="24"/>
                <w:b/>
                <w:bCs/>
                <w:u w:val="single" w:color="auto"/>
              </w:rPr>
              <w:t>1.</w:t>
            </w:r>
            <w:r>
              <w:rPr>
                <w:rFonts w:ascii="Times New Roman" w:hAnsi="Times New Roman" w:eastAsia="Times New Roman" w:cs="Times New Roman"/>
                <w:sz w:val="24"/>
                <w:szCs w:val="24"/>
                <w:b/>
                <w:bCs/>
                <w:u w:val="single" w:color="auto"/>
                <w:spacing w:val="-1"/>
              </w:rPr>
              <w:t>564t/a</w:t>
            </w:r>
            <w:r>
              <w:rPr>
                <w:rFonts w:ascii="Times New Roman" w:hAnsi="Times New Roman" w:eastAsia="Times New Roman" w:cs="Times New Roman"/>
                <w:sz w:val="24"/>
                <w:szCs w:val="24"/>
                <w:b/>
                <w:bCs/>
                <w:u w:val="single" w:color="auto"/>
                <w:spacing w:val="-23"/>
              </w:rPr>
              <w:t xml:space="preserve"> </w:t>
            </w:r>
            <w:r>
              <w:rPr>
                <w:rFonts w:ascii="SimSun" w:hAnsi="SimSun" w:eastAsia="SimSun" w:cs="SimSun"/>
                <w:sz w:val="24"/>
                <w:szCs w:val="24"/>
                <w:b/>
                <w:bCs/>
                <w:u w:val="single" w:color="auto"/>
                <w:spacing w:val="-1"/>
              </w:rPr>
              <w:t>。除尘器收尘收集后暂存于</w:t>
            </w:r>
            <w:r>
              <w:rPr>
                <w:rFonts w:ascii="SimSun" w:hAnsi="SimSun" w:eastAsia="SimSun" w:cs="SimSun"/>
                <w:sz w:val="24"/>
                <w:szCs w:val="24"/>
              </w:rPr>
              <w:t xml:space="preserve"> </w:t>
            </w:r>
            <w:r>
              <w:rPr>
                <w:rFonts w:ascii="SimSun" w:hAnsi="SimSun" w:eastAsia="SimSun" w:cs="SimSun"/>
                <w:sz w:val="24"/>
                <w:szCs w:val="24"/>
                <w:b/>
                <w:bCs/>
                <w:u w:val="single" w:color="auto"/>
                <w:spacing w:val="-1"/>
              </w:rPr>
              <w:t>一般固废间，定期外售综合利用。</w:t>
            </w:r>
          </w:p>
          <w:p>
            <w:pPr>
              <w:ind w:left="509"/>
              <w:spacing w:line="217" w:lineRule="auto"/>
              <w:rPr>
                <w:rFonts w:ascii="SimSun" w:hAnsi="SimSun" w:eastAsia="SimSun" w:cs="SimSun"/>
                <w:sz w:val="24"/>
                <w:szCs w:val="24"/>
              </w:rPr>
            </w:pPr>
            <w:r>
              <w:rPr>
                <w:rFonts w:ascii="SimSun" w:hAnsi="SimSun" w:eastAsia="SimSun" w:cs="SimSun"/>
                <w:sz w:val="24"/>
                <w:szCs w:val="24"/>
                <w:b/>
                <w:bCs/>
                <w:u w:val="single" w:color="auto"/>
                <w:spacing w:val="-3"/>
              </w:rPr>
              <w:t>③废包装材料</w:t>
            </w:r>
          </w:p>
          <w:p>
            <w:pPr>
              <w:ind w:left="31" w:right="28" w:firstLine="480"/>
              <w:spacing w:before="235" w:line="401" w:lineRule="auto"/>
              <w:rPr>
                <w:rFonts w:ascii="SimSun" w:hAnsi="SimSun" w:eastAsia="SimSun" w:cs="SimSun"/>
                <w:sz w:val="24"/>
                <w:szCs w:val="24"/>
              </w:rPr>
            </w:pPr>
            <w:r>
              <w:rPr>
                <w:rFonts w:ascii="SimSun" w:hAnsi="SimSun" w:eastAsia="SimSun" w:cs="SimSun"/>
                <w:sz w:val="24"/>
                <w:szCs w:val="24"/>
                <w:b/>
                <w:bCs/>
                <w:u w:val="single" w:color="auto"/>
                <w:spacing w:val="14"/>
              </w:rPr>
              <w:t>根据建设单位提供资料，本项目包装过程中产生的废包</w:t>
            </w:r>
            <w:r>
              <w:rPr>
                <w:rFonts w:ascii="SimSun" w:hAnsi="SimSun" w:eastAsia="SimSun" w:cs="SimSun"/>
                <w:sz w:val="24"/>
                <w:szCs w:val="24"/>
                <w:b/>
                <w:bCs/>
                <w:u w:val="single" w:color="auto"/>
                <w:spacing w:val="13"/>
              </w:rPr>
              <w:t>装材料产生量为</w:t>
            </w:r>
            <w:r>
              <w:rPr>
                <w:rFonts w:ascii="SimSun" w:hAnsi="SimSun" w:eastAsia="SimSun" w:cs="SimSun"/>
                <w:sz w:val="24"/>
                <w:szCs w:val="24"/>
              </w:rPr>
              <w:t xml:space="preserve"> </w:t>
            </w:r>
            <w:r>
              <w:rPr>
                <w:rFonts w:ascii="Times New Roman" w:hAnsi="Times New Roman" w:eastAsia="Times New Roman" w:cs="Times New Roman"/>
                <w:sz w:val="24"/>
                <w:szCs w:val="24"/>
                <w:b/>
                <w:bCs/>
                <w:u w:val="single" w:color="auto"/>
                <w:spacing w:val="-2"/>
              </w:rPr>
              <w:t>0.5t/a</w:t>
            </w:r>
            <w:r>
              <w:rPr>
                <w:rFonts w:ascii="Times New Roman" w:hAnsi="Times New Roman" w:eastAsia="Times New Roman" w:cs="Times New Roman"/>
                <w:sz w:val="24"/>
                <w:szCs w:val="24"/>
                <w:b/>
                <w:bCs/>
                <w:u w:val="single" w:color="auto"/>
                <w:spacing w:val="-18"/>
              </w:rPr>
              <w:t xml:space="preserve"> </w:t>
            </w:r>
            <w:r>
              <w:rPr>
                <w:rFonts w:ascii="SimSun" w:hAnsi="SimSun" w:eastAsia="SimSun" w:cs="SimSun"/>
                <w:sz w:val="24"/>
                <w:szCs w:val="24"/>
                <w:b/>
                <w:bCs/>
                <w:u w:val="single" w:color="auto"/>
                <w:spacing w:val="-2"/>
              </w:rPr>
              <w:t>，收集后暂存于一般固废间，定期外售综合利用。</w:t>
            </w:r>
          </w:p>
          <w:p>
            <w:pPr>
              <w:ind w:left="30" w:right="26" w:firstLine="483"/>
              <w:spacing w:before="1" w:line="399" w:lineRule="auto"/>
              <w:rPr>
                <w:rFonts w:ascii="SimSun" w:hAnsi="SimSun" w:eastAsia="SimSun" w:cs="SimSun"/>
                <w:sz w:val="24"/>
                <w:szCs w:val="24"/>
              </w:rPr>
            </w:pPr>
            <w:r>
              <w:rPr>
                <w:rFonts w:ascii="SimSun" w:hAnsi="SimSun" w:eastAsia="SimSun" w:cs="SimSun"/>
                <w:sz w:val="24"/>
                <w:szCs w:val="24"/>
                <w:spacing w:val="-4"/>
              </w:rPr>
              <w:t>建设单位拟设置</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 </w:t>
            </w:r>
            <w:r>
              <w:rPr>
                <w:rFonts w:ascii="SimSun" w:hAnsi="SimSun" w:eastAsia="SimSun" w:cs="SimSun"/>
                <w:sz w:val="24"/>
                <w:szCs w:val="24"/>
                <w:spacing w:val="-4"/>
              </w:rPr>
              <w:t>座</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4"/>
              </w:rPr>
              <w:t>20m</w:t>
            </w:r>
            <w:r>
              <w:rPr>
                <w:rFonts w:ascii="Times New Roman" w:hAnsi="Times New Roman" w:eastAsia="Times New Roman" w:cs="Times New Roman"/>
                <w:sz w:val="15"/>
                <w:szCs w:val="15"/>
                <w:spacing w:val="-4"/>
                <w:position w:val="8"/>
              </w:rPr>
              <w:t>2  </w:t>
            </w:r>
            <w:r>
              <w:rPr>
                <w:rFonts w:ascii="SimSun" w:hAnsi="SimSun" w:eastAsia="SimSun" w:cs="SimSun"/>
                <w:sz w:val="24"/>
                <w:szCs w:val="24"/>
                <w:spacing w:val="-4"/>
              </w:rPr>
              <w:t>的一般固废堆场，上</w:t>
            </w:r>
            <w:r>
              <w:rPr>
                <w:rFonts w:ascii="SimSun" w:hAnsi="SimSun" w:eastAsia="SimSun" w:cs="SimSun"/>
                <w:sz w:val="24"/>
                <w:szCs w:val="24"/>
                <w:spacing w:val="-5"/>
              </w:rPr>
              <w:t>述一般固废在固废堆场分类暂</w:t>
            </w:r>
            <w:r>
              <w:rPr>
                <w:rFonts w:ascii="SimSun" w:hAnsi="SimSun" w:eastAsia="SimSun" w:cs="SimSun"/>
                <w:sz w:val="24"/>
                <w:szCs w:val="24"/>
              </w:rPr>
              <w:t xml:space="preserve"> </w:t>
            </w:r>
            <w:r>
              <w:rPr>
                <w:rFonts w:ascii="SimSun" w:hAnsi="SimSun" w:eastAsia="SimSun" w:cs="SimSun"/>
                <w:sz w:val="24"/>
                <w:szCs w:val="24"/>
                <w:spacing w:val="-2"/>
              </w:rPr>
              <w:t>存后，定期外售。</w:t>
            </w:r>
          </w:p>
          <w:p>
            <w:pPr>
              <w:ind w:left="35" w:right="28" w:firstLine="476"/>
              <w:spacing w:before="1" w:line="399" w:lineRule="auto"/>
              <w:rPr>
                <w:rFonts w:ascii="SimSun" w:hAnsi="SimSun" w:eastAsia="SimSun" w:cs="SimSun"/>
                <w:sz w:val="24"/>
                <w:szCs w:val="24"/>
              </w:rPr>
            </w:pPr>
            <w:r>
              <w:rPr>
                <w:rFonts w:ascii="SimSun" w:hAnsi="SimSun" w:eastAsia="SimSun" w:cs="SimSun"/>
                <w:sz w:val="24"/>
                <w:szCs w:val="24"/>
              </w:rPr>
              <w:t>根据《一般固体废物分类与代码》（</w:t>
            </w:r>
            <w:r>
              <w:rPr>
                <w:rFonts w:ascii="Times New Roman" w:hAnsi="Times New Roman" w:eastAsia="Times New Roman" w:cs="Times New Roman"/>
                <w:sz w:val="24"/>
                <w:szCs w:val="24"/>
              </w:rPr>
              <w:t>GB/T3919</w:t>
            </w:r>
            <w:r>
              <w:rPr>
                <w:rFonts w:ascii="Times New Roman" w:hAnsi="Times New Roman" w:eastAsia="Times New Roman" w:cs="Times New Roman"/>
                <w:sz w:val="24"/>
                <w:szCs w:val="24"/>
                <w:spacing w:val="-1"/>
              </w:rPr>
              <w:t>8-2020</w:t>
            </w:r>
            <w:r>
              <w:rPr>
                <w:rFonts w:ascii="SimSun" w:hAnsi="SimSun" w:eastAsia="SimSun" w:cs="SimSun"/>
                <w:sz w:val="24"/>
                <w:szCs w:val="24"/>
                <w:spacing w:val="6"/>
              </w:rPr>
              <w:t>），</w:t>
            </w:r>
            <w:r>
              <w:rPr>
                <w:rFonts w:ascii="SimSun" w:hAnsi="SimSun" w:eastAsia="SimSun" w:cs="SimSun"/>
                <w:sz w:val="24"/>
                <w:szCs w:val="24"/>
                <w:spacing w:val="-1"/>
              </w:rPr>
              <w:t>本项目产生的各类</w:t>
            </w:r>
            <w:r>
              <w:rPr>
                <w:rFonts w:ascii="SimSun" w:hAnsi="SimSun" w:eastAsia="SimSun" w:cs="SimSun"/>
                <w:sz w:val="24"/>
                <w:szCs w:val="24"/>
                <w:spacing w:val="1"/>
              </w:rPr>
              <w:t xml:space="preserve"> </w:t>
            </w:r>
            <w:r>
              <w:rPr>
                <w:rFonts w:ascii="SimSun" w:hAnsi="SimSun" w:eastAsia="SimSun" w:cs="SimSun"/>
                <w:sz w:val="24"/>
                <w:szCs w:val="24"/>
                <w:spacing w:val="-2"/>
              </w:rPr>
              <w:t>一般工业固废代码详见下表。</w:t>
            </w:r>
          </w:p>
          <w:p>
            <w:pPr>
              <w:pStyle w:val="TableText"/>
              <w:ind w:left="2963"/>
              <w:spacing w:before="1" w:line="220" w:lineRule="auto"/>
              <w:rPr/>
            </w:pPr>
            <w:r>
              <w:rPr>
                <w:spacing w:val="-2"/>
              </w:rPr>
              <w:t>表</w:t>
            </w:r>
            <w:r>
              <w:rPr>
                <w:spacing w:val="-41"/>
              </w:rPr>
              <w:t xml:space="preserve"> </w:t>
            </w:r>
            <w:r>
              <w:rPr>
                <w:rFonts w:ascii="Times New Roman" w:hAnsi="Times New Roman" w:eastAsia="Times New Roman" w:cs="Times New Roman"/>
                <w:spacing w:val="-2"/>
              </w:rPr>
              <w:t>44     </w:t>
            </w:r>
            <w:r>
              <w:rPr>
                <w:spacing w:val="-2"/>
              </w:rPr>
              <w:t>本项目一般工业固废</w:t>
            </w:r>
          </w:p>
        </w:tc>
      </w:tr>
      <w:tr>
        <w:trPr>
          <w:trHeight w:val="390" w:hRule="atLeast"/>
        </w:trPr>
        <w:tc>
          <w:tcPr>
            <w:tcW w:w="572" w:type="dxa"/>
            <w:vAlign w:val="top"/>
            <w:vMerge w:val="continue"/>
            <w:tcBorders>
              <w:top w:val="nil"/>
              <w:bottom w:val="nil"/>
            </w:tcBorders>
          </w:tcPr>
          <w:p>
            <w:pPr>
              <w:rPr>
                <w:rFonts w:ascii="Arial"/>
                <w:sz w:val="21"/>
              </w:rPr>
            </w:pPr>
            <w:r/>
          </w:p>
        </w:tc>
        <w:tc>
          <w:tcPr>
            <w:tcW w:w="3603" w:type="dxa"/>
            <w:vAlign w:val="top"/>
          </w:tcPr>
          <w:p>
            <w:pPr>
              <w:ind w:left="1409"/>
              <w:spacing w:before="91" w:line="228" w:lineRule="auto"/>
              <w:rPr>
                <w:rFonts w:ascii="SimSun" w:hAnsi="SimSun" w:eastAsia="SimSun" w:cs="SimSun"/>
                <w:sz w:val="20"/>
                <w:szCs w:val="20"/>
              </w:rPr>
            </w:pPr>
            <w:r>
              <w:rPr>
                <w:rFonts w:ascii="SimSun" w:hAnsi="SimSun" w:eastAsia="SimSun" w:cs="SimSun"/>
                <w:sz w:val="20"/>
                <w:szCs w:val="20"/>
                <w:spacing w:val="7"/>
              </w:rPr>
              <w:t>废物名称</w:t>
            </w:r>
          </w:p>
        </w:tc>
        <w:tc>
          <w:tcPr>
            <w:tcW w:w="958" w:type="dxa"/>
            <w:vAlign w:val="top"/>
          </w:tcPr>
          <w:p>
            <w:pPr>
              <w:ind w:left="294"/>
              <w:spacing w:before="91" w:line="228" w:lineRule="auto"/>
              <w:rPr>
                <w:rFonts w:ascii="SimSun" w:hAnsi="SimSun" w:eastAsia="SimSun" w:cs="SimSun"/>
                <w:sz w:val="20"/>
                <w:szCs w:val="20"/>
              </w:rPr>
            </w:pPr>
            <w:r>
              <w:rPr>
                <w:rFonts w:ascii="SimSun" w:hAnsi="SimSun" w:eastAsia="SimSun" w:cs="SimSun"/>
                <w:sz w:val="20"/>
                <w:szCs w:val="20"/>
                <w:spacing w:val="3"/>
              </w:rPr>
              <w:t>行业</w:t>
            </w:r>
          </w:p>
        </w:tc>
        <w:tc>
          <w:tcPr>
            <w:tcW w:w="2214" w:type="dxa"/>
            <w:vAlign w:val="top"/>
          </w:tcPr>
          <w:p>
            <w:pPr>
              <w:ind w:left="912"/>
              <w:spacing w:before="90" w:line="228" w:lineRule="auto"/>
              <w:rPr>
                <w:rFonts w:ascii="SimSun" w:hAnsi="SimSun" w:eastAsia="SimSun" w:cs="SimSun"/>
                <w:sz w:val="20"/>
                <w:szCs w:val="20"/>
              </w:rPr>
            </w:pPr>
            <w:r>
              <w:rPr>
                <w:rFonts w:ascii="SimSun" w:hAnsi="SimSun" w:eastAsia="SimSun" w:cs="SimSun"/>
                <w:sz w:val="20"/>
                <w:szCs w:val="20"/>
                <w:spacing w:val="4"/>
              </w:rPr>
              <w:t>类别</w:t>
            </w:r>
          </w:p>
        </w:tc>
        <w:tc>
          <w:tcPr>
            <w:tcW w:w="1717" w:type="dxa"/>
            <w:vAlign w:val="top"/>
          </w:tcPr>
          <w:p>
            <w:pPr>
              <w:ind w:left="639"/>
              <w:spacing w:before="90" w:line="228" w:lineRule="auto"/>
              <w:rPr>
                <w:rFonts w:ascii="SimSun" w:hAnsi="SimSun" w:eastAsia="SimSun" w:cs="SimSun"/>
                <w:sz w:val="20"/>
                <w:szCs w:val="20"/>
              </w:rPr>
            </w:pPr>
            <w:r>
              <w:rPr>
                <w:rFonts w:ascii="SimSun" w:hAnsi="SimSun" w:eastAsia="SimSun" w:cs="SimSun"/>
                <w:sz w:val="20"/>
                <w:szCs w:val="20"/>
                <w:spacing w:val="5"/>
              </w:rPr>
              <w:t>代码</w:t>
            </w:r>
          </w:p>
        </w:tc>
      </w:tr>
      <w:tr>
        <w:trPr>
          <w:trHeight w:val="392" w:hRule="atLeast"/>
        </w:trPr>
        <w:tc>
          <w:tcPr>
            <w:tcW w:w="572" w:type="dxa"/>
            <w:vAlign w:val="top"/>
            <w:vMerge w:val="continue"/>
            <w:tcBorders>
              <w:top w:val="nil"/>
              <w:bottom w:val="nil"/>
            </w:tcBorders>
          </w:tcPr>
          <w:p>
            <w:pPr>
              <w:rPr>
                <w:rFonts w:ascii="Arial"/>
                <w:sz w:val="21"/>
              </w:rPr>
            </w:pPr>
            <w:r/>
          </w:p>
        </w:tc>
        <w:tc>
          <w:tcPr>
            <w:tcW w:w="3603" w:type="dxa"/>
            <w:vAlign w:val="top"/>
          </w:tcPr>
          <w:p>
            <w:pPr>
              <w:ind w:left="1409"/>
              <w:spacing w:before="92" w:line="227" w:lineRule="auto"/>
              <w:rPr>
                <w:rFonts w:ascii="SimSun" w:hAnsi="SimSun" w:eastAsia="SimSun" w:cs="SimSun"/>
                <w:sz w:val="20"/>
                <w:szCs w:val="20"/>
              </w:rPr>
            </w:pPr>
            <w:r>
              <w:rPr>
                <w:rFonts w:ascii="SimSun" w:hAnsi="SimSun" w:eastAsia="SimSun" w:cs="SimSun"/>
                <w:sz w:val="20"/>
                <w:szCs w:val="20"/>
                <w:spacing w:val="7"/>
              </w:rPr>
              <w:t>废边角料</w:t>
            </w:r>
          </w:p>
        </w:tc>
        <w:tc>
          <w:tcPr>
            <w:tcW w:w="958" w:type="dxa"/>
            <w:vAlign w:val="top"/>
            <w:vMerge w:val="restart"/>
            <w:tcBorders>
              <w:bottom w:val="nil"/>
            </w:tcBorders>
          </w:tcPr>
          <w:p>
            <w:pPr>
              <w:spacing w:line="309" w:lineRule="auto"/>
              <w:rPr>
                <w:rFonts w:ascii="Arial"/>
                <w:sz w:val="21"/>
              </w:rPr>
            </w:pPr>
            <w:r/>
          </w:p>
          <w:p>
            <w:pPr>
              <w:spacing w:line="309" w:lineRule="auto"/>
              <w:rPr>
                <w:rFonts w:ascii="Arial"/>
                <w:sz w:val="21"/>
              </w:rPr>
            </w:pPr>
            <w:r/>
          </w:p>
          <w:p>
            <w:pPr>
              <w:ind w:left="79"/>
              <w:spacing w:before="65" w:line="228" w:lineRule="auto"/>
              <w:rPr>
                <w:rFonts w:ascii="SimSun" w:hAnsi="SimSun" w:eastAsia="SimSun" w:cs="SimSun"/>
                <w:sz w:val="20"/>
                <w:szCs w:val="20"/>
              </w:rPr>
            </w:pPr>
            <w:r>
              <w:rPr>
                <w:rFonts w:ascii="SimSun" w:hAnsi="SimSun" w:eastAsia="SimSun" w:cs="SimSun"/>
                <w:sz w:val="20"/>
                <w:szCs w:val="20"/>
                <w:spacing w:val="7"/>
              </w:rPr>
              <w:t>废弃资源</w:t>
            </w:r>
          </w:p>
        </w:tc>
        <w:tc>
          <w:tcPr>
            <w:tcW w:w="2214" w:type="dxa"/>
            <w:vAlign w:val="top"/>
          </w:tcPr>
          <w:p>
            <w:pPr>
              <w:ind w:left="704"/>
              <w:spacing w:before="92" w:line="228" w:lineRule="auto"/>
              <w:rPr>
                <w:rFonts w:ascii="SimSun" w:hAnsi="SimSun" w:eastAsia="SimSun" w:cs="SimSun"/>
                <w:sz w:val="20"/>
                <w:szCs w:val="20"/>
              </w:rPr>
            </w:pPr>
            <w:r>
              <w:rPr>
                <w:rFonts w:ascii="SimSun" w:hAnsi="SimSun" w:eastAsia="SimSun" w:cs="SimSun"/>
                <w:sz w:val="20"/>
                <w:szCs w:val="20"/>
                <w:spacing w:val="7"/>
              </w:rPr>
              <w:t>其他废物</w:t>
            </w:r>
          </w:p>
        </w:tc>
        <w:tc>
          <w:tcPr>
            <w:tcW w:w="1717" w:type="dxa"/>
            <w:vAlign w:val="top"/>
          </w:tcPr>
          <w:p>
            <w:pPr>
              <w:ind w:left="362"/>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900-999-99</w:t>
            </w:r>
          </w:p>
        </w:tc>
      </w:tr>
      <w:tr>
        <w:trPr>
          <w:trHeight w:val="391" w:hRule="atLeast"/>
        </w:trPr>
        <w:tc>
          <w:tcPr>
            <w:tcW w:w="572" w:type="dxa"/>
            <w:vAlign w:val="top"/>
            <w:vMerge w:val="continue"/>
            <w:tcBorders>
              <w:top w:val="nil"/>
              <w:bottom w:val="nil"/>
            </w:tcBorders>
          </w:tcPr>
          <w:p>
            <w:pPr>
              <w:rPr>
                <w:rFonts w:ascii="Arial"/>
                <w:sz w:val="21"/>
              </w:rPr>
            </w:pPr>
            <w:r/>
          </w:p>
        </w:tc>
        <w:tc>
          <w:tcPr>
            <w:tcW w:w="3603" w:type="dxa"/>
            <w:vAlign w:val="top"/>
          </w:tcPr>
          <w:p>
            <w:pPr>
              <w:ind w:left="1317"/>
              <w:spacing w:before="90" w:line="228" w:lineRule="auto"/>
              <w:rPr>
                <w:rFonts w:ascii="SimSun" w:hAnsi="SimSun" w:eastAsia="SimSun" w:cs="SimSun"/>
                <w:sz w:val="20"/>
                <w:szCs w:val="20"/>
              </w:rPr>
            </w:pPr>
            <w:r>
              <w:rPr>
                <w:rFonts w:ascii="SimSun" w:hAnsi="SimSun" w:eastAsia="SimSun" w:cs="SimSun"/>
                <w:sz w:val="20"/>
                <w:szCs w:val="20"/>
                <w:spacing w:val="5"/>
              </w:rPr>
              <w:t>除尘器收尘</w:t>
            </w:r>
          </w:p>
        </w:tc>
        <w:tc>
          <w:tcPr>
            <w:tcW w:w="958" w:type="dxa"/>
            <w:vAlign w:val="top"/>
            <w:vMerge w:val="continue"/>
            <w:tcBorders>
              <w:top w:val="nil"/>
              <w:bottom w:val="nil"/>
            </w:tcBorders>
          </w:tcPr>
          <w:p>
            <w:pPr>
              <w:rPr>
                <w:rFonts w:ascii="Arial"/>
                <w:sz w:val="21"/>
              </w:rPr>
            </w:pPr>
            <w:r/>
          </w:p>
        </w:tc>
        <w:tc>
          <w:tcPr>
            <w:tcW w:w="2214" w:type="dxa"/>
            <w:vAlign w:val="top"/>
          </w:tcPr>
          <w:p>
            <w:pPr>
              <w:ind w:left="706"/>
              <w:spacing w:before="90" w:line="228" w:lineRule="auto"/>
              <w:rPr>
                <w:rFonts w:ascii="SimSun" w:hAnsi="SimSun" w:eastAsia="SimSun" w:cs="SimSun"/>
                <w:sz w:val="20"/>
                <w:szCs w:val="20"/>
              </w:rPr>
            </w:pPr>
            <w:r>
              <w:rPr>
                <w:rFonts w:ascii="SimSun" w:hAnsi="SimSun" w:eastAsia="SimSun" w:cs="SimSun"/>
                <w:sz w:val="20"/>
                <w:szCs w:val="20"/>
                <w:spacing w:val="6"/>
              </w:rPr>
              <w:t>工业粉尘</w:t>
            </w:r>
          </w:p>
        </w:tc>
        <w:tc>
          <w:tcPr>
            <w:tcW w:w="1717" w:type="dxa"/>
            <w:vAlign w:val="top"/>
          </w:tcPr>
          <w:p>
            <w:pPr>
              <w:ind w:left="362"/>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900-999-66</w:t>
            </w:r>
          </w:p>
        </w:tc>
      </w:tr>
      <w:tr>
        <w:trPr>
          <w:trHeight w:val="391" w:hRule="atLeast"/>
        </w:trPr>
        <w:tc>
          <w:tcPr>
            <w:tcW w:w="572" w:type="dxa"/>
            <w:vAlign w:val="top"/>
            <w:vMerge w:val="continue"/>
            <w:tcBorders>
              <w:top w:val="nil"/>
              <w:bottom w:val="nil"/>
            </w:tcBorders>
          </w:tcPr>
          <w:p>
            <w:pPr>
              <w:rPr>
                <w:rFonts w:ascii="Arial"/>
                <w:sz w:val="21"/>
              </w:rPr>
            </w:pPr>
            <w:r/>
          </w:p>
        </w:tc>
        <w:tc>
          <w:tcPr>
            <w:tcW w:w="3603" w:type="dxa"/>
            <w:vAlign w:val="top"/>
          </w:tcPr>
          <w:p>
            <w:pPr>
              <w:ind w:left="1304"/>
              <w:spacing w:before="91" w:line="227" w:lineRule="auto"/>
              <w:rPr>
                <w:rFonts w:ascii="SimSun" w:hAnsi="SimSun" w:eastAsia="SimSun" w:cs="SimSun"/>
                <w:sz w:val="20"/>
                <w:szCs w:val="20"/>
              </w:rPr>
            </w:pPr>
            <w:r>
              <w:rPr>
                <w:rFonts w:ascii="SimSun" w:hAnsi="SimSun" w:eastAsia="SimSun" w:cs="SimSun"/>
                <w:sz w:val="20"/>
                <w:szCs w:val="20"/>
                <w:spacing w:val="8"/>
              </w:rPr>
              <w:t>废包装材料</w:t>
            </w:r>
          </w:p>
        </w:tc>
        <w:tc>
          <w:tcPr>
            <w:tcW w:w="958" w:type="dxa"/>
            <w:vAlign w:val="top"/>
            <w:vMerge w:val="continue"/>
            <w:tcBorders>
              <w:top w:val="nil"/>
              <w:bottom w:val="nil"/>
            </w:tcBorders>
          </w:tcPr>
          <w:p>
            <w:pPr>
              <w:rPr>
                <w:rFonts w:ascii="Arial"/>
                <w:sz w:val="21"/>
              </w:rPr>
            </w:pPr>
            <w:r/>
          </w:p>
        </w:tc>
        <w:tc>
          <w:tcPr>
            <w:tcW w:w="2214" w:type="dxa"/>
            <w:vAlign w:val="top"/>
          </w:tcPr>
          <w:p>
            <w:pPr>
              <w:ind w:left="704"/>
              <w:spacing w:before="91" w:line="228" w:lineRule="auto"/>
              <w:rPr>
                <w:rFonts w:ascii="SimSun" w:hAnsi="SimSun" w:eastAsia="SimSun" w:cs="SimSun"/>
                <w:sz w:val="20"/>
                <w:szCs w:val="20"/>
              </w:rPr>
            </w:pPr>
            <w:r>
              <w:rPr>
                <w:rFonts w:ascii="SimSun" w:hAnsi="SimSun" w:eastAsia="SimSun" w:cs="SimSun"/>
                <w:sz w:val="20"/>
                <w:szCs w:val="20"/>
                <w:spacing w:val="7"/>
              </w:rPr>
              <w:t>其他废物</w:t>
            </w:r>
          </w:p>
        </w:tc>
        <w:tc>
          <w:tcPr>
            <w:tcW w:w="1717" w:type="dxa"/>
            <w:vAlign w:val="top"/>
          </w:tcPr>
          <w:p>
            <w:pPr>
              <w:ind w:left="362"/>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900-999-99</w:t>
            </w:r>
          </w:p>
        </w:tc>
      </w:tr>
      <w:tr>
        <w:trPr>
          <w:trHeight w:val="392" w:hRule="atLeast"/>
        </w:trPr>
        <w:tc>
          <w:tcPr>
            <w:tcW w:w="572" w:type="dxa"/>
            <w:vAlign w:val="top"/>
            <w:vMerge w:val="continue"/>
            <w:tcBorders>
              <w:top w:val="nil"/>
              <w:bottom w:val="nil"/>
            </w:tcBorders>
          </w:tcPr>
          <w:p>
            <w:pPr>
              <w:rPr>
                <w:rFonts w:ascii="Arial"/>
                <w:sz w:val="21"/>
              </w:rPr>
            </w:pPr>
            <w:r/>
          </w:p>
        </w:tc>
        <w:tc>
          <w:tcPr>
            <w:tcW w:w="3603" w:type="dxa"/>
            <w:vAlign w:val="top"/>
          </w:tcPr>
          <w:p>
            <w:pPr>
              <w:ind w:left="1621"/>
              <w:spacing w:before="91" w:line="228" w:lineRule="auto"/>
              <w:rPr>
                <w:rFonts w:ascii="SimSun" w:hAnsi="SimSun" w:eastAsia="SimSun" w:cs="SimSun"/>
                <w:sz w:val="20"/>
                <w:szCs w:val="20"/>
              </w:rPr>
            </w:pPr>
            <w:r>
              <w:rPr>
                <w:rFonts w:ascii="SimSun" w:hAnsi="SimSun" w:eastAsia="SimSun" w:cs="SimSun"/>
                <w:sz w:val="20"/>
                <w:szCs w:val="20"/>
                <w:spacing w:val="4"/>
              </w:rPr>
              <w:t>锯末</w:t>
            </w:r>
          </w:p>
        </w:tc>
        <w:tc>
          <w:tcPr>
            <w:tcW w:w="958" w:type="dxa"/>
            <w:vAlign w:val="top"/>
            <w:vMerge w:val="continue"/>
            <w:tcBorders>
              <w:top w:val="nil"/>
            </w:tcBorders>
          </w:tcPr>
          <w:p>
            <w:pPr>
              <w:rPr>
                <w:rFonts w:ascii="Arial"/>
                <w:sz w:val="21"/>
              </w:rPr>
            </w:pPr>
            <w:r/>
          </w:p>
        </w:tc>
        <w:tc>
          <w:tcPr>
            <w:tcW w:w="2214" w:type="dxa"/>
            <w:vAlign w:val="top"/>
          </w:tcPr>
          <w:p>
            <w:pPr>
              <w:ind w:left="704"/>
              <w:spacing w:before="91" w:line="228" w:lineRule="auto"/>
              <w:rPr>
                <w:rFonts w:ascii="SimSun" w:hAnsi="SimSun" w:eastAsia="SimSun" w:cs="SimSun"/>
                <w:sz w:val="20"/>
                <w:szCs w:val="20"/>
              </w:rPr>
            </w:pPr>
            <w:r>
              <w:rPr>
                <w:rFonts w:ascii="SimSun" w:hAnsi="SimSun" w:eastAsia="SimSun" w:cs="SimSun"/>
                <w:sz w:val="20"/>
                <w:szCs w:val="20"/>
                <w:spacing w:val="7"/>
              </w:rPr>
              <w:t>其他废物</w:t>
            </w:r>
          </w:p>
        </w:tc>
        <w:tc>
          <w:tcPr>
            <w:tcW w:w="1717" w:type="dxa"/>
            <w:vAlign w:val="top"/>
          </w:tcPr>
          <w:p>
            <w:pPr>
              <w:ind w:left="362"/>
              <w:spacing w:before="11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900-999-99</w:t>
            </w:r>
          </w:p>
        </w:tc>
      </w:tr>
      <w:tr>
        <w:trPr>
          <w:trHeight w:val="4753" w:hRule="atLeast"/>
        </w:trPr>
        <w:tc>
          <w:tcPr>
            <w:tcW w:w="572" w:type="dxa"/>
            <w:vAlign w:val="top"/>
            <w:vMerge w:val="continue"/>
            <w:tcBorders>
              <w:top w:val="nil"/>
            </w:tcBorders>
          </w:tcPr>
          <w:p>
            <w:pPr>
              <w:rPr>
                <w:rFonts w:ascii="Arial"/>
                <w:sz w:val="21"/>
              </w:rPr>
            </w:pPr>
            <w:r/>
          </w:p>
        </w:tc>
        <w:tc>
          <w:tcPr>
            <w:tcW w:w="8492" w:type="dxa"/>
            <w:vAlign w:val="top"/>
            <w:gridSpan w:val="4"/>
          </w:tcPr>
          <w:p>
            <w:pPr>
              <w:ind w:left="501"/>
              <w:spacing w:before="214" w:line="220" w:lineRule="auto"/>
              <w:tabs>
                <w:tab w:val="left" w:pos="637"/>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21"/>
              </w:rPr>
              <w:t>（</w:t>
            </w:r>
            <w:r>
              <w:rPr>
                <w:rFonts w:ascii="Times New Roman" w:hAnsi="Times New Roman" w:eastAsia="Times New Roman" w:cs="Times New Roman"/>
                <w:sz w:val="24"/>
                <w:szCs w:val="24"/>
                <w:b/>
                <w:bCs/>
                <w:u w:val="single" w:color="auto"/>
                <w:spacing w:val="-21"/>
              </w:rPr>
              <w:t>3</w:t>
            </w:r>
            <w:r>
              <w:rPr>
                <w:rFonts w:ascii="SimSun" w:hAnsi="SimSun" w:eastAsia="SimSun" w:cs="SimSun"/>
                <w:sz w:val="24"/>
                <w:szCs w:val="24"/>
                <w:b/>
                <w:bCs/>
                <w:u w:val="single" w:color="auto"/>
                <w:spacing w:val="-21"/>
              </w:rPr>
              <w:t>）危险废物</w:t>
            </w:r>
          </w:p>
          <w:p>
            <w:pPr>
              <w:ind w:left="33" w:right="28" w:firstLine="479"/>
              <w:spacing w:before="231" w:line="401" w:lineRule="auto"/>
              <w:rPr>
                <w:rFonts w:ascii="SimSun" w:hAnsi="SimSun" w:eastAsia="SimSun" w:cs="SimSun"/>
                <w:sz w:val="24"/>
                <w:szCs w:val="24"/>
              </w:rPr>
            </w:pPr>
            <w:r>
              <w:rPr>
                <w:rFonts w:ascii="SimSun" w:hAnsi="SimSun" w:eastAsia="SimSun" w:cs="SimSun"/>
                <w:sz w:val="24"/>
                <w:szCs w:val="24"/>
                <w:b/>
                <w:bCs/>
                <w:u w:val="single" w:color="auto"/>
                <w:spacing w:val="-2"/>
              </w:rPr>
              <w:t>主要为废破损包装桶（废油漆桶、废胶桶、稀释剂桶、固化剂桶）、油磨粉</w:t>
            </w:r>
            <w:r>
              <w:rPr>
                <w:rFonts w:ascii="SimSun" w:hAnsi="SimSun" w:eastAsia="SimSun" w:cs="SimSun"/>
                <w:sz w:val="24"/>
                <w:szCs w:val="24"/>
                <w:spacing w:val="6"/>
              </w:rPr>
              <w:t xml:space="preserve"> </w:t>
            </w:r>
            <w:r>
              <w:rPr>
                <w:rFonts w:ascii="SimSun" w:hAnsi="SimSun" w:eastAsia="SimSun" w:cs="SimSun"/>
                <w:sz w:val="24"/>
                <w:szCs w:val="24"/>
                <w:b/>
                <w:bCs/>
                <w:u w:val="single" w:color="auto"/>
                <w:spacing w:val="-2"/>
              </w:rPr>
              <w:t>尘（含漆粉尘）、废活性炭、废催化剂、废机油、废过滤棉（含漆雾颗粒物）。</w:t>
            </w:r>
          </w:p>
          <w:p>
            <w:pPr>
              <w:ind w:left="510"/>
              <w:spacing w:line="217" w:lineRule="auto"/>
              <w:rPr>
                <w:rFonts w:ascii="SimSun" w:hAnsi="SimSun" w:eastAsia="SimSun" w:cs="SimSun"/>
                <w:sz w:val="24"/>
                <w:szCs w:val="24"/>
              </w:rPr>
            </w:pPr>
            <w:r>
              <w:rPr>
                <w:rFonts w:ascii="SimSun" w:hAnsi="SimSun" w:eastAsia="SimSun" w:cs="SimSun"/>
                <w:sz w:val="24"/>
                <w:szCs w:val="24"/>
                <w:b/>
                <w:bCs/>
                <w:u w:val="single" w:color="auto"/>
                <w:spacing w:val="-4"/>
              </w:rPr>
              <w:t>①废破损包装桶</w:t>
            </w:r>
          </w:p>
          <w:p>
            <w:pPr>
              <w:ind w:left="26" w:right="26" w:firstLine="489"/>
              <w:spacing w:before="235" w:line="377" w:lineRule="auto"/>
              <w:rPr>
                <w:rFonts w:ascii="SimSun" w:hAnsi="SimSun" w:eastAsia="SimSun" w:cs="SimSun"/>
                <w:sz w:val="24"/>
                <w:szCs w:val="24"/>
              </w:rPr>
            </w:pPr>
            <w:r>
              <w:rPr>
                <w:rFonts w:ascii="SimSun" w:hAnsi="SimSun" w:eastAsia="SimSun" w:cs="SimSun"/>
                <w:sz w:val="24"/>
                <w:szCs w:val="24"/>
                <w:b/>
                <w:bCs/>
                <w:u w:val="single" w:color="auto"/>
                <w:spacing w:val="-2"/>
              </w:rPr>
              <w:t>项目使用的漆料、稀释剂、胶、固化剂均为桶装。根据建设单位提供资料，</w:t>
            </w:r>
            <w:r>
              <w:rPr>
                <w:rFonts w:ascii="SimSun" w:hAnsi="SimSun" w:eastAsia="SimSun" w:cs="SimSun"/>
                <w:sz w:val="24"/>
                <w:szCs w:val="24"/>
                <w:spacing w:val="4"/>
              </w:rPr>
              <w:t xml:space="preserve"> </w:t>
            </w:r>
            <w:r>
              <w:rPr>
                <w:rFonts w:ascii="SimSun" w:hAnsi="SimSun" w:eastAsia="SimSun" w:cs="SimSun"/>
                <w:sz w:val="24"/>
                <w:szCs w:val="24"/>
                <w:b/>
                <w:bCs/>
                <w:u w:val="single" w:color="auto"/>
                <w:spacing w:val="-3"/>
              </w:rPr>
              <w:t>漆料、稀释剂、胶、固化剂等废包装桶产生量为</w:t>
            </w:r>
            <w:r>
              <w:rPr>
                <w:rFonts w:ascii="SimSun" w:hAnsi="SimSun" w:eastAsia="SimSun" w:cs="SimSun"/>
                <w:sz w:val="24"/>
                <w:szCs w:val="24"/>
                <w:u w:val="single" w:color="auto"/>
                <w:spacing w:val="-42"/>
              </w:rPr>
              <w:t xml:space="preserve"> </w:t>
            </w:r>
            <w:r>
              <w:rPr>
                <w:rFonts w:ascii="Times New Roman" w:hAnsi="Times New Roman" w:eastAsia="Times New Roman" w:cs="Times New Roman"/>
                <w:sz w:val="24"/>
                <w:szCs w:val="24"/>
                <w:b/>
                <w:bCs/>
                <w:u w:val="single" w:color="auto"/>
                <w:spacing w:val="-3"/>
              </w:rPr>
              <w:t>1.67t/a</w:t>
            </w:r>
            <w:r>
              <w:rPr>
                <w:rFonts w:ascii="Times New Roman" w:hAnsi="Times New Roman" w:eastAsia="Times New Roman" w:cs="Times New Roman"/>
                <w:sz w:val="24"/>
                <w:szCs w:val="24"/>
                <w:b/>
                <w:bCs/>
                <w:u w:val="single" w:color="auto"/>
                <w:spacing w:val="-31"/>
              </w:rPr>
              <w:t xml:space="preserve"> </w:t>
            </w:r>
            <w:r>
              <w:rPr>
                <w:rFonts w:ascii="SimSun" w:hAnsi="SimSun" w:eastAsia="SimSun" w:cs="SimSun"/>
                <w:sz w:val="24"/>
                <w:szCs w:val="24"/>
                <w:b/>
                <w:bCs/>
                <w:u w:val="single" w:color="auto"/>
                <w:spacing w:val="-3"/>
              </w:rPr>
              <w:t>，以上废</w:t>
            </w:r>
            <w:r>
              <w:rPr>
                <w:rFonts w:ascii="SimSun" w:hAnsi="SimSun" w:eastAsia="SimSun" w:cs="SimSun"/>
                <w:sz w:val="24"/>
                <w:szCs w:val="24"/>
                <w:b/>
                <w:bCs/>
                <w:u w:val="single" w:color="auto"/>
                <w:spacing w:val="-4"/>
              </w:rPr>
              <w:t>包装桶破损率按</w:t>
            </w:r>
            <w:r>
              <w:rPr>
                <w:rFonts w:ascii="SimSun" w:hAnsi="SimSun" w:eastAsia="SimSun" w:cs="SimSun"/>
                <w:sz w:val="24"/>
                <w:szCs w:val="24"/>
              </w:rPr>
              <w:t xml:space="preserve"> </w:t>
            </w:r>
            <w:r>
              <w:rPr>
                <w:rFonts w:ascii="Times New Roman" w:hAnsi="Times New Roman" w:eastAsia="Times New Roman" w:cs="Times New Roman"/>
                <w:sz w:val="24"/>
                <w:szCs w:val="24"/>
                <w:b/>
                <w:bCs/>
                <w:u w:val="single" w:color="auto"/>
                <w:spacing w:val="-2"/>
              </w:rPr>
              <w:t>30%</w:t>
            </w:r>
            <w:r>
              <w:rPr>
                <w:rFonts w:ascii="SimSun" w:hAnsi="SimSun" w:eastAsia="SimSun" w:cs="SimSun"/>
                <w:sz w:val="24"/>
                <w:szCs w:val="24"/>
                <w:b/>
                <w:bCs/>
                <w:u w:val="single" w:color="auto"/>
                <w:spacing w:val="-2"/>
              </w:rPr>
              <w:t>计算，则产生量为</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2"/>
              </w:rPr>
              <w:t>0.5t/a</w:t>
            </w:r>
            <w:r>
              <w:rPr>
                <w:rFonts w:ascii="Times New Roman" w:hAnsi="Times New Roman" w:eastAsia="Times New Roman" w:cs="Times New Roman"/>
                <w:sz w:val="24"/>
                <w:szCs w:val="24"/>
                <w:b/>
                <w:bCs/>
                <w:u w:val="single" w:color="auto"/>
                <w:spacing w:val="-31"/>
              </w:rPr>
              <w:t xml:space="preserve"> </w:t>
            </w:r>
            <w:r>
              <w:rPr>
                <w:rFonts w:ascii="SimSun" w:hAnsi="SimSun" w:eastAsia="SimSun" w:cs="SimSun"/>
                <w:sz w:val="24"/>
                <w:szCs w:val="24"/>
                <w:b/>
                <w:bCs/>
                <w:u w:val="single" w:color="auto"/>
                <w:spacing w:val="-2"/>
              </w:rPr>
              <w:t>，作为危险固废处理，</w:t>
            </w:r>
            <w:r>
              <w:rPr>
                <w:rFonts w:ascii="SimSun" w:hAnsi="SimSun" w:eastAsia="SimSun" w:cs="SimSun"/>
                <w:sz w:val="24"/>
                <w:szCs w:val="24"/>
                <w:b/>
                <w:bCs/>
                <w:u w:val="single" w:color="auto"/>
                <w:spacing w:val="-3"/>
              </w:rPr>
              <w:t>其余</w:t>
            </w:r>
            <w:r>
              <w:rPr>
                <w:rFonts w:ascii="SimSun" w:hAnsi="SimSun" w:eastAsia="SimSun" w:cs="SimSun"/>
                <w:sz w:val="24"/>
                <w:szCs w:val="24"/>
                <w:u w:val="single" w:color="auto"/>
                <w:spacing w:val="-41"/>
              </w:rPr>
              <w:t xml:space="preserve"> </w:t>
            </w:r>
            <w:r>
              <w:rPr>
                <w:rFonts w:ascii="Times New Roman" w:hAnsi="Times New Roman" w:eastAsia="Times New Roman" w:cs="Times New Roman"/>
                <w:sz w:val="24"/>
                <w:szCs w:val="24"/>
                <w:b/>
                <w:bCs/>
                <w:u w:val="single" w:color="auto"/>
                <w:spacing w:val="-3"/>
              </w:rPr>
              <w:t>1.17t/a</w:t>
            </w:r>
            <w:r>
              <w:rPr>
                <w:rFonts w:ascii="Times New Roman" w:hAnsi="Times New Roman" w:eastAsia="Times New Roman" w:cs="Times New Roman"/>
                <w:sz w:val="24"/>
                <w:szCs w:val="24"/>
                <w:b/>
                <w:bCs/>
                <w:u w:val="single" w:color="auto"/>
                <w:spacing w:val="15"/>
                <w:w w:val="101"/>
              </w:rPr>
              <w:t xml:space="preserve"> </w:t>
            </w:r>
            <w:r>
              <w:rPr>
                <w:rFonts w:ascii="SimSun" w:hAnsi="SimSun" w:eastAsia="SimSun" w:cs="SimSun"/>
                <w:sz w:val="24"/>
                <w:szCs w:val="24"/>
                <w:b/>
                <w:bCs/>
                <w:u w:val="single" w:color="auto"/>
                <w:spacing w:val="-3"/>
              </w:rPr>
              <w:t>未破损的废包装</w:t>
            </w:r>
            <w:r>
              <w:rPr>
                <w:rFonts w:ascii="SimSun" w:hAnsi="SimSun" w:eastAsia="SimSun" w:cs="SimSun"/>
                <w:sz w:val="24"/>
                <w:szCs w:val="24"/>
              </w:rPr>
              <w:t xml:space="preserve"> </w:t>
            </w:r>
            <w:r>
              <w:rPr>
                <w:rFonts w:ascii="SimSun" w:hAnsi="SimSun" w:eastAsia="SimSun" w:cs="SimSun"/>
                <w:sz w:val="24"/>
                <w:szCs w:val="24"/>
                <w:b/>
                <w:bCs/>
                <w:u w:val="single" w:color="auto"/>
                <w:spacing w:val="-14"/>
              </w:rPr>
              <w:t>桶交由厂家回收。这部分废物属于危险固废的范围，按《国家危险废物名录》（</w:t>
            </w:r>
            <w:r>
              <w:rPr>
                <w:rFonts w:ascii="Times New Roman" w:hAnsi="Times New Roman" w:eastAsia="Times New Roman" w:cs="Times New Roman"/>
                <w:sz w:val="24"/>
                <w:szCs w:val="24"/>
                <w:b/>
                <w:bCs/>
                <w:u w:val="single" w:color="auto"/>
                <w:spacing w:val="-14"/>
              </w:rPr>
              <w:t>2021</w:t>
            </w:r>
            <w:r>
              <w:rPr>
                <w:rFonts w:ascii="Times New Roman" w:hAnsi="Times New Roman" w:eastAsia="Times New Roman" w:cs="Times New Roman"/>
                <w:sz w:val="24"/>
                <w:szCs w:val="24"/>
                <w:b/>
                <w:bCs/>
                <w:spacing w:val="5"/>
              </w:rPr>
              <w:t xml:space="preserve">  </w:t>
            </w:r>
            <w:r>
              <w:rPr>
                <w:rFonts w:ascii="SimSun" w:hAnsi="SimSun" w:eastAsia="SimSun" w:cs="SimSun"/>
                <w:sz w:val="24"/>
                <w:szCs w:val="24"/>
                <w:b/>
                <w:bCs/>
                <w:u w:val="single" w:color="auto"/>
                <w:spacing w:val="-3"/>
              </w:rPr>
              <w:t>年版</w:t>
            </w:r>
            <w:r>
              <w:rPr>
                <w:rFonts w:ascii="SimSun" w:hAnsi="SimSun" w:eastAsia="SimSun" w:cs="SimSun"/>
                <w:sz w:val="24"/>
                <w:szCs w:val="24"/>
                <w:b/>
                <w:bCs/>
                <w:u w:val="single" w:color="auto"/>
                <w:spacing w:val="5"/>
              </w:rPr>
              <w:t>），</w:t>
            </w:r>
            <w:r>
              <w:rPr>
                <w:rFonts w:ascii="SimSun" w:hAnsi="SimSun" w:eastAsia="SimSun" w:cs="SimSun"/>
                <w:sz w:val="24"/>
                <w:szCs w:val="24"/>
                <w:b/>
                <w:bCs/>
                <w:u w:val="single" w:color="auto"/>
                <w:spacing w:val="-3"/>
              </w:rPr>
              <w:t>其属于</w:t>
            </w:r>
            <w:r>
              <w:rPr>
                <w:rFonts w:ascii="SimSun" w:hAnsi="SimSun" w:eastAsia="SimSun" w:cs="SimSun"/>
                <w:sz w:val="24"/>
                <w:szCs w:val="24"/>
                <w:u w:val="single" w:color="auto"/>
                <w:spacing w:val="-55"/>
              </w:rPr>
              <w:t xml:space="preserve"> </w:t>
            </w:r>
            <w:r>
              <w:rPr>
                <w:rFonts w:ascii="Times New Roman" w:hAnsi="Times New Roman" w:eastAsia="Times New Roman" w:cs="Times New Roman"/>
                <w:sz w:val="24"/>
                <w:szCs w:val="24"/>
                <w:b/>
                <w:bCs/>
                <w:u w:val="single" w:color="auto"/>
                <w:spacing w:val="-3"/>
              </w:rPr>
              <w:t>HW49</w:t>
            </w:r>
            <w:r>
              <w:rPr>
                <w:rFonts w:ascii="Times New Roman" w:hAnsi="Times New Roman" w:eastAsia="Times New Roman" w:cs="Times New Roman"/>
                <w:sz w:val="24"/>
                <w:szCs w:val="24"/>
                <w:b/>
                <w:bCs/>
                <w:u w:val="single" w:color="auto"/>
                <w:spacing w:val="-31"/>
              </w:rPr>
              <w:t xml:space="preserve"> </w:t>
            </w:r>
            <w:r>
              <w:rPr>
                <w:rFonts w:ascii="SimSun" w:hAnsi="SimSun" w:eastAsia="SimSun" w:cs="SimSun"/>
                <w:sz w:val="24"/>
                <w:szCs w:val="24"/>
                <w:b/>
                <w:bCs/>
                <w:u w:val="single" w:color="auto"/>
                <w:spacing w:val="-3"/>
              </w:rPr>
              <w:t>，危废代码</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3"/>
              </w:rPr>
              <w:t>900-0</w:t>
            </w:r>
            <w:r>
              <w:rPr>
                <w:rFonts w:ascii="Times New Roman" w:hAnsi="Times New Roman" w:eastAsia="Times New Roman" w:cs="Times New Roman"/>
                <w:sz w:val="24"/>
                <w:szCs w:val="24"/>
                <w:b/>
                <w:bCs/>
                <w:u w:val="single" w:color="auto"/>
                <w:spacing w:val="-4"/>
              </w:rPr>
              <w:t>41-49</w:t>
            </w:r>
            <w:r>
              <w:rPr>
                <w:rFonts w:ascii="Times New Roman" w:hAnsi="Times New Roman" w:eastAsia="Times New Roman" w:cs="Times New Roman"/>
                <w:sz w:val="24"/>
                <w:szCs w:val="24"/>
                <w:b/>
                <w:bCs/>
                <w:u w:val="single" w:color="auto"/>
                <w:spacing w:val="-28"/>
              </w:rPr>
              <w:t xml:space="preserve"> </w:t>
            </w:r>
            <w:r>
              <w:rPr>
                <w:rFonts w:ascii="SimSun" w:hAnsi="SimSun" w:eastAsia="SimSun" w:cs="SimSun"/>
                <w:sz w:val="24"/>
                <w:szCs w:val="24"/>
                <w:b/>
                <w:bCs/>
                <w:u w:val="single" w:color="auto"/>
                <w:spacing w:val="-4"/>
              </w:rPr>
              <w:t>。</w:t>
            </w:r>
          </w:p>
        </w:tc>
      </w:tr>
    </w:tbl>
    <w:p>
      <w:pPr>
        <w:pStyle w:val="BodyText"/>
        <w:rPr>
          <w:sz w:val="21"/>
        </w:rPr>
      </w:pPr>
      <w:r/>
    </w:p>
    <w:p>
      <w:pPr>
        <w:sectPr>
          <w:footerReference w:type="default" r:id="rId98"/>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8494"/>
      </w:tblGrid>
      <w:tr>
        <w:trPr>
          <w:trHeight w:val="13131" w:hRule="atLeast"/>
        </w:trPr>
        <w:tc>
          <w:tcPr>
            <w:tcW w:w="570" w:type="dxa"/>
            <w:vAlign w:val="top"/>
          </w:tcPr>
          <w:p>
            <w:pPr>
              <w:rPr>
                <w:rFonts w:ascii="Arial"/>
                <w:sz w:val="21"/>
              </w:rPr>
            </w:pPr>
            <w:r/>
          </w:p>
        </w:tc>
        <w:tc>
          <w:tcPr>
            <w:tcW w:w="8494" w:type="dxa"/>
            <w:vAlign w:val="top"/>
          </w:tcPr>
          <w:p>
            <w:pPr>
              <w:ind w:left="37" w:firstLine="474"/>
              <w:spacing w:before="272" w:line="400" w:lineRule="auto"/>
              <w:jc w:val="both"/>
              <w:rPr>
                <w:rFonts w:ascii="SimSun" w:hAnsi="SimSun" w:eastAsia="SimSun" w:cs="SimSun"/>
                <w:sz w:val="24"/>
                <w:szCs w:val="24"/>
              </w:rPr>
            </w:pPr>
            <w:r>
              <w:rPr>
                <w:rFonts w:ascii="SimSun" w:hAnsi="SimSun" w:eastAsia="SimSun" w:cs="SimSun"/>
                <w:sz w:val="24"/>
                <w:szCs w:val="24"/>
                <w:b/>
                <w:bCs/>
                <w:u w:val="single" w:color="auto"/>
                <w:spacing w:val="-6"/>
              </w:rPr>
              <w:t>根据《固体废物鉴别标准通则》（</w:t>
            </w:r>
            <w:r>
              <w:rPr>
                <w:rFonts w:ascii="Times New Roman" w:hAnsi="Times New Roman" w:eastAsia="Times New Roman" w:cs="Times New Roman"/>
                <w:sz w:val="24"/>
                <w:szCs w:val="24"/>
                <w:b/>
                <w:bCs/>
                <w:u w:val="single" w:color="auto"/>
                <w:spacing w:val="-6"/>
              </w:rPr>
              <w:t>GB34330-2017</w:t>
            </w:r>
            <w:r>
              <w:rPr>
                <w:rFonts w:ascii="SimSun" w:hAnsi="SimSun" w:eastAsia="SimSun" w:cs="SimSun"/>
                <w:sz w:val="24"/>
                <w:szCs w:val="24"/>
                <w:b/>
                <w:bCs/>
                <w:u w:val="single" w:color="auto"/>
                <w:spacing w:val="-6"/>
              </w:rPr>
              <w:t>）</w:t>
            </w:r>
            <w:r>
              <w:rPr>
                <w:rFonts w:ascii="Times New Roman" w:hAnsi="Times New Roman" w:eastAsia="Times New Roman" w:cs="Times New Roman"/>
                <w:sz w:val="24"/>
                <w:szCs w:val="24"/>
                <w:b/>
                <w:bCs/>
                <w:u w:val="single" w:color="auto"/>
                <w:spacing w:val="-6"/>
              </w:rPr>
              <w:t>,</w:t>
            </w:r>
            <w:r>
              <w:rPr>
                <w:rFonts w:ascii="Times New Roman" w:hAnsi="Times New Roman" w:eastAsia="Times New Roman" w:cs="Times New Roman"/>
                <w:sz w:val="24"/>
                <w:szCs w:val="24"/>
                <w:b/>
                <w:bCs/>
                <w:u w:val="single" w:color="auto"/>
                <w:spacing w:val="-20"/>
              </w:rPr>
              <w:t xml:space="preserve"> </w:t>
            </w:r>
            <w:r>
              <w:rPr>
                <w:rFonts w:ascii="SimSun" w:hAnsi="SimSun" w:eastAsia="SimSun" w:cs="SimSun"/>
                <w:sz w:val="24"/>
                <w:szCs w:val="24"/>
                <w:b/>
                <w:bCs/>
                <w:u w:val="single" w:color="auto"/>
                <w:spacing w:val="-6"/>
              </w:rPr>
              <w:t>固体废物不包括“任何不</w:t>
            </w:r>
            <w:r>
              <w:rPr>
                <w:rFonts w:ascii="SimSun" w:hAnsi="SimSun" w:eastAsia="SimSun" w:cs="SimSun"/>
                <w:sz w:val="24"/>
                <w:szCs w:val="24"/>
              </w:rPr>
              <w:t xml:space="preserve">  </w:t>
            </w:r>
            <w:r>
              <w:rPr>
                <w:rFonts w:ascii="SimSun" w:hAnsi="SimSun" w:eastAsia="SimSun" w:cs="SimSun"/>
                <w:sz w:val="24"/>
                <w:szCs w:val="24"/>
                <w:b/>
                <w:bCs/>
                <w:u w:val="single" w:color="auto"/>
                <w:spacing w:val="-3"/>
              </w:rPr>
              <w:t>需要修改和加工即可用于其原始用途的物质，或者在产生点经过修复和加工后满</w:t>
            </w:r>
            <w:r>
              <w:rPr>
                <w:rFonts w:ascii="SimSun" w:hAnsi="SimSun" w:eastAsia="SimSun" w:cs="SimSun"/>
                <w:sz w:val="24"/>
                <w:szCs w:val="24"/>
                <w:spacing w:val="2"/>
              </w:rPr>
              <w:t xml:space="preserve">  </w:t>
            </w:r>
            <w:r>
              <w:rPr>
                <w:rFonts w:ascii="SimSun" w:hAnsi="SimSun" w:eastAsia="SimSun" w:cs="SimSun"/>
                <w:sz w:val="24"/>
                <w:szCs w:val="24"/>
                <w:b/>
                <w:bCs/>
                <w:u w:val="single" w:color="auto"/>
                <w:spacing w:val="-9"/>
              </w:rPr>
              <w:t>足国家、地方制定或行业通行的产品质量标准并且用于其原始用途的物质</w:t>
            </w:r>
            <w:r>
              <w:rPr>
                <w:rFonts w:ascii="SimSun" w:hAnsi="SimSun" w:eastAsia="SimSun" w:cs="SimSun"/>
                <w:sz w:val="24"/>
                <w:szCs w:val="24"/>
                <w:u w:val="single" w:color="auto"/>
                <w:spacing w:val="-77"/>
              </w:rPr>
              <w:t xml:space="preserve"> </w:t>
            </w:r>
            <w:r>
              <w:rPr>
                <w:rFonts w:ascii="SimSun" w:hAnsi="SimSun" w:eastAsia="SimSun" w:cs="SimSun"/>
                <w:sz w:val="24"/>
                <w:szCs w:val="24"/>
                <w:b/>
                <w:bCs/>
                <w:u w:val="single" w:color="auto"/>
                <w:spacing w:val="-9"/>
              </w:rPr>
              <w:t>”据此，</w:t>
            </w:r>
            <w:r>
              <w:rPr>
                <w:rFonts w:ascii="SimSun" w:hAnsi="SimSun" w:eastAsia="SimSun" w:cs="SimSun"/>
                <w:sz w:val="24"/>
                <w:szCs w:val="24"/>
              </w:rPr>
              <w:t xml:space="preserve"> </w:t>
            </w:r>
            <w:r>
              <w:rPr>
                <w:rFonts w:ascii="SimSun" w:hAnsi="SimSun" w:eastAsia="SimSun" w:cs="SimSun"/>
                <w:sz w:val="24"/>
                <w:szCs w:val="24"/>
                <w:b/>
                <w:bCs/>
                <w:u w:val="single" w:color="auto"/>
                <w:spacing w:val="-3"/>
              </w:rPr>
              <w:t>项目未破损交由厂家回收的废包装桶，不属于危险废物。破损的废包装桶作为危</w:t>
            </w:r>
            <w:r>
              <w:rPr>
                <w:rFonts w:ascii="SimSun" w:hAnsi="SimSun" w:eastAsia="SimSun" w:cs="SimSun"/>
                <w:sz w:val="24"/>
                <w:szCs w:val="24"/>
                <w:spacing w:val="2"/>
              </w:rPr>
              <w:t xml:space="preserve">  </w:t>
            </w:r>
            <w:r>
              <w:rPr>
                <w:rFonts w:ascii="SimSun" w:hAnsi="SimSun" w:eastAsia="SimSun" w:cs="SimSun"/>
                <w:sz w:val="24"/>
                <w:szCs w:val="24"/>
                <w:b/>
                <w:bCs/>
                <w:u w:val="single" w:color="auto"/>
                <w:spacing w:val="-3"/>
              </w:rPr>
              <w:t>险固废暂存于危废暂存间，委托有资质单位处理，未破损的废包装桶，由厂家回</w:t>
            </w:r>
            <w:r>
              <w:rPr>
                <w:rFonts w:ascii="SimSun" w:hAnsi="SimSun" w:eastAsia="SimSun" w:cs="SimSun"/>
                <w:sz w:val="24"/>
                <w:szCs w:val="24"/>
                <w:spacing w:val="2"/>
              </w:rPr>
              <w:t xml:space="preserve">  </w:t>
            </w:r>
            <w:r>
              <w:rPr>
                <w:rFonts w:ascii="SimSun" w:hAnsi="SimSun" w:eastAsia="SimSun" w:cs="SimSun"/>
                <w:sz w:val="24"/>
                <w:szCs w:val="24"/>
                <w:b/>
                <w:bCs/>
                <w:u w:val="single" w:color="auto"/>
                <w:spacing w:val="-4"/>
              </w:rPr>
              <w:t>收，不作为固废处理。</w:t>
            </w:r>
          </w:p>
          <w:p>
            <w:pPr>
              <w:ind w:left="511"/>
              <w:spacing w:line="217" w:lineRule="auto"/>
              <w:rPr>
                <w:rFonts w:ascii="SimSun" w:hAnsi="SimSun" w:eastAsia="SimSun" w:cs="SimSun"/>
                <w:sz w:val="24"/>
                <w:szCs w:val="24"/>
              </w:rPr>
            </w:pPr>
            <w:r>
              <w:rPr>
                <w:rFonts w:ascii="SimSun" w:hAnsi="SimSun" w:eastAsia="SimSun" w:cs="SimSun"/>
                <w:sz w:val="24"/>
                <w:szCs w:val="24"/>
                <w:b/>
                <w:bCs/>
                <w:u w:val="single" w:color="auto"/>
                <w:spacing w:val="-3"/>
              </w:rPr>
              <w:t>②油磨粉尘（含漆粉尘）</w:t>
            </w:r>
          </w:p>
          <w:p>
            <w:pPr>
              <w:ind w:left="35" w:right="28" w:firstLine="481"/>
              <w:spacing w:before="238" w:line="400" w:lineRule="auto"/>
              <w:rPr>
                <w:rFonts w:ascii="SimSun" w:hAnsi="SimSun" w:eastAsia="SimSun" w:cs="SimSun"/>
                <w:sz w:val="24"/>
                <w:szCs w:val="24"/>
              </w:rPr>
            </w:pPr>
            <w:r>
              <w:rPr>
                <w:rFonts w:ascii="SimSun" w:hAnsi="SimSun" w:eastAsia="SimSun" w:cs="SimSun"/>
                <w:sz w:val="24"/>
                <w:szCs w:val="24"/>
                <w:b/>
                <w:bCs/>
                <w:u w:val="single" w:color="auto"/>
                <w:spacing w:val="-2"/>
              </w:rPr>
              <w:t>油磨工序产生的粉尘属于含漆粉尘，属于危险废物，根据源强核算内容，本</w:t>
            </w:r>
            <w:r>
              <w:rPr>
                <w:rFonts w:ascii="SimSun" w:hAnsi="SimSun" w:eastAsia="SimSun" w:cs="SimSun"/>
                <w:sz w:val="24"/>
                <w:szCs w:val="24"/>
                <w:spacing w:val="4"/>
              </w:rPr>
              <w:t xml:space="preserve"> </w:t>
            </w:r>
            <w:r>
              <w:rPr>
                <w:rFonts w:ascii="SimSun" w:hAnsi="SimSun" w:eastAsia="SimSun" w:cs="SimSun"/>
                <w:sz w:val="24"/>
                <w:szCs w:val="24"/>
                <w:b/>
                <w:bCs/>
                <w:u w:val="single" w:color="auto"/>
                <w:spacing w:val="-4"/>
              </w:rPr>
              <w:t>项目油磨房除尘器收尘灰为</w:t>
            </w:r>
            <w:r>
              <w:rPr>
                <w:rFonts w:ascii="SimSun" w:hAnsi="SimSun" w:eastAsia="SimSun" w:cs="SimSun"/>
                <w:sz w:val="24"/>
                <w:szCs w:val="24"/>
                <w:u w:val="single" w:color="auto"/>
                <w:spacing w:val="-51"/>
              </w:rPr>
              <w:t xml:space="preserve"> </w:t>
            </w:r>
            <w:r>
              <w:rPr>
                <w:rFonts w:ascii="Times New Roman" w:hAnsi="Times New Roman" w:eastAsia="Times New Roman" w:cs="Times New Roman"/>
                <w:sz w:val="24"/>
                <w:szCs w:val="24"/>
                <w:b/>
                <w:bCs/>
                <w:u w:val="single" w:color="auto"/>
                <w:spacing w:val="-4"/>
              </w:rPr>
              <w:t>0.565t/a</w:t>
            </w:r>
            <w:r>
              <w:rPr>
                <w:rFonts w:ascii="SimSun" w:hAnsi="SimSun" w:eastAsia="SimSun" w:cs="SimSun"/>
                <w:sz w:val="24"/>
                <w:szCs w:val="24"/>
                <w:b/>
                <w:bCs/>
                <w:u w:val="single" w:color="auto"/>
                <w:spacing w:val="-4"/>
              </w:rPr>
              <w:t>，属于</w:t>
            </w:r>
            <w:r>
              <w:rPr>
                <w:rFonts w:ascii="SimSun" w:hAnsi="SimSun" w:eastAsia="SimSun" w:cs="SimSun"/>
                <w:sz w:val="24"/>
                <w:szCs w:val="24"/>
                <w:u w:val="single" w:color="auto"/>
                <w:spacing w:val="-53"/>
              </w:rPr>
              <w:t xml:space="preserve"> </w:t>
            </w:r>
            <w:r>
              <w:rPr>
                <w:rFonts w:ascii="Times New Roman" w:hAnsi="Times New Roman" w:eastAsia="Times New Roman" w:cs="Times New Roman"/>
                <w:sz w:val="24"/>
                <w:szCs w:val="24"/>
                <w:b/>
                <w:bCs/>
                <w:u w:val="single" w:color="auto"/>
                <w:spacing w:val="-4"/>
              </w:rPr>
              <w:t>HW12</w:t>
            </w:r>
            <w:r>
              <w:rPr>
                <w:rFonts w:ascii="SimSun" w:hAnsi="SimSun" w:eastAsia="SimSun" w:cs="SimSun"/>
                <w:sz w:val="24"/>
                <w:szCs w:val="24"/>
                <w:b/>
                <w:bCs/>
                <w:u w:val="single" w:color="auto"/>
                <w:spacing w:val="-4"/>
              </w:rPr>
              <w:t>，危废代码为</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4"/>
              </w:rPr>
              <w:t>900</w:t>
            </w:r>
            <w:r>
              <w:rPr>
                <w:rFonts w:ascii="Times New Roman" w:hAnsi="Times New Roman" w:eastAsia="Times New Roman" w:cs="Times New Roman"/>
                <w:sz w:val="24"/>
                <w:szCs w:val="24"/>
                <w:b/>
                <w:bCs/>
                <w:u w:val="single" w:color="auto"/>
                <w:spacing w:val="-5"/>
              </w:rPr>
              <w:t>-252-12</w:t>
            </w:r>
            <w:r>
              <w:rPr>
                <w:rFonts w:ascii="SimSun" w:hAnsi="SimSun" w:eastAsia="SimSun" w:cs="SimSun"/>
                <w:sz w:val="24"/>
                <w:szCs w:val="24"/>
                <w:b/>
                <w:bCs/>
                <w:u w:val="single" w:color="auto"/>
                <w:spacing w:val="-5"/>
              </w:rPr>
              <w:t>，收集</w:t>
            </w:r>
            <w:r>
              <w:rPr>
                <w:rFonts w:ascii="SimSun" w:hAnsi="SimSun" w:eastAsia="SimSun" w:cs="SimSun"/>
                <w:sz w:val="24"/>
                <w:szCs w:val="24"/>
              </w:rPr>
              <w:t xml:space="preserve"> </w:t>
            </w:r>
            <w:r>
              <w:rPr>
                <w:rFonts w:ascii="SimSun" w:hAnsi="SimSun" w:eastAsia="SimSun" w:cs="SimSun"/>
                <w:sz w:val="24"/>
                <w:szCs w:val="24"/>
                <w:b/>
                <w:bCs/>
                <w:u w:val="single" w:color="auto"/>
                <w:spacing w:val="-1"/>
              </w:rPr>
              <w:t>后与喷漆漆渣一并暂存，定期交由有资质的单位处理。</w:t>
            </w:r>
          </w:p>
          <w:p>
            <w:pPr>
              <w:ind w:left="511"/>
              <w:spacing w:line="217" w:lineRule="auto"/>
              <w:rPr>
                <w:rFonts w:ascii="SimSun" w:hAnsi="SimSun" w:eastAsia="SimSun" w:cs="SimSun"/>
                <w:sz w:val="24"/>
                <w:szCs w:val="24"/>
              </w:rPr>
            </w:pPr>
            <w:r>
              <w:rPr>
                <w:rFonts w:ascii="SimSun" w:hAnsi="SimSun" w:eastAsia="SimSun" w:cs="SimSun"/>
                <w:sz w:val="24"/>
                <w:szCs w:val="24"/>
                <w:b/>
                <w:bCs/>
                <w:u w:val="single" w:color="auto"/>
                <w:spacing w:val="-4"/>
              </w:rPr>
              <w:t>③废活性炭</w:t>
            </w:r>
          </w:p>
          <w:p>
            <w:pPr>
              <w:ind w:left="46" w:right="28" w:firstLine="467"/>
              <w:spacing w:before="235" w:line="401" w:lineRule="auto"/>
              <w:rPr>
                <w:rFonts w:ascii="SimSun" w:hAnsi="SimSun" w:eastAsia="SimSun" w:cs="SimSun"/>
                <w:sz w:val="24"/>
                <w:szCs w:val="24"/>
              </w:rPr>
            </w:pPr>
            <w:r>
              <w:rPr>
                <w:rFonts w:ascii="SimSun" w:hAnsi="SimSun" w:eastAsia="SimSun" w:cs="SimSun"/>
                <w:sz w:val="24"/>
                <w:szCs w:val="24"/>
                <w:b/>
                <w:bCs/>
                <w:u w:val="single" w:color="auto"/>
                <w:spacing w:val="1"/>
              </w:rPr>
              <w:t>本项目废气采用活性炭吸附脱附</w:t>
            </w:r>
            <w:r>
              <w:rPr>
                <w:rFonts w:ascii="Times New Roman" w:hAnsi="Times New Roman" w:eastAsia="Times New Roman" w:cs="Times New Roman"/>
                <w:sz w:val="24"/>
                <w:szCs w:val="24"/>
                <w:b/>
                <w:bCs/>
                <w:u w:val="single" w:color="auto"/>
                <w:spacing w:val="1"/>
              </w:rPr>
              <w:t>+</w:t>
            </w:r>
            <w:r>
              <w:rPr>
                <w:rFonts w:ascii="SimSun" w:hAnsi="SimSun" w:eastAsia="SimSun" w:cs="SimSun"/>
                <w:sz w:val="24"/>
                <w:szCs w:val="24"/>
                <w:b/>
                <w:bCs/>
                <w:u w:val="single" w:color="auto"/>
                <w:spacing w:val="1"/>
              </w:rPr>
              <w:t>催化燃烧装置处理，产生废活性炭属于危</w:t>
            </w:r>
            <w:r>
              <w:rPr>
                <w:rFonts w:ascii="SimSun" w:hAnsi="SimSun" w:eastAsia="SimSun" w:cs="SimSun"/>
                <w:sz w:val="24"/>
                <w:szCs w:val="24"/>
                <w:spacing w:val="14"/>
              </w:rPr>
              <w:t xml:space="preserve"> </w:t>
            </w:r>
            <w:r>
              <w:rPr>
                <w:rFonts w:ascii="SimSun" w:hAnsi="SimSun" w:eastAsia="SimSun" w:cs="SimSun"/>
                <w:sz w:val="24"/>
                <w:szCs w:val="24"/>
                <w:b/>
                <w:bCs/>
                <w:u w:val="single" w:color="auto"/>
                <w:spacing w:val="-3"/>
              </w:rPr>
              <w:t>险废物，危废类别为</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3"/>
              </w:rPr>
              <w:t>HW49</w:t>
            </w:r>
            <w:r>
              <w:rPr>
                <w:rFonts w:ascii="Times New Roman" w:hAnsi="Times New Roman" w:eastAsia="Times New Roman" w:cs="Times New Roman"/>
                <w:sz w:val="24"/>
                <w:szCs w:val="24"/>
                <w:b/>
                <w:bCs/>
                <w:u w:val="single" w:color="auto"/>
                <w:spacing w:val="-31"/>
              </w:rPr>
              <w:t xml:space="preserve"> </w:t>
            </w:r>
            <w:r>
              <w:rPr>
                <w:rFonts w:ascii="SimSun" w:hAnsi="SimSun" w:eastAsia="SimSun" w:cs="SimSun"/>
                <w:sz w:val="24"/>
                <w:szCs w:val="24"/>
                <w:b/>
                <w:bCs/>
                <w:u w:val="single" w:color="auto"/>
                <w:spacing w:val="-3"/>
              </w:rPr>
              <w:t>，危废代码：</w:t>
            </w:r>
            <w:r>
              <w:rPr>
                <w:rFonts w:ascii="Times New Roman" w:hAnsi="Times New Roman" w:eastAsia="Times New Roman" w:cs="Times New Roman"/>
                <w:sz w:val="24"/>
                <w:szCs w:val="24"/>
                <w:b/>
                <w:bCs/>
                <w:u w:val="single" w:color="auto"/>
                <w:spacing w:val="-3"/>
              </w:rPr>
              <w:t>900-039-49</w:t>
            </w:r>
            <w:r>
              <w:rPr>
                <w:rFonts w:ascii="Times New Roman" w:hAnsi="Times New Roman" w:eastAsia="Times New Roman" w:cs="Times New Roman"/>
                <w:sz w:val="24"/>
                <w:szCs w:val="24"/>
                <w:b/>
                <w:bCs/>
                <w:u w:val="single" w:color="auto"/>
                <w:spacing w:val="-22"/>
              </w:rPr>
              <w:t xml:space="preserve"> </w:t>
            </w:r>
            <w:r>
              <w:rPr>
                <w:rFonts w:ascii="SimSun" w:hAnsi="SimSun" w:eastAsia="SimSun" w:cs="SimSun"/>
                <w:sz w:val="24"/>
                <w:szCs w:val="24"/>
                <w:b/>
                <w:bCs/>
                <w:u w:val="single" w:color="auto"/>
                <w:spacing w:val="-3"/>
              </w:rPr>
              <w:t>。本项目催化燃烧装置共设</w:t>
            </w:r>
          </w:p>
          <w:p>
            <w:pPr>
              <w:ind w:left="33" w:right="28" w:hanging="5"/>
              <w:spacing w:before="4" w:line="354"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3 </w:t>
            </w:r>
            <w:r>
              <w:rPr>
                <w:rFonts w:ascii="SimSun" w:hAnsi="SimSun" w:eastAsia="SimSun" w:cs="SimSun"/>
                <w:sz w:val="24"/>
                <w:szCs w:val="24"/>
                <w:b/>
                <w:bCs/>
                <w:u w:val="single" w:color="auto"/>
                <w:spacing w:val="-2"/>
              </w:rPr>
              <w:t>套活性炭吸附床，活性炭采用碘值不低于</w:t>
            </w:r>
            <w:r>
              <w:rPr>
                <w:rFonts w:ascii="SimSun" w:hAnsi="SimSun" w:eastAsia="SimSun" w:cs="SimSun"/>
                <w:sz w:val="24"/>
                <w:szCs w:val="24"/>
                <w:u w:val="single" w:color="auto"/>
                <w:spacing w:val="-39"/>
              </w:rPr>
              <w:t xml:space="preserve"> </w:t>
            </w:r>
            <w:r>
              <w:rPr>
                <w:rFonts w:ascii="Times New Roman" w:hAnsi="Times New Roman" w:eastAsia="Times New Roman" w:cs="Times New Roman"/>
                <w:sz w:val="24"/>
                <w:szCs w:val="24"/>
                <w:b/>
                <w:bCs/>
                <w:u w:val="single" w:color="auto"/>
                <w:spacing w:val="-2"/>
              </w:rPr>
              <w:t>800 </w:t>
            </w:r>
            <w:r>
              <w:rPr>
                <w:rFonts w:ascii="SimSun" w:hAnsi="SimSun" w:eastAsia="SimSun" w:cs="SimSun"/>
                <w:sz w:val="24"/>
                <w:szCs w:val="24"/>
                <w:b/>
                <w:bCs/>
                <w:u w:val="single" w:color="auto"/>
                <w:spacing w:val="-2"/>
              </w:rPr>
              <w:t>毫克</w:t>
            </w:r>
            <w:r>
              <w:rPr>
                <w:rFonts w:ascii="Times New Roman" w:hAnsi="Times New Roman" w:eastAsia="Times New Roman" w:cs="Times New Roman"/>
                <w:sz w:val="24"/>
                <w:szCs w:val="24"/>
                <w:b/>
                <w:bCs/>
                <w:u w:val="single" w:color="auto"/>
                <w:spacing w:val="-2"/>
              </w:rPr>
              <w:t>/</w:t>
            </w:r>
            <w:r>
              <w:rPr>
                <w:rFonts w:ascii="SimSun" w:hAnsi="SimSun" w:eastAsia="SimSun" w:cs="SimSun"/>
                <w:sz w:val="24"/>
                <w:szCs w:val="24"/>
                <w:b/>
                <w:bCs/>
                <w:u w:val="single" w:color="auto"/>
                <w:spacing w:val="-2"/>
              </w:rPr>
              <w:t>克的柱状活性炭，活性炭总</w:t>
            </w:r>
            <w:r>
              <w:rPr>
                <w:rFonts w:ascii="SimSun" w:hAnsi="SimSun" w:eastAsia="SimSun" w:cs="SimSun"/>
                <w:sz w:val="24"/>
                <w:szCs w:val="24"/>
              </w:rPr>
              <w:t xml:space="preserve"> </w:t>
            </w:r>
            <w:r>
              <w:rPr>
                <w:rFonts w:ascii="SimSun" w:hAnsi="SimSun" w:eastAsia="SimSun" w:cs="SimSun"/>
                <w:sz w:val="24"/>
                <w:szCs w:val="24"/>
                <w:b/>
                <w:bCs/>
                <w:u w:val="single" w:color="auto"/>
                <w:spacing w:val="-5"/>
              </w:rPr>
              <w:t>填装量</w:t>
            </w:r>
            <w:r>
              <w:rPr>
                <w:rFonts w:ascii="SimSun" w:hAnsi="SimSun" w:eastAsia="SimSun" w:cs="SimSun"/>
                <w:sz w:val="24"/>
                <w:szCs w:val="24"/>
                <w:u w:val="single" w:color="auto"/>
                <w:spacing w:val="-39"/>
              </w:rPr>
              <w:t xml:space="preserve"> </w:t>
            </w:r>
            <w:r>
              <w:rPr>
                <w:rFonts w:ascii="Times New Roman" w:hAnsi="Times New Roman" w:eastAsia="Times New Roman" w:cs="Times New Roman"/>
                <w:sz w:val="24"/>
                <w:szCs w:val="24"/>
                <w:b/>
                <w:bCs/>
                <w:u w:val="single" w:color="auto"/>
                <w:spacing w:val="-5"/>
              </w:rPr>
              <w:t>11m</w:t>
            </w:r>
            <w:r>
              <w:rPr>
                <w:rFonts w:ascii="Times New Roman" w:hAnsi="Times New Roman" w:eastAsia="Times New Roman" w:cs="Times New Roman"/>
                <w:sz w:val="15"/>
                <w:szCs w:val="15"/>
                <w:b/>
                <w:bCs/>
                <w:u w:val="single" w:color="auto"/>
                <w:spacing w:val="-5"/>
                <w:position w:val="7"/>
              </w:rPr>
              <w:t>3</w:t>
            </w:r>
            <w:r>
              <w:rPr>
                <w:rFonts w:ascii="Times New Roman" w:hAnsi="Times New Roman" w:eastAsia="Times New Roman" w:cs="Times New Roman"/>
                <w:sz w:val="15"/>
                <w:szCs w:val="15"/>
                <w:b/>
                <w:bCs/>
                <w:u w:val="single" w:color="auto"/>
                <w:spacing w:val="-8"/>
                <w:position w:val="7"/>
              </w:rPr>
              <w:t xml:space="preserve"> </w:t>
            </w:r>
            <w:r>
              <w:rPr>
                <w:rFonts w:ascii="SimSun" w:hAnsi="SimSun" w:eastAsia="SimSun" w:cs="SimSun"/>
                <w:sz w:val="24"/>
                <w:szCs w:val="24"/>
                <w:b/>
                <w:bCs/>
                <w:u w:val="single" w:color="auto"/>
                <w:spacing w:val="-5"/>
              </w:rPr>
              <w:t>，约</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5"/>
              </w:rPr>
              <w:t>5.28t</w:t>
            </w:r>
            <w:r>
              <w:rPr>
                <w:rFonts w:ascii="Times New Roman" w:hAnsi="Times New Roman" w:eastAsia="Times New Roman" w:cs="Times New Roman"/>
                <w:sz w:val="24"/>
                <w:szCs w:val="24"/>
                <w:b/>
                <w:bCs/>
                <w:u w:val="single" w:color="auto"/>
                <w:spacing w:val="-31"/>
              </w:rPr>
              <w:t xml:space="preserve"> </w:t>
            </w:r>
            <w:r>
              <w:rPr>
                <w:rFonts w:ascii="SimSun" w:hAnsi="SimSun" w:eastAsia="SimSun" w:cs="SimSun"/>
                <w:sz w:val="24"/>
                <w:szCs w:val="24"/>
                <w:b/>
                <w:bCs/>
                <w:u w:val="single" w:color="auto"/>
                <w:spacing w:val="-5"/>
              </w:rPr>
              <w:t>，活性炭定期脱附再生，</w:t>
            </w:r>
            <w:r>
              <w:rPr>
                <w:rFonts w:ascii="Times New Roman" w:hAnsi="Times New Roman" w:eastAsia="Times New Roman" w:cs="Times New Roman"/>
                <w:sz w:val="24"/>
                <w:szCs w:val="24"/>
                <w:b/>
                <w:bCs/>
                <w:u w:val="single" w:color="auto"/>
                <w:spacing w:val="-5"/>
              </w:rPr>
              <w:t>3-5 </w:t>
            </w:r>
            <w:r>
              <w:rPr>
                <w:rFonts w:ascii="SimSun" w:hAnsi="SimSun" w:eastAsia="SimSun" w:cs="SimSun"/>
                <w:sz w:val="24"/>
                <w:szCs w:val="24"/>
                <w:b/>
                <w:bCs/>
                <w:u w:val="single" w:color="auto"/>
                <w:spacing w:val="-5"/>
              </w:rPr>
              <w:t>年更换一次，故废活性炭的产</w:t>
            </w:r>
            <w:r>
              <w:rPr>
                <w:rFonts w:ascii="SimSun" w:hAnsi="SimSun" w:eastAsia="SimSun" w:cs="SimSun"/>
                <w:sz w:val="24"/>
                <w:szCs w:val="24"/>
              </w:rPr>
              <w:t xml:space="preserve"> </w:t>
            </w:r>
            <w:r>
              <w:rPr>
                <w:rFonts w:ascii="SimSun" w:hAnsi="SimSun" w:eastAsia="SimSun" w:cs="SimSun"/>
                <w:sz w:val="24"/>
                <w:szCs w:val="24"/>
                <w:b/>
                <w:bCs/>
                <w:u w:val="single" w:color="auto"/>
              </w:rPr>
              <w:t>生量为</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rPr>
              <w:t>5.28t/3a</w:t>
            </w:r>
            <w:r>
              <w:rPr>
                <w:rFonts w:ascii="Times New Roman" w:hAnsi="Times New Roman" w:eastAsia="Times New Roman" w:cs="Times New Roman"/>
                <w:sz w:val="24"/>
                <w:szCs w:val="24"/>
                <w:b/>
                <w:bCs/>
                <w:u w:val="single" w:color="auto"/>
                <w:spacing w:val="-25"/>
              </w:rPr>
              <w:t xml:space="preserve"> </w:t>
            </w:r>
            <w:r>
              <w:rPr>
                <w:rFonts w:ascii="SimSun" w:hAnsi="SimSun" w:eastAsia="SimSun" w:cs="SimSun"/>
                <w:sz w:val="24"/>
                <w:szCs w:val="24"/>
                <w:b/>
                <w:bCs/>
                <w:u w:val="single" w:color="auto"/>
              </w:rPr>
              <w:t>。废活性炭采用专用容器储存于危废暂存间，委托</w:t>
            </w:r>
            <w:r>
              <w:rPr>
                <w:rFonts w:ascii="SimSun" w:hAnsi="SimSun" w:eastAsia="SimSun" w:cs="SimSun"/>
                <w:sz w:val="24"/>
                <w:szCs w:val="24"/>
                <w:b/>
                <w:bCs/>
                <w:u w:val="single" w:color="auto"/>
                <w:spacing w:val="-1"/>
              </w:rPr>
              <w:t>有资质单位收</w:t>
            </w:r>
            <w:r>
              <w:rPr>
                <w:rFonts w:ascii="SimSun" w:hAnsi="SimSun" w:eastAsia="SimSun" w:cs="SimSun"/>
                <w:sz w:val="24"/>
                <w:szCs w:val="24"/>
              </w:rPr>
              <w:t xml:space="preserve"> </w:t>
            </w:r>
            <w:r>
              <w:rPr>
                <w:rFonts w:ascii="SimSun" w:hAnsi="SimSun" w:eastAsia="SimSun" w:cs="SimSun"/>
                <w:sz w:val="24"/>
                <w:szCs w:val="24"/>
                <w:b/>
                <w:bCs/>
                <w:u w:val="single" w:color="auto"/>
                <w:spacing w:val="3"/>
              </w:rPr>
              <w:t>集处置。</w:t>
            </w:r>
          </w:p>
          <w:p>
            <w:pPr>
              <w:ind w:left="511"/>
              <w:spacing w:before="233" w:line="217" w:lineRule="auto"/>
              <w:rPr>
                <w:rFonts w:ascii="SimSun" w:hAnsi="SimSun" w:eastAsia="SimSun" w:cs="SimSun"/>
                <w:sz w:val="24"/>
                <w:szCs w:val="24"/>
              </w:rPr>
            </w:pPr>
            <w:r>
              <w:rPr>
                <w:rFonts w:ascii="SimSun" w:hAnsi="SimSun" w:eastAsia="SimSun" w:cs="SimSun"/>
                <w:sz w:val="24"/>
                <w:szCs w:val="24"/>
                <w:spacing w:val="-4"/>
              </w:rPr>
              <w:t>④</w:t>
            </w:r>
            <w:r>
              <w:rPr>
                <w:rFonts w:ascii="SimSun" w:hAnsi="SimSun" w:eastAsia="SimSun" w:cs="SimSun"/>
                <w:sz w:val="24"/>
                <w:szCs w:val="24"/>
                <w:b/>
                <w:bCs/>
                <w:u w:val="single" w:color="auto"/>
                <w:spacing w:val="-4"/>
              </w:rPr>
              <w:t>废催化剂</w:t>
            </w:r>
          </w:p>
          <w:p>
            <w:pPr>
              <w:ind w:left="32" w:right="28" w:firstLine="482"/>
              <w:spacing w:before="236" w:line="400" w:lineRule="auto"/>
              <w:tabs>
                <w:tab w:val="left" w:pos="8459"/>
              </w:tabs>
              <w:jc w:val="both"/>
              <w:rPr>
                <w:rFonts w:ascii="SimSun" w:hAnsi="SimSun" w:eastAsia="SimSun" w:cs="SimSun"/>
                <w:sz w:val="24"/>
                <w:szCs w:val="24"/>
              </w:rPr>
            </w:pPr>
            <w:r>
              <w:rPr>
                <w:rFonts w:ascii="SimSun" w:hAnsi="SimSun" w:eastAsia="SimSun" w:cs="SimSun"/>
                <w:sz w:val="24"/>
                <w:szCs w:val="24"/>
                <w:b/>
                <w:bCs/>
                <w:u w:val="single" w:color="auto"/>
                <w:spacing w:val="15"/>
              </w:rPr>
              <w:t>有机废气处理过程中会产生一定量</w:t>
            </w:r>
            <w:r>
              <w:rPr>
                <w:rFonts w:ascii="SimSun" w:hAnsi="SimSun" w:eastAsia="SimSun" w:cs="SimSun"/>
                <w:sz w:val="24"/>
                <w:szCs w:val="24"/>
                <w:u w:val="single" w:color="auto"/>
                <w:spacing w:val="-48"/>
              </w:rPr>
              <w:t xml:space="preserve"> </w:t>
            </w:r>
            <w:r>
              <w:rPr>
                <w:rFonts w:ascii="SimSun" w:hAnsi="SimSun" w:eastAsia="SimSun" w:cs="SimSun"/>
                <w:sz w:val="24"/>
                <w:szCs w:val="24"/>
                <w:b/>
                <w:bCs/>
                <w:u w:val="single" w:color="auto"/>
                <w:spacing w:val="15"/>
              </w:rPr>
              <w:t>的废催化剂</w:t>
            </w:r>
            <w:r>
              <w:rPr>
                <w:rFonts w:ascii="SimSun" w:hAnsi="SimSun" w:eastAsia="SimSun" w:cs="SimSun"/>
                <w:sz w:val="24"/>
                <w:szCs w:val="24"/>
                <w:u w:val="single" w:color="auto"/>
                <w:spacing w:val="-62"/>
              </w:rPr>
              <w:t xml:space="preserve"> </w:t>
            </w:r>
            <w:r>
              <w:rPr>
                <w:rFonts w:ascii="SimSun" w:hAnsi="SimSun" w:eastAsia="SimSun" w:cs="SimSun"/>
                <w:sz w:val="24"/>
                <w:szCs w:val="24"/>
                <w:b/>
                <w:bCs/>
                <w:u w:val="single" w:color="auto"/>
                <w:spacing w:val="15"/>
              </w:rPr>
              <w:t>，危废代码（</w:t>
            </w:r>
            <w:r>
              <w:rPr>
                <w:rFonts w:ascii="Times New Roman" w:hAnsi="Times New Roman" w:eastAsia="Times New Roman" w:cs="Times New Roman"/>
                <w:sz w:val="24"/>
                <w:szCs w:val="24"/>
                <w:b/>
                <w:bCs/>
                <w:u w:val="single" w:color="auto"/>
              </w:rPr>
              <w:t>HW</w:t>
            </w:r>
            <w:r>
              <w:rPr>
                <w:rFonts w:ascii="Times New Roman" w:hAnsi="Times New Roman" w:eastAsia="Times New Roman" w:cs="Times New Roman"/>
                <w:sz w:val="24"/>
                <w:szCs w:val="24"/>
                <w:b/>
                <w:bCs/>
                <w:u w:val="single" w:color="auto"/>
                <w:spacing w:val="15"/>
              </w:rPr>
              <w:t>50</w:t>
            </w:r>
            <w:r>
              <w:rPr>
                <w:rFonts w:ascii="Times New Roman" w:hAnsi="Times New Roman" w:eastAsia="Times New Roman" w:cs="Times New Roman"/>
                <w:sz w:val="24"/>
                <w:szCs w:val="24"/>
                <w:b/>
                <w:bCs/>
                <w:u w:val="single" w:color="auto"/>
                <w:spacing w:val="-31"/>
              </w:rPr>
              <w:t xml:space="preserve"> </w:t>
            </w:r>
            <w:r>
              <w:rPr>
                <w:rFonts w:ascii="SimSun" w:hAnsi="SimSun" w:eastAsia="SimSun" w:cs="SimSun"/>
                <w:sz w:val="24"/>
                <w:szCs w:val="24"/>
                <w:b/>
                <w:bCs/>
                <w:u w:val="single" w:color="auto"/>
                <w:spacing w:val="15"/>
              </w:rPr>
              <w:t>）</w:t>
            </w:r>
            <w:r>
              <w:rPr>
                <w:rFonts w:ascii="SimSun" w:hAnsi="SimSun" w:eastAsia="SimSun" w:cs="SimSun"/>
                <w:sz w:val="24"/>
                <w:szCs w:val="24"/>
                <w:u w:val="single" w:color="auto"/>
              </w:rPr>
              <w:tab/>
            </w:r>
            <w:r>
              <w:rPr>
                <w:rFonts w:ascii="SimSun" w:hAnsi="SimSun" w:eastAsia="SimSun" w:cs="SimSun"/>
                <w:sz w:val="24"/>
                <w:szCs w:val="24"/>
              </w:rPr>
              <w:t xml:space="preserve"> </w:t>
            </w:r>
            <w:r>
              <w:rPr>
                <w:rFonts w:ascii="Times New Roman" w:hAnsi="Times New Roman" w:eastAsia="Times New Roman" w:cs="Times New Roman"/>
                <w:sz w:val="24"/>
                <w:szCs w:val="24"/>
                <w:b/>
                <w:bCs/>
                <w:u w:val="single" w:color="auto"/>
              </w:rPr>
              <w:t>772-007-50</w:t>
            </w:r>
            <w:r>
              <w:rPr>
                <w:rFonts w:ascii="Times New Roman" w:hAnsi="Times New Roman" w:eastAsia="Times New Roman" w:cs="Times New Roman"/>
                <w:sz w:val="24"/>
                <w:szCs w:val="24"/>
                <w:b/>
                <w:bCs/>
                <w:u w:val="single" w:color="auto"/>
                <w:spacing w:val="-29"/>
              </w:rPr>
              <w:t xml:space="preserve"> </w:t>
            </w:r>
            <w:r>
              <w:rPr>
                <w:rFonts w:ascii="SimSun" w:hAnsi="SimSun" w:eastAsia="SimSun" w:cs="SimSun"/>
                <w:sz w:val="24"/>
                <w:szCs w:val="24"/>
                <w:b/>
                <w:bCs/>
                <w:u w:val="single" w:color="auto"/>
              </w:rPr>
              <w:t>，根据同类废气治理工程设计方案以及设备厂家提供资料，催化剂使</w:t>
            </w:r>
            <w:r>
              <w:rPr>
                <w:rFonts w:ascii="SimSun" w:hAnsi="SimSun" w:eastAsia="SimSun" w:cs="SimSun"/>
                <w:sz w:val="24"/>
                <w:szCs w:val="24"/>
              </w:rPr>
              <w:t xml:space="preserve"> </w:t>
            </w:r>
            <w:r>
              <w:rPr>
                <w:rFonts w:ascii="SimSun" w:hAnsi="SimSun" w:eastAsia="SimSun" w:cs="SimSun"/>
                <w:sz w:val="24"/>
                <w:szCs w:val="24"/>
                <w:b/>
                <w:bCs/>
                <w:u w:val="single" w:color="auto"/>
              </w:rPr>
              <w:t>用寿命约</w:t>
            </w:r>
            <w:r>
              <w:rPr>
                <w:rFonts w:ascii="Times New Roman" w:hAnsi="Times New Roman" w:eastAsia="Times New Roman" w:cs="Times New Roman"/>
                <w:sz w:val="24"/>
                <w:szCs w:val="24"/>
                <w:b/>
                <w:bCs/>
                <w:u w:val="single" w:color="auto"/>
              </w:rPr>
              <w:t>5 </w:t>
            </w:r>
            <w:r>
              <w:rPr>
                <w:rFonts w:ascii="SimSun" w:hAnsi="SimSun" w:eastAsia="SimSun" w:cs="SimSun"/>
                <w:sz w:val="24"/>
                <w:szCs w:val="24"/>
                <w:b/>
                <w:bCs/>
                <w:u w:val="single" w:color="auto"/>
              </w:rPr>
              <w:t>年，并且载体可再生。催化剂以铂、钯等贵金属为主，单次更换</w:t>
            </w:r>
            <w:r>
              <w:rPr>
                <w:rFonts w:ascii="SimSun" w:hAnsi="SimSun" w:eastAsia="SimSun" w:cs="SimSun"/>
                <w:sz w:val="24"/>
                <w:szCs w:val="24"/>
                <w:b/>
                <w:bCs/>
                <w:u w:val="single" w:color="auto"/>
                <w:spacing w:val="-1"/>
              </w:rPr>
              <w:t>量为</w:t>
            </w:r>
            <w:r>
              <w:rPr>
                <w:rFonts w:ascii="SimSun" w:hAnsi="SimSun" w:eastAsia="SimSun" w:cs="SimSun"/>
                <w:sz w:val="24"/>
                <w:szCs w:val="24"/>
              </w:rPr>
              <w:t xml:space="preserve"> </w:t>
            </w:r>
            <w:r>
              <w:rPr>
                <w:rFonts w:ascii="SimSun" w:hAnsi="SimSun" w:eastAsia="SimSun" w:cs="SimSun"/>
                <w:sz w:val="24"/>
                <w:szCs w:val="24"/>
                <w:b/>
                <w:bCs/>
                <w:u w:val="single" w:color="auto"/>
                <w:spacing w:val="-2"/>
              </w:rPr>
              <w:t>每套设备</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2"/>
              </w:rPr>
              <w:t>0.2m</w:t>
            </w:r>
            <w:r>
              <w:rPr>
                <w:rFonts w:ascii="Times New Roman" w:hAnsi="Times New Roman" w:eastAsia="Times New Roman" w:cs="Times New Roman"/>
                <w:sz w:val="15"/>
                <w:szCs w:val="15"/>
                <w:b/>
                <w:bCs/>
                <w:u w:val="single" w:color="auto"/>
                <w:spacing w:val="-2"/>
                <w:position w:val="8"/>
              </w:rPr>
              <w:t>3</w:t>
            </w:r>
            <w:r>
              <w:rPr>
                <w:rFonts w:ascii="Times New Roman" w:hAnsi="Times New Roman" w:eastAsia="Times New Roman" w:cs="Times New Roman"/>
                <w:sz w:val="24"/>
                <w:szCs w:val="24"/>
                <w:b/>
                <w:bCs/>
                <w:u w:val="single" w:color="auto"/>
                <w:spacing w:val="-2"/>
              </w:rPr>
              <w:t>/a</w:t>
            </w:r>
            <w:r>
              <w:rPr>
                <w:rFonts w:ascii="Times New Roman" w:hAnsi="Times New Roman" w:eastAsia="Times New Roman" w:cs="Times New Roman"/>
                <w:sz w:val="24"/>
                <w:szCs w:val="24"/>
                <w:b/>
                <w:bCs/>
                <w:u w:val="single" w:color="auto"/>
                <w:spacing w:val="-28"/>
              </w:rPr>
              <w:t xml:space="preserve"> </w:t>
            </w:r>
            <w:r>
              <w:rPr>
                <w:rFonts w:ascii="SimSun" w:hAnsi="SimSun" w:eastAsia="SimSun" w:cs="SimSun"/>
                <w:sz w:val="24"/>
                <w:szCs w:val="24"/>
                <w:b/>
                <w:bCs/>
                <w:u w:val="single" w:color="auto"/>
                <w:spacing w:val="-2"/>
              </w:rPr>
              <w:t>，容量为</w:t>
            </w:r>
            <w:r>
              <w:rPr>
                <w:rFonts w:ascii="SimSun" w:hAnsi="SimSun" w:eastAsia="SimSun" w:cs="SimSun"/>
                <w:sz w:val="24"/>
                <w:szCs w:val="24"/>
                <w:u w:val="single" w:color="auto"/>
                <w:spacing w:val="-51"/>
              </w:rPr>
              <w:t xml:space="preserve"> </w:t>
            </w:r>
            <w:r>
              <w:rPr>
                <w:rFonts w:ascii="Times New Roman" w:hAnsi="Times New Roman" w:eastAsia="Times New Roman" w:cs="Times New Roman"/>
                <w:sz w:val="24"/>
                <w:szCs w:val="24"/>
                <w:b/>
                <w:bCs/>
                <w:u w:val="single" w:color="auto"/>
                <w:spacing w:val="-2"/>
              </w:rPr>
              <w:t>0.58g/L</w:t>
            </w:r>
            <w:r>
              <w:rPr>
                <w:rFonts w:ascii="Times New Roman" w:hAnsi="Times New Roman" w:eastAsia="Times New Roman" w:cs="Times New Roman"/>
                <w:sz w:val="24"/>
                <w:szCs w:val="24"/>
                <w:b/>
                <w:bCs/>
                <w:u w:val="single" w:color="auto"/>
                <w:spacing w:val="-30"/>
              </w:rPr>
              <w:t xml:space="preserve"> </w:t>
            </w:r>
            <w:r>
              <w:rPr>
                <w:rFonts w:ascii="SimSun" w:hAnsi="SimSun" w:eastAsia="SimSun" w:cs="SimSun"/>
                <w:sz w:val="24"/>
                <w:szCs w:val="24"/>
                <w:b/>
                <w:bCs/>
                <w:u w:val="single" w:color="auto"/>
                <w:spacing w:val="-3"/>
              </w:rPr>
              <w:t>，项目共设</w:t>
            </w:r>
            <w:r>
              <w:rPr>
                <w:rFonts w:ascii="SimSun" w:hAnsi="SimSun" w:eastAsia="SimSun" w:cs="SimSun"/>
                <w:sz w:val="24"/>
                <w:szCs w:val="24"/>
                <w:u w:val="single" w:color="auto"/>
                <w:spacing w:val="-42"/>
              </w:rPr>
              <w:t xml:space="preserve"> </w:t>
            </w:r>
            <w:r>
              <w:rPr>
                <w:rFonts w:ascii="Times New Roman" w:hAnsi="Times New Roman" w:eastAsia="Times New Roman" w:cs="Times New Roman"/>
                <w:sz w:val="24"/>
                <w:szCs w:val="24"/>
                <w:b/>
                <w:bCs/>
                <w:u w:val="single" w:color="auto"/>
                <w:spacing w:val="-3"/>
              </w:rPr>
              <w:t>1 </w:t>
            </w:r>
            <w:r>
              <w:rPr>
                <w:rFonts w:ascii="SimSun" w:hAnsi="SimSun" w:eastAsia="SimSun" w:cs="SimSun"/>
                <w:sz w:val="24"/>
                <w:szCs w:val="24"/>
                <w:b/>
                <w:bCs/>
                <w:u w:val="single" w:color="auto"/>
                <w:spacing w:val="-3"/>
              </w:rPr>
              <w:t>套催化燃烧装置，则废催化剂产</w:t>
            </w:r>
            <w:r>
              <w:rPr>
                <w:rFonts w:ascii="SimSun" w:hAnsi="SimSun" w:eastAsia="SimSun" w:cs="SimSun"/>
                <w:sz w:val="24"/>
                <w:szCs w:val="24"/>
              </w:rPr>
              <w:t xml:space="preserve"> </w:t>
            </w:r>
            <w:r>
              <w:rPr>
                <w:rFonts w:ascii="SimSun" w:hAnsi="SimSun" w:eastAsia="SimSun" w:cs="SimSun"/>
                <w:sz w:val="24"/>
                <w:szCs w:val="24"/>
                <w:b/>
                <w:bCs/>
                <w:u w:val="single" w:color="auto"/>
                <w:spacing w:val="-3"/>
              </w:rPr>
              <w:t>生量为</w:t>
            </w:r>
            <w:r>
              <w:rPr>
                <w:rFonts w:ascii="SimSun" w:hAnsi="SimSun" w:eastAsia="SimSun" w:cs="SimSun"/>
                <w:sz w:val="24"/>
                <w:szCs w:val="24"/>
                <w:u w:val="single" w:color="auto"/>
                <w:spacing w:val="-51"/>
              </w:rPr>
              <w:t xml:space="preserve"> </w:t>
            </w:r>
            <w:r>
              <w:rPr>
                <w:rFonts w:ascii="Times New Roman" w:hAnsi="Times New Roman" w:eastAsia="Times New Roman" w:cs="Times New Roman"/>
                <w:sz w:val="24"/>
                <w:szCs w:val="24"/>
                <w:b/>
                <w:bCs/>
                <w:u w:val="single" w:color="auto"/>
                <w:spacing w:val="-3"/>
              </w:rPr>
              <w:t>0.116t/5a</w:t>
            </w:r>
            <w:r>
              <w:rPr>
                <w:rFonts w:ascii="Times New Roman" w:hAnsi="Times New Roman" w:eastAsia="Times New Roman" w:cs="Times New Roman"/>
                <w:sz w:val="24"/>
                <w:szCs w:val="24"/>
                <w:b/>
                <w:bCs/>
                <w:u w:val="single" w:color="auto"/>
                <w:spacing w:val="-27"/>
              </w:rPr>
              <w:t xml:space="preserve"> </w:t>
            </w:r>
            <w:r>
              <w:rPr>
                <w:rFonts w:ascii="SimSun" w:hAnsi="SimSun" w:eastAsia="SimSun" w:cs="SimSun"/>
                <w:sz w:val="24"/>
                <w:szCs w:val="24"/>
                <w:b/>
                <w:bCs/>
                <w:u w:val="single" w:color="auto"/>
                <w:spacing w:val="-3"/>
              </w:rPr>
              <w:t>。废催化剂采用专用容器储存于危废暂存间，委托有资质单位收</w:t>
            </w:r>
            <w:r>
              <w:rPr>
                <w:rFonts w:ascii="SimSun" w:hAnsi="SimSun" w:eastAsia="SimSun" w:cs="SimSun"/>
                <w:sz w:val="24"/>
                <w:szCs w:val="24"/>
              </w:rPr>
              <w:t xml:space="preserve"> </w:t>
            </w:r>
            <w:r>
              <w:rPr>
                <w:rFonts w:ascii="SimSun" w:hAnsi="SimSun" w:eastAsia="SimSun" w:cs="SimSun"/>
                <w:sz w:val="24"/>
                <w:szCs w:val="24"/>
                <w:b/>
                <w:bCs/>
                <w:u w:val="single" w:color="auto"/>
                <w:spacing w:val="4"/>
              </w:rPr>
              <w:t>集处置。</w:t>
            </w:r>
          </w:p>
          <w:p>
            <w:pPr>
              <w:ind w:left="511"/>
              <w:spacing w:before="3" w:line="217" w:lineRule="auto"/>
              <w:rPr>
                <w:rFonts w:ascii="SimSun" w:hAnsi="SimSun" w:eastAsia="SimSun" w:cs="SimSun"/>
                <w:sz w:val="24"/>
                <w:szCs w:val="24"/>
              </w:rPr>
            </w:pPr>
            <w:r>
              <w:rPr>
                <w:rFonts w:ascii="SimSun" w:hAnsi="SimSun" w:eastAsia="SimSun" w:cs="SimSun"/>
                <w:sz w:val="24"/>
                <w:szCs w:val="24"/>
                <w:b/>
                <w:bCs/>
                <w:u w:val="single" w:color="auto"/>
                <w:spacing w:val="-4"/>
              </w:rPr>
              <w:t>⑤废机油</w:t>
            </w:r>
          </w:p>
        </w:tc>
      </w:tr>
    </w:tbl>
    <w:p>
      <w:pPr>
        <w:pStyle w:val="BodyText"/>
        <w:rPr>
          <w:sz w:val="21"/>
        </w:rPr>
      </w:pPr>
      <w:r/>
    </w:p>
    <w:p>
      <w:pPr>
        <w:sectPr>
          <w:footerReference w:type="default" r:id="rId99"/>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8494"/>
      </w:tblGrid>
      <w:tr>
        <w:trPr>
          <w:trHeight w:val="13330" w:hRule="atLeast"/>
        </w:trPr>
        <w:tc>
          <w:tcPr>
            <w:tcW w:w="570" w:type="dxa"/>
            <w:vAlign w:val="top"/>
          </w:tcPr>
          <w:p>
            <w:pPr>
              <w:rPr>
                <w:rFonts w:ascii="Arial"/>
                <w:sz w:val="21"/>
              </w:rPr>
            </w:pPr>
            <w:r/>
          </w:p>
        </w:tc>
        <w:tc>
          <w:tcPr>
            <w:tcW w:w="8494" w:type="dxa"/>
            <w:vAlign w:val="top"/>
          </w:tcPr>
          <w:p>
            <w:pPr>
              <w:ind w:left="32" w:right="28" w:firstLine="480"/>
              <w:spacing w:before="272" w:line="400" w:lineRule="auto"/>
              <w:jc w:val="both"/>
              <w:rPr>
                <w:rFonts w:ascii="SimSun" w:hAnsi="SimSun" w:eastAsia="SimSun" w:cs="SimSun"/>
                <w:sz w:val="24"/>
                <w:szCs w:val="24"/>
              </w:rPr>
            </w:pPr>
            <w:r>
              <w:rPr>
                <w:rFonts w:ascii="SimSun" w:hAnsi="SimSun" w:eastAsia="SimSun" w:cs="SimSun"/>
                <w:sz w:val="24"/>
                <w:szCs w:val="24"/>
                <w:b/>
                <w:bCs/>
                <w:u w:val="single" w:color="auto"/>
                <w:spacing w:val="-4"/>
              </w:rPr>
              <w:t>机械设备定期更换的废机油，产生量为</w:t>
            </w:r>
            <w:r>
              <w:rPr>
                <w:rFonts w:ascii="SimSun" w:hAnsi="SimSun" w:eastAsia="SimSun" w:cs="SimSun"/>
                <w:sz w:val="24"/>
                <w:szCs w:val="24"/>
                <w:u w:val="single" w:color="auto"/>
                <w:spacing w:val="-46"/>
              </w:rPr>
              <w:t xml:space="preserve"> </w:t>
            </w:r>
            <w:r>
              <w:rPr>
                <w:rFonts w:ascii="Times New Roman" w:hAnsi="Times New Roman" w:eastAsia="Times New Roman" w:cs="Times New Roman"/>
                <w:sz w:val="24"/>
                <w:szCs w:val="24"/>
                <w:b/>
                <w:bCs/>
                <w:u w:val="single" w:color="auto"/>
                <w:spacing w:val="-4"/>
              </w:rPr>
              <w:t>0.1t/a</w:t>
            </w:r>
            <w:r>
              <w:rPr>
                <w:rFonts w:ascii="SimSun" w:hAnsi="SimSun" w:eastAsia="SimSun" w:cs="SimSun"/>
                <w:sz w:val="24"/>
                <w:szCs w:val="24"/>
                <w:b/>
                <w:bCs/>
                <w:u w:val="single" w:color="auto"/>
                <w:spacing w:val="-4"/>
              </w:rPr>
              <w:t>。危废类别为：</w:t>
            </w:r>
            <w:r>
              <w:rPr>
                <w:rFonts w:ascii="Times New Roman" w:hAnsi="Times New Roman" w:eastAsia="Times New Roman" w:cs="Times New Roman"/>
                <w:sz w:val="24"/>
                <w:szCs w:val="24"/>
                <w:b/>
                <w:bCs/>
                <w:u w:val="single" w:color="auto"/>
                <w:spacing w:val="-4"/>
              </w:rPr>
              <w:t>HW08</w:t>
            </w:r>
            <w:r>
              <w:rPr>
                <w:rFonts w:ascii="SimSun" w:hAnsi="SimSun" w:eastAsia="SimSun" w:cs="SimSun"/>
                <w:sz w:val="24"/>
                <w:szCs w:val="24"/>
                <w:b/>
                <w:bCs/>
                <w:u w:val="single" w:color="auto"/>
                <w:spacing w:val="-4"/>
              </w:rPr>
              <w:t>，危废代</w:t>
            </w:r>
            <w:r>
              <w:rPr>
                <w:rFonts w:ascii="SimSun" w:hAnsi="SimSun" w:eastAsia="SimSun" w:cs="SimSun"/>
                <w:sz w:val="24"/>
                <w:szCs w:val="24"/>
              </w:rPr>
              <w:t xml:space="preserve"> </w:t>
            </w:r>
            <w:r>
              <w:rPr>
                <w:rFonts w:ascii="SimSun" w:hAnsi="SimSun" w:eastAsia="SimSun" w:cs="SimSun"/>
                <w:sz w:val="24"/>
                <w:szCs w:val="24"/>
                <w:b/>
                <w:bCs/>
                <w:u w:val="single" w:color="auto"/>
              </w:rPr>
              <w:t>码为：</w:t>
            </w:r>
            <w:r>
              <w:rPr>
                <w:rFonts w:ascii="Times New Roman" w:hAnsi="Times New Roman" w:eastAsia="Times New Roman" w:cs="Times New Roman"/>
                <w:sz w:val="24"/>
                <w:szCs w:val="24"/>
                <w:b/>
                <w:bCs/>
                <w:u w:val="single" w:color="auto"/>
              </w:rPr>
              <w:t>900-217-08</w:t>
            </w:r>
            <w:r>
              <w:rPr>
                <w:rFonts w:ascii="Times New Roman" w:hAnsi="Times New Roman" w:eastAsia="Times New Roman" w:cs="Times New Roman"/>
                <w:sz w:val="24"/>
                <w:szCs w:val="24"/>
                <w:b/>
                <w:bCs/>
                <w:u w:val="single" w:color="auto"/>
                <w:spacing w:val="-22"/>
              </w:rPr>
              <w:t xml:space="preserve"> </w:t>
            </w:r>
            <w:r>
              <w:rPr>
                <w:rFonts w:ascii="SimSun" w:hAnsi="SimSun" w:eastAsia="SimSun" w:cs="SimSun"/>
                <w:sz w:val="24"/>
                <w:szCs w:val="24"/>
                <w:b/>
                <w:bCs/>
                <w:u w:val="single" w:color="auto"/>
              </w:rPr>
              <w:t>。废机油采用专用容器储存于危废暂存间，委</w:t>
            </w:r>
            <w:r>
              <w:rPr>
                <w:rFonts w:ascii="SimSun" w:hAnsi="SimSun" w:eastAsia="SimSun" w:cs="SimSun"/>
                <w:sz w:val="24"/>
                <w:szCs w:val="24"/>
                <w:b/>
                <w:bCs/>
                <w:u w:val="single" w:color="auto"/>
                <w:spacing w:val="-1"/>
              </w:rPr>
              <w:t>托有资质单位收</w:t>
            </w:r>
            <w:r>
              <w:rPr>
                <w:rFonts w:ascii="SimSun" w:hAnsi="SimSun" w:eastAsia="SimSun" w:cs="SimSun"/>
                <w:sz w:val="24"/>
                <w:szCs w:val="24"/>
              </w:rPr>
              <w:t xml:space="preserve"> </w:t>
            </w:r>
            <w:r>
              <w:rPr>
                <w:rFonts w:ascii="SimSun" w:hAnsi="SimSun" w:eastAsia="SimSun" w:cs="SimSun"/>
                <w:sz w:val="24"/>
                <w:szCs w:val="24"/>
                <w:b/>
                <w:bCs/>
                <w:u w:val="single" w:color="auto"/>
                <w:spacing w:val="4"/>
              </w:rPr>
              <w:t>集处置。</w:t>
            </w:r>
          </w:p>
          <w:p>
            <w:pPr>
              <w:ind w:left="511"/>
              <w:spacing w:line="217" w:lineRule="auto"/>
              <w:rPr>
                <w:rFonts w:ascii="SimSun" w:hAnsi="SimSun" w:eastAsia="SimSun" w:cs="SimSun"/>
                <w:sz w:val="24"/>
                <w:szCs w:val="24"/>
              </w:rPr>
            </w:pPr>
            <w:r>
              <w:rPr>
                <w:rFonts w:ascii="SimSun" w:hAnsi="SimSun" w:eastAsia="SimSun" w:cs="SimSun"/>
                <w:sz w:val="24"/>
                <w:szCs w:val="24"/>
                <w:b/>
                <w:bCs/>
                <w:u w:val="single" w:color="auto"/>
                <w:spacing w:val="-3"/>
              </w:rPr>
              <w:t>⑥废过滤棉（含漆雾颗粒物）</w:t>
            </w:r>
          </w:p>
          <w:p>
            <w:pPr>
              <w:ind w:left="33" w:firstLine="477"/>
              <w:spacing w:before="236" w:line="400" w:lineRule="auto"/>
              <w:rPr>
                <w:rFonts w:ascii="SimSun" w:hAnsi="SimSun" w:eastAsia="SimSun" w:cs="SimSun"/>
                <w:sz w:val="24"/>
                <w:szCs w:val="24"/>
              </w:rPr>
            </w:pPr>
            <w:r>
              <w:rPr>
                <w:rFonts w:ascii="SimSun" w:hAnsi="SimSun" w:eastAsia="SimSun" w:cs="SimSun"/>
                <w:sz w:val="24"/>
                <w:szCs w:val="24"/>
                <w:b/>
                <w:bCs/>
                <w:u w:val="single" w:color="auto"/>
                <w:spacing w:val="-2"/>
              </w:rPr>
              <w:t>根据建设单位提供的工艺配方，溶剂型涂料上漆率为</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2"/>
              </w:rPr>
              <w:t>66.04%</w:t>
            </w:r>
            <w:r>
              <w:rPr>
                <w:rFonts w:ascii="Times New Roman" w:hAnsi="Times New Roman" w:eastAsia="Times New Roman" w:cs="Times New Roman"/>
                <w:sz w:val="24"/>
                <w:szCs w:val="24"/>
                <w:b/>
                <w:bCs/>
                <w:u w:val="single" w:color="auto"/>
                <w:spacing w:val="-29"/>
              </w:rPr>
              <w:t xml:space="preserve"> </w:t>
            </w:r>
            <w:r>
              <w:rPr>
                <w:rFonts w:ascii="SimSun" w:hAnsi="SimSun" w:eastAsia="SimSun" w:cs="SimSun"/>
                <w:sz w:val="24"/>
                <w:szCs w:val="24"/>
                <w:b/>
                <w:bCs/>
                <w:u w:val="single" w:color="auto"/>
                <w:spacing w:val="-2"/>
              </w:rPr>
              <w:t>，</w:t>
            </w:r>
            <w:r>
              <w:rPr>
                <w:rFonts w:ascii="Times New Roman" w:hAnsi="Times New Roman" w:eastAsia="Times New Roman" w:cs="Times New Roman"/>
                <w:sz w:val="24"/>
                <w:szCs w:val="24"/>
                <w:b/>
                <w:bCs/>
                <w:u w:val="single" w:color="auto"/>
                <w:spacing w:val="-2"/>
              </w:rPr>
              <w:t>33.95%</w:t>
            </w:r>
            <w:r>
              <w:rPr>
                <w:rFonts w:ascii="SimSun" w:hAnsi="SimSun" w:eastAsia="SimSun" w:cs="SimSun"/>
                <w:sz w:val="24"/>
                <w:szCs w:val="24"/>
                <w:b/>
                <w:bCs/>
                <w:u w:val="single" w:color="auto"/>
                <w:spacing w:val="-2"/>
              </w:rPr>
              <w:t>固体</w:t>
            </w:r>
            <w:r>
              <w:rPr>
                <w:rFonts w:ascii="SimSun" w:hAnsi="SimSun" w:eastAsia="SimSun" w:cs="SimSun"/>
                <w:sz w:val="24"/>
                <w:szCs w:val="24"/>
              </w:rPr>
              <w:t xml:space="preserve">  </w:t>
            </w:r>
            <w:r>
              <w:rPr>
                <w:rFonts w:ascii="SimSun" w:hAnsi="SimSun" w:eastAsia="SimSun" w:cs="SimSun"/>
                <w:sz w:val="24"/>
                <w:szCs w:val="24"/>
                <w:b/>
                <w:bCs/>
                <w:u w:val="single" w:color="auto"/>
                <w:spacing w:val="-4"/>
              </w:rPr>
              <w:t>组分未喷在家具上而被收集，水性涂料上漆率为</w:t>
            </w:r>
            <w:r>
              <w:rPr>
                <w:rFonts w:ascii="SimSun" w:hAnsi="SimSun" w:eastAsia="SimSun" w:cs="SimSun"/>
                <w:sz w:val="24"/>
                <w:szCs w:val="24"/>
                <w:u w:val="single" w:color="auto"/>
                <w:spacing w:val="-50"/>
              </w:rPr>
              <w:t xml:space="preserve"> </w:t>
            </w:r>
            <w:r>
              <w:rPr>
                <w:rFonts w:ascii="Times New Roman" w:hAnsi="Times New Roman" w:eastAsia="Times New Roman" w:cs="Times New Roman"/>
                <w:sz w:val="24"/>
                <w:szCs w:val="24"/>
                <w:b/>
                <w:bCs/>
                <w:u w:val="single" w:color="auto"/>
                <w:spacing w:val="-4"/>
              </w:rPr>
              <w:t>97.17%</w:t>
            </w:r>
            <w:r>
              <w:rPr>
                <w:rFonts w:ascii="SimSun" w:hAnsi="SimSun" w:eastAsia="SimSun" w:cs="SimSun"/>
                <w:sz w:val="24"/>
                <w:szCs w:val="24"/>
                <w:b/>
                <w:bCs/>
                <w:u w:val="single" w:color="auto"/>
                <w:spacing w:val="-4"/>
              </w:rPr>
              <w:t>，</w:t>
            </w:r>
            <w:r>
              <w:rPr>
                <w:rFonts w:ascii="Times New Roman" w:hAnsi="Times New Roman" w:eastAsia="Times New Roman" w:cs="Times New Roman"/>
                <w:sz w:val="24"/>
                <w:szCs w:val="24"/>
                <w:b/>
                <w:bCs/>
                <w:u w:val="single" w:color="auto"/>
                <w:spacing w:val="-4"/>
              </w:rPr>
              <w:t>2.8</w:t>
            </w:r>
            <w:r>
              <w:rPr>
                <w:rFonts w:ascii="Times New Roman" w:hAnsi="Times New Roman" w:eastAsia="Times New Roman" w:cs="Times New Roman"/>
                <w:sz w:val="24"/>
                <w:szCs w:val="24"/>
                <w:b/>
                <w:bCs/>
                <w:u w:val="single" w:color="auto"/>
                <w:spacing w:val="-5"/>
              </w:rPr>
              <w:t>3%</w:t>
            </w:r>
            <w:r>
              <w:rPr>
                <w:rFonts w:ascii="SimSun" w:hAnsi="SimSun" w:eastAsia="SimSun" w:cs="SimSun"/>
                <w:sz w:val="24"/>
                <w:szCs w:val="24"/>
                <w:b/>
                <w:bCs/>
                <w:u w:val="single" w:color="auto"/>
                <w:spacing w:val="-5"/>
              </w:rPr>
              <w:t>固体组分未喷在</w:t>
            </w:r>
            <w:r>
              <w:rPr>
                <w:rFonts w:ascii="SimSun" w:hAnsi="SimSun" w:eastAsia="SimSun" w:cs="SimSun"/>
                <w:sz w:val="24"/>
                <w:szCs w:val="24"/>
              </w:rPr>
              <w:t xml:space="preserve">  </w:t>
            </w:r>
            <w:r>
              <w:rPr>
                <w:rFonts w:ascii="SimSun" w:hAnsi="SimSun" w:eastAsia="SimSun" w:cs="SimSun"/>
                <w:sz w:val="24"/>
                <w:szCs w:val="24"/>
                <w:b/>
                <w:bCs/>
                <w:u w:val="single" w:color="auto"/>
                <w:spacing w:val="-3"/>
              </w:rPr>
              <w:t>家具上而被收集，被收集的固体组分经干式过滤器</w:t>
            </w:r>
            <w:r>
              <w:rPr>
                <w:rFonts w:ascii="SimSun" w:hAnsi="SimSun" w:eastAsia="SimSun" w:cs="SimSun"/>
                <w:sz w:val="24"/>
                <w:szCs w:val="24"/>
                <w:b/>
                <w:bCs/>
                <w:u w:val="single" w:color="auto"/>
                <w:spacing w:val="-4"/>
              </w:rPr>
              <w:t>收集处理，过滤棉每</w:t>
            </w:r>
            <w:r>
              <w:rPr>
                <w:rFonts w:ascii="SimSun" w:hAnsi="SimSun" w:eastAsia="SimSun" w:cs="SimSun"/>
                <w:sz w:val="24"/>
                <w:szCs w:val="24"/>
                <w:u w:val="single" w:color="auto"/>
                <w:spacing w:val="-50"/>
              </w:rPr>
              <w:t xml:space="preserve"> </w:t>
            </w:r>
            <w:r>
              <w:rPr>
                <w:rFonts w:ascii="Times New Roman" w:hAnsi="Times New Roman" w:eastAsia="Times New Roman" w:cs="Times New Roman"/>
                <w:sz w:val="24"/>
                <w:szCs w:val="24"/>
                <w:b/>
                <w:bCs/>
                <w:u w:val="single" w:color="auto"/>
                <w:spacing w:val="-4"/>
              </w:rPr>
              <w:t>5 </w:t>
            </w:r>
            <w:r>
              <w:rPr>
                <w:rFonts w:ascii="SimSun" w:hAnsi="SimSun" w:eastAsia="SimSun" w:cs="SimSun"/>
                <w:sz w:val="24"/>
                <w:szCs w:val="24"/>
                <w:b/>
                <w:bCs/>
                <w:u w:val="single" w:color="auto"/>
                <w:spacing w:val="-4"/>
              </w:rPr>
              <w:t>个月更</w:t>
            </w:r>
            <w:r>
              <w:rPr>
                <w:rFonts w:ascii="SimSun" w:hAnsi="SimSun" w:eastAsia="SimSun" w:cs="SimSun"/>
                <w:sz w:val="24"/>
                <w:szCs w:val="24"/>
              </w:rPr>
              <w:t xml:space="preserve">  </w:t>
            </w:r>
            <w:r>
              <w:rPr>
                <w:rFonts w:ascii="SimSun" w:hAnsi="SimSun" w:eastAsia="SimSun" w:cs="SimSun"/>
                <w:sz w:val="24"/>
                <w:szCs w:val="24"/>
                <w:b/>
                <w:bCs/>
                <w:u w:val="single" w:color="auto"/>
                <w:spacing w:val="-14"/>
              </w:rPr>
              <w:t>换一次，被收集废漆雾颗粒物</w:t>
            </w:r>
            <w:r>
              <w:rPr>
                <w:rFonts w:ascii="SimSun" w:hAnsi="SimSun" w:eastAsia="SimSun" w:cs="SimSun"/>
                <w:sz w:val="24"/>
                <w:szCs w:val="24"/>
                <w:u w:val="single" w:color="auto"/>
                <w:spacing w:val="-68"/>
              </w:rPr>
              <w:t xml:space="preserve"> </w:t>
            </w:r>
            <w:r>
              <w:rPr>
                <w:rFonts w:ascii="Times New Roman" w:hAnsi="Times New Roman" w:eastAsia="Times New Roman" w:cs="Times New Roman"/>
                <w:sz w:val="24"/>
                <w:szCs w:val="24"/>
                <w:b/>
                <w:bCs/>
                <w:u w:val="single" w:color="auto"/>
                <w:spacing w:val="-14"/>
              </w:rPr>
              <w:t>0.9556t/a</w:t>
            </w:r>
            <w:r>
              <w:rPr>
                <w:rFonts w:ascii="SimSun" w:hAnsi="SimSun" w:eastAsia="SimSun" w:cs="SimSun"/>
                <w:sz w:val="24"/>
                <w:szCs w:val="24"/>
                <w:b/>
                <w:bCs/>
                <w:u w:val="single" w:color="auto"/>
                <w:spacing w:val="-14"/>
              </w:rPr>
              <w:t>，废过滤棉（</w:t>
            </w:r>
            <w:r>
              <w:rPr>
                <w:rFonts w:ascii="SimSun" w:hAnsi="SimSun" w:eastAsia="SimSun" w:cs="SimSun"/>
                <w:sz w:val="24"/>
                <w:szCs w:val="24"/>
                <w:spacing w:val="-14"/>
              </w:rPr>
              <w:t>含漆雾颗粒物</w:t>
            </w:r>
            <w:r>
              <w:rPr>
                <w:rFonts w:ascii="SimSun" w:hAnsi="SimSun" w:eastAsia="SimSun" w:cs="SimSun"/>
                <w:sz w:val="24"/>
                <w:szCs w:val="24"/>
                <w:b/>
                <w:bCs/>
                <w:u w:val="single" w:color="auto"/>
                <w:spacing w:val="-14"/>
              </w:rPr>
              <w:t>）产生</w:t>
            </w:r>
            <w:r>
              <w:rPr>
                <w:rFonts w:ascii="SimSun" w:hAnsi="SimSun" w:eastAsia="SimSun" w:cs="SimSun"/>
                <w:sz w:val="24"/>
                <w:szCs w:val="24"/>
                <w:b/>
                <w:bCs/>
                <w:u w:val="single" w:color="auto"/>
                <w:spacing w:val="-15"/>
              </w:rPr>
              <w:t>量为</w:t>
            </w:r>
            <w:r>
              <w:rPr>
                <w:rFonts w:ascii="SimSun" w:hAnsi="SimSun" w:eastAsia="SimSun" w:cs="SimSun"/>
                <w:sz w:val="24"/>
                <w:szCs w:val="24"/>
                <w:u w:val="single" w:color="auto"/>
                <w:spacing w:val="-61"/>
              </w:rPr>
              <w:t xml:space="preserve"> </w:t>
            </w:r>
            <w:r>
              <w:rPr>
                <w:rFonts w:ascii="Times New Roman" w:hAnsi="Times New Roman" w:eastAsia="Times New Roman" w:cs="Times New Roman"/>
                <w:sz w:val="24"/>
                <w:szCs w:val="24"/>
                <w:b/>
                <w:bCs/>
                <w:u w:val="single" w:color="auto"/>
                <w:spacing w:val="-15"/>
              </w:rPr>
              <w:t>1.5t/a</w:t>
            </w:r>
            <w:r>
              <w:rPr>
                <w:rFonts w:ascii="SimSun" w:hAnsi="SimSun" w:eastAsia="SimSun" w:cs="SimSun"/>
                <w:sz w:val="24"/>
                <w:szCs w:val="24"/>
                <w:b/>
                <w:bCs/>
                <w:u w:val="single" w:color="auto"/>
                <w:spacing w:val="-15"/>
              </w:rPr>
              <w:t>。</w:t>
            </w:r>
            <w:r>
              <w:rPr>
                <w:rFonts w:ascii="SimSun" w:hAnsi="SimSun" w:eastAsia="SimSun" w:cs="SimSun"/>
                <w:sz w:val="24"/>
                <w:szCs w:val="24"/>
              </w:rPr>
              <w:t xml:space="preserve"> </w:t>
            </w:r>
            <w:r>
              <w:rPr>
                <w:rFonts w:ascii="SimSun" w:hAnsi="SimSun" w:eastAsia="SimSun" w:cs="SimSun"/>
                <w:sz w:val="24"/>
                <w:szCs w:val="24"/>
                <w:b/>
                <w:bCs/>
                <w:u w:val="single" w:color="auto"/>
                <w:spacing w:val="-12"/>
              </w:rPr>
              <w:t>根据《国家危险废物名录》（</w:t>
            </w:r>
            <w:r>
              <w:rPr>
                <w:rFonts w:ascii="Times New Roman" w:hAnsi="Times New Roman" w:eastAsia="Times New Roman" w:cs="Times New Roman"/>
                <w:sz w:val="24"/>
                <w:szCs w:val="24"/>
                <w:b/>
                <w:bCs/>
                <w:u w:val="single" w:color="auto"/>
                <w:spacing w:val="-12"/>
              </w:rPr>
              <w:t>2025 </w:t>
            </w:r>
            <w:r>
              <w:rPr>
                <w:rFonts w:ascii="SimSun" w:hAnsi="SimSun" w:eastAsia="SimSun" w:cs="SimSun"/>
                <w:sz w:val="24"/>
                <w:szCs w:val="24"/>
                <w:b/>
                <w:bCs/>
                <w:u w:val="single" w:color="auto"/>
                <w:spacing w:val="-12"/>
              </w:rPr>
              <w:t>年版</w:t>
            </w:r>
            <w:r>
              <w:rPr>
                <w:rFonts w:ascii="SimSun" w:hAnsi="SimSun" w:eastAsia="SimSun" w:cs="SimSun"/>
                <w:sz w:val="24"/>
                <w:szCs w:val="24"/>
                <w:b/>
                <w:bCs/>
                <w:u w:val="single" w:color="auto"/>
                <w:spacing w:val="-49"/>
              </w:rPr>
              <w:t>），</w:t>
            </w:r>
            <w:r>
              <w:rPr>
                <w:rFonts w:ascii="SimSun" w:hAnsi="SimSun" w:eastAsia="SimSun" w:cs="SimSun"/>
                <w:sz w:val="24"/>
                <w:szCs w:val="24"/>
                <w:b/>
                <w:bCs/>
                <w:u w:val="single" w:color="auto"/>
                <w:spacing w:val="-12"/>
              </w:rPr>
              <w:t>废过滤棉（</w:t>
            </w:r>
            <w:r>
              <w:rPr>
                <w:rFonts w:ascii="SimSun" w:hAnsi="SimSun" w:eastAsia="SimSun" w:cs="SimSun"/>
                <w:sz w:val="24"/>
                <w:szCs w:val="24"/>
                <w:spacing w:val="-12"/>
              </w:rPr>
              <w:t>含漆雾颗粒物</w:t>
            </w:r>
            <w:r>
              <w:rPr>
                <w:rFonts w:ascii="SimSun" w:hAnsi="SimSun" w:eastAsia="SimSun" w:cs="SimSun"/>
                <w:sz w:val="24"/>
                <w:szCs w:val="24"/>
                <w:b/>
                <w:bCs/>
                <w:u w:val="single" w:color="auto"/>
                <w:spacing w:val="-12"/>
              </w:rPr>
              <w:t>）属于</w:t>
            </w:r>
            <w:r>
              <w:rPr>
                <w:rFonts w:ascii="SimSun" w:hAnsi="SimSun" w:eastAsia="SimSun" w:cs="SimSun"/>
                <w:sz w:val="24"/>
                <w:szCs w:val="24"/>
                <w:u w:val="single" w:color="auto"/>
                <w:spacing w:val="-52"/>
              </w:rPr>
              <w:t xml:space="preserve"> </w:t>
            </w:r>
            <w:r>
              <w:rPr>
                <w:rFonts w:ascii="Times New Roman" w:hAnsi="Times New Roman" w:eastAsia="Times New Roman" w:cs="Times New Roman"/>
                <w:sz w:val="24"/>
                <w:szCs w:val="24"/>
                <w:b/>
                <w:bCs/>
                <w:u w:val="single" w:color="auto"/>
                <w:spacing w:val="-12"/>
              </w:rPr>
              <w:t>HW12</w:t>
            </w:r>
            <w:r>
              <w:rPr>
                <w:rFonts w:ascii="SimSun" w:hAnsi="SimSun" w:eastAsia="SimSun" w:cs="SimSun"/>
                <w:sz w:val="24"/>
                <w:szCs w:val="24"/>
                <w:b/>
                <w:bCs/>
                <w:u w:val="single" w:color="auto"/>
                <w:spacing w:val="-12"/>
              </w:rPr>
              <w:t>，</w:t>
            </w:r>
            <w:r>
              <w:rPr>
                <w:rFonts w:ascii="SimSun" w:hAnsi="SimSun" w:eastAsia="SimSun" w:cs="SimSun"/>
                <w:sz w:val="24"/>
                <w:szCs w:val="24"/>
              </w:rPr>
              <w:t xml:space="preserve"> </w:t>
            </w:r>
            <w:r>
              <w:rPr>
                <w:rFonts w:ascii="SimSun" w:hAnsi="SimSun" w:eastAsia="SimSun" w:cs="SimSun"/>
                <w:sz w:val="24"/>
                <w:szCs w:val="24"/>
                <w:b/>
                <w:bCs/>
                <w:u w:val="single" w:color="auto"/>
                <w:spacing w:val="-3"/>
              </w:rPr>
              <w:t>危废代码为</w:t>
            </w:r>
            <w:r>
              <w:rPr>
                <w:rFonts w:ascii="SimSun" w:hAnsi="SimSun" w:eastAsia="SimSun" w:cs="SimSun"/>
                <w:sz w:val="24"/>
                <w:szCs w:val="24"/>
                <w:u w:val="single" w:color="auto"/>
                <w:spacing w:val="-53"/>
              </w:rPr>
              <w:t xml:space="preserve"> </w:t>
            </w:r>
            <w:r>
              <w:rPr>
                <w:rFonts w:ascii="Times New Roman" w:hAnsi="Times New Roman" w:eastAsia="Times New Roman" w:cs="Times New Roman"/>
                <w:sz w:val="24"/>
                <w:szCs w:val="24"/>
                <w:b/>
                <w:bCs/>
                <w:u w:val="single" w:color="auto"/>
                <w:spacing w:val="-3"/>
              </w:rPr>
              <w:t>900-252-12</w:t>
            </w:r>
            <w:r>
              <w:rPr>
                <w:rFonts w:ascii="Times New Roman" w:hAnsi="Times New Roman" w:eastAsia="Times New Roman" w:cs="Times New Roman"/>
                <w:sz w:val="24"/>
                <w:szCs w:val="24"/>
                <w:b/>
                <w:bCs/>
                <w:u w:val="single" w:color="auto"/>
                <w:spacing w:val="-23"/>
              </w:rPr>
              <w:t xml:space="preserve"> </w:t>
            </w:r>
            <w:r>
              <w:rPr>
                <w:rFonts w:ascii="SimSun" w:hAnsi="SimSun" w:eastAsia="SimSun" w:cs="SimSun"/>
                <w:sz w:val="24"/>
                <w:szCs w:val="24"/>
                <w:b/>
                <w:bCs/>
                <w:u w:val="single" w:color="auto"/>
                <w:spacing w:val="-3"/>
              </w:rPr>
              <w:t>。采用专用容器密闭储存，暂存在危废暂存</w:t>
            </w:r>
            <w:r>
              <w:rPr>
                <w:rFonts w:ascii="SimSun" w:hAnsi="SimSun" w:eastAsia="SimSun" w:cs="SimSun"/>
                <w:sz w:val="24"/>
                <w:szCs w:val="24"/>
                <w:b/>
                <w:bCs/>
                <w:u w:val="single" w:color="auto"/>
                <w:spacing w:val="-4"/>
              </w:rPr>
              <w:t>间内，定期委</w:t>
            </w:r>
            <w:r>
              <w:rPr>
                <w:rFonts w:ascii="SimSun" w:hAnsi="SimSun" w:eastAsia="SimSun" w:cs="SimSun"/>
                <w:sz w:val="24"/>
                <w:szCs w:val="24"/>
              </w:rPr>
              <w:t xml:space="preserve">  </w:t>
            </w:r>
            <w:r>
              <w:rPr>
                <w:rFonts w:ascii="SimSun" w:hAnsi="SimSun" w:eastAsia="SimSun" w:cs="SimSun"/>
                <w:sz w:val="24"/>
                <w:szCs w:val="24"/>
                <w:b/>
                <w:bCs/>
                <w:u w:val="single" w:color="auto"/>
                <w:spacing w:val="-2"/>
              </w:rPr>
              <w:t>托给有资质的单位进行妥善处置。</w:t>
            </w:r>
          </w:p>
          <w:p>
            <w:pPr>
              <w:pStyle w:val="TableText"/>
              <w:ind w:left="2396"/>
              <w:spacing w:line="221" w:lineRule="auto"/>
              <w:rPr/>
            </w:pPr>
            <w:r>
              <w:rPr>
                <w:spacing w:val="-1"/>
              </w:rPr>
              <w:t>表</w:t>
            </w:r>
            <w:r>
              <w:rPr>
                <w:spacing w:val="-55"/>
              </w:rPr>
              <w:t xml:space="preserve"> </w:t>
            </w:r>
            <w:r>
              <w:rPr>
                <w:rFonts w:ascii="Times New Roman" w:hAnsi="Times New Roman" w:eastAsia="Times New Roman" w:cs="Times New Roman"/>
                <w:spacing w:val="-1"/>
              </w:rPr>
              <w:t>45     </w:t>
            </w:r>
            <w:r>
              <w:rPr>
                <w:spacing w:val="-1"/>
              </w:rPr>
              <w:t>本项目固体废物产排情况表</w:t>
            </w:r>
          </w:p>
          <w:p>
            <w:pPr>
              <w:spacing w:line="22" w:lineRule="exact"/>
              <w:rPr/>
            </w:pPr>
            <w:r/>
          </w:p>
          <w:tbl>
            <w:tblPr>
              <w:tblStyle w:val="TableNormal"/>
              <w:tblW w:w="8424" w:type="dxa"/>
              <w:tblInd w:w="3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1"/>
              <w:gridCol w:w="551"/>
              <w:gridCol w:w="695"/>
              <w:gridCol w:w="807"/>
              <w:gridCol w:w="1046"/>
              <w:gridCol w:w="1000"/>
              <w:gridCol w:w="494"/>
              <w:gridCol w:w="625"/>
              <w:gridCol w:w="866"/>
              <w:gridCol w:w="583"/>
              <w:gridCol w:w="754"/>
              <w:gridCol w:w="732"/>
            </w:tblGrid>
            <w:tr>
              <w:trPr>
                <w:trHeight w:val="940" w:hRule="atLeast"/>
              </w:trPr>
              <w:tc>
                <w:tcPr>
                  <w:tcW w:w="271" w:type="dxa"/>
                  <w:vAlign w:val="top"/>
                  <w:textDirection w:val="tbRlV"/>
                </w:tcPr>
                <w:p>
                  <w:pPr>
                    <w:ind w:left="230"/>
                    <w:spacing w:before="29" w:line="218" w:lineRule="auto"/>
                    <w:rPr>
                      <w:rFonts w:ascii="SimSun" w:hAnsi="SimSun" w:eastAsia="SimSun" w:cs="SimSun"/>
                      <w:sz w:val="20"/>
                      <w:szCs w:val="20"/>
                    </w:rPr>
                  </w:pPr>
                  <w:r>
                    <w:rPr>
                      <w:rFonts w:ascii="SimSun" w:hAnsi="SimSun" w:eastAsia="SimSun" w:cs="SimSun"/>
                      <w:sz w:val="20"/>
                      <w:szCs w:val="20"/>
                      <w:spacing w:val="8"/>
                    </w:rPr>
                    <w:t>序</w:t>
                  </w:r>
                  <w:r>
                    <w:rPr>
                      <w:rFonts w:ascii="SimSun" w:hAnsi="SimSun" w:eastAsia="SimSun" w:cs="SimSun"/>
                      <w:sz w:val="20"/>
                      <w:szCs w:val="20"/>
                      <w:spacing w:val="-38"/>
                    </w:rPr>
                    <w:t xml:space="preserve"> </w:t>
                  </w:r>
                  <w:r>
                    <w:rPr>
                      <w:rFonts w:ascii="SimSun" w:hAnsi="SimSun" w:eastAsia="SimSun" w:cs="SimSun"/>
                      <w:sz w:val="20"/>
                      <w:szCs w:val="20"/>
                      <w:spacing w:val="8"/>
                    </w:rPr>
                    <w:t>号</w:t>
                  </w:r>
                </w:p>
              </w:tc>
              <w:tc>
                <w:tcPr>
                  <w:tcW w:w="551" w:type="dxa"/>
                  <w:vAlign w:val="top"/>
                </w:tcPr>
                <w:p>
                  <w:pPr>
                    <w:ind w:left="66"/>
                    <w:spacing w:before="229" w:line="228" w:lineRule="auto"/>
                    <w:rPr>
                      <w:rFonts w:ascii="SimSun" w:hAnsi="SimSun" w:eastAsia="SimSun" w:cs="SimSun"/>
                      <w:sz w:val="20"/>
                      <w:szCs w:val="20"/>
                    </w:rPr>
                  </w:pPr>
                  <w:r>
                    <w:rPr>
                      <w:rFonts w:ascii="SimSun" w:hAnsi="SimSun" w:eastAsia="SimSun" w:cs="SimSun"/>
                      <w:sz w:val="20"/>
                      <w:szCs w:val="20"/>
                      <w:spacing w:val="4"/>
                    </w:rPr>
                    <w:t>产生</w:t>
                  </w:r>
                </w:p>
                <w:p>
                  <w:pPr>
                    <w:ind w:left="66"/>
                    <w:spacing w:before="24" w:line="228" w:lineRule="auto"/>
                    <w:rPr>
                      <w:rFonts w:ascii="SimSun" w:hAnsi="SimSun" w:eastAsia="SimSun" w:cs="SimSun"/>
                      <w:sz w:val="20"/>
                      <w:szCs w:val="20"/>
                    </w:rPr>
                  </w:pPr>
                  <w:r>
                    <w:rPr>
                      <w:rFonts w:ascii="SimSun" w:hAnsi="SimSun" w:eastAsia="SimSun" w:cs="SimSun"/>
                      <w:sz w:val="20"/>
                      <w:szCs w:val="20"/>
                      <w:spacing w:val="4"/>
                    </w:rPr>
                    <w:t>环节</w:t>
                  </w:r>
                </w:p>
              </w:tc>
              <w:tc>
                <w:tcPr>
                  <w:tcW w:w="695" w:type="dxa"/>
                  <w:vAlign w:val="top"/>
                </w:tcPr>
                <w:p>
                  <w:pPr>
                    <w:spacing w:line="297" w:lineRule="auto"/>
                    <w:rPr>
                      <w:rFonts w:ascii="Arial"/>
                      <w:sz w:val="21"/>
                    </w:rPr>
                  </w:pPr>
                  <w:r/>
                </w:p>
                <w:p>
                  <w:pPr>
                    <w:ind w:left="142"/>
                    <w:spacing w:before="65" w:line="230" w:lineRule="auto"/>
                    <w:rPr>
                      <w:rFonts w:ascii="SimSun" w:hAnsi="SimSun" w:eastAsia="SimSun" w:cs="SimSun"/>
                      <w:sz w:val="20"/>
                      <w:szCs w:val="20"/>
                    </w:rPr>
                  </w:pPr>
                  <w:r>
                    <w:rPr>
                      <w:rFonts w:ascii="SimSun" w:hAnsi="SimSun" w:eastAsia="SimSun" w:cs="SimSun"/>
                      <w:sz w:val="20"/>
                      <w:szCs w:val="20"/>
                      <w:spacing w:val="3"/>
                    </w:rPr>
                    <w:t>名称</w:t>
                  </w:r>
                </w:p>
              </w:tc>
              <w:tc>
                <w:tcPr>
                  <w:tcW w:w="807" w:type="dxa"/>
                  <w:vAlign w:val="top"/>
                </w:tcPr>
                <w:p>
                  <w:pPr>
                    <w:spacing w:line="297" w:lineRule="auto"/>
                    <w:rPr>
                      <w:rFonts w:ascii="Arial"/>
                      <w:sz w:val="21"/>
                    </w:rPr>
                  </w:pPr>
                  <w:r/>
                </w:p>
                <w:p>
                  <w:pPr>
                    <w:ind w:left="197"/>
                    <w:spacing w:before="65" w:line="229" w:lineRule="auto"/>
                    <w:rPr>
                      <w:rFonts w:ascii="SimSun" w:hAnsi="SimSun" w:eastAsia="SimSun" w:cs="SimSun"/>
                      <w:sz w:val="20"/>
                      <w:szCs w:val="20"/>
                    </w:rPr>
                  </w:pPr>
                  <w:r>
                    <w:rPr>
                      <w:rFonts w:ascii="SimSun" w:hAnsi="SimSun" w:eastAsia="SimSun" w:cs="SimSun"/>
                      <w:sz w:val="20"/>
                      <w:szCs w:val="20"/>
                      <w:spacing w:val="3"/>
                    </w:rPr>
                    <w:t>属性</w:t>
                  </w:r>
                </w:p>
              </w:tc>
              <w:tc>
                <w:tcPr>
                  <w:tcW w:w="1046" w:type="dxa"/>
                  <w:vAlign w:val="top"/>
                </w:tcPr>
                <w:p>
                  <w:pPr>
                    <w:spacing w:line="297" w:lineRule="auto"/>
                    <w:rPr>
                      <w:rFonts w:ascii="Arial"/>
                      <w:sz w:val="21"/>
                    </w:rPr>
                  </w:pPr>
                  <w:r/>
                </w:p>
                <w:p>
                  <w:pPr>
                    <w:ind w:left="105"/>
                    <w:spacing w:before="65" w:line="228" w:lineRule="auto"/>
                    <w:rPr>
                      <w:rFonts w:ascii="SimSun" w:hAnsi="SimSun" w:eastAsia="SimSun" w:cs="SimSun"/>
                      <w:sz w:val="20"/>
                      <w:szCs w:val="20"/>
                    </w:rPr>
                  </w:pPr>
                  <w:r>
                    <w:rPr>
                      <w:rFonts w:ascii="SimSun" w:hAnsi="SimSun" w:eastAsia="SimSun" w:cs="SimSun"/>
                      <w:sz w:val="20"/>
                      <w:szCs w:val="20"/>
                      <w:spacing w:val="7"/>
                    </w:rPr>
                    <w:t>废物代码</w:t>
                  </w:r>
                </w:p>
              </w:tc>
              <w:tc>
                <w:tcPr>
                  <w:tcW w:w="1000" w:type="dxa"/>
                  <w:vAlign w:val="top"/>
                </w:tcPr>
                <w:p>
                  <w:pPr>
                    <w:ind w:left="87"/>
                    <w:spacing w:before="92" w:line="228" w:lineRule="auto"/>
                    <w:rPr>
                      <w:rFonts w:ascii="SimSun" w:hAnsi="SimSun" w:eastAsia="SimSun" w:cs="SimSun"/>
                      <w:sz w:val="20"/>
                      <w:szCs w:val="20"/>
                    </w:rPr>
                  </w:pPr>
                  <w:r>
                    <w:rPr>
                      <w:rFonts w:ascii="SimSun" w:hAnsi="SimSun" w:eastAsia="SimSun" w:cs="SimSun"/>
                      <w:sz w:val="20"/>
                      <w:szCs w:val="20"/>
                      <w:spacing w:val="6"/>
                    </w:rPr>
                    <w:t>主要有毒</w:t>
                  </w:r>
                </w:p>
                <w:p>
                  <w:pPr>
                    <w:ind w:left="86"/>
                    <w:spacing w:before="24" w:line="228" w:lineRule="auto"/>
                    <w:rPr>
                      <w:rFonts w:ascii="SimSun" w:hAnsi="SimSun" w:eastAsia="SimSun" w:cs="SimSun"/>
                      <w:sz w:val="20"/>
                      <w:szCs w:val="20"/>
                    </w:rPr>
                  </w:pPr>
                  <w:r>
                    <w:rPr>
                      <w:rFonts w:ascii="SimSun" w:hAnsi="SimSun" w:eastAsia="SimSun" w:cs="SimSun"/>
                      <w:sz w:val="20"/>
                      <w:szCs w:val="20"/>
                      <w:spacing w:val="7"/>
                    </w:rPr>
                    <w:t>有害物质</w:t>
                  </w:r>
                </w:p>
                <w:p>
                  <w:pPr>
                    <w:ind w:left="296"/>
                    <w:spacing w:before="25" w:line="230" w:lineRule="auto"/>
                    <w:rPr>
                      <w:rFonts w:ascii="SimSun" w:hAnsi="SimSun" w:eastAsia="SimSun" w:cs="SimSun"/>
                      <w:sz w:val="20"/>
                      <w:szCs w:val="20"/>
                    </w:rPr>
                  </w:pPr>
                  <w:r>
                    <w:rPr>
                      <w:rFonts w:ascii="SimSun" w:hAnsi="SimSun" w:eastAsia="SimSun" w:cs="SimSun"/>
                      <w:sz w:val="20"/>
                      <w:szCs w:val="20"/>
                      <w:spacing w:val="3"/>
                    </w:rPr>
                    <w:t>名称</w:t>
                  </w:r>
                </w:p>
              </w:tc>
              <w:tc>
                <w:tcPr>
                  <w:tcW w:w="494" w:type="dxa"/>
                  <w:vAlign w:val="top"/>
                </w:tcPr>
                <w:p>
                  <w:pPr>
                    <w:ind w:left="43"/>
                    <w:spacing w:before="230" w:line="229" w:lineRule="auto"/>
                    <w:rPr>
                      <w:rFonts w:ascii="SimSun" w:hAnsi="SimSun" w:eastAsia="SimSun" w:cs="SimSun"/>
                      <w:sz w:val="20"/>
                      <w:szCs w:val="20"/>
                    </w:rPr>
                  </w:pPr>
                  <w:r>
                    <w:rPr>
                      <w:rFonts w:ascii="SimSun" w:hAnsi="SimSun" w:eastAsia="SimSun" w:cs="SimSun"/>
                      <w:sz w:val="20"/>
                      <w:szCs w:val="20"/>
                      <w:spacing w:val="4"/>
                    </w:rPr>
                    <w:t>物理</w:t>
                  </w:r>
                </w:p>
                <w:p>
                  <w:pPr>
                    <w:ind w:left="45"/>
                    <w:spacing w:before="22" w:line="228" w:lineRule="auto"/>
                    <w:rPr>
                      <w:rFonts w:ascii="SimSun" w:hAnsi="SimSun" w:eastAsia="SimSun" w:cs="SimSun"/>
                      <w:sz w:val="20"/>
                      <w:szCs w:val="20"/>
                    </w:rPr>
                  </w:pPr>
                  <w:r>
                    <w:rPr>
                      <w:rFonts w:ascii="SimSun" w:hAnsi="SimSun" w:eastAsia="SimSun" w:cs="SimSun"/>
                      <w:sz w:val="20"/>
                      <w:szCs w:val="20"/>
                      <w:spacing w:val="3"/>
                    </w:rPr>
                    <w:t>性状</w:t>
                  </w:r>
                </w:p>
              </w:tc>
              <w:tc>
                <w:tcPr>
                  <w:tcW w:w="625" w:type="dxa"/>
                  <w:vAlign w:val="top"/>
                </w:tcPr>
                <w:p>
                  <w:pPr>
                    <w:ind w:left="108"/>
                    <w:spacing w:before="93" w:line="228" w:lineRule="auto"/>
                    <w:rPr>
                      <w:rFonts w:ascii="SimSun" w:hAnsi="SimSun" w:eastAsia="SimSun" w:cs="SimSun"/>
                      <w:sz w:val="20"/>
                      <w:szCs w:val="20"/>
                    </w:rPr>
                  </w:pPr>
                  <w:r>
                    <w:rPr>
                      <w:rFonts w:ascii="SimSun" w:hAnsi="SimSun" w:eastAsia="SimSun" w:cs="SimSun"/>
                      <w:sz w:val="20"/>
                      <w:szCs w:val="20"/>
                      <w:spacing w:val="4"/>
                    </w:rPr>
                    <w:t>环境</w:t>
                  </w:r>
                </w:p>
                <w:p>
                  <w:pPr>
                    <w:ind w:left="110"/>
                    <w:spacing w:before="24" w:line="228" w:lineRule="auto"/>
                    <w:rPr>
                      <w:rFonts w:ascii="SimSun" w:hAnsi="SimSun" w:eastAsia="SimSun" w:cs="SimSun"/>
                      <w:sz w:val="20"/>
                      <w:szCs w:val="20"/>
                    </w:rPr>
                  </w:pPr>
                  <w:r>
                    <w:rPr>
                      <w:rFonts w:ascii="SimSun" w:hAnsi="SimSun" w:eastAsia="SimSun" w:cs="SimSun"/>
                      <w:sz w:val="20"/>
                      <w:szCs w:val="20"/>
                      <w:spacing w:val="3"/>
                    </w:rPr>
                    <w:t>危险</w:t>
                  </w:r>
                </w:p>
                <w:p>
                  <w:pPr>
                    <w:ind w:left="108"/>
                    <w:spacing w:before="25" w:line="228" w:lineRule="auto"/>
                    <w:rPr>
                      <w:rFonts w:ascii="SimSun" w:hAnsi="SimSun" w:eastAsia="SimSun" w:cs="SimSun"/>
                      <w:sz w:val="20"/>
                      <w:szCs w:val="20"/>
                    </w:rPr>
                  </w:pPr>
                  <w:r>
                    <w:rPr>
                      <w:rFonts w:ascii="SimSun" w:hAnsi="SimSun" w:eastAsia="SimSun" w:cs="SimSun"/>
                      <w:sz w:val="20"/>
                      <w:szCs w:val="20"/>
                      <w:spacing w:val="4"/>
                    </w:rPr>
                    <w:t>特性</w:t>
                  </w:r>
                </w:p>
              </w:tc>
              <w:tc>
                <w:tcPr>
                  <w:tcW w:w="866" w:type="dxa"/>
                  <w:vAlign w:val="top"/>
                </w:tcPr>
                <w:p>
                  <w:pPr>
                    <w:ind w:left="230" w:right="116" w:hanging="106"/>
                    <w:spacing w:before="229" w:line="255" w:lineRule="auto"/>
                    <w:rPr>
                      <w:rFonts w:ascii="SimSun" w:hAnsi="SimSun" w:eastAsia="SimSun" w:cs="SimSun"/>
                      <w:sz w:val="20"/>
                      <w:szCs w:val="20"/>
                    </w:rPr>
                  </w:pPr>
                  <w:r>
                    <w:rPr>
                      <w:rFonts w:ascii="SimSun" w:hAnsi="SimSun" w:eastAsia="SimSun" w:cs="SimSun"/>
                      <w:sz w:val="20"/>
                      <w:szCs w:val="20"/>
                      <w:spacing w:val="6"/>
                    </w:rPr>
                    <w:t>年度产</w:t>
                  </w:r>
                  <w:r>
                    <w:rPr>
                      <w:rFonts w:ascii="SimSun" w:hAnsi="SimSun" w:eastAsia="SimSun" w:cs="SimSun"/>
                      <w:sz w:val="20"/>
                      <w:szCs w:val="20"/>
                    </w:rPr>
                    <w:t xml:space="preserve"> </w:t>
                  </w:r>
                  <w:r>
                    <w:rPr>
                      <w:rFonts w:ascii="SimSun" w:hAnsi="SimSun" w:eastAsia="SimSun" w:cs="SimSun"/>
                      <w:sz w:val="20"/>
                      <w:szCs w:val="20"/>
                      <w:spacing w:val="3"/>
                    </w:rPr>
                    <w:t>生量</w:t>
                  </w:r>
                </w:p>
              </w:tc>
              <w:tc>
                <w:tcPr>
                  <w:tcW w:w="583" w:type="dxa"/>
                  <w:vAlign w:val="top"/>
                </w:tcPr>
                <w:p>
                  <w:pPr>
                    <w:ind w:left="89"/>
                    <w:spacing w:before="229" w:line="228" w:lineRule="auto"/>
                    <w:rPr>
                      <w:rFonts w:ascii="SimSun" w:hAnsi="SimSun" w:eastAsia="SimSun" w:cs="SimSun"/>
                      <w:sz w:val="20"/>
                      <w:szCs w:val="20"/>
                    </w:rPr>
                  </w:pPr>
                  <w:r>
                    <w:rPr>
                      <w:rFonts w:ascii="SimSun" w:hAnsi="SimSun" w:eastAsia="SimSun" w:cs="SimSun"/>
                      <w:sz w:val="20"/>
                      <w:szCs w:val="20"/>
                      <w:spacing w:val="4"/>
                    </w:rPr>
                    <w:t>贮存</w:t>
                  </w:r>
                </w:p>
                <w:p>
                  <w:pPr>
                    <w:ind w:left="89"/>
                    <w:spacing w:before="24" w:line="229" w:lineRule="auto"/>
                    <w:rPr>
                      <w:rFonts w:ascii="SimSun" w:hAnsi="SimSun" w:eastAsia="SimSun" w:cs="SimSun"/>
                      <w:sz w:val="20"/>
                      <w:szCs w:val="20"/>
                    </w:rPr>
                  </w:pPr>
                  <w:r>
                    <w:rPr>
                      <w:rFonts w:ascii="SimSun" w:hAnsi="SimSun" w:eastAsia="SimSun" w:cs="SimSun"/>
                      <w:sz w:val="20"/>
                      <w:szCs w:val="20"/>
                      <w:spacing w:val="4"/>
                    </w:rPr>
                    <w:t>方式</w:t>
                  </w:r>
                </w:p>
              </w:tc>
              <w:tc>
                <w:tcPr>
                  <w:tcW w:w="754" w:type="dxa"/>
                  <w:vAlign w:val="top"/>
                </w:tcPr>
                <w:p>
                  <w:pPr>
                    <w:ind w:left="73"/>
                    <w:spacing w:before="93" w:line="229" w:lineRule="auto"/>
                    <w:rPr>
                      <w:rFonts w:ascii="SimSun" w:hAnsi="SimSun" w:eastAsia="SimSun" w:cs="SimSun"/>
                      <w:sz w:val="20"/>
                      <w:szCs w:val="20"/>
                    </w:rPr>
                  </w:pPr>
                  <w:r>
                    <w:rPr>
                      <w:rFonts w:ascii="SimSun" w:hAnsi="SimSun" w:eastAsia="SimSun" w:cs="SimSun"/>
                      <w:sz w:val="20"/>
                      <w:szCs w:val="20"/>
                      <w:spacing w:val="5"/>
                    </w:rPr>
                    <w:t>处置方</w:t>
                  </w:r>
                </w:p>
                <w:p>
                  <w:pPr>
                    <w:ind w:left="73"/>
                    <w:spacing w:before="23" w:line="229" w:lineRule="auto"/>
                    <w:rPr>
                      <w:rFonts w:ascii="SimSun" w:hAnsi="SimSun" w:eastAsia="SimSun" w:cs="SimSun"/>
                      <w:sz w:val="20"/>
                      <w:szCs w:val="20"/>
                    </w:rPr>
                  </w:pPr>
                  <w:r>
                    <w:rPr>
                      <w:rFonts w:ascii="SimSun" w:hAnsi="SimSun" w:eastAsia="SimSun" w:cs="SimSun"/>
                      <w:sz w:val="20"/>
                      <w:szCs w:val="20"/>
                      <w:spacing w:val="5"/>
                    </w:rPr>
                    <w:t>式和去</w:t>
                  </w:r>
                </w:p>
                <w:p>
                  <w:pPr>
                    <w:ind w:left="299"/>
                    <w:spacing w:before="25" w:line="229" w:lineRule="auto"/>
                    <w:rPr>
                      <w:rFonts w:ascii="SimSun" w:hAnsi="SimSun" w:eastAsia="SimSun" w:cs="SimSun"/>
                      <w:sz w:val="20"/>
                      <w:szCs w:val="20"/>
                    </w:rPr>
                  </w:pPr>
                  <w:r>
                    <w:rPr>
                      <w:rFonts w:ascii="SimSun" w:hAnsi="SimSun" w:eastAsia="SimSun" w:cs="SimSun"/>
                      <w:sz w:val="20"/>
                      <w:szCs w:val="20"/>
                    </w:rPr>
                    <w:t>向</w:t>
                  </w:r>
                </w:p>
              </w:tc>
              <w:tc>
                <w:tcPr>
                  <w:tcW w:w="732" w:type="dxa"/>
                  <w:vAlign w:val="top"/>
                </w:tcPr>
                <w:p>
                  <w:pPr>
                    <w:ind w:left="57"/>
                    <w:spacing w:before="93" w:line="229" w:lineRule="auto"/>
                    <w:rPr>
                      <w:rFonts w:ascii="SimSun" w:hAnsi="SimSun" w:eastAsia="SimSun" w:cs="SimSun"/>
                      <w:sz w:val="20"/>
                      <w:szCs w:val="20"/>
                    </w:rPr>
                  </w:pPr>
                  <w:r>
                    <w:rPr>
                      <w:rFonts w:ascii="SimSun" w:hAnsi="SimSun" w:eastAsia="SimSun" w:cs="SimSun"/>
                      <w:sz w:val="20"/>
                      <w:szCs w:val="20"/>
                      <w:spacing w:val="6"/>
                    </w:rPr>
                    <w:t>利用或</w:t>
                  </w:r>
                </w:p>
                <w:p>
                  <w:pPr>
                    <w:ind w:left="166"/>
                    <w:spacing w:before="22" w:line="232" w:lineRule="auto"/>
                    <w:rPr>
                      <w:rFonts w:ascii="SimSun" w:hAnsi="SimSun" w:eastAsia="SimSun" w:cs="SimSun"/>
                      <w:sz w:val="20"/>
                      <w:szCs w:val="20"/>
                    </w:rPr>
                  </w:pPr>
                  <w:r>
                    <w:rPr>
                      <w:rFonts w:ascii="SimSun" w:hAnsi="SimSun" w:eastAsia="SimSun" w:cs="SimSun"/>
                      <w:sz w:val="20"/>
                      <w:szCs w:val="20"/>
                      <w:spacing w:val="2"/>
                    </w:rPr>
                    <w:t>处置</w:t>
                  </w:r>
                </w:p>
                <w:p>
                  <w:pPr>
                    <w:spacing w:before="22" w:line="233" w:lineRule="auto"/>
                    <w:jc w:val="right"/>
                    <w:rPr>
                      <w:rFonts w:ascii="SimSun" w:hAnsi="SimSun" w:eastAsia="SimSun" w:cs="SimSun"/>
                      <w:sz w:val="20"/>
                      <w:szCs w:val="20"/>
                    </w:rPr>
                  </w:pPr>
                  <w:r>
                    <w:rPr>
                      <w:rFonts w:ascii="SimSun" w:hAnsi="SimSun" w:eastAsia="SimSun" w:cs="SimSun"/>
                      <w:sz w:val="20"/>
                      <w:szCs w:val="20"/>
                      <w:spacing w:val="-19"/>
                    </w:rPr>
                    <w:t>量（</w:t>
                  </w:r>
                  <w:r>
                    <w:rPr>
                      <w:rFonts w:ascii="Times New Roman" w:hAnsi="Times New Roman" w:eastAsia="Times New Roman" w:cs="Times New Roman"/>
                      <w:sz w:val="20"/>
                      <w:szCs w:val="20"/>
                      <w:spacing w:val="-19"/>
                    </w:rPr>
                    <w:t>t/a</w:t>
                  </w:r>
                  <w:r>
                    <w:rPr>
                      <w:rFonts w:ascii="SimSun" w:hAnsi="SimSun" w:eastAsia="SimSun" w:cs="SimSun"/>
                      <w:sz w:val="20"/>
                      <w:szCs w:val="20"/>
                      <w:spacing w:val="-19"/>
                    </w:rPr>
                    <w:t>）</w:t>
                  </w:r>
                </w:p>
              </w:tc>
            </w:tr>
            <w:tr>
              <w:trPr>
                <w:trHeight w:val="664" w:hRule="atLeast"/>
              </w:trPr>
              <w:tc>
                <w:tcPr>
                  <w:tcW w:w="271" w:type="dxa"/>
                  <w:vAlign w:val="top"/>
                </w:tcPr>
                <w:p>
                  <w:pPr>
                    <w:ind w:left="104"/>
                    <w:spacing w:before="2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c>
                <w:tcPr>
                  <w:tcW w:w="551" w:type="dxa"/>
                  <w:vAlign w:val="top"/>
                </w:tcPr>
                <w:p>
                  <w:pPr>
                    <w:ind w:left="174" w:right="69" w:hanging="107"/>
                    <w:spacing w:before="88" w:line="260" w:lineRule="auto"/>
                    <w:rPr>
                      <w:rFonts w:ascii="SimSun" w:hAnsi="SimSun" w:eastAsia="SimSun" w:cs="SimSun"/>
                      <w:sz w:val="20"/>
                      <w:szCs w:val="20"/>
                    </w:rPr>
                  </w:pPr>
                  <w:r>
                    <w:rPr>
                      <w:rFonts w:ascii="SimSun" w:hAnsi="SimSun" w:eastAsia="SimSun" w:cs="SimSun"/>
                      <w:sz w:val="20"/>
                      <w:szCs w:val="20"/>
                      <w:spacing w:val="4"/>
                    </w:rPr>
                    <w:t>木加</w:t>
                  </w:r>
                  <w:r>
                    <w:rPr>
                      <w:rFonts w:ascii="SimSun" w:hAnsi="SimSun" w:eastAsia="SimSun" w:cs="SimSun"/>
                      <w:sz w:val="20"/>
                      <w:szCs w:val="20"/>
                    </w:rPr>
                    <w:t xml:space="preserve"> </w:t>
                  </w:r>
                  <w:r>
                    <w:rPr>
                      <w:rFonts w:ascii="SimSun" w:hAnsi="SimSun" w:eastAsia="SimSun" w:cs="SimSun"/>
                      <w:sz w:val="20"/>
                      <w:szCs w:val="20"/>
                    </w:rPr>
                    <w:t>工</w:t>
                  </w:r>
                </w:p>
              </w:tc>
              <w:tc>
                <w:tcPr>
                  <w:tcW w:w="695" w:type="dxa"/>
                  <w:vAlign w:val="top"/>
                </w:tcPr>
                <w:p>
                  <w:pPr>
                    <w:ind w:left="33"/>
                    <w:spacing w:before="88" w:line="227" w:lineRule="auto"/>
                    <w:rPr>
                      <w:rFonts w:ascii="SimSun" w:hAnsi="SimSun" w:eastAsia="SimSun" w:cs="SimSun"/>
                      <w:sz w:val="20"/>
                      <w:szCs w:val="20"/>
                    </w:rPr>
                  </w:pPr>
                  <w:r>
                    <w:rPr>
                      <w:rFonts w:ascii="SimSun" w:hAnsi="SimSun" w:eastAsia="SimSun" w:cs="SimSun"/>
                      <w:sz w:val="20"/>
                      <w:szCs w:val="20"/>
                      <w:spacing w:val="7"/>
                    </w:rPr>
                    <w:t>废边角</w:t>
                  </w:r>
                </w:p>
                <w:p>
                  <w:pPr>
                    <w:ind w:left="245"/>
                    <w:spacing w:before="25" w:line="228" w:lineRule="auto"/>
                    <w:rPr>
                      <w:rFonts w:ascii="SimSun" w:hAnsi="SimSun" w:eastAsia="SimSun" w:cs="SimSun"/>
                      <w:sz w:val="20"/>
                      <w:szCs w:val="20"/>
                    </w:rPr>
                  </w:pPr>
                  <w:r>
                    <w:rPr>
                      <w:rFonts w:ascii="SimSun" w:hAnsi="SimSun" w:eastAsia="SimSun" w:cs="SimSun"/>
                      <w:sz w:val="20"/>
                      <w:szCs w:val="20"/>
                    </w:rPr>
                    <w:t>料</w:t>
                  </w:r>
                </w:p>
              </w:tc>
              <w:tc>
                <w:tcPr>
                  <w:tcW w:w="807" w:type="dxa"/>
                  <w:vAlign w:val="top"/>
                </w:tcPr>
                <w:p>
                  <w:pPr>
                    <w:ind w:left="300" w:right="88" w:hanging="204"/>
                    <w:spacing w:before="89" w:line="252" w:lineRule="auto"/>
                    <w:rPr>
                      <w:rFonts w:ascii="SimSun" w:hAnsi="SimSun" w:eastAsia="SimSun" w:cs="SimSun"/>
                      <w:sz w:val="20"/>
                      <w:szCs w:val="20"/>
                    </w:rPr>
                  </w:pPr>
                  <w:r>
                    <w:rPr>
                      <w:rFonts w:ascii="SimSun" w:hAnsi="SimSun" w:eastAsia="SimSun" w:cs="SimSun"/>
                      <w:sz w:val="20"/>
                      <w:szCs w:val="20"/>
                      <w:spacing w:val="5"/>
                    </w:rPr>
                    <w:t>一般固</w:t>
                  </w:r>
                  <w:r>
                    <w:rPr>
                      <w:rFonts w:ascii="SimSun" w:hAnsi="SimSun" w:eastAsia="SimSun" w:cs="SimSun"/>
                      <w:sz w:val="20"/>
                      <w:szCs w:val="20"/>
                      <w:spacing w:val="1"/>
                    </w:rPr>
                    <w:t xml:space="preserve"> </w:t>
                  </w:r>
                  <w:r>
                    <w:rPr>
                      <w:rFonts w:ascii="SimSun" w:hAnsi="SimSun" w:eastAsia="SimSun" w:cs="SimSun"/>
                      <w:sz w:val="20"/>
                      <w:szCs w:val="20"/>
                      <w:spacing w:val="1"/>
                    </w:rPr>
                    <w:t>废</w:t>
                  </w:r>
                </w:p>
              </w:tc>
              <w:tc>
                <w:tcPr>
                  <w:tcW w:w="1046" w:type="dxa"/>
                  <w:vAlign w:val="top"/>
                </w:tcPr>
                <w:p>
                  <w:pPr>
                    <w:ind w:left="37"/>
                    <w:spacing w:before="2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900-999-99</w:t>
                  </w:r>
                </w:p>
              </w:tc>
              <w:tc>
                <w:tcPr>
                  <w:tcW w:w="1000" w:type="dxa"/>
                  <w:vAlign w:val="top"/>
                </w:tcPr>
                <w:p>
                  <w:pPr>
                    <w:ind w:left="468"/>
                    <w:spacing w:before="2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494" w:type="dxa"/>
                  <w:vAlign w:val="top"/>
                </w:tcPr>
                <w:p>
                  <w:pPr>
                    <w:ind w:left="61"/>
                    <w:spacing w:before="223" w:line="228" w:lineRule="auto"/>
                    <w:rPr>
                      <w:rFonts w:ascii="SimSun" w:hAnsi="SimSun" w:eastAsia="SimSun" w:cs="SimSun"/>
                      <w:sz w:val="20"/>
                      <w:szCs w:val="20"/>
                    </w:rPr>
                  </w:pPr>
                  <w:r>
                    <w:rPr>
                      <w:rFonts w:ascii="SimSun" w:hAnsi="SimSun" w:eastAsia="SimSun" w:cs="SimSun"/>
                      <w:sz w:val="20"/>
                      <w:szCs w:val="20"/>
                      <w:spacing w:val="-5"/>
                    </w:rPr>
                    <w:t>固态</w:t>
                  </w:r>
                </w:p>
              </w:tc>
              <w:tc>
                <w:tcPr>
                  <w:tcW w:w="625" w:type="dxa"/>
                  <w:vAlign w:val="top"/>
                </w:tcPr>
                <w:p>
                  <w:pPr>
                    <w:ind w:left="280"/>
                    <w:spacing w:before="25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866" w:type="dxa"/>
                  <w:vAlign w:val="top"/>
                </w:tcPr>
                <w:p>
                  <w:pPr>
                    <w:ind w:left="190"/>
                    <w:spacing w:before="2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0.9t/a</w:t>
                  </w:r>
                </w:p>
              </w:tc>
              <w:tc>
                <w:tcPr>
                  <w:tcW w:w="583"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ind w:left="91"/>
                    <w:spacing w:before="65" w:line="229" w:lineRule="auto"/>
                    <w:rPr>
                      <w:rFonts w:ascii="SimSun" w:hAnsi="SimSun" w:eastAsia="SimSun" w:cs="SimSun"/>
                      <w:sz w:val="20"/>
                      <w:szCs w:val="20"/>
                    </w:rPr>
                  </w:pPr>
                  <w:r>
                    <w:rPr>
                      <w:rFonts w:ascii="SimSun" w:hAnsi="SimSun" w:eastAsia="SimSun" w:cs="SimSun"/>
                      <w:sz w:val="20"/>
                      <w:szCs w:val="20"/>
                      <w:spacing w:val="3"/>
                    </w:rPr>
                    <w:t>一般</w:t>
                  </w:r>
                </w:p>
                <w:p>
                  <w:pPr>
                    <w:ind w:left="75" w:right="66" w:firstLine="31"/>
                    <w:spacing w:before="22" w:line="252" w:lineRule="auto"/>
                    <w:jc w:val="right"/>
                    <w:rPr>
                      <w:rFonts w:ascii="Times New Roman" w:hAnsi="Times New Roman" w:eastAsia="Times New Roman" w:cs="Times New Roman"/>
                      <w:sz w:val="13"/>
                      <w:szCs w:val="13"/>
                    </w:rPr>
                  </w:pPr>
                  <w:r>
                    <w:rPr>
                      <w:rFonts w:ascii="SimSun" w:hAnsi="SimSun" w:eastAsia="SimSun" w:cs="SimSun"/>
                      <w:sz w:val="20"/>
                      <w:szCs w:val="20"/>
                      <w:spacing w:val="-5"/>
                    </w:rPr>
                    <w:t>固废</w:t>
                  </w:r>
                  <w:r>
                    <w:rPr>
                      <w:rFonts w:ascii="SimSun" w:hAnsi="SimSun" w:eastAsia="SimSun" w:cs="SimSun"/>
                      <w:sz w:val="20"/>
                      <w:szCs w:val="20"/>
                    </w:rPr>
                    <w:t xml:space="preserve"> </w:t>
                  </w:r>
                  <w:r>
                    <w:rPr>
                      <w:rFonts w:ascii="SimSun" w:hAnsi="SimSun" w:eastAsia="SimSun" w:cs="SimSun"/>
                      <w:sz w:val="20"/>
                      <w:szCs w:val="20"/>
                      <w:spacing w:val="79"/>
                      <w:w w:val="132"/>
                    </w:rPr>
                    <w:t>间</w:t>
                  </w:r>
                  <w:r>
                    <w:rPr>
                      <w:rFonts w:ascii="SimSun" w:hAnsi="SimSun" w:eastAsia="SimSun" w:cs="SimSun"/>
                      <w:sz w:val="20"/>
                      <w:szCs w:val="20"/>
                    </w:rPr>
                    <w:t xml:space="preserve">  </w:t>
                  </w:r>
                  <w:r>
                    <w:rPr>
                      <w:rFonts w:ascii="Times New Roman" w:hAnsi="Times New Roman" w:eastAsia="Times New Roman" w:cs="Times New Roman"/>
                      <w:sz w:val="20"/>
                      <w:szCs w:val="20"/>
                      <w:spacing w:val="3"/>
                      <w:position w:val="-1"/>
                    </w:rPr>
                    <w:t>20m</w:t>
                  </w:r>
                  <w:r>
                    <w:rPr>
                      <w:rFonts w:ascii="Times New Roman" w:hAnsi="Times New Roman" w:eastAsia="Times New Roman" w:cs="Times New Roman"/>
                      <w:sz w:val="13"/>
                      <w:szCs w:val="13"/>
                      <w:spacing w:val="3"/>
                      <w:position w:val="5"/>
                    </w:rPr>
                    <w:t>2</w:t>
                  </w:r>
                </w:p>
              </w:tc>
              <w:tc>
                <w:tcPr>
                  <w:tcW w:w="754" w:type="dxa"/>
                  <w:vAlign w:val="top"/>
                  <w:vMerge w:val="restart"/>
                  <w:tcBorders>
                    <w:bottom w:val="nil"/>
                  </w:tcBorders>
                </w:tcPr>
                <w:p>
                  <w:pPr>
                    <w:spacing w:line="255" w:lineRule="auto"/>
                    <w:rPr>
                      <w:rFonts w:ascii="Arial"/>
                      <w:sz w:val="21"/>
                    </w:rPr>
                  </w:pPr>
                  <w:r/>
                </w:p>
                <w:p>
                  <w:pPr>
                    <w:spacing w:line="255" w:lineRule="auto"/>
                    <w:rPr>
                      <w:rFonts w:ascii="Arial"/>
                      <w:sz w:val="21"/>
                    </w:rPr>
                  </w:pPr>
                  <w:r/>
                </w:p>
                <w:p>
                  <w:pPr>
                    <w:spacing w:line="255" w:lineRule="auto"/>
                    <w:rPr>
                      <w:rFonts w:ascii="Arial"/>
                      <w:sz w:val="21"/>
                    </w:rPr>
                  </w:pPr>
                  <w:r/>
                </w:p>
                <w:p>
                  <w:pPr>
                    <w:spacing w:line="256" w:lineRule="auto"/>
                    <w:rPr>
                      <w:rFonts w:ascii="Arial"/>
                      <w:sz w:val="21"/>
                    </w:rPr>
                  </w:pPr>
                  <w:r/>
                </w:p>
                <w:p>
                  <w:pPr>
                    <w:ind w:left="176" w:right="58" w:hanging="100"/>
                    <w:spacing w:before="65" w:line="252" w:lineRule="auto"/>
                    <w:rPr>
                      <w:rFonts w:ascii="SimSun" w:hAnsi="SimSun" w:eastAsia="SimSun" w:cs="SimSun"/>
                      <w:sz w:val="20"/>
                      <w:szCs w:val="20"/>
                    </w:rPr>
                  </w:pPr>
                  <w:r>
                    <w:rPr>
                      <w:rFonts w:ascii="SimSun" w:hAnsi="SimSun" w:eastAsia="SimSun" w:cs="SimSun"/>
                      <w:sz w:val="20"/>
                      <w:szCs w:val="20"/>
                      <w:spacing w:val="4"/>
                    </w:rPr>
                    <w:t>收集后</w:t>
                  </w:r>
                  <w:r>
                    <w:rPr>
                      <w:rFonts w:ascii="SimSun" w:hAnsi="SimSun" w:eastAsia="SimSun" w:cs="SimSun"/>
                      <w:sz w:val="20"/>
                      <w:szCs w:val="20"/>
                    </w:rPr>
                    <w:t xml:space="preserve"> </w:t>
                  </w:r>
                  <w:r>
                    <w:rPr>
                      <w:rFonts w:ascii="SimSun" w:hAnsi="SimSun" w:eastAsia="SimSun" w:cs="SimSun"/>
                      <w:sz w:val="20"/>
                      <w:szCs w:val="20"/>
                      <w:spacing w:val="2"/>
                    </w:rPr>
                    <w:t>外售</w:t>
                  </w:r>
                </w:p>
              </w:tc>
              <w:tc>
                <w:tcPr>
                  <w:tcW w:w="732" w:type="dxa"/>
                  <w:vAlign w:val="top"/>
                </w:tcPr>
                <w:p>
                  <w:pPr>
                    <w:ind w:left="255"/>
                    <w:spacing w:before="26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1.5</w:t>
                  </w:r>
                </w:p>
              </w:tc>
            </w:tr>
            <w:tr>
              <w:trPr>
                <w:trHeight w:val="662" w:hRule="atLeast"/>
              </w:trPr>
              <w:tc>
                <w:tcPr>
                  <w:tcW w:w="271" w:type="dxa"/>
                  <w:vAlign w:val="top"/>
                </w:tcPr>
                <w:p>
                  <w:pPr>
                    <w:ind w:left="84"/>
                    <w:spacing w:before="2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c>
                <w:tcPr>
                  <w:tcW w:w="551" w:type="dxa"/>
                  <w:vAlign w:val="top"/>
                </w:tcPr>
                <w:p>
                  <w:pPr>
                    <w:ind w:left="174" w:right="69" w:hanging="107"/>
                    <w:spacing w:before="86" w:line="261" w:lineRule="auto"/>
                    <w:rPr>
                      <w:rFonts w:ascii="SimSun" w:hAnsi="SimSun" w:eastAsia="SimSun" w:cs="SimSun"/>
                      <w:sz w:val="20"/>
                      <w:szCs w:val="20"/>
                    </w:rPr>
                  </w:pPr>
                  <w:r>
                    <w:rPr>
                      <w:rFonts w:ascii="SimSun" w:hAnsi="SimSun" w:eastAsia="SimSun" w:cs="SimSun"/>
                      <w:sz w:val="20"/>
                      <w:szCs w:val="20"/>
                      <w:spacing w:val="4"/>
                    </w:rPr>
                    <w:t>木加</w:t>
                  </w:r>
                  <w:r>
                    <w:rPr>
                      <w:rFonts w:ascii="SimSun" w:hAnsi="SimSun" w:eastAsia="SimSun" w:cs="SimSun"/>
                      <w:sz w:val="20"/>
                      <w:szCs w:val="20"/>
                    </w:rPr>
                    <w:t xml:space="preserve"> </w:t>
                  </w:r>
                  <w:r>
                    <w:rPr>
                      <w:rFonts w:ascii="SimSun" w:hAnsi="SimSun" w:eastAsia="SimSun" w:cs="SimSun"/>
                      <w:sz w:val="20"/>
                      <w:szCs w:val="20"/>
                    </w:rPr>
                    <w:t>工</w:t>
                  </w:r>
                </w:p>
              </w:tc>
              <w:tc>
                <w:tcPr>
                  <w:tcW w:w="695" w:type="dxa"/>
                  <w:vAlign w:val="top"/>
                </w:tcPr>
                <w:p>
                  <w:pPr>
                    <w:ind w:left="139"/>
                    <w:spacing w:before="224" w:line="228" w:lineRule="auto"/>
                    <w:rPr>
                      <w:rFonts w:ascii="SimSun" w:hAnsi="SimSun" w:eastAsia="SimSun" w:cs="SimSun"/>
                      <w:sz w:val="20"/>
                      <w:szCs w:val="20"/>
                    </w:rPr>
                  </w:pPr>
                  <w:r>
                    <w:rPr>
                      <w:rFonts w:ascii="SimSun" w:hAnsi="SimSun" w:eastAsia="SimSun" w:cs="SimSun"/>
                      <w:sz w:val="20"/>
                      <w:szCs w:val="20"/>
                      <w:spacing w:val="4"/>
                    </w:rPr>
                    <w:t>锯末</w:t>
                  </w:r>
                </w:p>
              </w:tc>
              <w:tc>
                <w:tcPr>
                  <w:tcW w:w="807" w:type="dxa"/>
                  <w:vAlign w:val="top"/>
                </w:tcPr>
                <w:p>
                  <w:pPr>
                    <w:ind w:left="300" w:right="88" w:hanging="204"/>
                    <w:spacing w:before="87" w:line="254" w:lineRule="auto"/>
                    <w:rPr>
                      <w:rFonts w:ascii="SimSun" w:hAnsi="SimSun" w:eastAsia="SimSun" w:cs="SimSun"/>
                      <w:sz w:val="20"/>
                      <w:szCs w:val="20"/>
                    </w:rPr>
                  </w:pPr>
                  <w:r>
                    <w:rPr>
                      <w:rFonts w:ascii="SimSun" w:hAnsi="SimSun" w:eastAsia="SimSun" w:cs="SimSun"/>
                      <w:sz w:val="20"/>
                      <w:szCs w:val="20"/>
                      <w:spacing w:val="5"/>
                    </w:rPr>
                    <w:t>一般固</w:t>
                  </w:r>
                  <w:r>
                    <w:rPr>
                      <w:rFonts w:ascii="SimSun" w:hAnsi="SimSun" w:eastAsia="SimSun" w:cs="SimSun"/>
                      <w:sz w:val="20"/>
                      <w:szCs w:val="20"/>
                      <w:spacing w:val="1"/>
                    </w:rPr>
                    <w:t xml:space="preserve"> </w:t>
                  </w:r>
                  <w:r>
                    <w:rPr>
                      <w:rFonts w:ascii="SimSun" w:hAnsi="SimSun" w:eastAsia="SimSun" w:cs="SimSun"/>
                      <w:sz w:val="20"/>
                      <w:szCs w:val="20"/>
                      <w:spacing w:val="1"/>
                    </w:rPr>
                    <w:t>废</w:t>
                  </w:r>
                </w:p>
              </w:tc>
              <w:tc>
                <w:tcPr>
                  <w:tcW w:w="1046" w:type="dxa"/>
                  <w:vAlign w:val="top"/>
                </w:tcPr>
                <w:p>
                  <w:pPr>
                    <w:ind w:left="37"/>
                    <w:spacing w:before="2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900-999-99</w:t>
                  </w:r>
                </w:p>
              </w:tc>
              <w:tc>
                <w:tcPr>
                  <w:tcW w:w="1000" w:type="dxa"/>
                  <w:vAlign w:val="top"/>
                </w:tcPr>
                <w:p>
                  <w:pPr>
                    <w:ind w:left="468"/>
                    <w:spacing w:before="25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494" w:type="dxa"/>
                  <w:vAlign w:val="top"/>
                </w:tcPr>
                <w:p>
                  <w:pPr>
                    <w:ind w:left="61"/>
                    <w:spacing w:before="224" w:line="228" w:lineRule="auto"/>
                    <w:rPr>
                      <w:rFonts w:ascii="SimSun" w:hAnsi="SimSun" w:eastAsia="SimSun" w:cs="SimSun"/>
                      <w:sz w:val="20"/>
                      <w:szCs w:val="20"/>
                    </w:rPr>
                  </w:pPr>
                  <w:r>
                    <w:rPr>
                      <w:rFonts w:ascii="SimSun" w:hAnsi="SimSun" w:eastAsia="SimSun" w:cs="SimSun"/>
                      <w:sz w:val="20"/>
                      <w:szCs w:val="20"/>
                      <w:spacing w:val="-5"/>
                    </w:rPr>
                    <w:t>固态</w:t>
                  </w:r>
                </w:p>
              </w:tc>
              <w:tc>
                <w:tcPr>
                  <w:tcW w:w="625" w:type="dxa"/>
                  <w:vAlign w:val="top"/>
                </w:tcPr>
                <w:p>
                  <w:pPr>
                    <w:ind w:left="280"/>
                    <w:spacing w:before="25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866" w:type="dxa"/>
                  <w:vAlign w:val="top"/>
                </w:tcPr>
                <w:p>
                  <w:pPr>
                    <w:ind w:left="137"/>
                    <w:spacing w:before="2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0.45t/a</w:t>
                  </w:r>
                </w:p>
              </w:tc>
              <w:tc>
                <w:tcPr>
                  <w:tcW w:w="58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732" w:type="dxa"/>
                  <w:vAlign w:val="top"/>
                </w:tcPr>
                <w:p>
                  <w:pPr>
                    <w:ind w:left="255"/>
                    <w:spacing w:before="25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1.0</w:t>
                  </w:r>
                </w:p>
              </w:tc>
            </w:tr>
            <w:tr>
              <w:trPr>
                <w:trHeight w:val="664" w:hRule="atLeast"/>
              </w:trPr>
              <w:tc>
                <w:tcPr>
                  <w:tcW w:w="271" w:type="dxa"/>
                  <w:vAlign w:val="top"/>
                </w:tcPr>
                <w:p>
                  <w:pPr>
                    <w:ind w:left="88"/>
                    <w:spacing w:before="2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3</w:t>
                  </w:r>
                </w:p>
              </w:tc>
              <w:tc>
                <w:tcPr>
                  <w:tcW w:w="551" w:type="dxa"/>
                  <w:vAlign w:val="top"/>
                </w:tcPr>
                <w:p>
                  <w:pPr>
                    <w:ind w:left="172" w:right="69" w:hanging="93"/>
                    <w:spacing w:before="90" w:line="256" w:lineRule="auto"/>
                    <w:rPr>
                      <w:rFonts w:ascii="SimSun" w:hAnsi="SimSun" w:eastAsia="SimSun" w:cs="SimSun"/>
                      <w:sz w:val="20"/>
                      <w:szCs w:val="20"/>
                    </w:rPr>
                  </w:pPr>
                  <w:r>
                    <w:rPr>
                      <w:rFonts w:ascii="SimSun" w:hAnsi="SimSun" w:eastAsia="SimSun" w:cs="SimSun"/>
                      <w:sz w:val="20"/>
                      <w:szCs w:val="20"/>
                      <w:spacing w:val="-2"/>
                    </w:rPr>
                    <w:t>除尘</w:t>
                  </w:r>
                  <w:r>
                    <w:rPr>
                      <w:rFonts w:ascii="SimSun" w:hAnsi="SimSun" w:eastAsia="SimSun" w:cs="SimSun"/>
                      <w:sz w:val="20"/>
                      <w:szCs w:val="20"/>
                    </w:rPr>
                    <w:t xml:space="preserve"> </w:t>
                  </w:r>
                  <w:r>
                    <w:rPr>
                      <w:rFonts w:ascii="SimSun" w:hAnsi="SimSun" w:eastAsia="SimSun" w:cs="SimSun"/>
                      <w:sz w:val="20"/>
                      <w:szCs w:val="20"/>
                    </w:rPr>
                    <w:t>器</w:t>
                  </w:r>
                </w:p>
              </w:tc>
              <w:tc>
                <w:tcPr>
                  <w:tcW w:w="695" w:type="dxa"/>
                  <w:vAlign w:val="top"/>
                </w:tcPr>
                <w:p>
                  <w:pPr>
                    <w:ind w:left="146" w:right="34" w:hanging="100"/>
                    <w:spacing w:before="89" w:line="254" w:lineRule="auto"/>
                    <w:rPr>
                      <w:rFonts w:ascii="SimSun" w:hAnsi="SimSun" w:eastAsia="SimSun" w:cs="SimSun"/>
                      <w:sz w:val="20"/>
                      <w:szCs w:val="20"/>
                    </w:rPr>
                  </w:pPr>
                  <w:r>
                    <w:rPr>
                      <w:rFonts w:ascii="SimSun" w:hAnsi="SimSun" w:eastAsia="SimSun" w:cs="SimSun"/>
                      <w:sz w:val="20"/>
                      <w:szCs w:val="20"/>
                      <w:spacing w:val="2"/>
                    </w:rPr>
                    <w:t>除尘器</w:t>
                  </w:r>
                  <w:r>
                    <w:rPr>
                      <w:rFonts w:ascii="SimSun" w:hAnsi="SimSun" w:eastAsia="SimSun" w:cs="SimSun"/>
                      <w:sz w:val="20"/>
                      <w:szCs w:val="20"/>
                      <w:spacing w:val="1"/>
                    </w:rPr>
                    <w:t xml:space="preserve"> </w:t>
                  </w:r>
                  <w:r>
                    <w:rPr>
                      <w:rFonts w:ascii="SimSun" w:hAnsi="SimSun" w:eastAsia="SimSun" w:cs="SimSun"/>
                      <w:sz w:val="20"/>
                      <w:szCs w:val="20"/>
                      <w:spacing w:val="1"/>
                    </w:rPr>
                    <w:t>收尘</w:t>
                  </w:r>
                </w:p>
              </w:tc>
              <w:tc>
                <w:tcPr>
                  <w:tcW w:w="807" w:type="dxa"/>
                  <w:vAlign w:val="top"/>
                </w:tcPr>
                <w:p>
                  <w:pPr>
                    <w:ind w:left="300" w:right="88" w:hanging="204"/>
                    <w:spacing w:before="90" w:line="254" w:lineRule="auto"/>
                    <w:rPr>
                      <w:rFonts w:ascii="SimSun" w:hAnsi="SimSun" w:eastAsia="SimSun" w:cs="SimSun"/>
                      <w:sz w:val="20"/>
                      <w:szCs w:val="20"/>
                    </w:rPr>
                  </w:pPr>
                  <w:r>
                    <w:rPr>
                      <w:rFonts w:ascii="SimSun" w:hAnsi="SimSun" w:eastAsia="SimSun" w:cs="SimSun"/>
                      <w:sz w:val="20"/>
                      <w:szCs w:val="20"/>
                      <w:spacing w:val="5"/>
                    </w:rPr>
                    <w:t>一般固</w:t>
                  </w:r>
                  <w:r>
                    <w:rPr>
                      <w:rFonts w:ascii="SimSun" w:hAnsi="SimSun" w:eastAsia="SimSun" w:cs="SimSun"/>
                      <w:sz w:val="20"/>
                      <w:szCs w:val="20"/>
                      <w:spacing w:val="1"/>
                    </w:rPr>
                    <w:t xml:space="preserve"> </w:t>
                  </w:r>
                  <w:r>
                    <w:rPr>
                      <w:rFonts w:ascii="SimSun" w:hAnsi="SimSun" w:eastAsia="SimSun" w:cs="SimSun"/>
                      <w:sz w:val="20"/>
                      <w:szCs w:val="20"/>
                      <w:spacing w:val="1"/>
                    </w:rPr>
                    <w:t>废</w:t>
                  </w:r>
                </w:p>
              </w:tc>
              <w:tc>
                <w:tcPr>
                  <w:tcW w:w="1046" w:type="dxa"/>
                  <w:vAlign w:val="top"/>
                </w:tcPr>
                <w:p>
                  <w:pPr>
                    <w:ind w:left="37"/>
                    <w:spacing w:before="2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900-999-66</w:t>
                  </w:r>
                </w:p>
              </w:tc>
              <w:tc>
                <w:tcPr>
                  <w:tcW w:w="1000" w:type="dxa"/>
                  <w:vAlign w:val="top"/>
                </w:tcPr>
                <w:p>
                  <w:pPr>
                    <w:ind w:left="468"/>
                    <w:spacing w:before="2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494" w:type="dxa"/>
                  <w:vAlign w:val="top"/>
                </w:tcPr>
                <w:p>
                  <w:pPr>
                    <w:ind w:left="61"/>
                    <w:spacing w:before="224" w:line="228" w:lineRule="auto"/>
                    <w:rPr>
                      <w:rFonts w:ascii="SimSun" w:hAnsi="SimSun" w:eastAsia="SimSun" w:cs="SimSun"/>
                      <w:sz w:val="20"/>
                      <w:szCs w:val="20"/>
                    </w:rPr>
                  </w:pPr>
                  <w:r>
                    <w:rPr>
                      <w:rFonts w:ascii="SimSun" w:hAnsi="SimSun" w:eastAsia="SimSun" w:cs="SimSun"/>
                      <w:sz w:val="20"/>
                      <w:szCs w:val="20"/>
                      <w:spacing w:val="-5"/>
                    </w:rPr>
                    <w:t>固态</w:t>
                  </w:r>
                </w:p>
              </w:tc>
              <w:tc>
                <w:tcPr>
                  <w:tcW w:w="625" w:type="dxa"/>
                  <w:vAlign w:val="top"/>
                </w:tcPr>
                <w:p>
                  <w:pPr>
                    <w:ind w:left="280"/>
                    <w:spacing w:before="2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866" w:type="dxa"/>
                  <w:vAlign w:val="top"/>
                </w:tcPr>
                <w:p>
                  <w:pPr>
                    <w:ind w:left="91"/>
                    <w:spacing w:before="2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1.564t/a</w:t>
                  </w:r>
                </w:p>
              </w:tc>
              <w:tc>
                <w:tcPr>
                  <w:tcW w:w="58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732" w:type="dxa"/>
                  <w:vAlign w:val="top"/>
                </w:tcPr>
                <w:p>
                  <w:pPr>
                    <w:ind w:left="186"/>
                    <w:spacing w:before="26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spacing w:val="-4"/>
                    </w:rPr>
                    <w:t>14</w:t>
                  </w:r>
                </w:p>
              </w:tc>
            </w:tr>
            <w:tr>
              <w:trPr>
                <w:trHeight w:val="663" w:hRule="atLeast"/>
              </w:trPr>
              <w:tc>
                <w:tcPr>
                  <w:tcW w:w="271" w:type="dxa"/>
                  <w:vAlign w:val="top"/>
                </w:tcPr>
                <w:p>
                  <w:pPr>
                    <w:ind w:left="83"/>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c>
                <w:tcPr>
                  <w:tcW w:w="551" w:type="dxa"/>
                  <w:vAlign w:val="top"/>
                </w:tcPr>
                <w:p>
                  <w:pPr>
                    <w:ind w:left="66"/>
                    <w:spacing w:before="225" w:line="228" w:lineRule="auto"/>
                    <w:rPr>
                      <w:rFonts w:ascii="SimSun" w:hAnsi="SimSun" w:eastAsia="SimSun" w:cs="SimSun"/>
                      <w:sz w:val="20"/>
                      <w:szCs w:val="20"/>
                    </w:rPr>
                  </w:pPr>
                  <w:r>
                    <w:rPr>
                      <w:rFonts w:ascii="SimSun" w:hAnsi="SimSun" w:eastAsia="SimSun" w:cs="SimSun"/>
                      <w:sz w:val="20"/>
                      <w:szCs w:val="20"/>
                      <w:spacing w:val="4"/>
                    </w:rPr>
                    <w:t>包装</w:t>
                  </w:r>
                </w:p>
              </w:tc>
              <w:tc>
                <w:tcPr>
                  <w:tcW w:w="695" w:type="dxa"/>
                  <w:vAlign w:val="top"/>
                </w:tcPr>
                <w:p>
                  <w:pPr>
                    <w:ind w:left="139" w:right="34" w:hanging="106"/>
                    <w:spacing w:before="91" w:line="251" w:lineRule="auto"/>
                    <w:rPr>
                      <w:rFonts w:ascii="SimSun" w:hAnsi="SimSun" w:eastAsia="SimSun" w:cs="SimSun"/>
                      <w:sz w:val="20"/>
                      <w:szCs w:val="20"/>
                    </w:rPr>
                  </w:pPr>
                  <w:r>
                    <w:rPr>
                      <w:rFonts w:ascii="SimSun" w:hAnsi="SimSun" w:eastAsia="SimSun" w:cs="SimSun"/>
                      <w:sz w:val="20"/>
                      <w:szCs w:val="20"/>
                      <w:spacing w:val="7"/>
                    </w:rPr>
                    <w:t>废包装</w:t>
                  </w:r>
                  <w:r>
                    <w:rPr>
                      <w:rFonts w:ascii="SimSun" w:hAnsi="SimSun" w:eastAsia="SimSun" w:cs="SimSun"/>
                      <w:sz w:val="20"/>
                      <w:szCs w:val="20"/>
                    </w:rPr>
                    <w:t xml:space="preserve"> </w:t>
                  </w:r>
                  <w:r>
                    <w:rPr>
                      <w:rFonts w:ascii="SimSun" w:hAnsi="SimSun" w:eastAsia="SimSun" w:cs="SimSun"/>
                      <w:sz w:val="20"/>
                      <w:szCs w:val="20"/>
                      <w:spacing w:val="4"/>
                    </w:rPr>
                    <w:t>材料</w:t>
                  </w:r>
                </w:p>
              </w:tc>
              <w:tc>
                <w:tcPr>
                  <w:tcW w:w="807" w:type="dxa"/>
                  <w:vAlign w:val="top"/>
                </w:tcPr>
                <w:p>
                  <w:pPr>
                    <w:ind w:left="300" w:right="88" w:hanging="204"/>
                    <w:spacing w:before="90" w:line="252" w:lineRule="auto"/>
                    <w:rPr>
                      <w:rFonts w:ascii="SimSun" w:hAnsi="SimSun" w:eastAsia="SimSun" w:cs="SimSun"/>
                      <w:sz w:val="20"/>
                      <w:szCs w:val="20"/>
                    </w:rPr>
                  </w:pPr>
                  <w:r>
                    <w:rPr>
                      <w:rFonts w:ascii="SimSun" w:hAnsi="SimSun" w:eastAsia="SimSun" w:cs="SimSun"/>
                      <w:sz w:val="20"/>
                      <w:szCs w:val="20"/>
                      <w:spacing w:val="5"/>
                    </w:rPr>
                    <w:t>一般固</w:t>
                  </w:r>
                  <w:r>
                    <w:rPr>
                      <w:rFonts w:ascii="SimSun" w:hAnsi="SimSun" w:eastAsia="SimSun" w:cs="SimSun"/>
                      <w:sz w:val="20"/>
                      <w:szCs w:val="20"/>
                      <w:spacing w:val="1"/>
                    </w:rPr>
                    <w:t xml:space="preserve"> </w:t>
                  </w:r>
                  <w:r>
                    <w:rPr>
                      <w:rFonts w:ascii="SimSun" w:hAnsi="SimSun" w:eastAsia="SimSun" w:cs="SimSun"/>
                      <w:sz w:val="20"/>
                      <w:szCs w:val="20"/>
                      <w:spacing w:val="1"/>
                    </w:rPr>
                    <w:t>废</w:t>
                  </w:r>
                </w:p>
              </w:tc>
              <w:tc>
                <w:tcPr>
                  <w:tcW w:w="1046" w:type="dxa"/>
                  <w:vAlign w:val="top"/>
                </w:tcPr>
                <w:p>
                  <w:pPr>
                    <w:ind w:left="37"/>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900-999-99</w:t>
                  </w:r>
                </w:p>
              </w:tc>
              <w:tc>
                <w:tcPr>
                  <w:tcW w:w="1000" w:type="dxa"/>
                  <w:vAlign w:val="top"/>
                </w:tcPr>
                <w:p>
                  <w:pPr>
                    <w:ind w:left="468"/>
                    <w:spacing w:before="25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494" w:type="dxa"/>
                  <w:vAlign w:val="top"/>
                </w:tcPr>
                <w:p>
                  <w:pPr>
                    <w:ind w:left="61"/>
                    <w:spacing w:before="225" w:line="228" w:lineRule="auto"/>
                    <w:rPr>
                      <w:rFonts w:ascii="SimSun" w:hAnsi="SimSun" w:eastAsia="SimSun" w:cs="SimSun"/>
                      <w:sz w:val="20"/>
                      <w:szCs w:val="20"/>
                    </w:rPr>
                  </w:pPr>
                  <w:r>
                    <w:rPr>
                      <w:rFonts w:ascii="SimSun" w:hAnsi="SimSun" w:eastAsia="SimSun" w:cs="SimSun"/>
                      <w:sz w:val="20"/>
                      <w:szCs w:val="20"/>
                      <w:spacing w:val="-5"/>
                    </w:rPr>
                    <w:t>固态</w:t>
                  </w:r>
                </w:p>
              </w:tc>
              <w:tc>
                <w:tcPr>
                  <w:tcW w:w="625" w:type="dxa"/>
                  <w:vAlign w:val="top"/>
                </w:tcPr>
                <w:p>
                  <w:pPr>
                    <w:ind w:left="280"/>
                    <w:spacing w:before="25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866" w:type="dxa"/>
                  <w:vAlign w:val="top"/>
                </w:tcPr>
                <w:p>
                  <w:pPr>
                    <w:ind w:left="202"/>
                    <w:spacing w:before="25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0.5t/a</w:t>
                  </w:r>
                </w:p>
              </w:tc>
              <w:tc>
                <w:tcPr>
                  <w:tcW w:w="583" w:type="dxa"/>
                  <w:vAlign w:val="top"/>
                  <w:vMerge w:val="continue"/>
                  <w:tcBorders>
                    <w:top w:val="nil"/>
                  </w:tcBorders>
                </w:tcPr>
                <w:p>
                  <w:pPr>
                    <w:rPr>
                      <w:rFonts w:ascii="Arial"/>
                      <w:sz w:val="21"/>
                    </w:rPr>
                  </w:pPr>
                  <w:r/>
                </w:p>
              </w:tc>
              <w:tc>
                <w:tcPr>
                  <w:tcW w:w="754" w:type="dxa"/>
                  <w:vAlign w:val="top"/>
                  <w:vMerge w:val="continue"/>
                  <w:tcBorders>
                    <w:top w:val="nil"/>
                  </w:tcBorders>
                </w:tcPr>
                <w:p>
                  <w:pPr>
                    <w:rPr>
                      <w:rFonts w:ascii="Arial"/>
                      <w:sz w:val="21"/>
                    </w:rPr>
                  </w:pPr>
                  <w:r/>
                </w:p>
              </w:tc>
              <w:tc>
                <w:tcPr>
                  <w:tcW w:w="732" w:type="dxa"/>
                  <w:vAlign w:val="top"/>
                </w:tcPr>
                <w:p>
                  <w:pPr>
                    <w:ind w:left="238"/>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935" w:hRule="atLeast"/>
              </w:trPr>
              <w:tc>
                <w:tcPr>
                  <w:tcW w:w="271" w:type="dxa"/>
                  <w:vAlign w:val="top"/>
                </w:tcPr>
                <w:p>
                  <w:pPr>
                    <w:spacing w:line="342" w:lineRule="auto"/>
                    <w:rPr>
                      <w:rFonts w:ascii="Arial"/>
                      <w:sz w:val="21"/>
                    </w:rPr>
                  </w:pPr>
                  <w:r/>
                </w:p>
                <w:p>
                  <w:pPr>
                    <w:ind w:left="90"/>
                    <w:spacing w:before="57"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5</w:t>
                  </w:r>
                </w:p>
              </w:tc>
              <w:tc>
                <w:tcPr>
                  <w:tcW w:w="551" w:type="dxa"/>
                  <w:vAlign w:val="top"/>
                </w:tcPr>
                <w:p>
                  <w:pPr>
                    <w:spacing w:line="296" w:lineRule="auto"/>
                    <w:rPr>
                      <w:rFonts w:ascii="Arial"/>
                      <w:sz w:val="21"/>
                    </w:rPr>
                  </w:pPr>
                  <w:r/>
                </w:p>
                <w:p>
                  <w:pPr>
                    <w:ind w:left="68"/>
                    <w:spacing w:before="65" w:line="228" w:lineRule="auto"/>
                    <w:rPr>
                      <w:rFonts w:ascii="SimSun" w:hAnsi="SimSun" w:eastAsia="SimSun" w:cs="SimSun"/>
                      <w:sz w:val="20"/>
                      <w:szCs w:val="20"/>
                    </w:rPr>
                  </w:pPr>
                  <w:r>
                    <w:rPr>
                      <w:rFonts w:ascii="SimSun" w:hAnsi="SimSun" w:eastAsia="SimSun" w:cs="SimSun"/>
                      <w:sz w:val="20"/>
                      <w:szCs w:val="20"/>
                      <w:spacing w:val="3"/>
                    </w:rPr>
                    <w:t>生产</w:t>
                  </w:r>
                </w:p>
              </w:tc>
              <w:tc>
                <w:tcPr>
                  <w:tcW w:w="695" w:type="dxa"/>
                  <w:vAlign w:val="top"/>
                </w:tcPr>
                <w:p>
                  <w:pPr>
                    <w:ind w:left="33"/>
                    <w:spacing w:before="226" w:line="228" w:lineRule="auto"/>
                    <w:rPr>
                      <w:rFonts w:ascii="SimSun" w:hAnsi="SimSun" w:eastAsia="SimSun" w:cs="SimSun"/>
                      <w:sz w:val="20"/>
                      <w:szCs w:val="20"/>
                    </w:rPr>
                  </w:pPr>
                  <w:r>
                    <w:rPr>
                      <w:rFonts w:ascii="SimSun" w:hAnsi="SimSun" w:eastAsia="SimSun" w:cs="SimSun"/>
                      <w:sz w:val="20"/>
                      <w:szCs w:val="20"/>
                      <w:spacing w:val="7"/>
                    </w:rPr>
                    <w:t>废破损</w:t>
                  </w:r>
                </w:p>
                <w:p>
                  <w:pPr>
                    <w:ind w:left="34"/>
                    <w:spacing w:before="23" w:line="228" w:lineRule="auto"/>
                    <w:rPr>
                      <w:rFonts w:ascii="SimSun" w:hAnsi="SimSun" w:eastAsia="SimSun" w:cs="SimSun"/>
                      <w:sz w:val="20"/>
                      <w:szCs w:val="20"/>
                    </w:rPr>
                  </w:pPr>
                  <w:r>
                    <w:rPr>
                      <w:rFonts w:ascii="SimSun" w:hAnsi="SimSun" w:eastAsia="SimSun" w:cs="SimSun"/>
                      <w:sz w:val="20"/>
                      <w:szCs w:val="20"/>
                      <w:spacing w:val="6"/>
                    </w:rPr>
                    <w:t>包装桶</w:t>
                  </w:r>
                </w:p>
              </w:tc>
              <w:tc>
                <w:tcPr>
                  <w:tcW w:w="807" w:type="dxa"/>
                  <w:vAlign w:val="top"/>
                </w:tcPr>
                <w:p>
                  <w:pPr>
                    <w:ind w:left="301" w:right="88" w:hanging="206"/>
                    <w:spacing w:before="227" w:line="252" w:lineRule="auto"/>
                    <w:rPr>
                      <w:rFonts w:ascii="SimSun" w:hAnsi="SimSun" w:eastAsia="SimSun" w:cs="SimSun"/>
                      <w:sz w:val="20"/>
                      <w:szCs w:val="20"/>
                    </w:rPr>
                  </w:pPr>
                  <w:r>
                    <w:rPr>
                      <w:rFonts w:ascii="SimSun" w:hAnsi="SimSun" w:eastAsia="SimSun" w:cs="SimSun"/>
                      <w:sz w:val="20"/>
                      <w:szCs w:val="20"/>
                      <w:spacing w:val="6"/>
                    </w:rPr>
                    <w:t>危险废</w:t>
                  </w:r>
                  <w:r>
                    <w:rPr>
                      <w:rFonts w:ascii="SimSun" w:hAnsi="SimSun" w:eastAsia="SimSun" w:cs="SimSun"/>
                      <w:sz w:val="20"/>
                      <w:szCs w:val="20"/>
                    </w:rPr>
                    <w:t xml:space="preserve"> </w:t>
                  </w:r>
                  <w:r>
                    <w:rPr>
                      <w:rFonts w:ascii="SimSun" w:hAnsi="SimSun" w:eastAsia="SimSun" w:cs="SimSun"/>
                      <w:sz w:val="20"/>
                      <w:szCs w:val="20"/>
                    </w:rPr>
                    <w:t>物</w:t>
                  </w:r>
                </w:p>
              </w:tc>
              <w:tc>
                <w:tcPr>
                  <w:tcW w:w="1046" w:type="dxa"/>
                  <w:vAlign w:val="top"/>
                </w:tcPr>
                <w:p>
                  <w:pPr>
                    <w:spacing w:line="339" w:lineRule="auto"/>
                    <w:rPr>
                      <w:rFonts w:ascii="Arial"/>
                      <w:sz w:val="21"/>
                    </w:rPr>
                  </w:pPr>
                  <w:r/>
                </w:p>
                <w:p>
                  <w:pPr>
                    <w:ind w:left="37"/>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900-041-49</w:t>
                  </w:r>
                </w:p>
              </w:tc>
              <w:tc>
                <w:tcPr>
                  <w:tcW w:w="1000" w:type="dxa"/>
                  <w:vAlign w:val="top"/>
                </w:tcPr>
                <w:p>
                  <w:pPr>
                    <w:ind w:left="32" w:right="27"/>
                    <w:spacing w:before="90" w:line="252" w:lineRule="auto"/>
                    <w:jc w:val="both"/>
                    <w:rPr>
                      <w:rFonts w:ascii="SimSun" w:hAnsi="SimSun" w:eastAsia="SimSun" w:cs="SimSun"/>
                      <w:sz w:val="20"/>
                      <w:szCs w:val="20"/>
                    </w:rPr>
                  </w:pPr>
                  <w:r>
                    <w:rPr>
                      <w:rFonts w:ascii="SimSun" w:hAnsi="SimSun" w:eastAsia="SimSun" w:cs="SimSun"/>
                      <w:sz w:val="20"/>
                      <w:szCs w:val="20"/>
                      <w:spacing w:val="-13"/>
                    </w:rPr>
                    <w:t>漆料、稀释</w:t>
                  </w:r>
                  <w:r>
                    <w:rPr>
                      <w:rFonts w:ascii="SimSun" w:hAnsi="SimSun" w:eastAsia="SimSun" w:cs="SimSun"/>
                      <w:sz w:val="20"/>
                      <w:szCs w:val="20"/>
                    </w:rPr>
                    <w:t xml:space="preserve"> </w:t>
                  </w:r>
                  <w:r>
                    <w:rPr>
                      <w:rFonts w:ascii="SimSun" w:hAnsi="SimSun" w:eastAsia="SimSun" w:cs="SimSun"/>
                      <w:sz w:val="20"/>
                      <w:szCs w:val="20"/>
                      <w:spacing w:val="20"/>
                    </w:rPr>
                    <w:t>剂、固化</w:t>
                  </w:r>
                  <w:r>
                    <w:rPr>
                      <w:rFonts w:ascii="SimSun" w:hAnsi="SimSun" w:eastAsia="SimSun" w:cs="SimSun"/>
                      <w:sz w:val="20"/>
                      <w:szCs w:val="20"/>
                    </w:rPr>
                    <w:t xml:space="preserve"> </w:t>
                  </w:r>
                  <w:r>
                    <w:rPr>
                      <w:rFonts w:ascii="SimSun" w:hAnsi="SimSun" w:eastAsia="SimSun" w:cs="SimSun"/>
                      <w:sz w:val="20"/>
                      <w:szCs w:val="20"/>
                      <w:spacing w:val="-14"/>
                    </w:rPr>
                    <w:t>剂、胶黏剂</w:t>
                  </w:r>
                </w:p>
              </w:tc>
              <w:tc>
                <w:tcPr>
                  <w:tcW w:w="494" w:type="dxa"/>
                  <w:vAlign w:val="top"/>
                </w:tcPr>
                <w:p>
                  <w:pPr>
                    <w:spacing w:line="296" w:lineRule="auto"/>
                    <w:rPr>
                      <w:rFonts w:ascii="Arial"/>
                      <w:sz w:val="21"/>
                    </w:rPr>
                  </w:pPr>
                  <w:r/>
                </w:p>
                <w:p>
                  <w:pPr>
                    <w:ind w:left="61"/>
                    <w:spacing w:before="65" w:line="228" w:lineRule="auto"/>
                    <w:rPr>
                      <w:rFonts w:ascii="SimSun" w:hAnsi="SimSun" w:eastAsia="SimSun" w:cs="SimSun"/>
                      <w:sz w:val="20"/>
                      <w:szCs w:val="20"/>
                    </w:rPr>
                  </w:pPr>
                  <w:r>
                    <w:rPr>
                      <w:rFonts w:ascii="SimSun" w:hAnsi="SimSun" w:eastAsia="SimSun" w:cs="SimSun"/>
                      <w:sz w:val="20"/>
                      <w:szCs w:val="20"/>
                      <w:spacing w:val="-5"/>
                    </w:rPr>
                    <w:t>固态</w:t>
                  </w:r>
                </w:p>
              </w:tc>
              <w:tc>
                <w:tcPr>
                  <w:tcW w:w="625" w:type="dxa"/>
                  <w:vAlign w:val="top"/>
                </w:tcPr>
                <w:p>
                  <w:pPr>
                    <w:spacing w:line="335" w:lineRule="auto"/>
                    <w:rPr>
                      <w:rFonts w:ascii="Arial"/>
                      <w:sz w:val="21"/>
                    </w:rPr>
                  </w:pPr>
                  <w:r/>
                </w:p>
                <w:p>
                  <w:pPr>
                    <w:ind w:left="135"/>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4"/>
                    </w:rPr>
                    <w:t>T/</w:t>
                  </w:r>
                  <w:r>
                    <w:rPr>
                      <w:rFonts w:ascii="Times New Roman" w:hAnsi="Times New Roman" w:eastAsia="Times New Roman" w:cs="Times New Roman"/>
                      <w:sz w:val="20"/>
                      <w:szCs w:val="20"/>
                    </w:rPr>
                    <w:t>In</w:t>
                  </w:r>
                </w:p>
              </w:tc>
              <w:tc>
                <w:tcPr>
                  <w:tcW w:w="866" w:type="dxa"/>
                  <w:vAlign w:val="top"/>
                </w:tcPr>
                <w:p>
                  <w:pPr>
                    <w:spacing w:line="335" w:lineRule="auto"/>
                    <w:rPr>
                      <w:rFonts w:ascii="Arial"/>
                      <w:sz w:val="21"/>
                    </w:rPr>
                  </w:pPr>
                  <w:r/>
                </w:p>
                <w:p>
                  <w:pPr>
                    <w:ind w:left="202"/>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0.5t/a</w:t>
                  </w:r>
                </w:p>
              </w:tc>
              <w:tc>
                <w:tcPr>
                  <w:tcW w:w="583" w:type="dxa"/>
                  <w:vAlign w:val="top"/>
                  <w:vMerge w:val="restart"/>
                  <w:tcBorders>
                    <w:bottom w:val="nil"/>
                  </w:tcBorders>
                </w:tcPr>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75" w:right="66" w:firstLine="15"/>
                    <w:spacing w:before="65" w:line="251" w:lineRule="auto"/>
                    <w:jc w:val="right"/>
                    <w:rPr>
                      <w:rFonts w:ascii="Times New Roman" w:hAnsi="Times New Roman" w:eastAsia="Times New Roman" w:cs="Times New Roman"/>
                      <w:sz w:val="13"/>
                      <w:szCs w:val="13"/>
                    </w:rPr>
                  </w:pPr>
                  <w:r>
                    <w:rPr>
                      <w:rFonts w:ascii="SimSun" w:hAnsi="SimSun" w:eastAsia="SimSun" w:cs="SimSun"/>
                      <w:sz w:val="20"/>
                      <w:szCs w:val="20"/>
                      <w:spacing w:val="3"/>
                    </w:rPr>
                    <w:t>危废</w:t>
                  </w:r>
                  <w:r>
                    <w:rPr>
                      <w:rFonts w:ascii="SimSun" w:hAnsi="SimSun" w:eastAsia="SimSun" w:cs="SimSun"/>
                      <w:sz w:val="20"/>
                      <w:szCs w:val="20"/>
                    </w:rPr>
                    <w:t xml:space="preserve"> </w:t>
                  </w:r>
                  <w:r>
                    <w:rPr>
                      <w:rFonts w:ascii="SimSun" w:hAnsi="SimSun" w:eastAsia="SimSun" w:cs="SimSun"/>
                      <w:sz w:val="20"/>
                      <w:szCs w:val="20"/>
                      <w:spacing w:val="79"/>
                      <w:w w:val="132"/>
                    </w:rPr>
                    <w:t>间</w:t>
                  </w:r>
                  <w:r>
                    <w:rPr>
                      <w:rFonts w:ascii="SimSun" w:hAnsi="SimSun" w:eastAsia="SimSun" w:cs="SimSun"/>
                      <w:sz w:val="20"/>
                      <w:szCs w:val="20"/>
                    </w:rPr>
                    <w:t xml:space="preserve">  </w:t>
                  </w:r>
                  <w:r>
                    <w:rPr>
                      <w:rFonts w:ascii="Times New Roman" w:hAnsi="Times New Roman" w:eastAsia="Times New Roman" w:cs="Times New Roman"/>
                      <w:sz w:val="20"/>
                      <w:szCs w:val="20"/>
                      <w:spacing w:val="3"/>
                    </w:rPr>
                    <w:t>20m</w:t>
                  </w:r>
                  <w:r>
                    <w:rPr>
                      <w:rFonts w:ascii="Times New Roman" w:hAnsi="Times New Roman" w:eastAsia="Times New Roman" w:cs="Times New Roman"/>
                      <w:sz w:val="13"/>
                      <w:szCs w:val="13"/>
                      <w:spacing w:val="3"/>
                      <w:position w:val="5"/>
                    </w:rPr>
                    <w:t>2</w:t>
                  </w:r>
                </w:p>
              </w:tc>
              <w:tc>
                <w:tcPr>
                  <w:tcW w:w="754" w:type="dxa"/>
                  <w:vAlign w:val="top"/>
                  <w:vMerge w:val="restart"/>
                  <w:tcBorders>
                    <w:bottom w:val="nil"/>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spacing w:line="271" w:lineRule="auto"/>
                    <w:rPr>
                      <w:rFonts w:ascii="Arial"/>
                      <w:sz w:val="21"/>
                    </w:rPr>
                  </w:pPr>
                  <w:r/>
                </w:p>
                <w:p>
                  <w:pPr>
                    <w:ind w:left="72"/>
                    <w:spacing w:before="65" w:line="228" w:lineRule="auto"/>
                    <w:rPr>
                      <w:rFonts w:ascii="SimSun" w:hAnsi="SimSun" w:eastAsia="SimSun" w:cs="SimSun"/>
                      <w:sz w:val="20"/>
                      <w:szCs w:val="20"/>
                    </w:rPr>
                  </w:pPr>
                  <w:r>
                    <w:rPr>
                      <w:rFonts w:ascii="SimSun" w:hAnsi="SimSun" w:eastAsia="SimSun" w:cs="SimSun"/>
                      <w:sz w:val="20"/>
                      <w:szCs w:val="20"/>
                      <w:spacing w:val="6"/>
                    </w:rPr>
                    <w:t>分别交</w:t>
                  </w:r>
                </w:p>
                <w:p>
                  <w:pPr>
                    <w:ind w:left="94"/>
                    <w:spacing w:before="23" w:line="230" w:lineRule="auto"/>
                    <w:rPr>
                      <w:rFonts w:ascii="SimSun" w:hAnsi="SimSun" w:eastAsia="SimSun" w:cs="SimSun"/>
                      <w:sz w:val="20"/>
                      <w:szCs w:val="20"/>
                    </w:rPr>
                  </w:pPr>
                  <w:r>
                    <w:rPr>
                      <w:rFonts w:ascii="SimSun" w:hAnsi="SimSun" w:eastAsia="SimSun" w:cs="SimSun"/>
                      <w:sz w:val="20"/>
                      <w:szCs w:val="20"/>
                      <w:spacing w:val="-2"/>
                    </w:rPr>
                    <w:t>由相应</w:t>
                  </w:r>
                </w:p>
                <w:p>
                  <w:pPr>
                    <w:ind w:left="78"/>
                    <w:spacing w:before="22" w:line="228" w:lineRule="auto"/>
                    <w:rPr>
                      <w:rFonts w:ascii="SimSun" w:hAnsi="SimSun" w:eastAsia="SimSun" w:cs="SimSun"/>
                      <w:sz w:val="20"/>
                      <w:szCs w:val="20"/>
                    </w:rPr>
                  </w:pPr>
                  <w:r>
                    <w:rPr>
                      <w:rFonts w:ascii="SimSun" w:hAnsi="SimSun" w:eastAsia="SimSun" w:cs="SimSun"/>
                      <w:sz w:val="20"/>
                      <w:szCs w:val="20"/>
                      <w:spacing w:val="3"/>
                    </w:rPr>
                    <w:t>资质单</w:t>
                  </w:r>
                </w:p>
                <w:p>
                  <w:pPr>
                    <w:ind w:left="69"/>
                    <w:spacing w:before="26" w:line="229" w:lineRule="auto"/>
                    <w:rPr>
                      <w:rFonts w:ascii="SimSun" w:hAnsi="SimSun" w:eastAsia="SimSun" w:cs="SimSun"/>
                      <w:sz w:val="20"/>
                      <w:szCs w:val="20"/>
                    </w:rPr>
                  </w:pPr>
                  <w:r>
                    <w:rPr>
                      <w:rFonts w:ascii="SimSun" w:hAnsi="SimSun" w:eastAsia="SimSun" w:cs="SimSun"/>
                      <w:sz w:val="20"/>
                      <w:szCs w:val="20"/>
                      <w:spacing w:val="6"/>
                    </w:rPr>
                    <w:t>位处理</w:t>
                  </w:r>
                </w:p>
              </w:tc>
              <w:tc>
                <w:tcPr>
                  <w:tcW w:w="732" w:type="dxa"/>
                  <w:vAlign w:val="top"/>
                </w:tcPr>
                <w:p>
                  <w:pPr>
                    <w:spacing w:line="339" w:lineRule="auto"/>
                    <w:rPr>
                      <w:rFonts w:ascii="Arial"/>
                      <w:sz w:val="21"/>
                    </w:rPr>
                  </w:pPr>
                  <w:r/>
                </w:p>
                <w:p>
                  <w:pPr>
                    <w:ind w:left="238"/>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433" w:hRule="atLeast"/>
              </w:trPr>
              <w:tc>
                <w:tcPr>
                  <w:tcW w:w="271" w:type="dxa"/>
                  <w:vAlign w:val="top"/>
                  <w:vMerge w:val="restart"/>
                  <w:tcBorders>
                    <w:bottom w:val="nil"/>
                  </w:tcBorders>
                </w:tcPr>
                <w:p>
                  <w:pPr>
                    <w:ind w:left="89"/>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6</w:t>
                  </w:r>
                </w:p>
              </w:tc>
              <w:tc>
                <w:tcPr>
                  <w:tcW w:w="551" w:type="dxa"/>
                  <w:vAlign w:val="top"/>
                  <w:vMerge w:val="restart"/>
                  <w:tcBorders>
                    <w:bottom w:val="nil"/>
                  </w:tcBorders>
                </w:tcPr>
                <w:p>
                  <w:pPr>
                    <w:ind w:left="70"/>
                    <w:spacing w:before="227" w:line="229" w:lineRule="auto"/>
                    <w:rPr>
                      <w:rFonts w:ascii="SimSun" w:hAnsi="SimSun" w:eastAsia="SimSun" w:cs="SimSun"/>
                      <w:sz w:val="20"/>
                      <w:szCs w:val="20"/>
                    </w:rPr>
                  </w:pPr>
                  <w:r>
                    <w:rPr>
                      <w:rFonts w:ascii="SimSun" w:hAnsi="SimSun" w:eastAsia="SimSun" w:cs="SimSun"/>
                      <w:sz w:val="20"/>
                      <w:szCs w:val="20"/>
                      <w:spacing w:val="3"/>
                    </w:rPr>
                    <w:t>油磨</w:t>
                  </w:r>
                </w:p>
              </w:tc>
              <w:tc>
                <w:tcPr>
                  <w:tcW w:w="695" w:type="dxa"/>
                  <w:vAlign w:val="top"/>
                  <w:vMerge w:val="restart"/>
                  <w:tcBorders>
                    <w:bottom w:val="nil"/>
                  </w:tcBorders>
                </w:tcPr>
                <w:p>
                  <w:pPr>
                    <w:ind w:left="37"/>
                    <w:spacing w:before="90" w:line="228" w:lineRule="auto"/>
                    <w:rPr>
                      <w:rFonts w:ascii="SimSun" w:hAnsi="SimSun" w:eastAsia="SimSun" w:cs="SimSun"/>
                      <w:sz w:val="20"/>
                      <w:szCs w:val="20"/>
                    </w:rPr>
                  </w:pPr>
                  <w:r>
                    <w:rPr>
                      <w:rFonts w:ascii="SimSun" w:hAnsi="SimSun" w:eastAsia="SimSun" w:cs="SimSun"/>
                      <w:sz w:val="20"/>
                      <w:szCs w:val="20"/>
                      <w:b/>
                      <w:bCs/>
                      <w:u w:val="single" w:color="auto"/>
                      <w:spacing w:val="4"/>
                    </w:rPr>
                    <w:t>油磨粉</w:t>
                  </w:r>
                </w:p>
                <w:p>
                  <w:pPr>
                    <w:ind w:left="247"/>
                    <w:spacing w:before="27" w:line="234" w:lineRule="auto"/>
                    <w:rPr>
                      <w:rFonts w:ascii="SimSun" w:hAnsi="SimSun" w:eastAsia="SimSun" w:cs="SimSun"/>
                      <w:sz w:val="20"/>
                      <w:szCs w:val="20"/>
                    </w:rPr>
                  </w:pPr>
                  <w:r>
                    <w:rPr>
                      <w:rFonts w:ascii="SimSun" w:hAnsi="SimSun" w:eastAsia="SimSun" w:cs="SimSun"/>
                      <w:sz w:val="20"/>
                      <w:szCs w:val="20"/>
                      <w:b/>
                      <w:bCs/>
                      <w:u w:val="single" w:color="auto"/>
                      <w:spacing w:val="-3"/>
                    </w:rPr>
                    <w:t>尘</w:t>
                  </w:r>
                </w:p>
              </w:tc>
              <w:tc>
                <w:tcPr>
                  <w:tcW w:w="807" w:type="dxa"/>
                  <w:vAlign w:val="top"/>
                  <w:vMerge w:val="restart"/>
                  <w:tcBorders>
                    <w:bottom w:val="nil"/>
                  </w:tcBorders>
                </w:tcPr>
                <w:p>
                  <w:pPr>
                    <w:ind w:left="102"/>
                    <w:spacing w:before="227" w:line="228" w:lineRule="auto"/>
                    <w:rPr>
                      <w:rFonts w:ascii="SimSun" w:hAnsi="SimSun" w:eastAsia="SimSun" w:cs="SimSun"/>
                      <w:sz w:val="20"/>
                      <w:szCs w:val="20"/>
                    </w:rPr>
                  </w:pPr>
                  <w:r>
                    <w:rPr>
                      <w:rFonts w:ascii="SimSun" w:hAnsi="SimSun" w:eastAsia="SimSun" w:cs="SimSun"/>
                      <w:sz w:val="20"/>
                      <w:szCs w:val="20"/>
                      <w:b/>
                      <w:bCs/>
                      <w:u w:val="single" w:color="auto"/>
                      <w:spacing w:val="1"/>
                    </w:rPr>
                    <w:t>险废物</w:t>
                  </w:r>
                </w:p>
              </w:tc>
              <w:tc>
                <w:tcPr>
                  <w:tcW w:w="1046" w:type="dxa"/>
                  <w:vAlign w:val="top"/>
                  <w:vMerge w:val="restart"/>
                  <w:tcBorders>
                    <w:bottom w:val="nil"/>
                  </w:tcBorders>
                </w:tcPr>
                <w:p>
                  <w:pPr>
                    <w:ind w:left="35"/>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900-252-12</w:t>
                  </w:r>
                </w:p>
              </w:tc>
              <w:tc>
                <w:tcPr>
                  <w:tcW w:w="1000" w:type="dxa"/>
                  <w:vAlign w:val="top"/>
                  <w:vMerge w:val="restart"/>
                  <w:tcBorders>
                    <w:bottom w:val="nil"/>
                  </w:tcBorders>
                </w:tcPr>
                <w:p>
                  <w:pPr>
                    <w:ind w:left="83"/>
                    <w:spacing w:before="226" w:line="228" w:lineRule="auto"/>
                    <w:rPr>
                      <w:rFonts w:ascii="SimSun" w:hAnsi="SimSun" w:eastAsia="SimSun" w:cs="SimSun"/>
                      <w:sz w:val="20"/>
                      <w:szCs w:val="20"/>
                    </w:rPr>
                  </w:pPr>
                  <w:r>
                    <w:rPr>
                      <w:rFonts w:ascii="SimSun" w:hAnsi="SimSun" w:eastAsia="SimSun" w:cs="SimSun"/>
                      <w:sz w:val="20"/>
                      <w:szCs w:val="20"/>
                      <w:b/>
                      <w:bCs/>
                      <w:u w:val="single" w:color="auto"/>
                      <w:spacing w:val="6"/>
                    </w:rPr>
                    <w:t>含漆粉尘</w:t>
                  </w:r>
                </w:p>
              </w:tc>
              <w:tc>
                <w:tcPr>
                  <w:tcW w:w="494" w:type="dxa"/>
                  <w:vAlign w:val="top"/>
                  <w:vMerge w:val="restart"/>
                  <w:tcBorders>
                    <w:bottom w:val="nil"/>
                  </w:tcBorders>
                </w:tcPr>
                <w:p>
                  <w:pPr>
                    <w:ind w:left="58"/>
                    <w:spacing w:before="227" w:line="228" w:lineRule="auto"/>
                    <w:rPr>
                      <w:rFonts w:ascii="SimSun" w:hAnsi="SimSun" w:eastAsia="SimSun" w:cs="SimSun"/>
                      <w:sz w:val="20"/>
                      <w:szCs w:val="20"/>
                    </w:rPr>
                  </w:pPr>
                  <w:r>
                    <w:rPr>
                      <w:rFonts w:ascii="SimSun" w:hAnsi="SimSun" w:eastAsia="SimSun" w:cs="SimSun"/>
                      <w:sz w:val="20"/>
                      <w:szCs w:val="20"/>
                      <w:b/>
                      <w:bCs/>
                      <w:u w:val="single" w:color="auto"/>
                      <w:spacing w:val="-6"/>
                    </w:rPr>
                    <w:t>固态</w:t>
                  </w:r>
                </w:p>
              </w:tc>
              <w:tc>
                <w:tcPr>
                  <w:tcW w:w="625" w:type="dxa"/>
                  <w:vAlign w:val="top"/>
                  <w:tcBorders>
                    <w:bottom w:val="single" w:color="000000" w:sz="6" w:space="0"/>
                  </w:tcBorders>
                </w:tcPr>
                <w:p>
                  <w:pPr>
                    <w:ind w:left="100"/>
                    <w:spacing w:before="266" w:line="156" w:lineRule="exact"/>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6"/>
                      <w:position w:val="-2"/>
                    </w:rPr>
                    <w:t>T</w:t>
                  </w:r>
                  <w:r>
                    <w:rPr>
                      <w:rFonts w:ascii="Times New Roman" w:hAnsi="Times New Roman" w:eastAsia="Times New Roman" w:cs="Times New Roman"/>
                      <w:sz w:val="20"/>
                      <w:szCs w:val="20"/>
                      <w:b/>
                      <w:bCs/>
                      <w:spacing w:val="-22"/>
                      <w:position w:val="-2"/>
                    </w:rPr>
                    <w:t xml:space="preserve"> </w:t>
                  </w:r>
                  <w:r>
                    <w:rPr>
                      <w:rFonts w:ascii="SimSun" w:hAnsi="SimSun" w:eastAsia="SimSun" w:cs="SimSun"/>
                      <w:sz w:val="20"/>
                      <w:szCs w:val="20"/>
                      <w:b/>
                      <w:bCs/>
                      <w:spacing w:val="-6"/>
                      <w:position w:val="-2"/>
                    </w:rPr>
                    <w:t>，</w:t>
                  </w:r>
                  <w:r>
                    <w:rPr>
                      <w:rFonts w:ascii="Times New Roman" w:hAnsi="Times New Roman" w:eastAsia="Times New Roman" w:cs="Times New Roman"/>
                      <w:sz w:val="20"/>
                      <w:szCs w:val="20"/>
                      <w:b/>
                      <w:bCs/>
                      <w:spacing w:val="-6"/>
                      <w:position w:val="-2"/>
                    </w:rPr>
                    <w:t>I</w:t>
                  </w:r>
                </w:p>
              </w:tc>
              <w:tc>
                <w:tcPr>
                  <w:tcW w:w="866" w:type="dxa"/>
                  <w:vAlign w:val="top"/>
                  <w:vMerge w:val="restart"/>
                  <w:tcBorders>
                    <w:bottom w:val="nil"/>
                  </w:tcBorders>
                </w:tcPr>
                <w:p>
                  <w:pPr>
                    <w:ind w:left="97"/>
                    <w:spacing w:before="259"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0.565</w:t>
                  </w:r>
                  <w:r>
                    <w:rPr>
                      <w:rFonts w:ascii="Times New Roman" w:hAnsi="Times New Roman" w:eastAsia="Times New Roman" w:cs="Times New Roman"/>
                      <w:sz w:val="20"/>
                      <w:szCs w:val="20"/>
                      <w:spacing w:val="2"/>
                    </w:rPr>
                    <w:t>t/a</w:t>
                  </w:r>
                </w:p>
              </w:tc>
              <w:tc>
                <w:tcPr>
                  <w:tcW w:w="58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732" w:type="dxa"/>
                  <w:vAlign w:val="top"/>
                  <w:vMerge w:val="restart"/>
                  <w:tcBorders>
                    <w:bottom w:val="nil"/>
                  </w:tcBorders>
                </w:tcPr>
                <w:p>
                  <w:pPr>
                    <w:ind w:left="133"/>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0.565</w:t>
                  </w:r>
                </w:p>
              </w:tc>
            </w:tr>
            <w:tr>
              <w:trPr>
                <w:trHeight w:val="216" w:hRule="atLeast"/>
              </w:trPr>
              <w:tc>
                <w:tcPr>
                  <w:tcW w:w="271" w:type="dxa"/>
                  <w:vAlign w:val="top"/>
                  <w:vMerge w:val="continue"/>
                  <w:tcBorders>
                    <w:top w:val="nil"/>
                  </w:tcBorders>
                </w:tcPr>
                <w:p>
                  <w:pPr>
                    <w:rPr>
                      <w:rFonts w:ascii="Arial"/>
                      <w:sz w:val="21"/>
                    </w:rPr>
                  </w:pPr>
                  <w:r/>
                </w:p>
              </w:tc>
              <w:tc>
                <w:tcPr>
                  <w:tcW w:w="551" w:type="dxa"/>
                  <w:vAlign w:val="top"/>
                  <w:vMerge w:val="continue"/>
                  <w:tcBorders>
                    <w:top w:val="nil"/>
                  </w:tcBorders>
                </w:tcPr>
                <w:p>
                  <w:pPr>
                    <w:rPr>
                      <w:rFonts w:ascii="Arial"/>
                      <w:sz w:val="21"/>
                    </w:rPr>
                  </w:pPr>
                  <w:r/>
                </w:p>
              </w:tc>
              <w:tc>
                <w:tcPr>
                  <w:tcW w:w="695" w:type="dxa"/>
                  <w:vAlign w:val="top"/>
                  <w:vMerge w:val="continue"/>
                  <w:tcBorders>
                    <w:top w:val="nil"/>
                  </w:tcBorders>
                </w:tcPr>
                <w:p>
                  <w:pPr>
                    <w:rPr>
                      <w:rFonts w:ascii="Arial"/>
                      <w:sz w:val="21"/>
                    </w:rPr>
                  </w:pPr>
                  <w:r/>
                </w:p>
              </w:tc>
              <w:tc>
                <w:tcPr>
                  <w:tcW w:w="807" w:type="dxa"/>
                  <w:vAlign w:val="top"/>
                  <w:vMerge w:val="continue"/>
                  <w:tcBorders>
                    <w:top w:val="nil"/>
                  </w:tcBorders>
                </w:tcPr>
                <w:p>
                  <w:pPr>
                    <w:rPr>
                      <w:rFonts w:ascii="Arial"/>
                      <w:sz w:val="21"/>
                    </w:rPr>
                  </w:pPr>
                  <w:r/>
                </w:p>
              </w:tc>
              <w:tc>
                <w:tcPr>
                  <w:tcW w:w="1046" w:type="dxa"/>
                  <w:vAlign w:val="top"/>
                  <w:vMerge w:val="continue"/>
                  <w:tcBorders>
                    <w:top w:val="nil"/>
                  </w:tcBorders>
                </w:tcPr>
                <w:p>
                  <w:pPr>
                    <w:rPr>
                      <w:rFonts w:ascii="Arial"/>
                      <w:sz w:val="21"/>
                    </w:rPr>
                  </w:pPr>
                  <w:r/>
                </w:p>
              </w:tc>
              <w:tc>
                <w:tcPr>
                  <w:tcW w:w="1000" w:type="dxa"/>
                  <w:vAlign w:val="top"/>
                  <w:vMerge w:val="continue"/>
                  <w:tcBorders>
                    <w:top w:val="nil"/>
                  </w:tcBorders>
                </w:tcPr>
                <w:p>
                  <w:pPr>
                    <w:rPr>
                      <w:rFonts w:ascii="Arial"/>
                      <w:sz w:val="21"/>
                    </w:rPr>
                  </w:pPr>
                  <w:r/>
                </w:p>
              </w:tc>
              <w:tc>
                <w:tcPr>
                  <w:tcW w:w="494" w:type="dxa"/>
                  <w:vAlign w:val="top"/>
                  <w:vMerge w:val="continue"/>
                  <w:tcBorders>
                    <w:top w:val="nil"/>
                  </w:tcBorders>
                </w:tcPr>
                <w:p>
                  <w:pPr>
                    <w:rPr>
                      <w:rFonts w:ascii="Arial"/>
                      <w:sz w:val="21"/>
                    </w:rPr>
                  </w:pPr>
                  <w:r/>
                </w:p>
              </w:tc>
              <w:tc>
                <w:tcPr>
                  <w:tcW w:w="625" w:type="dxa"/>
                  <w:vAlign w:val="top"/>
                  <w:tcBorders>
                    <w:top w:val="single" w:color="000000" w:sz="6" w:space="0"/>
                  </w:tcBorders>
                </w:tcPr>
                <w:p>
                  <w:pPr>
                    <w:spacing w:line="206" w:lineRule="exact"/>
                    <w:rPr>
                      <w:rFonts w:ascii="Arial"/>
                      <w:sz w:val="17"/>
                    </w:rPr>
                  </w:pPr>
                  <w:r/>
                </w:p>
              </w:tc>
              <w:tc>
                <w:tcPr>
                  <w:tcW w:w="866" w:type="dxa"/>
                  <w:vAlign w:val="top"/>
                  <w:vMerge w:val="continue"/>
                  <w:tcBorders>
                    <w:top w:val="nil"/>
                  </w:tcBorders>
                </w:tcPr>
                <w:p>
                  <w:pPr>
                    <w:rPr>
                      <w:rFonts w:ascii="Arial"/>
                      <w:sz w:val="21"/>
                    </w:rPr>
                  </w:pPr>
                  <w:r/>
                </w:p>
              </w:tc>
              <w:tc>
                <w:tcPr>
                  <w:tcW w:w="58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732" w:type="dxa"/>
                  <w:vAlign w:val="top"/>
                  <w:vMerge w:val="continue"/>
                  <w:tcBorders>
                    <w:top w:val="nil"/>
                  </w:tcBorders>
                </w:tcPr>
                <w:p>
                  <w:pPr>
                    <w:rPr>
                      <w:rFonts w:ascii="Arial"/>
                      <w:sz w:val="21"/>
                    </w:rPr>
                  </w:pPr>
                  <w:r/>
                </w:p>
              </w:tc>
            </w:tr>
            <w:tr>
              <w:trPr>
                <w:trHeight w:val="662" w:hRule="atLeast"/>
              </w:trPr>
              <w:tc>
                <w:tcPr>
                  <w:tcW w:w="271" w:type="dxa"/>
                  <w:vAlign w:val="top"/>
                </w:tcPr>
                <w:p>
                  <w:pPr>
                    <w:ind w:left="87"/>
                    <w:spacing w:before="26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7</w:t>
                  </w:r>
                </w:p>
              </w:tc>
              <w:tc>
                <w:tcPr>
                  <w:tcW w:w="551" w:type="dxa"/>
                  <w:vAlign w:val="top"/>
                  <w:vMerge w:val="restart"/>
                  <w:tcBorders>
                    <w:bottom w:val="nil"/>
                  </w:tcBorders>
                </w:tcPr>
                <w:p>
                  <w:pPr>
                    <w:spacing w:line="357" w:lineRule="auto"/>
                    <w:rPr>
                      <w:rFonts w:ascii="Arial"/>
                      <w:sz w:val="21"/>
                    </w:rPr>
                  </w:pPr>
                  <w:r/>
                </w:p>
                <w:p>
                  <w:pPr>
                    <w:ind w:left="66"/>
                    <w:spacing w:before="65" w:line="228" w:lineRule="auto"/>
                    <w:rPr>
                      <w:rFonts w:ascii="SimSun" w:hAnsi="SimSun" w:eastAsia="SimSun" w:cs="SimSun"/>
                      <w:sz w:val="20"/>
                      <w:szCs w:val="20"/>
                    </w:rPr>
                  </w:pPr>
                  <w:r>
                    <w:rPr>
                      <w:rFonts w:ascii="SimSun" w:hAnsi="SimSun" w:eastAsia="SimSun" w:cs="SimSun"/>
                      <w:sz w:val="20"/>
                      <w:szCs w:val="20"/>
                      <w:spacing w:val="5"/>
                    </w:rPr>
                    <w:t>废气</w:t>
                  </w:r>
                </w:p>
                <w:p>
                  <w:pPr>
                    <w:ind w:left="71"/>
                    <w:spacing w:before="25" w:line="233" w:lineRule="auto"/>
                    <w:rPr>
                      <w:rFonts w:ascii="SimSun" w:hAnsi="SimSun" w:eastAsia="SimSun" w:cs="SimSun"/>
                      <w:sz w:val="20"/>
                      <w:szCs w:val="20"/>
                    </w:rPr>
                  </w:pPr>
                  <w:r>
                    <w:rPr>
                      <w:rFonts w:ascii="SimSun" w:hAnsi="SimSun" w:eastAsia="SimSun" w:cs="SimSun"/>
                      <w:sz w:val="20"/>
                      <w:szCs w:val="20"/>
                      <w:spacing w:val="2"/>
                    </w:rPr>
                    <w:t>治理</w:t>
                  </w:r>
                </w:p>
              </w:tc>
              <w:tc>
                <w:tcPr>
                  <w:tcW w:w="695" w:type="dxa"/>
                  <w:vAlign w:val="top"/>
                </w:tcPr>
                <w:p>
                  <w:pPr>
                    <w:ind w:left="33"/>
                    <w:spacing w:before="91" w:line="228" w:lineRule="auto"/>
                    <w:rPr>
                      <w:rFonts w:ascii="SimSun" w:hAnsi="SimSun" w:eastAsia="SimSun" w:cs="SimSun"/>
                      <w:sz w:val="20"/>
                      <w:szCs w:val="20"/>
                    </w:rPr>
                  </w:pPr>
                  <w:r>
                    <w:rPr>
                      <w:rFonts w:ascii="SimSun" w:hAnsi="SimSun" w:eastAsia="SimSun" w:cs="SimSun"/>
                      <w:sz w:val="20"/>
                      <w:szCs w:val="20"/>
                      <w:b/>
                      <w:bCs/>
                      <w:u w:val="single" w:color="auto"/>
                      <w:spacing w:val="5"/>
                    </w:rPr>
                    <w:t>废活性</w:t>
                  </w:r>
                </w:p>
                <w:p>
                  <w:pPr>
                    <w:ind w:left="248"/>
                    <w:spacing w:before="23" w:line="229" w:lineRule="auto"/>
                    <w:rPr>
                      <w:rFonts w:ascii="SimSun" w:hAnsi="SimSun" w:eastAsia="SimSun" w:cs="SimSun"/>
                      <w:sz w:val="20"/>
                      <w:szCs w:val="20"/>
                    </w:rPr>
                  </w:pPr>
                  <w:r>
                    <w:rPr>
                      <w:rFonts w:ascii="SimSun" w:hAnsi="SimSun" w:eastAsia="SimSun" w:cs="SimSun"/>
                      <w:sz w:val="20"/>
                      <w:szCs w:val="20"/>
                      <w:b/>
                      <w:bCs/>
                      <w:u w:val="single" w:color="auto"/>
                      <w:spacing w:val="-3"/>
                    </w:rPr>
                    <w:t>炭</w:t>
                  </w:r>
                </w:p>
              </w:tc>
              <w:tc>
                <w:tcPr>
                  <w:tcW w:w="807" w:type="dxa"/>
                  <w:vAlign w:val="top"/>
                </w:tcPr>
                <w:p>
                  <w:pPr>
                    <w:ind w:left="93"/>
                    <w:spacing w:before="91" w:line="228" w:lineRule="auto"/>
                    <w:rPr>
                      <w:rFonts w:ascii="SimSun" w:hAnsi="SimSun" w:eastAsia="SimSun" w:cs="SimSun"/>
                      <w:sz w:val="20"/>
                      <w:szCs w:val="20"/>
                    </w:rPr>
                  </w:pPr>
                  <w:r>
                    <w:rPr>
                      <w:rFonts w:ascii="SimSun" w:hAnsi="SimSun" w:eastAsia="SimSun" w:cs="SimSun"/>
                      <w:sz w:val="20"/>
                      <w:szCs w:val="20"/>
                      <w:b/>
                      <w:bCs/>
                      <w:u w:val="single" w:color="auto"/>
                      <w:spacing w:val="4"/>
                    </w:rPr>
                    <w:t>危险废</w:t>
                  </w:r>
                </w:p>
                <w:p>
                  <w:pPr>
                    <w:ind w:left="301"/>
                    <w:spacing w:before="23" w:line="229" w:lineRule="auto"/>
                    <w:rPr>
                      <w:rFonts w:ascii="SimSun" w:hAnsi="SimSun" w:eastAsia="SimSun" w:cs="SimSun"/>
                      <w:sz w:val="20"/>
                      <w:szCs w:val="20"/>
                    </w:rPr>
                  </w:pPr>
                  <w:r>
                    <w:rPr>
                      <w:rFonts w:ascii="SimSun" w:hAnsi="SimSun" w:eastAsia="SimSun" w:cs="SimSun"/>
                      <w:sz w:val="20"/>
                      <w:szCs w:val="20"/>
                      <w:b/>
                      <w:bCs/>
                      <w:u w:val="single" w:color="auto"/>
                      <w:spacing w:val="-2"/>
                    </w:rPr>
                    <w:t>物</w:t>
                  </w:r>
                </w:p>
              </w:tc>
              <w:tc>
                <w:tcPr>
                  <w:tcW w:w="1046" w:type="dxa"/>
                  <w:vAlign w:val="top"/>
                </w:tcPr>
                <w:p>
                  <w:pPr>
                    <w:ind w:left="35"/>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900-039-49</w:t>
                  </w:r>
                </w:p>
              </w:tc>
              <w:tc>
                <w:tcPr>
                  <w:tcW w:w="1000" w:type="dxa"/>
                  <w:vAlign w:val="top"/>
                </w:tcPr>
                <w:p>
                  <w:pPr>
                    <w:ind w:left="189"/>
                    <w:spacing w:before="90" w:line="227" w:lineRule="auto"/>
                    <w:rPr>
                      <w:rFonts w:ascii="SimSun" w:hAnsi="SimSun" w:eastAsia="SimSun" w:cs="SimSun"/>
                      <w:sz w:val="20"/>
                      <w:szCs w:val="20"/>
                    </w:rPr>
                  </w:pPr>
                  <w:r>
                    <w:rPr>
                      <w:rFonts w:ascii="SimSun" w:hAnsi="SimSun" w:eastAsia="SimSun" w:cs="SimSun"/>
                      <w:sz w:val="20"/>
                      <w:szCs w:val="20"/>
                      <w:b/>
                      <w:bCs/>
                      <w:u w:val="single" w:color="auto"/>
                      <w:spacing w:val="5"/>
                    </w:rPr>
                    <w:t>有机废</w:t>
                  </w:r>
                </w:p>
                <w:p>
                  <w:pPr>
                    <w:ind w:left="83"/>
                    <w:spacing w:before="25" w:line="228" w:lineRule="auto"/>
                    <w:rPr>
                      <w:rFonts w:ascii="SimSun" w:hAnsi="SimSun" w:eastAsia="SimSun" w:cs="SimSun"/>
                      <w:sz w:val="20"/>
                      <w:szCs w:val="20"/>
                    </w:rPr>
                  </w:pPr>
                  <w:r>
                    <w:rPr>
                      <w:rFonts w:ascii="SimSun" w:hAnsi="SimSun" w:eastAsia="SimSun" w:cs="SimSun"/>
                      <w:sz w:val="20"/>
                      <w:szCs w:val="20"/>
                      <w:b/>
                      <w:bCs/>
                      <w:u w:val="single" w:color="auto"/>
                      <w:spacing w:val="6"/>
                    </w:rPr>
                    <w:t>气、漆料</w:t>
                  </w:r>
                </w:p>
              </w:tc>
              <w:tc>
                <w:tcPr>
                  <w:tcW w:w="494" w:type="dxa"/>
                  <w:vAlign w:val="top"/>
                </w:tcPr>
                <w:p>
                  <w:pPr>
                    <w:ind w:left="58"/>
                    <w:spacing w:before="225" w:line="228" w:lineRule="auto"/>
                    <w:rPr>
                      <w:rFonts w:ascii="SimSun" w:hAnsi="SimSun" w:eastAsia="SimSun" w:cs="SimSun"/>
                      <w:sz w:val="20"/>
                      <w:szCs w:val="20"/>
                    </w:rPr>
                  </w:pPr>
                  <w:r>
                    <w:rPr>
                      <w:rFonts w:ascii="SimSun" w:hAnsi="SimSun" w:eastAsia="SimSun" w:cs="SimSun"/>
                      <w:sz w:val="20"/>
                      <w:szCs w:val="20"/>
                      <w:b/>
                      <w:bCs/>
                      <w:u w:val="single" w:color="auto"/>
                      <w:spacing w:val="-6"/>
                    </w:rPr>
                    <w:t>固态</w:t>
                  </w:r>
                </w:p>
              </w:tc>
              <w:tc>
                <w:tcPr>
                  <w:tcW w:w="625" w:type="dxa"/>
                  <w:vAlign w:val="top"/>
                </w:tcPr>
                <w:p>
                  <w:pPr>
                    <w:ind w:left="246"/>
                    <w:spacing w:before="266"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T</w:t>
                  </w:r>
                </w:p>
              </w:tc>
              <w:tc>
                <w:tcPr>
                  <w:tcW w:w="866" w:type="dxa"/>
                  <w:vAlign w:val="top"/>
                </w:tcPr>
                <w:p>
                  <w:pPr>
                    <w:ind w:left="84"/>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5.28t/3a</w:t>
                  </w:r>
                </w:p>
              </w:tc>
              <w:tc>
                <w:tcPr>
                  <w:tcW w:w="58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732" w:type="dxa"/>
                  <w:vAlign w:val="top"/>
                </w:tcPr>
                <w:p>
                  <w:pPr>
                    <w:ind w:left="192"/>
                    <w:spacing w:before="26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1.76</w:t>
                  </w:r>
                </w:p>
              </w:tc>
            </w:tr>
            <w:tr>
              <w:trPr>
                <w:trHeight w:val="664" w:hRule="atLeast"/>
              </w:trPr>
              <w:tc>
                <w:tcPr>
                  <w:tcW w:w="271" w:type="dxa"/>
                  <w:vAlign w:val="top"/>
                </w:tcPr>
                <w:p>
                  <w:pPr>
                    <w:ind w:left="92"/>
                    <w:spacing w:before="2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8</w:t>
                  </w:r>
                </w:p>
              </w:tc>
              <w:tc>
                <w:tcPr>
                  <w:tcW w:w="551" w:type="dxa"/>
                  <w:vAlign w:val="top"/>
                  <w:vMerge w:val="continue"/>
                  <w:tcBorders>
                    <w:top w:val="nil"/>
                  </w:tcBorders>
                </w:tcPr>
                <w:p>
                  <w:pPr>
                    <w:rPr>
                      <w:rFonts w:ascii="Arial"/>
                      <w:sz w:val="21"/>
                    </w:rPr>
                  </w:pPr>
                  <w:r/>
                </w:p>
              </w:tc>
              <w:tc>
                <w:tcPr>
                  <w:tcW w:w="695" w:type="dxa"/>
                  <w:vAlign w:val="top"/>
                </w:tcPr>
                <w:p>
                  <w:pPr>
                    <w:ind w:left="33"/>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5"/>
                    </w:rPr>
                    <w:t>废催化</w:t>
                  </w:r>
                </w:p>
                <w:p>
                  <w:pPr>
                    <w:ind w:left="246"/>
                    <w:spacing w:before="24" w:line="227" w:lineRule="auto"/>
                    <w:rPr>
                      <w:rFonts w:ascii="SimSun" w:hAnsi="SimSun" w:eastAsia="SimSun" w:cs="SimSun"/>
                      <w:sz w:val="20"/>
                      <w:szCs w:val="20"/>
                    </w:rPr>
                  </w:pPr>
                  <w:r>
                    <w:rPr>
                      <w:rFonts w:ascii="SimSun" w:hAnsi="SimSun" w:eastAsia="SimSun" w:cs="SimSun"/>
                      <w:sz w:val="20"/>
                      <w:szCs w:val="20"/>
                      <w:b/>
                      <w:bCs/>
                      <w:u w:val="single" w:color="auto"/>
                      <w:spacing w:val="-3"/>
                    </w:rPr>
                    <w:t>剂</w:t>
                  </w:r>
                </w:p>
              </w:tc>
              <w:tc>
                <w:tcPr>
                  <w:tcW w:w="807" w:type="dxa"/>
                  <w:vAlign w:val="top"/>
                </w:tcPr>
                <w:p>
                  <w:pPr>
                    <w:ind w:left="93"/>
                    <w:spacing w:before="94" w:line="228" w:lineRule="auto"/>
                    <w:rPr>
                      <w:rFonts w:ascii="SimSun" w:hAnsi="SimSun" w:eastAsia="SimSun" w:cs="SimSun"/>
                      <w:sz w:val="20"/>
                      <w:szCs w:val="20"/>
                    </w:rPr>
                  </w:pPr>
                  <w:r>
                    <w:rPr>
                      <w:rFonts w:ascii="SimSun" w:hAnsi="SimSun" w:eastAsia="SimSun" w:cs="SimSun"/>
                      <w:sz w:val="20"/>
                      <w:szCs w:val="20"/>
                      <w:b/>
                      <w:bCs/>
                      <w:u w:val="single" w:color="auto"/>
                      <w:spacing w:val="4"/>
                    </w:rPr>
                    <w:t>危险废</w:t>
                  </w:r>
                </w:p>
                <w:p>
                  <w:pPr>
                    <w:ind w:left="301"/>
                    <w:spacing w:before="23" w:line="229" w:lineRule="auto"/>
                    <w:rPr>
                      <w:rFonts w:ascii="SimSun" w:hAnsi="SimSun" w:eastAsia="SimSun" w:cs="SimSun"/>
                      <w:sz w:val="20"/>
                      <w:szCs w:val="20"/>
                    </w:rPr>
                  </w:pPr>
                  <w:r>
                    <w:rPr>
                      <w:rFonts w:ascii="SimSun" w:hAnsi="SimSun" w:eastAsia="SimSun" w:cs="SimSun"/>
                      <w:sz w:val="20"/>
                      <w:szCs w:val="20"/>
                      <w:b/>
                      <w:bCs/>
                      <w:u w:val="single" w:color="auto"/>
                      <w:spacing w:val="-2"/>
                    </w:rPr>
                    <w:t>物</w:t>
                  </w:r>
                </w:p>
              </w:tc>
              <w:tc>
                <w:tcPr>
                  <w:tcW w:w="1046" w:type="dxa"/>
                  <w:vAlign w:val="top"/>
                </w:tcPr>
                <w:p>
                  <w:pPr>
                    <w:ind w:left="36"/>
                    <w:spacing w:before="2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772-007-50</w:t>
                  </w:r>
                </w:p>
              </w:tc>
              <w:tc>
                <w:tcPr>
                  <w:tcW w:w="1000" w:type="dxa"/>
                  <w:vAlign w:val="top"/>
                </w:tcPr>
                <w:p>
                  <w:pPr>
                    <w:ind w:left="188"/>
                    <w:spacing w:before="227" w:line="227" w:lineRule="auto"/>
                    <w:rPr>
                      <w:rFonts w:ascii="SimSun" w:hAnsi="SimSun" w:eastAsia="SimSun" w:cs="SimSun"/>
                      <w:sz w:val="20"/>
                      <w:szCs w:val="20"/>
                    </w:rPr>
                  </w:pPr>
                  <w:r>
                    <w:rPr>
                      <w:rFonts w:ascii="SimSun" w:hAnsi="SimSun" w:eastAsia="SimSun" w:cs="SimSun"/>
                      <w:sz w:val="20"/>
                      <w:szCs w:val="20"/>
                      <w:b/>
                      <w:bCs/>
                      <w:u w:val="single" w:color="auto"/>
                      <w:spacing w:val="5"/>
                    </w:rPr>
                    <w:t>催化剂</w:t>
                  </w:r>
                </w:p>
              </w:tc>
              <w:tc>
                <w:tcPr>
                  <w:tcW w:w="494" w:type="dxa"/>
                  <w:vAlign w:val="top"/>
                </w:tcPr>
                <w:p>
                  <w:pPr>
                    <w:ind w:left="58"/>
                    <w:spacing w:before="228" w:line="228" w:lineRule="auto"/>
                    <w:rPr>
                      <w:rFonts w:ascii="SimSun" w:hAnsi="SimSun" w:eastAsia="SimSun" w:cs="SimSun"/>
                      <w:sz w:val="20"/>
                      <w:szCs w:val="20"/>
                    </w:rPr>
                  </w:pPr>
                  <w:r>
                    <w:rPr>
                      <w:rFonts w:ascii="SimSun" w:hAnsi="SimSun" w:eastAsia="SimSun" w:cs="SimSun"/>
                      <w:sz w:val="20"/>
                      <w:szCs w:val="20"/>
                      <w:b/>
                      <w:bCs/>
                      <w:u w:val="single" w:color="auto"/>
                      <w:spacing w:val="-6"/>
                    </w:rPr>
                    <w:t>固态</w:t>
                  </w:r>
                </w:p>
              </w:tc>
              <w:tc>
                <w:tcPr>
                  <w:tcW w:w="625" w:type="dxa"/>
                  <w:vAlign w:val="top"/>
                </w:tcPr>
                <w:p>
                  <w:pPr>
                    <w:ind w:left="246"/>
                    <w:spacing w:before="269" w:line="192"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T</w:t>
                  </w:r>
                </w:p>
              </w:tc>
              <w:tc>
                <w:tcPr>
                  <w:tcW w:w="866" w:type="dxa"/>
                  <w:vAlign w:val="top"/>
                </w:tcPr>
                <w:p>
                  <w:pPr>
                    <w:ind w:left="32"/>
                    <w:spacing w:before="2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0.116t/5a</w:t>
                  </w:r>
                </w:p>
              </w:tc>
              <w:tc>
                <w:tcPr>
                  <w:tcW w:w="583" w:type="dxa"/>
                  <w:vAlign w:val="top"/>
                  <w:vMerge w:val="continue"/>
                  <w:tcBorders>
                    <w:top w:val="nil"/>
                    <w:bottom w:val="nil"/>
                  </w:tcBorders>
                </w:tcPr>
                <w:p>
                  <w:pPr>
                    <w:rPr>
                      <w:rFonts w:ascii="Arial"/>
                      <w:sz w:val="21"/>
                    </w:rPr>
                  </w:pPr>
                  <w:r/>
                </w:p>
              </w:tc>
              <w:tc>
                <w:tcPr>
                  <w:tcW w:w="754" w:type="dxa"/>
                  <w:vAlign w:val="top"/>
                  <w:vMerge w:val="continue"/>
                  <w:tcBorders>
                    <w:top w:val="nil"/>
                    <w:bottom w:val="nil"/>
                  </w:tcBorders>
                </w:tcPr>
                <w:p>
                  <w:pPr>
                    <w:rPr>
                      <w:rFonts w:ascii="Arial"/>
                      <w:sz w:val="21"/>
                    </w:rPr>
                  </w:pPr>
                  <w:r/>
                </w:p>
              </w:tc>
              <w:tc>
                <w:tcPr>
                  <w:tcW w:w="732" w:type="dxa"/>
                  <w:vAlign w:val="top"/>
                </w:tcPr>
                <w:p>
                  <w:pPr>
                    <w:ind w:left="82"/>
                    <w:spacing w:before="26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0.0232</w:t>
                  </w:r>
                </w:p>
              </w:tc>
            </w:tr>
            <w:tr>
              <w:trPr>
                <w:trHeight w:val="393" w:hRule="atLeast"/>
              </w:trPr>
              <w:tc>
                <w:tcPr>
                  <w:tcW w:w="271" w:type="dxa"/>
                  <w:vAlign w:val="top"/>
                </w:tcPr>
                <w:p>
                  <w:pPr>
                    <w:ind w:left="88"/>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9</w:t>
                  </w:r>
                </w:p>
              </w:tc>
              <w:tc>
                <w:tcPr>
                  <w:tcW w:w="551" w:type="dxa"/>
                  <w:vAlign w:val="top"/>
                </w:tcPr>
                <w:p>
                  <w:pPr>
                    <w:ind w:left="70"/>
                    <w:spacing w:before="91" w:line="229" w:lineRule="auto"/>
                    <w:rPr>
                      <w:rFonts w:ascii="SimSun" w:hAnsi="SimSun" w:eastAsia="SimSun" w:cs="SimSun"/>
                      <w:sz w:val="20"/>
                      <w:szCs w:val="20"/>
                    </w:rPr>
                  </w:pPr>
                  <w:r>
                    <w:rPr>
                      <w:rFonts w:ascii="SimSun" w:hAnsi="SimSun" w:eastAsia="SimSun" w:cs="SimSun"/>
                      <w:sz w:val="20"/>
                      <w:szCs w:val="20"/>
                      <w:spacing w:val="3"/>
                    </w:rPr>
                    <w:t>设备</w:t>
                  </w:r>
                </w:p>
              </w:tc>
              <w:tc>
                <w:tcPr>
                  <w:tcW w:w="695" w:type="dxa"/>
                  <w:vAlign w:val="top"/>
                </w:tcPr>
                <w:p>
                  <w:pPr>
                    <w:ind w:left="33"/>
                    <w:spacing w:before="91" w:line="227" w:lineRule="auto"/>
                    <w:rPr>
                      <w:rFonts w:ascii="SimSun" w:hAnsi="SimSun" w:eastAsia="SimSun" w:cs="SimSun"/>
                      <w:sz w:val="20"/>
                      <w:szCs w:val="20"/>
                    </w:rPr>
                  </w:pPr>
                  <w:r>
                    <w:rPr>
                      <w:rFonts w:ascii="SimSun" w:hAnsi="SimSun" w:eastAsia="SimSun" w:cs="SimSun"/>
                      <w:sz w:val="20"/>
                      <w:szCs w:val="20"/>
                      <w:spacing w:val="7"/>
                    </w:rPr>
                    <w:t>废机油</w:t>
                  </w:r>
                </w:p>
              </w:tc>
              <w:tc>
                <w:tcPr>
                  <w:tcW w:w="807" w:type="dxa"/>
                  <w:vAlign w:val="top"/>
                </w:tcPr>
                <w:p>
                  <w:pPr>
                    <w:ind w:left="95"/>
                    <w:spacing w:before="92" w:line="228" w:lineRule="auto"/>
                    <w:rPr>
                      <w:rFonts w:ascii="SimSun" w:hAnsi="SimSun" w:eastAsia="SimSun" w:cs="SimSun"/>
                      <w:sz w:val="20"/>
                      <w:szCs w:val="20"/>
                    </w:rPr>
                  </w:pPr>
                  <w:r>
                    <w:rPr>
                      <w:rFonts w:ascii="SimSun" w:hAnsi="SimSun" w:eastAsia="SimSun" w:cs="SimSun"/>
                      <w:sz w:val="20"/>
                      <w:szCs w:val="20"/>
                      <w:spacing w:val="6"/>
                    </w:rPr>
                    <w:t>危险废</w:t>
                  </w:r>
                </w:p>
              </w:tc>
              <w:tc>
                <w:tcPr>
                  <w:tcW w:w="1046" w:type="dxa"/>
                  <w:vAlign w:val="top"/>
                </w:tcPr>
                <w:p>
                  <w:pPr>
                    <w:ind w:left="37"/>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900-217-08</w:t>
                  </w:r>
                </w:p>
              </w:tc>
              <w:tc>
                <w:tcPr>
                  <w:tcW w:w="1000" w:type="dxa"/>
                  <w:vAlign w:val="top"/>
                </w:tcPr>
                <w:p>
                  <w:pPr>
                    <w:ind w:left="88"/>
                    <w:spacing w:before="91" w:line="228" w:lineRule="auto"/>
                    <w:rPr>
                      <w:rFonts w:ascii="SimSun" w:hAnsi="SimSun" w:eastAsia="SimSun" w:cs="SimSun"/>
                      <w:sz w:val="20"/>
                      <w:szCs w:val="20"/>
                    </w:rPr>
                  </w:pPr>
                  <w:r>
                    <w:rPr>
                      <w:rFonts w:ascii="SimSun" w:hAnsi="SimSun" w:eastAsia="SimSun" w:cs="SimSun"/>
                      <w:sz w:val="20"/>
                      <w:szCs w:val="20"/>
                      <w:spacing w:val="6"/>
                    </w:rPr>
                    <w:t>油类物质</w:t>
                  </w:r>
                </w:p>
              </w:tc>
              <w:tc>
                <w:tcPr>
                  <w:tcW w:w="494" w:type="dxa"/>
                  <w:vAlign w:val="top"/>
                </w:tcPr>
                <w:p>
                  <w:pPr>
                    <w:ind w:left="44"/>
                    <w:spacing w:before="92" w:line="228" w:lineRule="auto"/>
                    <w:rPr>
                      <w:rFonts w:ascii="SimSun" w:hAnsi="SimSun" w:eastAsia="SimSun" w:cs="SimSun"/>
                      <w:sz w:val="20"/>
                      <w:szCs w:val="20"/>
                    </w:rPr>
                  </w:pPr>
                  <w:r>
                    <w:rPr>
                      <w:rFonts w:ascii="SimSun" w:hAnsi="SimSun" w:eastAsia="SimSun" w:cs="SimSun"/>
                      <w:sz w:val="20"/>
                      <w:szCs w:val="20"/>
                      <w:spacing w:val="3"/>
                    </w:rPr>
                    <w:t>液态</w:t>
                  </w:r>
                </w:p>
              </w:tc>
              <w:tc>
                <w:tcPr>
                  <w:tcW w:w="625" w:type="dxa"/>
                  <w:vAlign w:val="top"/>
                </w:tcPr>
                <w:p>
                  <w:pPr>
                    <w:ind w:left="111"/>
                    <w:spacing w:before="131" w:line="18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5"/>
                    </w:rPr>
                    <w:t>T</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spacing w:val="-5"/>
                    </w:rPr>
                    <w:t>I</w:t>
                  </w:r>
                </w:p>
              </w:tc>
              <w:tc>
                <w:tcPr>
                  <w:tcW w:w="866" w:type="dxa"/>
                  <w:vAlign w:val="top"/>
                </w:tcPr>
                <w:p>
                  <w:pPr>
                    <w:ind w:left="202"/>
                    <w:spacing w:before="1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w:t>
                  </w:r>
                  <w:r>
                    <w:rPr>
                      <w:rFonts w:ascii="Times New Roman" w:hAnsi="Times New Roman" w:eastAsia="Times New Roman" w:cs="Times New Roman"/>
                      <w:sz w:val="20"/>
                      <w:szCs w:val="20"/>
                      <w:spacing w:val="-22"/>
                    </w:rPr>
                    <w:t xml:space="preserve"> </w:t>
                  </w:r>
                  <w:r>
                    <w:rPr>
                      <w:rFonts w:ascii="Times New Roman" w:hAnsi="Times New Roman" w:eastAsia="Times New Roman" w:cs="Times New Roman"/>
                      <w:sz w:val="20"/>
                      <w:szCs w:val="20"/>
                      <w:spacing w:val="-3"/>
                    </w:rPr>
                    <w:t>1t/a</w:t>
                  </w:r>
                </w:p>
              </w:tc>
              <w:tc>
                <w:tcPr>
                  <w:tcW w:w="583" w:type="dxa"/>
                  <w:vAlign w:val="top"/>
                  <w:vMerge w:val="continue"/>
                  <w:tcBorders>
                    <w:top w:val="nil"/>
                  </w:tcBorders>
                </w:tcPr>
                <w:p>
                  <w:pPr>
                    <w:rPr>
                      <w:rFonts w:ascii="Arial"/>
                      <w:sz w:val="21"/>
                    </w:rPr>
                  </w:pPr>
                  <w:r/>
                </w:p>
              </w:tc>
              <w:tc>
                <w:tcPr>
                  <w:tcW w:w="754" w:type="dxa"/>
                  <w:vAlign w:val="top"/>
                  <w:vMerge w:val="continue"/>
                  <w:tcBorders>
                    <w:top w:val="nil"/>
                  </w:tcBorders>
                </w:tcPr>
                <w:p>
                  <w:pPr>
                    <w:rPr>
                      <w:rFonts w:ascii="Arial"/>
                      <w:sz w:val="21"/>
                    </w:rPr>
                  </w:pPr>
                  <w:r/>
                </w:p>
              </w:tc>
              <w:tc>
                <w:tcPr>
                  <w:tcW w:w="732" w:type="dxa"/>
                  <w:vAlign w:val="top"/>
                </w:tcPr>
                <w:p>
                  <w:pPr>
                    <w:ind w:left="238"/>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0.</w:t>
                  </w:r>
                  <w:r>
                    <w:rPr>
                      <w:rFonts w:ascii="Times New Roman" w:hAnsi="Times New Roman" w:eastAsia="Times New Roman" w:cs="Times New Roman"/>
                      <w:sz w:val="20"/>
                      <w:szCs w:val="20"/>
                      <w:spacing w:val="-25"/>
                    </w:rPr>
                    <w:t xml:space="preserve"> </w:t>
                  </w:r>
                  <w:r>
                    <w:rPr>
                      <w:rFonts w:ascii="Times New Roman" w:hAnsi="Times New Roman" w:eastAsia="Times New Roman" w:cs="Times New Roman"/>
                      <w:sz w:val="20"/>
                      <w:szCs w:val="20"/>
                    </w:rPr>
                    <w:t>1</w:t>
                  </w:r>
                </w:p>
              </w:tc>
            </w:tr>
          </w:tbl>
          <w:p>
            <w:pPr>
              <w:spacing w:line="51" w:lineRule="exact"/>
              <w:rPr>
                <w:rFonts w:ascii="Arial"/>
                <w:sz w:val="4"/>
              </w:rPr>
            </w:pPr>
            <w:r/>
          </w:p>
        </w:tc>
      </w:tr>
    </w:tbl>
    <w:p>
      <w:pPr>
        <w:pStyle w:val="BodyText"/>
        <w:rPr>
          <w:sz w:val="21"/>
        </w:rPr>
      </w:pPr>
      <w:r/>
    </w:p>
    <w:p>
      <w:pPr>
        <w:sectPr>
          <w:footerReference w:type="default" r:id="rId100"/>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8494"/>
      </w:tblGrid>
      <w:tr>
        <w:trPr>
          <w:trHeight w:val="13364" w:hRule="atLeast"/>
        </w:trPr>
        <w:tc>
          <w:tcPr>
            <w:tcW w:w="570" w:type="dxa"/>
            <w:vAlign w:val="top"/>
          </w:tcPr>
          <w:p>
            <w:pPr>
              <w:rPr>
                <w:rFonts w:ascii="Arial"/>
                <w:sz w:val="21"/>
              </w:rPr>
            </w:pPr>
            <w:r/>
          </w:p>
        </w:tc>
        <w:tc>
          <w:tcPr>
            <w:tcW w:w="8494" w:type="dxa"/>
            <w:vAlign w:val="top"/>
          </w:tcPr>
          <w:p>
            <w:pPr>
              <w:spacing w:line="62" w:lineRule="exact"/>
              <w:rPr/>
            </w:pPr>
            <w:r/>
          </w:p>
          <w:tbl>
            <w:tblPr>
              <w:tblStyle w:val="TableNormal"/>
              <w:tblW w:w="8424" w:type="dxa"/>
              <w:tblInd w:w="3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71"/>
              <w:gridCol w:w="551"/>
              <w:gridCol w:w="695"/>
              <w:gridCol w:w="807"/>
              <w:gridCol w:w="1046"/>
              <w:gridCol w:w="1000"/>
              <w:gridCol w:w="494"/>
              <w:gridCol w:w="625"/>
              <w:gridCol w:w="866"/>
              <w:gridCol w:w="583"/>
              <w:gridCol w:w="754"/>
              <w:gridCol w:w="732"/>
            </w:tblGrid>
            <w:tr>
              <w:trPr>
                <w:trHeight w:val="395" w:hRule="atLeast"/>
              </w:trPr>
              <w:tc>
                <w:tcPr>
                  <w:tcW w:w="271" w:type="dxa"/>
                  <w:vAlign w:val="top"/>
                </w:tcPr>
                <w:p>
                  <w:pPr>
                    <w:rPr>
                      <w:rFonts w:ascii="Arial"/>
                      <w:sz w:val="21"/>
                    </w:rPr>
                  </w:pPr>
                  <w:r/>
                </w:p>
              </w:tc>
              <w:tc>
                <w:tcPr>
                  <w:tcW w:w="551" w:type="dxa"/>
                  <w:vAlign w:val="top"/>
                </w:tcPr>
                <w:p>
                  <w:pPr>
                    <w:ind w:left="66"/>
                    <w:spacing w:before="93" w:line="228" w:lineRule="auto"/>
                    <w:rPr>
                      <w:rFonts w:ascii="SimSun" w:hAnsi="SimSun" w:eastAsia="SimSun" w:cs="SimSun"/>
                      <w:sz w:val="20"/>
                      <w:szCs w:val="20"/>
                    </w:rPr>
                  </w:pPr>
                  <w:r>
                    <w:rPr>
                      <w:rFonts w:ascii="SimSun" w:hAnsi="SimSun" w:eastAsia="SimSun" w:cs="SimSun"/>
                      <w:sz w:val="20"/>
                      <w:szCs w:val="20"/>
                      <w:spacing w:val="4"/>
                    </w:rPr>
                    <w:t>运行</w:t>
                  </w:r>
                </w:p>
              </w:tc>
              <w:tc>
                <w:tcPr>
                  <w:tcW w:w="695" w:type="dxa"/>
                  <w:vAlign w:val="top"/>
                </w:tcPr>
                <w:p>
                  <w:pPr>
                    <w:rPr>
                      <w:rFonts w:ascii="Arial"/>
                      <w:sz w:val="21"/>
                    </w:rPr>
                  </w:pPr>
                  <w:r/>
                </w:p>
              </w:tc>
              <w:tc>
                <w:tcPr>
                  <w:tcW w:w="807" w:type="dxa"/>
                  <w:vAlign w:val="top"/>
                </w:tcPr>
                <w:p>
                  <w:pPr>
                    <w:ind w:left="301"/>
                    <w:spacing w:before="93" w:line="229" w:lineRule="auto"/>
                    <w:rPr>
                      <w:rFonts w:ascii="SimSun" w:hAnsi="SimSun" w:eastAsia="SimSun" w:cs="SimSun"/>
                      <w:sz w:val="20"/>
                      <w:szCs w:val="20"/>
                    </w:rPr>
                  </w:pPr>
                  <w:r>
                    <w:rPr>
                      <w:rFonts w:ascii="SimSun" w:hAnsi="SimSun" w:eastAsia="SimSun" w:cs="SimSun"/>
                      <w:sz w:val="20"/>
                      <w:szCs w:val="20"/>
                    </w:rPr>
                    <w:t>物</w:t>
                  </w:r>
                </w:p>
              </w:tc>
              <w:tc>
                <w:tcPr>
                  <w:tcW w:w="1046" w:type="dxa"/>
                  <w:vAlign w:val="top"/>
                </w:tcPr>
                <w:p>
                  <w:pPr>
                    <w:rPr>
                      <w:rFonts w:ascii="Arial"/>
                      <w:sz w:val="21"/>
                    </w:rPr>
                  </w:pPr>
                  <w:r/>
                </w:p>
              </w:tc>
              <w:tc>
                <w:tcPr>
                  <w:tcW w:w="1000" w:type="dxa"/>
                  <w:vAlign w:val="top"/>
                </w:tcPr>
                <w:p>
                  <w:pPr>
                    <w:rPr>
                      <w:rFonts w:ascii="Arial"/>
                      <w:sz w:val="21"/>
                    </w:rPr>
                  </w:pPr>
                  <w:r/>
                </w:p>
              </w:tc>
              <w:tc>
                <w:tcPr>
                  <w:tcW w:w="494" w:type="dxa"/>
                  <w:vAlign w:val="top"/>
                </w:tcPr>
                <w:p>
                  <w:pPr>
                    <w:rPr>
                      <w:rFonts w:ascii="Arial"/>
                      <w:sz w:val="21"/>
                    </w:rPr>
                  </w:pPr>
                  <w:r/>
                </w:p>
              </w:tc>
              <w:tc>
                <w:tcPr>
                  <w:tcW w:w="625" w:type="dxa"/>
                  <w:vAlign w:val="top"/>
                </w:tcPr>
                <w:p>
                  <w:pPr>
                    <w:rPr>
                      <w:rFonts w:ascii="Arial"/>
                      <w:sz w:val="21"/>
                    </w:rPr>
                  </w:pPr>
                  <w:r/>
                </w:p>
              </w:tc>
              <w:tc>
                <w:tcPr>
                  <w:tcW w:w="866" w:type="dxa"/>
                  <w:vAlign w:val="top"/>
                </w:tcPr>
                <w:p>
                  <w:pPr>
                    <w:rPr>
                      <w:rFonts w:ascii="Arial"/>
                      <w:sz w:val="21"/>
                    </w:rPr>
                  </w:pPr>
                  <w:r/>
                </w:p>
              </w:tc>
              <w:tc>
                <w:tcPr>
                  <w:tcW w:w="583" w:type="dxa"/>
                  <w:vAlign w:val="top"/>
                  <w:vMerge w:val="restart"/>
                  <w:tcBorders>
                    <w:bottom w:val="nil"/>
                  </w:tcBorders>
                </w:tcPr>
                <w:p>
                  <w:pPr>
                    <w:rPr>
                      <w:rFonts w:ascii="Arial"/>
                      <w:sz w:val="21"/>
                    </w:rPr>
                  </w:pPr>
                  <w:r/>
                </w:p>
              </w:tc>
              <w:tc>
                <w:tcPr>
                  <w:tcW w:w="754" w:type="dxa"/>
                  <w:vAlign w:val="top"/>
                  <w:vMerge w:val="restart"/>
                  <w:tcBorders>
                    <w:bottom w:val="nil"/>
                  </w:tcBorders>
                </w:tcPr>
                <w:p>
                  <w:pPr>
                    <w:rPr>
                      <w:rFonts w:ascii="Arial"/>
                      <w:sz w:val="21"/>
                    </w:rPr>
                  </w:pPr>
                  <w:r/>
                </w:p>
              </w:tc>
              <w:tc>
                <w:tcPr>
                  <w:tcW w:w="732" w:type="dxa"/>
                  <w:vAlign w:val="top"/>
                </w:tcPr>
                <w:p>
                  <w:pPr>
                    <w:rPr>
                      <w:rFonts w:ascii="Arial"/>
                      <w:sz w:val="21"/>
                    </w:rPr>
                  </w:pPr>
                  <w:r/>
                </w:p>
              </w:tc>
            </w:tr>
            <w:tr>
              <w:trPr>
                <w:trHeight w:val="1207" w:hRule="atLeast"/>
              </w:trPr>
              <w:tc>
                <w:tcPr>
                  <w:tcW w:w="271" w:type="dxa"/>
                  <w:vAlign w:val="top"/>
                </w:tcPr>
                <w:p>
                  <w:pPr>
                    <w:spacing w:line="472" w:lineRule="auto"/>
                    <w:rPr>
                      <w:rFonts w:ascii="Arial"/>
                      <w:sz w:val="21"/>
                    </w:rPr>
                  </w:pPr>
                  <w:r/>
                </w:p>
                <w:p>
                  <w:pPr>
                    <w:ind w:left="5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10</w:t>
                  </w:r>
                </w:p>
              </w:tc>
              <w:tc>
                <w:tcPr>
                  <w:tcW w:w="551" w:type="dxa"/>
                  <w:vAlign w:val="top"/>
                </w:tcPr>
                <w:p>
                  <w:pPr>
                    <w:spacing w:line="294" w:lineRule="auto"/>
                    <w:rPr>
                      <w:rFonts w:ascii="Arial"/>
                      <w:sz w:val="21"/>
                    </w:rPr>
                  </w:pPr>
                  <w:r/>
                </w:p>
                <w:p>
                  <w:pPr>
                    <w:ind w:left="66"/>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4"/>
                    </w:rPr>
                    <w:t>废气</w:t>
                  </w:r>
                </w:p>
                <w:p>
                  <w:pPr>
                    <w:ind w:left="71"/>
                    <w:spacing w:before="25" w:line="233" w:lineRule="auto"/>
                    <w:rPr>
                      <w:rFonts w:ascii="SimSun" w:hAnsi="SimSun" w:eastAsia="SimSun" w:cs="SimSun"/>
                      <w:sz w:val="20"/>
                      <w:szCs w:val="20"/>
                    </w:rPr>
                  </w:pPr>
                  <w:r>
                    <w:rPr>
                      <w:rFonts w:ascii="SimSun" w:hAnsi="SimSun" w:eastAsia="SimSun" w:cs="SimSun"/>
                      <w:sz w:val="20"/>
                      <w:szCs w:val="20"/>
                      <w:b/>
                      <w:bCs/>
                      <w:u w:val="single" w:color="auto"/>
                      <w:spacing w:val="1"/>
                    </w:rPr>
                    <w:t>治理</w:t>
                  </w:r>
                </w:p>
              </w:tc>
              <w:tc>
                <w:tcPr>
                  <w:tcW w:w="695" w:type="dxa"/>
                  <w:vAlign w:val="top"/>
                </w:tcPr>
                <w:p>
                  <w:pPr>
                    <w:ind w:left="33"/>
                    <w:spacing w:before="89" w:line="228" w:lineRule="auto"/>
                    <w:rPr>
                      <w:rFonts w:ascii="SimSun" w:hAnsi="SimSun" w:eastAsia="SimSun" w:cs="SimSun"/>
                      <w:sz w:val="20"/>
                      <w:szCs w:val="20"/>
                    </w:rPr>
                  </w:pPr>
                  <w:r>
                    <w:rPr>
                      <w:rFonts w:ascii="SimSun" w:hAnsi="SimSun" w:eastAsia="SimSun" w:cs="SimSun"/>
                      <w:sz w:val="20"/>
                      <w:szCs w:val="20"/>
                      <w:b/>
                      <w:bCs/>
                      <w:u w:val="single" w:color="auto"/>
                      <w:spacing w:val="5"/>
                    </w:rPr>
                    <w:t>废过滤</w:t>
                  </w:r>
                </w:p>
                <w:p>
                  <w:pPr>
                    <w:ind w:left="35"/>
                    <w:spacing w:before="23" w:line="228" w:lineRule="auto"/>
                    <w:rPr>
                      <w:rFonts w:ascii="SimSun" w:hAnsi="SimSun" w:eastAsia="SimSun" w:cs="SimSun"/>
                      <w:sz w:val="20"/>
                      <w:szCs w:val="20"/>
                    </w:rPr>
                  </w:pPr>
                  <w:r>
                    <w:rPr>
                      <w:rFonts w:ascii="SimSun" w:hAnsi="SimSun" w:eastAsia="SimSun" w:cs="SimSun"/>
                      <w:sz w:val="20"/>
                      <w:szCs w:val="20"/>
                      <w:b/>
                      <w:bCs/>
                      <w:u w:val="single" w:color="auto"/>
                      <w:spacing w:val="5"/>
                    </w:rPr>
                    <w:t>棉（含</w:t>
                  </w:r>
                </w:p>
                <w:p>
                  <w:pPr>
                    <w:ind w:left="34"/>
                    <w:spacing w:before="27" w:line="228" w:lineRule="auto"/>
                    <w:rPr>
                      <w:rFonts w:ascii="SimSun" w:hAnsi="SimSun" w:eastAsia="SimSun" w:cs="SimSun"/>
                      <w:sz w:val="20"/>
                      <w:szCs w:val="20"/>
                    </w:rPr>
                  </w:pPr>
                  <w:r>
                    <w:rPr>
                      <w:rFonts w:ascii="SimSun" w:hAnsi="SimSun" w:eastAsia="SimSun" w:cs="SimSun"/>
                      <w:sz w:val="20"/>
                      <w:szCs w:val="20"/>
                      <w:b/>
                      <w:bCs/>
                      <w:u w:val="single" w:color="auto"/>
                      <w:spacing w:val="5"/>
                    </w:rPr>
                    <w:t>漆雾颗</w:t>
                  </w:r>
                </w:p>
                <w:p>
                  <w:pPr>
                    <w:ind w:left="34"/>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5"/>
                    </w:rPr>
                    <w:t>粒物）</w:t>
                  </w:r>
                </w:p>
              </w:tc>
              <w:tc>
                <w:tcPr>
                  <w:tcW w:w="807" w:type="dxa"/>
                  <w:vAlign w:val="top"/>
                </w:tcPr>
                <w:p>
                  <w:pPr>
                    <w:spacing w:line="294" w:lineRule="auto"/>
                    <w:rPr>
                      <w:rFonts w:ascii="Arial"/>
                      <w:sz w:val="21"/>
                    </w:rPr>
                  </w:pPr>
                  <w:r/>
                </w:p>
                <w:p>
                  <w:pPr>
                    <w:ind w:left="93"/>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4"/>
                    </w:rPr>
                    <w:t>危险废</w:t>
                  </w:r>
                </w:p>
                <w:p>
                  <w:pPr>
                    <w:ind w:left="301"/>
                    <w:spacing w:before="26" w:line="229" w:lineRule="auto"/>
                    <w:rPr>
                      <w:rFonts w:ascii="SimSun" w:hAnsi="SimSun" w:eastAsia="SimSun" w:cs="SimSun"/>
                      <w:sz w:val="20"/>
                      <w:szCs w:val="20"/>
                    </w:rPr>
                  </w:pPr>
                  <w:r>
                    <w:rPr>
                      <w:rFonts w:ascii="SimSun" w:hAnsi="SimSun" w:eastAsia="SimSun" w:cs="SimSun"/>
                      <w:sz w:val="20"/>
                      <w:szCs w:val="20"/>
                      <w:b/>
                      <w:bCs/>
                      <w:u w:val="single" w:color="auto"/>
                      <w:spacing w:val="-2"/>
                    </w:rPr>
                    <w:t>物</w:t>
                  </w:r>
                </w:p>
              </w:tc>
              <w:tc>
                <w:tcPr>
                  <w:tcW w:w="1046" w:type="dxa"/>
                  <w:vAlign w:val="top"/>
                </w:tcPr>
                <w:p>
                  <w:pPr>
                    <w:spacing w:line="472" w:lineRule="auto"/>
                    <w:rPr>
                      <w:rFonts w:ascii="Arial"/>
                      <w:sz w:val="21"/>
                    </w:rPr>
                  </w:pPr>
                  <w:r/>
                </w:p>
                <w:p>
                  <w:pPr>
                    <w:ind w:left="3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900-041-49</w:t>
                  </w:r>
                </w:p>
              </w:tc>
              <w:tc>
                <w:tcPr>
                  <w:tcW w:w="1000" w:type="dxa"/>
                  <w:vAlign w:val="top"/>
                </w:tcPr>
                <w:p>
                  <w:pPr>
                    <w:spacing w:line="430" w:lineRule="auto"/>
                    <w:rPr>
                      <w:rFonts w:ascii="Arial"/>
                      <w:sz w:val="21"/>
                    </w:rPr>
                  </w:pPr>
                  <w:r/>
                </w:p>
                <w:p>
                  <w:pPr>
                    <w:ind w:left="294"/>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3"/>
                    </w:rPr>
                    <w:t>漆料</w:t>
                  </w:r>
                </w:p>
              </w:tc>
              <w:tc>
                <w:tcPr>
                  <w:tcW w:w="494" w:type="dxa"/>
                  <w:vAlign w:val="top"/>
                </w:tcPr>
                <w:p>
                  <w:pPr>
                    <w:spacing w:line="430" w:lineRule="auto"/>
                    <w:rPr>
                      <w:rFonts w:ascii="Arial"/>
                      <w:sz w:val="21"/>
                    </w:rPr>
                  </w:pPr>
                  <w:r/>
                </w:p>
                <w:p>
                  <w:pPr>
                    <w:ind w:left="58"/>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6"/>
                    </w:rPr>
                    <w:t>固态</w:t>
                  </w:r>
                </w:p>
              </w:tc>
              <w:tc>
                <w:tcPr>
                  <w:tcW w:w="625" w:type="dxa"/>
                  <w:vAlign w:val="top"/>
                </w:tcPr>
                <w:p>
                  <w:pPr>
                    <w:spacing w:line="472" w:lineRule="auto"/>
                    <w:rPr>
                      <w:rFonts w:ascii="Arial"/>
                      <w:sz w:val="21"/>
                    </w:rPr>
                  </w:pPr>
                  <w:r/>
                </w:p>
                <w:p>
                  <w:pPr>
                    <w:ind w:left="119"/>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T/</w:t>
                  </w:r>
                  <w:r>
                    <w:rPr>
                      <w:rFonts w:ascii="Times New Roman" w:hAnsi="Times New Roman" w:eastAsia="Times New Roman" w:cs="Times New Roman"/>
                      <w:sz w:val="20"/>
                      <w:szCs w:val="20"/>
                      <w:b/>
                      <w:bCs/>
                      <w:u w:val="single" w:color="auto"/>
                    </w:rPr>
                    <w:t>In</w:t>
                  </w:r>
                </w:p>
              </w:tc>
              <w:tc>
                <w:tcPr>
                  <w:tcW w:w="866" w:type="dxa"/>
                  <w:vAlign w:val="top"/>
                </w:tcPr>
                <w:p>
                  <w:pPr>
                    <w:spacing w:line="468" w:lineRule="auto"/>
                    <w:rPr>
                      <w:rFonts w:ascii="Arial"/>
                      <w:sz w:val="21"/>
                    </w:rPr>
                  </w:pPr>
                  <w:r/>
                </w:p>
                <w:p>
                  <w:pPr>
                    <w:ind w:left="208"/>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1.5</w:t>
                  </w:r>
                  <w:r>
                    <w:rPr>
                      <w:rFonts w:ascii="Times New Roman" w:hAnsi="Times New Roman" w:eastAsia="Times New Roman" w:cs="Times New Roman"/>
                      <w:sz w:val="20"/>
                      <w:szCs w:val="20"/>
                    </w:rPr>
                    <w:t>t/a</w:t>
                  </w:r>
                </w:p>
              </w:tc>
              <w:tc>
                <w:tcPr>
                  <w:tcW w:w="583" w:type="dxa"/>
                  <w:vAlign w:val="top"/>
                  <w:vMerge w:val="continue"/>
                  <w:tcBorders>
                    <w:top w:val="nil"/>
                  </w:tcBorders>
                </w:tcPr>
                <w:p>
                  <w:pPr>
                    <w:rPr>
                      <w:rFonts w:ascii="Arial"/>
                      <w:sz w:val="21"/>
                    </w:rPr>
                  </w:pPr>
                  <w:r/>
                </w:p>
              </w:tc>
              <w:tc>
                <w:tcPr>
                  <w:tcW w:w="754" w:type="dxa"/>
                  <w:vAlign w:val="top"/>
                  <w:vMerge w:val="continue"/>
                  <w:tcBorders>
                    <w:top w:val="nil"/>
                  </w:tcBorders>
                </w:tcPr>
                <w:p>
                  <w:pPr>
                    <w:rPr>
                      <w:rFonts w:ascii="Arial"/>
                      <w:sz w:val="21"/>
                    </w:rPr>
                  </w:pPr>
                  <w:r/>
                </w:p>
              </w:tc>
              <w:tc>
                <w:tcPr>
                  <w:tcW w:w="732" w:type="dxa"/>
                  <w:vAlign w:val="top"/>
                </w:tcPr>
                <w:p>
                  <w:pPr>
                    <w:spacing w:line="472" w:lineRule="auto"/>
                    <w:rPr>
                      <w:rFonts w:ascii="Arial"/>
                      <w:sz w:val="21"/>
                    </w:rPr>
                  </w:pPr>
                  <w:r/>
                </w:p>
                <w:p>
                  <w:pPr>
                    <w:ind w:left="24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1.5</w:t>
                  </w:r>
                </w:p>
              </w:tc>
            </w:tr>
            <w:tr>
              <w:trPr>
                <w:trHeight w:val="1210" w:hRule="atLeast"/>
              </w:trPr>
              <w:tc>
                <w:tcPr>
                  <w:tcW w:w="271" w:type="dxa"/>
                  <w:vAlign w:val="top"/>
                </w:tcPr>
                <w:p>
                  <w:pPr>
                    <w:spacing w:line="472" w:lineRule="auto"/>
                    <w:rPr>
                      <w:rFonts w:ascii="Arial"/>
                      <w:sz w:val="21"/>
                    </w:rPr>
                  </w:pPr>
                  <w:r/>
                </w:p>
                <w:p>
                  <w:pPr>
                    <w:ind w:left="51"/>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11</w:t>
                  </w:r>
                </w:p>
              </w:tc>
              <w:tc>
                <w:tcPr>
                  <w:tcW w:w="551" w:type="dxa"/>
                  <w:vAlign w:val="top"/>
                </w:tcPr>
                <w:p>
                  <w:pPr>
                    <w:ind w:left="75"/>
                    <w:spacing w:before="226" w:line="229" w:lineRule="auto"/>
                    <w:rPr>
                      <w:rFonts w:ascii="SimSun" w:hAnsi="SimSun" w:eastAsia="SimSun" w:cs="SimSun"/>
                      <w:sz w:val="20"/>
                      <w:szCs w:val="20"/>
                    </w:rPr>
                  </w:pPr>
                  <w:r>
                    <w:rPr>
                      <w:rFonts w:ascii="SimSun" w:hAnsi="SimSun" w:eastAsia="SimSun" w:cs="SimSun"/>
                      <w:sz w:val="20"/>
                      <w:szCs w:val="20"/>
                    </w:rPr>
                    <w:t>员工</w:t>
                  </w:r>
                </w:p>
                <w:p>
                  <w:pPr>
                    <w:ind w:left="68"/>
                    <w:spacing w:before="23" w:line="228" w:lineRule="auto"/>
                    <w:rPr>
                      <w:rFonts w:ascii="SimSun" w:hAnsi="SimSun" w:eastAsia="SimSun" w:cs="SimSun"/>
                      <w:sz w:val="20"/>
                      <w:szCs w:val="20"/>
                    </w:rPr>
                  </w:pPr>
                  <w:r>
                    <w:rPr>
                      <w:rFonts w:ascii="SimSun" w:hAnsi="SimSun" w:eastAsia="SimSun" w:cs="SimSun"/>
                      <w:sz w:val="20"/>
                      <w:szCs w:val="20"/>
                      <w:spacing w:val="3"/>
                    </w:rPr>
                    <w:t>生活</w:t>
                  </w:r>
                </w:p>
                <w:p>
                  <w:pPr>
                    <w:ind w:left="71"/>
                    <w:spacing w:before="23" w:line="228" w:lineRule="auto"/>
                    <w:rPr>
                      <w:rFonts w:ascii="SimSun" w:hAnsi="SimSun" w:eastAsia="SimSun" w:cs="SimSun"/>
                      <w:sz w:val="20"/>
                      <w:szCs w:val="20"/>
                    </w:rPr>
                  </w:pPr>
                  <w:r>
                    <w:rPr>
                      <w:rFonts w:ascii="SimSun" w:hAnsi="SimSun" w:eastAsia="SimSun" w:cs="SimSun"/>
                      <w:sz w:val="20"/>
                      <w:szCs w:val="20"/>
                      <w:spacing w:val="2"/>
                    </w:rPr>
                    <w:t>办公</w:t>
                  </w:r>
                </w:p>
              </w:tc>
              <w:tc>
                <w:tcPr>
                  <w:tcW w:w="695" w:type="dxa"/>
                  <w:vAlign w:val="top"/>
                </w:tcPr>
                <w:p>
                  <w:pPr>
                    <w:spacing w:line="296" w:lineRule="auto"/>
                    <w:rPr>
                      <w:rFonts w:ascii="Arial"/>
                      <w:sz w:val="21"/>
                    </w:rPr>
                  </w:pPr>
                  <w:r/>
                </w:p>
                <w:p>
                  <w:pPr>
                    <w:ind w:left="36"/>
                    <w:spacing w:before="65" w:line="228" w:lineRule="auto"/>
                    <w:rPr>
                      <w:rFonts w:ascii="SimSun" w:hAnsi="SimSun" w:eastAsia="SimSun" w:cs="SimSun"/>
                      <w:sz w:val="20"/>
                      <w:szCs w:val="20"/>
                    </w:rPr>
                  </w:pPr>
                  <w:r>
                    <w:rPr>
                      <w:rFonts w:ascii="SimSun" w:hAnsi="SimSun" w:eastAsia="SimSun" w:cs="SimSun"/>
                      <w:sz w:val="20"/>
                      <w:szCs w:val="20"/>
                      <w:spacing w:val="6"/>
                    </w:rPr>
                    <w:t>生活垃</w:t>
                  </w:r>
                </w:p>
                <w:p>
                  <w:pPr>
                    <w:ind w:left="246"/>
                    <w:spacing w:before="24" w:line="228" w:lineRule="auto"/>
                    <w:rPr>
                      <w:rFonts w:ascii="SimSun" w:hAnsi="SimSun" w:eastAsia="SimSun" w:cs="SimSun"/>
                      <w:sz w:val="20"/>
                      <w:szCs w:val="20"/>
                    </w:rPr>
                  </w:pPr>
                  <w:r>
                    <w:rPr>
                      <w:rFonts w:ascii="SimSun" w:hAnsi="SimSun" w:eastAsia="SimSun" w:cs="SimSun"/>
                      <w:sz w:val="20"/>
                      <w:szCs w:val="20"/>
                    </w:rPr>
                    <w:t>圾</w:t>
                  </w:r>
                </w:p>
              </w:tc>
              <w:tc>
                <w:tcPr>
                  <w:tcW w:w="807" w:type="dxa"/>
                  <w:vAlign w:val="top"/>
                </w:tcPr>
                <w:p>
                  <w:pPr>
                    <w:spacing w:line="296" w:lineRule="auto"/>
                    <w:rPr>
                      <w:rFonts w:ascii="Arial"/>
                      <w:sz w:val="21"/>
                    </w:rPr>
                  </w:pPr>
                  <w:r/>
                </w:p>
                <w:p>
                  <w:pPr>
                    <w:ind w:left="300" w:right="88" w:hanging="204"/>
                    <w:spacing w:before="65" w:line="252" w:lineRule="auto"/>
                    <w:rPr>
                      <w:rFonts w:ascii="SimSun" w:hAnsi="SimSun" w:eastAsia="SimSun" w:cs="SimSun"/>
                      <w:sz w:val="20"/>
                      <w:szCs w:val="20"/>
                    </w:rPr>
                  </w:pPr>
                  <w:r>
                    <w:rPr>
                      <w:rFonts w:ascii="SimSun" w:hAnsi="SimSun" w:eastAsia="SimSun" w:cs="SimSun"/>
                      <w:sz w:val="20"/>
                      <w:szCs w:val="20"/>
                      <w:spacing w:val="5"/>
                    </w:rPr>
                    <w:t>一般固</w:t>
                  </w:r>
                  <w:r>
                    <w:rPr>
                      <w:rFonts w:ascii="SimSun" w:hAnsi="SimSun" w:eastAsia="SimSun" w:cs="SimSun"/>
                      <w:sz w:val="20"/>
                      <w:szCs w:val="20"/>
                      <w:spacing w:val="1"/>
                    </w:rPr>
                    <w:t xml:space="preserve"> </w:t>
                  </w:r>
                  <w:r>
                    <w:rPr>
                      <w:rFonts w:ascii="SimSun" w:hAnsi="SimSun" w:eastAsia="SimSun" w:cs="SimSun"/>
                      <w:sz w:val="20"/>
                      <w:szCs w:val="20"/>
                      <w:spacing w:val="1"/>
                    </w:rPr>
                    <w:t>废</w:t>
                  </w:r>
                </w:p>
              </w:tc>
              <w:tc>
                <w:tcPr>
                  <w:tcW w:w="1046" w:type="dxa"/>
                  <w:vAlign w:val="top"/>
                </w:tcPr>
                <w:p>
                  <w:pPr>
                    <w:spacing w:line="468" w:lineRule="auto"/>
                    <w:rPr>
                      <w:rFonts w:ascii="Arial"/>
                      <w:sz w:val="21"/>
                    </w:rPr>
                  </w:pPr>
                  <w:r/>
                </w:p>
                <w:p>
                  <w:pPr>
                    <w:ind w:left="490"/>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000" w:type="dxa"/>
                  <w:vAlign w:val="top"/>
                </w:tcPr>
                <w:p>
                  <w:pPr>
                    <w:spacing w:line="468" w:lineRule="auto"/>
                    <w:rPr>
                      <w:rFonts w:ascii="Arial"/>
                      <w:sz w:val="21"/>
                    </w:rPr>
                  </w:pPr>
                  <w:r/>
                </w:p>
                <w:p>
                  <w:pPr>
                    <w:ind w:left="468"/>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494" w:type="dxa"/>
                  <w:vAlign w:val="top"/>
                </w:tcPr>
                <w:p>
                  <w:pPr>
                    <w:spacing w:line="430" w:lineRule="auto"/>
                    <w:rPr>
                      <w:rFonts w:ascii="Arial"/>
                      <w:sz w:val="21"/>
                    </w:rPr>
                  </w:pPr>
                  <w:r/>
                </w:p>
                <w:p>
                  <w:pPr>
                    <w:ind w:left="61"/>
                    <w:spacing w:before="65" w:line="228" w:lineRule="auto"/>
                    <w:rPr>
                      <w:rFonts w:ascii="SimSun" w:hAnsi="SimSun" w:eastAsia="SimSun" w:cs="SimSun"/>
                      <w:sz w:val="20"/>
                      <w:szCs w:val="20"/>
                    </w:rPr>
                  </w:pPr>
                  <w:r>
                    <w:rPr>
                      <w:rFonts w:ascii="SimSun" w:hAnsi="SimSun" w:eastAsia="SimSun" w:cs="SimSun"/>
                      <w:sz w:val="20"/>
                      <w:szCs w:val="20"/>
                      <w:spacing w:val="-5"/>
                    </w:rPr>
                    <w:t>固态</w:t>
                  </w:r>
                </w:p>
              </w:tc>
              <w:tc>
                <w:tcPr>
                  <w:tcW w:w="625" w:type="dxa"/>
                  <w:vAlign w:val="top"/>
                </w:tcPr>
                <w:p>
                  <w:pPr>
                    <w:spacing w:line="468" w:lineRule="auto"/>
                    <w:rPr>
                      <w:rFonts w:ascii="Arial"/>
                      <w:sz w:val="21"/>
                    </w:rPr>
                  </w:pPr>
                  <w:r/>
                </w:p>
                <w:p>
                  <w:pPr>
                    <w:ind w:left="280"/>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866" w:type="dxa"/>
                  <w:vAlign w:val="top"/>
                </w:tcPr>
                <w:p>
                  <w:pPr>
                    <w:spacing w:line="468" w:lineRule="auto"/>
                    <w:rPr>
                      <w:rFonts w:ascii="Arial"/>
                      <w:sz w:val="21"/>
                    </w:rPr>
                  </w:pPr>
                  <w:r/>
                </w:p>
                <w:p>
                  <w:pPr>
                    <w:ind w:left="246"/>
                    <w:spacing w:before="5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15t/a</w:t>
                  </w:r>
                </w:p>
              </w:tc>
              <w:tc>
                <w:tcPr>
                  <w:tcW w:w="583" w:type="dxa"/>
                  <w:vAlign w:val="top"/>
                </w:tcPr>
                <w:p>
                  <w:pPr>
                    <w:spacing w:line="295" w:lineRule="auto"/>
                    <w:rPr>
                      <w:rFonts w:ascii="Arial"/>
                      <w:sz w:val="21"/>
                    </w:rPr>
                  </w:pPr>
                  <w:r/>
                </w:p>
                <w:p>
                  <w:pPr>
                    <w:ind w:left="193" w:right="79" w:hanging="103"/>
                    <w:spacing w:before="65" w:line="252" w:lineRule="auto"/>
                    <w:rPr>
                      <w:rFonts w:ascii="SimSun" w:hAnsi="SimSun" w:eastAsia="SimSun" w:cs="SimSun"/>
                      <w:sz w:val="20"/>
                      <w:szCs w:val="20"/>
                    </w:rPr>
                  </w:pPr>
                  <w:r>
                    <w:rPr>
                      <w:rFonts w:ascii="SimSun" w:hAnsi="SimSun" w:eastAsia="SimSun" w:cs="SimSun"/>
                      <w:sz w:val="20"/>
                      <w:szCs w:val="20"/>
                      <w:spacing w:val="3"/>
                    </w:rPr>
                    <w:t>垃圾</w:t>
                  </w:r>
                  <w:r>
                    <w:rPr>
                      <w:rFonts w:ascii="SimSun" w:hAnsi="SimSun" w:eastAsia="SimSun" w:cs="SimSun"/>
                      <w:sz w:val="20"/>
                      <w:szCs w:val="20"/>
                    </w:rPr>
                    <w:t xml:space="preserve"> </w:t>
                  </w:r>
                  <w:r>
                    <w:rPr>
                      <w:rFonts w:ascii="SimSun" w:hAnsi="SimSun" w:eastAsia="SimSun" w:cs="SimSun"/>
                      <w:sz w:val="20"/>
                      <w:szCs w:val="20"/>
                    </w:rPr>
                    <w:t>桶</w:t>
                  </w:r>
                </w:p>
              </w:tc>
              <w:tc>
                <w:tcPr>
                  <w:tcW w:w="754" w:type="dxa"/>
                  <w:vAlign w:val="top"/>
                </w:tcPr>
                <w:p>
                  <w:pPr>
                    <w:ind w:left="73"/>
                    <w:spacing w:before="89" w:line="229" w:lineRule="auto"/>
                    <w:rPr>
                      <w:rFonts w:ascii="SimSun" w:hAnsi="SimSun" w:eastAsia="SimSun" w:cs="SimSun"/>
                      <w:sz w:val="20"/>
                      <w:szCs w:val="20"/>
                    </w:rPr>
                  </w:pPr>
                  <w:r>
                    <w:rPr>
                      <w:rFonts w:ascii="SimSun" w:hAnsi="SimSun" w:eastAsia="SimSun" w:cs="SimSun"/>
                      <w:sz w:val="20"/>
                      <w:szCs w:val="20"/>
                      <w:spacing w:val="5"/>
                    </w:rPr>
                    <w:t>交由环</w:t>
                  </w:r>
                </w:p>
                <w:p>
                  <w:pPr>
                    <w:ind w:left="71"/>
                    <w:spacing w:before="25" w:line="228" w:lineRule="auto"/>
                    <w:rPr>
                      <w:rFonts w:ascii="SimSun" w:hAnsi="SimSun" w:eastAsia="SimSun" w:cs="SimSun"/>
                      <w:sz w:val="20"/>
                      <w:szCs w:val="20"/>
                    </w:rPr>
                  </w:pPr>
                  <w:r>
                    <w:rPr>
                      <w:rFonts w:ascii="SimSun" w:hAnsi="SimSun" w:eastAsia="SimSun" w:cs="SimSun"/>
                      <w:sz w:val="20"/>
                      <w:szCs w:val="20"/>
                      <w:spacing w:val="6"/>
                    </w:rPr>
                    <w:t>卫部门</w:t>
                  </w:r>
                </w:p>
                <w:p>
                  <w:pPr>
                    <w:ind w:left="74"/>
                    <w:spacing w:before="24" w:line="229" w:lineRule="auto"/>
                    <w:rPr>
                      <w:rFonts w:ascii="SimSun" w:hAnsi="SimSun" w:eastAsia="SimSun" w:cs="SimSun"/>
                      <w:sz w:val="20"/>
                      <w:szCs w:val="20"/>
                    </w:rPr>
                  </w:pPr>
                  <w:r>
                    <w:rPr>
                      <w:rFonts w:ascii="SimSun" w:hAnsi="SimSun" w:eastAsia="SimSun" w:cs="SimSun"/>
                      <w:sz w:val="20"/>
                      <w:szCs w:val="20"/>
                      <w:spacing w:val="5"/>
                    </w:rPr>
                    <w:t>统一处</w:t>
                  </w:r>
                </w:p>
                <w:p>
                  <w:pPr>
                    <w:ind w:left="280"/>
                    <w:spacing w:before="25" w:line="238" w:lineRule="auto"/>
                    <w:rPr>
                      <w:rFonts w:ascii="SimSun" w:hAnsi="SimSun" w:eastAsia="SimSun" w:cs="SimSun"/>
                      <w:sz w:val="20"/>
                      <w:szCs w:val="20"/>
                    </w:rPr>
                  </w:pPr>
                  <w:r>
                    <w:rPr>
                      <w:rFonts w:ascii="SimSun" w:hAnsi="SimSun" w:eastAsia="SimSun" w:cs="SimSun"/>
                      <w:sz w:val="20"/>
                      <w:szCs w:val="20"/>
                    </w:rPr>
                    <w:t>理</w:t>
                  </w:r>
                </w:p>
              </w:tc>
              <w:tc>
                <w:tcPr>
                  <w:tcW w:w="732" w:type="dxa"/>
                  <w:vAlign w:val="top"/>
                </w:tcPr>
                <w:p>
                  <w:pPr>
                    <w:spacing w:line="472" w:lineRule="auto"/>
                    <w:rPr>
                      <w:rFonts w:ascii="Arial"/>
                      <w:sz w:val="21"/>
                    </w:rPr>
                  </w:pPr>
                  <w:r/>
                </w:p>
                <w:p>
                  <w:pPr>
                    <w:ind w:left="28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r>
          </w:tbl>
          <w:p>
            <w:pPr>
              <w:pStyle w:val="TableText"/>
              <w:ind w:left="28"/>
              <w:spacing w:before="210" w:line="222" w:lineRule="auto"/>
              <w:rPr/>
            </w:pPr>
            <w:r>
              <w:rPr>
                <w:rFonts w:ascii="Times New Roman" w:hAnsi="Times New Roman" w:eastAsia="Times New Roman" w:cs="Times New Roman"/>
                <w:spacing w:val="-3"/>
              </w:rPr>
              <w:t>4.2</w:t>
            </w:r>
            <w:r>
              <w:rPr>
                <w:rFonts w:ascii="Times New Roman" w:hAnsi="Times New Roman" w:eastAsia="Times New Roman" w:cs="Times New Roman"/>
                <w:spacing w:val="16"/>
              </w:rPr>
              <w:t xml:space="preserve"> </w:t>
            </w:r>
            <w:r>
              <w:rPr>
                <w:spacing w:val="-3"/>
              </w:rPr>
              <w:t>管理要求</w:t>
            </w:r>
          </w:p>
          <w:p>
            <w:pPr>
              <w:ind w:left="525"/>
              <w:spacing w:before="232" w:line="219" w:lineRule="auto"/>
              <w:rPr>
                <w:rFonts w:ascii="SimSun" w:hAnsi="SimSun" w:eastAsia="SimSun" w:cs="SimSun"/>
                <w:sz w:val="24"/>
                <w:szCs w:val="24"/>
              </w:rPr>
            </w:pPr>
            <w:r>
              <w:rPr>
                <w:rFonts w:ascii="SimSun" w:hAnsi="SimSun" w:eastAsia="SimSun" w:cs="SimSun"/>
                <w:sz w:val="24"/>
                <w:szCs w:val="24"/>
                <w:b/>
                <w:bCs/>
                <w:spacing w:val="-4"/>
              </w:rPr>
              <w:t>（一）一般固废管理要求</w:t>
            </w:r>
          </w:p>
          <w:p>
            <w:pPr>
              <w:ind w:left="45" w:right="40" w:firstLine="472"/>
              <w:spacing w:before="234" w:line="400" w:lineRule="auto"/>
              <w:rPr>
                <w:rFonts w:ascii="SimSun" w:hAnsi="SimSun" w:eastAsia="SimSun" w:cs="SimSun"/>
                <w:sz w:val="24"/>
                <w:szCs w:val="24"/>
              </w:rPr>
            </w:pPr>
            <w:r>
              <w:rPr>
                <w:rFonts w:ascii="SimSun" w:hAnsi="SimSun" w:eastAsia="SimSun" w:cs="SimSun"/>
                <w:sz w:val="24"/>
                <w:szCs w:val="24"/>
                <w:spacing w:val="-10"/>
              </w:rPr>
              <w:t>一</w:t>
            </w:r>
            <w:r>
              <w:rPr>
                <w:rFonts w:ascii="SimSun" w:hAnsi="SimSun" w:eastAsia="SimSun" w:cs="SimSun"/>
                <w:sz w:val="24"/>
                <w:szCs w:val="24"/>
                <w:spacing w:val="-54"/>
              </w:rPr>
              <w:t xml:space="preserve"> </w:t>
            </w:r>
            <w:r>
              <w:rPr>
                <w:rFonts w:ascii="SimSun" w:hAnsi="SimSun" w:eastAsia="SimSun" w:cs="SimSun"/>
                <w:sz w:val="24"/>
                <w:szCs w:val="24"/>
                <w:spacing w:val="-10"/>
              </w:rPr>
              <w:t>般</w:t>
            </w:r>
            <w:r>
              <w:rPr>
                <w:rFonts w:ascii="SimSun" w:hAnsi="SimSun" w:eastAsia="SimSun" w:cs="SimSun"/>
                <w:sz w:val="24"/>
                <w:szCs w:val="24"/>
                <w:spacing w:val="-35"/>
              </w:rPr>
              <w:t xml:space="preserve"> </w:t>
            </w:r>
            <w:r>
              <w:rPr>
                <w:rFonts w:ascii="SimSun" w:hAnsi="SimSun" w:eastAsia="SimSun" w:cs="SimSun"/>
                <w:sz w:val="24"/>
                <w:szCs w:val="24"/>
                <w:spacing w:val="-10"/>
              </w:rPr>
              <w:t>固</w:t>
            </w:r>
            <w:r>
              <w:rPr>
                <w:rFonts w:ascii="SimSun" w:hAnsi="SimSun" w:eastAsia="SimSun" w:cs="SimSun"/>
                <w:sz w:val="24"/>
                <w:szCs w:val="24"/>
                <w:spacing w:val="-54"/>
              </w:rPr>
              <w:t xml:space="preserve"> </w:t>
            </w:r>
            <w:r>
              <w:rPr>
                <w:rFonts w:ascii="SimSun" w:hAnsi="SimSun" w:eastAsia="SimSun" w:cs="SimSun"/>
                <w:sz w:val="24"/>
                <w:szCs w:val="24"/>
                <w:spacing w:val="-10"/>
              </w:rPr>
              <w:t>废</w:t>
            </w:r>
            <w:r>
              <w:rPr>
                <w:rFonts w:ascii="SimSun" w:hAnsi="SimSun" w:eastAsia="SimSun" w:cs="SimSun"/>
                <w:sz w:val="24"/>
                <w:szCs w:val="24"/>
                <w:spacing w:val="-51"/>
              </w:rPr>
              <w:t xml:space="preserve"> </w:t>
            </w:r>
            <w:r>
              <w:rPr>
                <w:rFonts w:ascii="SimSun" w:hAnsi="SimSun" w:eastAsia="SimSun" w:cs="SimSun"/>
                <w:sz w:val="24"/>
                <w:szCs w:val="24"/>
                <w:spacing w:val="-10"/>
              </w:rPr>
              <w:t>按</w:t>
            </w:r>
            <w:r>
              <w:rPr>
                <w:rFonts w:ascii="SimSun" w:hAnsi="SimSun" w:eastAsia="SimSun" w:cs="SimSun"/>
                <w:sz w:val="24"/>
                <w:szCs w:val="24"/>
                <w:spacing w:val="-48"/>
              </w:rPr>
              <w:t xml:space="preserve"> </w:t>
            </w:r>
            <w:r>
              <w:rPr>
                <w:rFonts w:ascii="SimSun" w:hAnsi="SimSun" w:eastAsia="SimSun" w:cs="SimSun"/>
                <w:sz w:val="24"/>
                <w:szCs w:val="24"/>
                <w:spacing w:val="-10"/>
              </w:rPr>
              <w:t>照</w:t>
            </w:r>
            <w:r>
              <w:rPr>
                <w:rFonts w:ascii="SimSun" w:hAnsi="SimSun" w:eastAsia="SimSun" w:cs="SimSun"/>
                <w:sz w:val="24"/>
                <w:szCs w:val="24"/>
                <w:spacing w:val="-63"/>
              </w:rPr>
              <w:t xml:space="preserve"> </w:t>
            </w:r>
            <w:r>
              <w:rPr>
                <w:rFonts w:ascii="SimSun" w:hAnsi="SimSun" w:eastAsia="SimSun" w:cs="SimSun"/>
                <w:sz w:val="24"/>
                <w:szCs w:val="24"/>
                <w:spacing w:val="-10"/>
              </w:rPr>
              <w:t>《</w:t>
            </w:r>
            <w:r>
              <w:rPr>
                <w:rFonts w:ascii="SimSun" w:hAnsi="SimSun" w:eastAsia="SimSun" w:cs="SimSun"/>
                <w:sz w:val="24"/>
                <w:szCs w:val="24"/>
                <w:spacing w:val="-26"/>
              </w:rPr>
              <w:t xml:space="preserve"> </w:t>
            </w:r>
            <w:r>
              <w:rPr>
                <w:rFonts w:ascii="SimSun" w:hAnsi="SimSun" w:eastAsia="SimSun" w:cs="SimSun"/>
                <w:sz w:val="24"/>
                <w:szCs w:val="24"/>
                <w:spacing w:val="-10"/>
              </w:rPr>
              <w:t>一</w:t>
            </w:r>
            <w:r>
              <w:rPr>
                <w:rFonts w:ascii="SimSun" w:hAnsi="SimSun" w:eastAsia="SimSun" w:cs="SimSun"/>
                <w:sz w:val="24"/>
                <w:szCs w:val="24"/>
                <w:spacing w:val="-56"/>
              </w:rPr>
              <w:t xml:space="preserve"> </w:t>
            </w:r>
            <w:r>
              <w:rPr>
                <w:rFonts w:ascii="SimSun" w:hAnsi="SimSun" w:eastAsia="SimSun" w:cs="SimSun"/>
                <w:sz w:val="24"/>
                <w:szCs w:val="24"/>
                <w:spacing w:val="-10"/>
              </w:rPr>
              <w:t>般工</w:t>
            </w:r>
            <w:r>
              <w:rPr>
                <w:rFonts w:ascii="SimSun" w:hAnsi="SimSun" w:eastAsia="SimSun" w:cs="SimSun"/>
                <w:sz w:val="24"/>
                <w:szCs w:val="24"/>
                <w:spacing w:val="-54"/>
              </w:rPr>
              <w:t xml:space="preserve"> </w:t>
            </w:r>
            <w:r>
              <w:rPr>
                <w:rFonts w:ascii="SimSun" w:hAnsi="SimSun" w:eastAsia="SimSun" w:cs="SimSun"/>
                <w:sz w:val="24"/>
                <w:szCs w:val="24"/>
                <w:spacing w:val="-10"/>
              </w:rPr>
              <w:t>业</w:t>
            </w:r>
            <w:r>
              <w:rPr>
                <w:rFonts w:ascii="SimSun" w:hAnsi="SimSun" w:eastAsia="SimSun" w:cs="SimSun"/>
                <w:sz w:val="24"/>
                <w:szCs w:val="24"/>
                <w:spacing w:val="-32"/>
              </w:rPr>
              <w:t xml:space="preserve"> </w:t>
            </w:r>
            <w:r>
              <w:rPr>
                <w:rFonts w:ascii="SimSun" w:hAnsi="SimSun" w:eastAsia="SimSun" w:cs="SimSun"/>
                <w:sz w:val="24"/>
                <w:szCs w:val="24"/>
                <w:spacing w:val="-10"/>
              </w:rPr>
              <w:t>固</w:t>
            </w:r>
            <w:r>
              <w:rPr>
                <w:rFonts w:ascii="SimSun" w:hAnsi="SimSun" w:eastAsia="SimSun" w:cs="SimSun"/>
                <w:sz w:val="24"/>
                <w:szCs w:val="24"/>
                <w:spacing w:val="-56"/>
              </w:rPr>
              <w:t xml:space="preserve"> </w:t>
            </w:r>
            <w:r>
              <w:rPr>
                <w:rFonts w:ascii="SimSun" w:hAnsi="SimSun" w:eastAsia="SimSun" w:cs="SimSun"/>
                <w:sz w:val="24"/>
                <w:szCs w:val="24"/>
                <w:spacing w:val="-10"/>
              </w:rPr>
              <w:t>体</w:t>
            </w:r>
            <w:r>
              <w:rPr>
                <w:rFonts w:ascii="SimSun" w:hAnsi="SimSun" w:eastAsia="SimSun" w:cs="SimSun"/>
                <w:sz w:val="24"/>
                <w:szCs w:val="24"/>
                <w:spacing w:val="-54"/>
              </w:rPr>
              <w:t xml:space="preserve"> </w:t>
            </w:r>
            <w:r>
              <w:rPr>
                <w:rFonts w:ascii="SimSun" w:hAnsi="SimSun" w:eastAsia="SimSun" w:cs="SimSun"/>
                <w:sz w:val="24"/>
                <w:szCs w:val="24"/>
                <w:spacing w:val="-10"/>
              </w:rPr>
              <w:t>废</w:t>
            </w:r>
            <w:r>
              <w:rPr>
                <w:rFonts w:ascii="SimSun" w:hAnsi="SimSun" w:eastAsia="SimSun" w:cs="SimSun"/>
                <w:sz w:val="24"/>
                <w:szCs w:val="24"/>
                <w:spacing w:val="-53"/>
              </w:rPr>
              <w:t xml:space="preserve"> </w:t>
            </w:r>
            <w:r>
              <w:rPr>
                <w:rFonts w:ascii="SimSun" w:hAnsi="SimSun" w:eastAsia="SimSun" w:cs="SimSun"/>
                <w:sz w:val="24"/>
                <w:szCs w:val="24"/>
                <w:spacing w:val="-10"/>
              </w:rPr>
              <w:t>物</w:t>
            </w:r>
            <w:r>
              <w:rPr>
                <w:rFonts w:ascii="SimSun" w:hAnsi="SimSun" w:eastAsia="SimSun" w:cs="SimSun"/>
                <w:sz w:val="24"/>
                <w:szCs w:val="24"/>
                <w:spacing w:val="-54"/>
              </w:rPr>
              <w:t xml:space="preserve"> </w:t>
            </w:r>
            <w:r>
              <w:rPr>
                <w:rFonts w:ascii="SimSun" w:hAnsi="SimSun" w:eastAsia="SimSun" w:cs="SimSun"/>
                <w:sz w:val="24"/>
                <w:szCs w:val="24"/>
                <w:spacing w:val="-10"/>
              </w:rPr>
              <w:t>贮</w:t>
            </w:r>
            <w:r>
              <w:rPr>
                <w:rFonts w:ascii="SimSun" w:hAnsi="SimSun" w:eastAsia="SimSun" w:cs="SimSun"/>
                <w:sz w:val="24"/>
                <w:szCs w:val="24"/>
                <w:spacing w:val="-54"/>
              </w:rPr>
              <w:t xml:space="preserve"> </w:t>
            </w:r>
            <w:r>
              <w:rPr>
                <w:rFonts w:ascii="SimSun" w:hAnsi="SimSun" w:eastAsia="SimSun" w:cs="SimSun"/>
                <w:sz w:val="24"/>
                <w:szCs w:val="24"/>
                <w:spacing w:val="-10"/>
              </w:rPr>
              <w:t>存</w:t>
            </w:r>
            <w:r>
              <w:rPr>
                <w:rFonts w:ascii="SimSun" w:hAnsi="SimSun" w:eastAsia="SimSun" w:cs="SimSun"/>
                <w:sz w:val="24"/>
                <w:szCs w:val="24"/>
                <w:spacing w:val="-52"/>
              </w:rPr>
              <w:t xml:space="preserve"> </w:t>
            </w:r>
            <w:r>
              <w:rPr>
                <w:rFonts w:ascii="SimSun" w:hAnsi="SimSun" w:eastAsia="SimSun" w:cs="SimSun"/>
                <w:sz w:val="24"/>
                <w:szCs w:val="24"/>
                <w:spacing w:val="-10"/>
              </w:rPr>
              <w:t>和</w:t>
            </w:r>
            <w:r>
              <w:rPr>
                <w:rFonts w:ascii="SimSun" w:hAnsi="SimSun" w:eastAsia="SimSun" w:cs="SimSun"/>
                <w:sz w:val="24"/>
                <w:szCs w:val="24"/>
                <w:spacing w:val="-54"/>
              </w:rPr>
              <w:t xml:space="preserve"> </w:t>
            </w:r>
            <w:r>
              <w:rPr>
                <w:rFonts w:ascii="SimSun" w:hAnsi="SimSun" w:eastAsia="SimSun" w:cs="SimSun"/>
                <w:sz w:val="24"/>
                <w:szCs w:val="24"/>
                <w:spacing w:val="-10"/>
              </w:rPr>
              <w:t>填</w:t>
            </w:r>
            <w:r>
              <w:rPr>
                <w:rFonts w:ascii="SimSun" w:hAnsi="SimSun" w:eastAsia="SimSun" w:cs="SimSun"/>
                <w:sz w:val="24"/>
                <w:szCs w:val="24"/>
                <w:spacing w:val="-52"/>
              </w:rPr>
              <w:t xml:space="preserve"> </w:t>
            </w:r>
            <w:r>
              <w:rPr>
                <w:rFonts w:ascii="SimSun" w:hAnsi="SimSun" w:eastAsia="SimSun" w:cs="SimSun"/>
                <w:sz w:val="24"/>
                <w:szCs w:val="24"/>
                <w:spacing w:val="-10"/>
              </w:rPr>
              <w:t>埋</w:t>
            </w:r>
            <w:r>
              <w:rPr>
                <w:rFonts w:ascii="SimSun" w:hAnsi="SimSun" w:eastAsia="SimSun" w:cs="SimSun"/>
                <w:sz w:val="24"/>
                <w:szCs w:val="24"/>
                <w:spacing w:val="-51"/>
              </w:rPr>
              <w:t xml:space="preserve"> </w:t>
            </w:r>
            <w:r>
              <w:rPr>
                <w:rFonts w:ascii="SimSun" w:hAnsi="SimSun" w:eastAsia="SimSun" w:cs="SimSun"/>
                <w:sz w:val="24"/>
                <w:szCs w:val="24"/>
                <w:spacing w:val="-10"/>
              </w:rPr>
              <w:t>污</w:t>
            </w:r>
            <w:r>
              <w:rPr>
                <w:rFonts w:ascii="SimSun" w:hAnsi="SimSun" w:eastAsia="SimSun" w:cs="SimSun"/>
                <w:sz w:val="24"/>
                <w:szCs w:val="24"/>
                <w:spacing w:val="-52"/>
              </w:rPr>
              <w:t xml:space="preserve"> </w:t>
            </w:r>
            <w:r>
              <w:rPr>
                <w:rFonts w:ascii="SimSun" w:hAnsi="SimSun" w:eastAsia="SimSun" w:cs="SimSun"/>
                <w:sz w:val="24"/>
                <w:szCs w:val="24"/>
                <w:spacing w:val="-10"/>
              </w:rPr>
              <w:t>染</w:t>
            </w:r>
            <w:r>
              <w:rPr>
                <w:rFonts w:ascii="SimSun" w:hAnsi="SimSun" w:eastAsia="SimSun" w:cs="SimSun"/>
                <w:sz w:val="24"/>
                <w:szCs w:val="24"/>
                <w:spacing w:val="-54"/>
              </w:rPr>
              <w:t xml:space="preserve"> </w:t>
            </w:r>
            <w:r>
              <w:rPr>
                <w:rFonts w:ascii="SimSun" w:hAnsi="SimSun" w:eastAsia="SimSun" w:cs="SimSun"/>
                <w:sz w:val="24"/>
                <w:szCs w:val="24"/>
                <w:spacing w:val="-10"/>
              </w:rPr>
              <w:t>控</w:t>
            </w:r>
            <w:r>
              <w:rPr>
                <w:rFonts w:ascii="SimSun" w:hAnsi="SimSun" w:eastAsia="SimSun" w:cs="SimSun"/>
                <w:sz w:val="24"/>
                <w:szCs w:val="24"/>
                <w:spacing w:val="-52"/>
              </w:rPr>
              <w:t xml:space="preserve"> </w:t>
            </w:r>
            <w:r>
              <w:rPr>
                <w:rFonts w:ascii="SimSun" w:hAnsi="SimSun" w:eastAsia="SimSun" w:cs="SimSun"/>
                <w:sz w:val="24"/>
                <w:szCs w:val="24"/>
                <w:spacing w:val="-10"/>
              </w:rPr>
              <w:t>制</w:t>
            </w:r>
            <w:r>
              <w:rPr>
                <w:rFonts w:ascii="SimSun" w:hAnsi="SimSun" w:eastAsia="SimSun" w:cs="SimSun"/>
                <w:sz w:val="24"/>
                <w:szCs w:val="24"/>
                <w:spacing w:val="-54"/>
              </w:rPr>
              <w:t xml:space="preserve"> </w:t>
            </w:r>
            <w:r>
              <w:rPr>
                <w:rFonts w:ascii="SimSun" w:hAnsi="SimSun" w:eastAsia="SimSun" w:cs="SimSun"/>
                <w:sz w:val="24"/>
                <w:szCs w:val="24"/>
                <w:spacing w:val="-10"/>
              </w:rPr>
              <w:t>标</w:t>
            </w:r>
            <w:r>
              <w:rPr>
                <w:rFonts w:ascii="SimSun" w:hAnsi="SimSun" w:eastAsia="SimSun" w:cs="SimSun"/>
                <w:sz w:val="24"/>
                <w:szCs w:val="24"/>
                <w:spacing w:val="-52"/>
              </w:rPr>
              <w:t xml:space="preserve"> </w:t>
            </w:r>
            <w:r>
              <w:rPr>
                <w:rFonts w:ascii="SimSun" w:hAnsi="SimSun" w:eastAsia="SimSun" w:cs="SimSun"/>
                <w:sz w:val="24"/>
                <w:szCs w:val="24"/>
                <w:spacing w:val="-11"/>
              </w:rPr>
              <w:t>准</w:t>
            </w:r>
            <w:r>
              <w:rPr>
                <w:rFonts w:ascii="SimSun" w:hAnsi="SimSun" w:eastAsia="SimSun" w:cs="SimSun"/>
                <w:sz w:val="24"/>
                <w:szCs w:val="24"/>
                <w:spacing w:val="-62"/>
              </w:rPr>
              <w:t xml:space="preserve"> </w:t>
            </w:r>
            <w:r>
              <w:rPr>
                <w:rFonts w:ascii="SimSun" w:hAnsi="SimSun" w:eastAsia="SimSun" w:cs="SimSun"/>
                <w:sz w:val="24"/>
                <w:szCs w:val="24"/>
                <w:spacing w:val="-11"/>
              </w:rPr>
              <w:t>》</w:t>
            </w:r>
            <w:r>
              <w:rPr>
                <w:rFonts w:ascii="SimSun" w:hAnsi="SimSun" w:eastAsia="SimSun" w:cs="SimSun"/>
                <w:sz w:val="24"/>
                <w:szCs w:val="2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GB18599-2020</w:t>
            </w:r>
            <w:r>
              <w:rPr>
                <w:rFonts w:ascii="SimSun" w:hAnsi="SimSun" w:eastAsia="SimSun" w:cs="SimSun"/>
                <w:sz w:val="24"/>
                <w:szCs w:val="24"/>
                <w:spacing w:val="-1"/>
              </w:rPr>
              <w:t>）及相关国家及地方法律法规，提出如下环保措施：</w:t>
            </w:r>
          </w:p>
          <w:p>
            <w:pPr>
              <w:ind w:left="32" w:right="26" w:firstLine="499"/>
              <w:spacing w:before="1" w:line="311" w:lineRule="auto"/>
              <w:rPr>
                <w:rFonts w:ascii="SimSun" w:hAnsi="SimSun" w:eastAsia="SimSun" w:cs="SimSun"/>
                <w:sz w:val="24"/>
                <w:szCs w:val="24"/>
              </w:rPr>
            </w:pPr>
            <w:r>
              <w:rPr>
                <w:rFonts w:ascii="Times New Roman" w:hAnsi="Times New Roman" w:eastAsia="Times New Roman" w:cs="Times New Roman"/>
                <w:sz w:val="24"/>
                <w:szCs w:val="24"/>
                <w:spacing w:val="-3"/>
              </w:rPr>
              <w:t>1</w:t>
            </w:r>
            <w:r>
              <w:rPr>
                <w:rFonts w:ascii="SimSun" w:hAnsi="SimSun" w:eastAsia="SimSun" w:cs="SimSun"/>
                <w:sz w:val="24"/>
                <w:szCs w:val="24"/>
                <w:spacing w:val="-3"/>
              </w:rPr>
              <w:t>）一般固废临时堆场的地面已进行硬化，有防渗漏、防</w:t>
            </w:r>
            <w:r>
              <w:rPr>
                <w:rFonts w:ascii="SimSun" w:hAnsi="SimSun" w:eastAsia="SimSun" w:cs="SimSun"/>
                <w:sz w:val="24"/>
                <w:szCs w:val="24"/>
                <w:spacing w:val="-4"/>
              </w:rPr>
              <w:t>风、防晒、防雨淋设</w:t>
            </w:r>
            <w:r>
              <w:rPr>
                <w:rFonts w:ascii="SimSun" w:hAnsi="SimSun" w:eastAsia="SimSun" w:cs="SimSun"/>
                <w:sz w:val="24"/>
                <w:szCs w:val="24"/>
              </w:rPr>
              <w:t xml:space="preserve"> </w:t>
            </w:r>
            <w:r>
              <w:rPr>
                <w:rFonts w:ascii="SimSun" w:hAnsi="SimSun" w:eastAsia="SimSun" w:cs="SimSun"/>
                <w:sz w:val="24"/>
                <w:szCs w:val="24"/>
                <w:spacing w:val="-5"/>
              </w:rPr>
              <w:t>施。</w:t>
            </w:r>
          </w:p>
          <w:p>
            <w:pPr>
              <w:ind w:left="509"/>
              <w:spacing w:before="229" w:line="219" w:lineRule="auto"/>
              <w:rPr>
                <w:rFonts w:ascii="SimSun" w:hAnsi="SimSun" w:eastAsia="SimSun" w:cs="SimSun"/>
                <w:sz w:val="24"/>
                <w:szCs w:val="24"/>
              </w:rPr>
            </w:pPr>
            <w:r>
              <w:rPr>
                <w:rFonts w:ascii="Times New Roman" w:hAnsi="Times New Roman" w:eastAsia="Times New Roman" w:cs="Times New Roman"/>
                <w:sz w:val="24"/>
                <w:szCs w:val="24"/>
              </w:rPr>
              <w:t>2</w:t>
            </w:r>
            <w:r>
              <w:rPr>
                <w:rFonts w:ascii="SimSun" w:hAnsi="SimSun" w:eastAsia="SimSun" w:cs="SimSun"/>
                <w:sz w:val="24"/>
                <w:szCs w:val="24"/>
              </w:rPr>
              <w:t>）加强监督管理，一般固废间应按</w:t>
            </w:r>
            <w:r>
              <w:rPr>
                <w:rFonts w:ascii="SimSun" w:hAnsi="SimSun" w:eastAsia="SimSun" w:cs="SimSun"/>
                <w:sz w:val="24"/>
                <w:szCs w:val="24"/>
                <w:spacing w:val="-52"/>
              </w:rPr>
              <w:t xml:space="preserve"> </w:t>
            </w:r>
            <w:r>
              <w:rPr>
                <w:rFonts w:ascii="Times New Roman" w:hAnsi="Times New Roman" w:eastAsia="Times New Roman" w:cs="Times New Roman"/>
                <w:sz w:val="24"/>
                <w:szCs w:val="24"/>
              </w:rPr>
              <w:t>GB15</w:t>
            </w:r>
            <w:r>
              <w:rPr>
                <w:rFonts w:ascii="Times New Roman" w:hAnsi="Times New Roman" w:eastAsia="Times New Roman" w:cs="Times New Roman"/>
                <w:sz w:val="24"/>
                <w:szCs w:val="24"/>
                <w:spacing w:val="-1"/>
              </w:rPr>
              <w:t>562.2 </w:t>
            </w:r>
            <w:r>
              <w:rPr>
                <w:rFonts w:ascii="SimSun" w:hAnsi="SimSun" w:eastAsia="SimSun" w:cs="SimSun"/>
                <w:sz w:val="24"/>
                <w:szCs w:val="24"/>
                <w:spacing w:val="-1"/>
              </w:rPr>
              <w:t>设置环境保护图形标志。</w:t>
            </w:r>
          </w:p>
          <w:p>
            <w:pPr>
              <w:ind w:left="37" w:right="26" w:firstLine="476"/>
              <w:spacing w:before="235" w:line="311"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SimSun" w:hAnsi="SimSun" w:eastAsia="SimSun" w:cs="SimSun"/>
                <w:sz w:val="24"/>
                <w:szCs w:val="24"/>
                <w:spacing w:val="-3"/>
              </w:rPr>
              <w:t>）按《一般工业固体废物管理台账制定指南（试行）》建立一般固体废物台</w:t>
            </w:r>
            <w:r>
              <w:rPr>
                <w:rFonts w:ascii="SimSun" w:hAnsi="SimSun" w:eastAsia="SimSun" w:cs="SimSun"/>
                <w:sz w:val="24"/>
                <w:szCs w:val="24"/>
                <w:spacing w:val="9"/>
              </w:rPr>
              <w:t xml:space="preserve"> </w:t>
            </w:r>
            <w:r>
              <w:rPr>
                <w:rFonts w:ascii="SimSun" w:hAnsi="SimSun" w:eastAsia="SimSun" w:cs="SimSun"/>
                <w:sz w:val="24"/>
                <w:szCs w:val="24"/>
                <w:spacing w:val="-7"/>
              </w:rPr>
              <w:t>账。</w:t>
            </w:r>
          </w:p>
          <w:p>
            <w:pPr>
              <w:ind w:left="35" w:right="26" w:firstLine="480"/>
              <w:spacing w:before="232" w:line="400" w:lineRule="auto"/>
              <w:jc w:val="both"/>
              <w:rPr>
                <w:rFonts w:ascii="SimSun" w:hAnsi="SimSun" w:eastAsia="SimSun" w:cs="SimSun"/>
                <w:sz w:val="24"/>
                <w:szCs w:val="24"/>
              </w:rPr>
            </w:pPr>
            <w:r>
              <w:rPr>
                <w:rFonts w:ascii="SimSun" w:hAnsi="SimSun" w:eastAsia="SimSun" w:cs="SimSun"/>
                <w:sz w:val="24"/>
                <w:szCs w:val="24"/>
                <w:spacing w:val="1"/>
              </w:rPr>
              <w:t>综上所述，本项目产生的固废经妥善处理、处置后，可以</w:t>
            </w:r>
            <w:r>
              <w:rPr>
                <w:rFonts w:ascii="SimSun" w:hAnsi="SimSun" w:eastAsia="SimSun" w:cs="SimSun"/>
                <w:sz w:val="24"/>
                <w:szCs w:val="24"/>
              </w:rPr>
              <w:t>实现零排放，对周 </w:t>
            </w:r>
            <w:r>
              <w:rPr>
                <w:rFonts w:ascii="SimSun" w:hAnsi="SimSun" w:eastAsia="SimSun" w:cs="SimSun"/>
                <w:sz w:val="24"/>
                <w:szCs w:val="24"/>
                <w:spacing w:val="1"/>
              </w:rPr>
              <w:t>围环境及人体不会造成影响，亦不会对环境产生二次污染</w:t>
            </w:r>
            <w:r>
              <w:rPr>
                <w:rFonts w:ascii="SimSun" w:hAnsi="SimSun" w:eastAsia="SimSun" w:cs="SimSun"/>
                <w:sz w:val="24"/>
                <w:szCs w:val="24"/>
              </w:rPr>
              <w:t>，所采取的治理措施是 </w:t>
            </w:r>
            <w:r>
              <w:rPr>
                <w:rFonts w:ascii="SimSun" w:hAnsi="SimSun" w:eastAsia="SimSun" w:cs="SimSun"/>
                <w:sz w:val="24"/>
                <w:szCs w:val="24"/>
                <w:spacing w:val="-3"/>
              </w:rPr>
              <w:t>可行的。</w:t>
            </w:r>
          </w:p>
          <w:p>
            <w:pPr>
              <w:ind w:left="525"/>
              <w:spacing w:line="219" w:lineRule="auto"/>
              <w:rPr>
                <w:rFonts w:ascii="SimSun" w:hAnsi="SimSun" w:eastAsia="SimSun" w:cs="SimSun"/>
                <w:sz w:val="24"/>
                <w:szCs w:val="24"/>
              </w:rPr>
            </w:pPr>
            <w:r>
              <w:rPr>
                <w:rFonts w:ascii="SimSun" w:hAnsi="SimSun" w:eastAsia="SimSun" w:cs="SimSun"/>
                <w:sz w:val="24"/>
                <w:szCs w:val="24"/>
                <w:b/>
                <w:bCs/>
                <w:spacing w:val="-4"/>
              </w:rPr>
              <w:t>（二）危险废物管理要求</w:t>
            </w:r>
          </w:p>
          <w:p>
            <w:pPr>
              <w:ind w:left="45" w:right="26" w:firstLine="471"/>
              <w:spacing w:before="236" w:line="400" w:lineRule="auto"/>
              <w:jc w:val="both"/>
              <w:rPr>
                <w:rFonts w:ascii="SimSun" w:hAnsi="SimSun" w:eastAsia="SimSun" w:cs="SimSun"/>
                <w:sz w:val="24"/>
                <w:szCs w:val="24"/>
              </w:rPr>
            </w:pPr>
            <w:r>
              <w:rPr>
                <w:rFonts w:ascii="SimSun" w:hAnsi="SimSun" w:eastAsia="SimSun" w:cs="SimSun"/>
                <w:sz w:val="24"/>
                <w:szCs w:val="24"/>
                <w:spacing w:val="1"/>
              </w:rPr>
              <w:t>危险废物暂存区应根据不同性质的危废进行分区堆放储存</w:t>
            </w:r>
            <w:r>
              <w:rPr>
                <w:rFonts w:ascii="SimSun" w:hAnsi="SimSun" w:eastAsia="SimSun" w:cs="SimSun"/>
                <w:sz w:val="24"/>
                <w:szCs w:val="24"/>
              </w:rPr>
              <w:t>，并做好防渗、消 </w:t>
            </w:r>
            <w:r>
              <w:rPr>
                <w:rFonts w:ascii="SimSun" w:hAnsi="SimSun" w:eastAsia="SimSun" w:cs="SimSun"/>
                <w:sz w:val="24"/>
                <w:szCs w:val="24"/>
                <w:spacing w:val="32"/>
              </w:rPr>
              <w:t>防等防范措施</w:t>
            </w:r>
            <w:r>
              <w:rPr>
                <w:rFonts w:ascii="SimSun" w:hAnsi="SimSun" w:eastAsia="SimSun" w:cs="SimSun"/>
                <w:sz w:val="24"/>
                <w:szCs w:val="24"/>
                <w:spacing w:val="-48"/>
              </w:rPr>
              <w:t xml:space="preserve"> </w:t>
            </w:r>
            <w:r>
              <w:rPr>
                <w:rFonts w:ascii="SimSun" w:hAnsi="SimSun" w:eastAsia="SimSun" w:cs="SimSun"/>
                <w:sz w:val="24"/>
                <w:szCs w:val="24"/>
                <w:spacing w:val="32"/>
              </w:rPr>
              <w:t>，</w:t>
            </w:r>
            <w:r>
              <w:rPr>
                <w:rFonts w:ascii="SimSun" w:hAnsi="SimSun" w:eastAsia="SimSun" w:cs="SimSun"/>
                <w:sz w:val="24"/>
                <w:szCs w:val="24"/>
                <w:spacing w:val="-68"/>
              </w:rPr>
              <w:t xml:space="preserve"> </w:t>
            </w:r>
            <w:r>
              <w:rPr>
                <w:rFonts w:ascii="SimSun" w:hAnsi="SimSun" w:eastAsia="SimSun" w:cs="SimSun"/>
                <w:sz w:val="24"/>
                <w:szCs w:val="24"/>
                <w:spacing w:val="32"/>
              </w:rPr>
              <w:t>存储区必须严格按照《</w:t>
            </w:r>
            <w:r>
              <w:rPr>
                <w:rFonts w:ascii="SimSun" w:hAnsi="SimSun" w:eastAsia="SimSun" w:cs="SimSun"/>
                <w:sz w:val="24"/>
                <w:szCs w:val="24"/>
                <w:spacing w:val="-44"/>
              </w:rPr>
              <w:t xml:space="preserve"> </w:t>
            </w:r>
            <w:r>
              <w:rPr>
                <w:rFonts w:ascii="SimSun" w:hAnsi="SimSun" w:eastAsia="SimSun" w:cs="SimSun"/>
                <w:sz w:val="24"/>
                <w:szCs w:val="24"/>
                <w:spacing w:val="32"/>
              </w:rPr>
              <w:t>危险废</w:t>
            </w:r>
            <w:r>
              <w:rPr>
                <w:rFonts w:ascii="SimSun" w:hAnsi="SimSun" w:eastAsia="SimSun" w:cs="SimSun"/>
                <w:sz w:val="24"/>
                <w:szCs w:val="24"/>
                <w:spacing w:val="31"/>
              </w:rPr>
              <w:t>物贮存污染控制标准</w:t>
            </w:r>
            <w:r>
              <w:rPr>
                <w:rFonts w:ascii="SimSun" w:hAnsi="SimSun" w:eastAsia="SimSun" w:cs="SimSun"/>
                <w:sz w:val="24"/>
                <w:szCs w:val="24"/>
                <w:spacing w:val="-54"/>
              </w:rPr>
              <w:t xml:space="preserve"> </w:t>
            </w:r>
            <w:r>
              <w:rPr>
                <w:rFonts w:ascii="SimSun" w:hAnsi="SimSun" w:eastAsia="SimSun" w:cs="SimSun"/>
                <w:sz w:val="24"/>
                <w:szCs w:val="24"/>
                <w:spacing w:val="31"/>
              </w:rPr>
              <w:t>》</w:t>
            </w:r>
            <w:r>
              <w:rPr>
                <w:rFonts w:ascii="SimSun" w:hAnsi="SimSun" w:eastAsia="SimSun" w:cs="SimSun"/>
                <w:sz w:val="24"/>
                <w:szCs w:val="24"/>
              </w:rPr>
              <w:t xml:space="preserve"> </w:t>
            </w:r>
            <w:r>
              <w:rPr>
                <w:rFonts w:ascii="SimSun" w:hAnsi="SimSun" w:eastAsia="SimSun" w:cs="SimSun"/>
                <w:sz w:val="24"/>
                <w:szCs w:val="24"/>
                <w:spacing w:val="-1"/>
              </w:rPr>
              <w:t>（</w:t>
            </w:r>
            <w:r>
              <w:rPr>
                <w:rFonts w:ascii="Times New Roman" w:hAnsi="Times New Roman" w:eastAsia="Times New Roman" w:cs="Times New Roman"/>
                <w:sz w:val="24"/>
                <w:szCs w:val="24"/>
                <w:spacing w:val="-1"/>
              </w:rPr>
              <w:t>GB18597-2023</w:t>
            </w:r>
            <w:r>
              <w:rPr>
                <w:rFonts w:ascii="SimSun" w:hAnsi="SimSun" w:eastAsia="SimSun" w:cs="SimSun"/>
                <w:sz w:val="24"/>
                <w:szCs w:val="24"/>
                <w:spacing w:val="-1"/>
              </w:rPr>
              <w:t>）的要求建设和维护使用，具体如下：</w:t>
            </w:r>
          </w:p>
          <w:p>
            <w:pPr>
              <w:ind w:left="34" w:right="26" w:firstLine="490"/>
              <w:spacing w:before="3" w:line="33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）贮存设施应根据危险废物的形态、物理化学性质、包装形式和污染</w:t>
            </w:r>
            <w:r>
              <w:rPr>
                <w:rFonts w:ascii="SimSun" w:hAnsi="SimSun" w:eastAsia="SimSun" w:cs="SimSun"/>
                <w:sz w:val="24"/>
                <w:szCs w:val="24"/>
                <w:spacing w:val="-4"/>
              </w:rPr>
              <w:t>物迁</w:t>
            </w:r>
            <w:r>
              <w:rPr>
                <w:rFonts w:ascii="SimSun" w:hAnsi="SimSun" w:eastAsia="SimSun" w:cs="SimSun"/>
                <w:sz w:val="24"/>
                <w:szCs w:val="24"/>
              </w:rPr>
              <w:t xml:space="preserve"> </w:t>
            </w:r>
            <w:r>
              <w:rPr>
                <w:rFonts w:ascii="SimSun" w:hAnsi="SimSun" w:eastAsia="SimSun" w:cs="SimSun"/>
                <w:sz w:val="24"/>
                <w:szCs w:val="24"/>
                <w:spacing w:val="1"/>
              </w:rPr>
              <w:t>移途径，采取必要的防风、防晒、防雨、防漏、防渗、防腐</w:t>
            </w:r>
            <w:r>
              <w:rPr>
                <w:rFonts w:ascii="SimSun" w:hAnsi="SimSun" w:eastAsia="SimSun" w:cs="SimSun"/>
                <w:sz w:val="24"/>
                <w:szCs w:val="24"/>
              </w:rPr>
              <w:t>以及其他环境污染防 </w:t>
            </w:r>
            <w:r>
              <w:rPr>
                <w:rFonts w:ascii="SimSun" w:hAnsi="SimSun" w:eastAsia="SimSun" w:cs="SimSun"/>
                <w:sz w:val="24"/>
                <w:szCs w:val="24"/>
                <w:spacing w:val="-1"/>
              </w:rPr>
              <w:t>治措施，不应露天堆放危险废物。</w:t>
            </w:r>
          </w:p>
          <w:p>
            <w:pPr>
              <w:ind w:right="26"/>
              <w:spacing w:before="235" w:line="219" w:lineRule="auto"/>
              <w:jc w:val="right"/>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）贮存设施应根据危险废物的类别、数量、形态、物理化学性质和污</w:t>
            </w:r>
            <w:r>
              <w:rPr>
                <w:rFonts w:ascii="SimSun" w:hAnsi="SimSun" w:eastAsia="SimSun" w:cs="SimSun"/>
                <w:sz w:val="24"/>
                <w:szCs w:val="24"/>
                <w:spacing w:val="-4"/>
              </w:rPr>
              <w:t>染防</w:t>
            </w:r>
          </w:p>
        </w:tc>
      </w:tr>
    </w:tbl>
    <w:p>
      <w:pPr>
        <w:pStyle w:val="BodyText"/>
        <w:rPr>
          <w:sz w:val="21"/>
        </w:rPr>
      </w:pPr>
      <w:r/>
    </w:p>
    <w:p>
      <w:pPr>
        <w:sectPr>
          <w:footerReference w:type="default" r:id="rId101"/>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8494"/>
      </w:tblGrid>
      <w:tr>
        <w:trPr>
          <w:trHeight w:val="13131" w:hRule="atLeast"/>
        </w:trPr>
        <w:tc>
          <w:tcPr>
            <w:tcW w:w="570" w:type="dxa"/>
            <w:vAlign w:val="top"/>
          </w:tcPr>
          <w:p>
            <w:pPr>
              <w:rPr>
                <w:rFonts w:ascii="Arial"/>
                <w:sz w:val="21"/>
              </w:rPr>
            </w:pPr>
            <w:r/>
          </w:p>
        </w:tc>
        <w:tc>
          <w:tcPr>
            <w:tcW w:w="8494" w:type="dxa"/>
            <w:vAlign w:val="top"/>
          </w:tcPr>
          <w:p>
            <w:pPr>
              <w:ind w:left="39"/>
              <w:spacing w:before="273" w:line="219" w:lineRule="auto"/>
              <w:rPr>
                <w:rFonts w:ascii="SimSun" w:hAnsi="SimSun" w:eastAsia="SimSun" w:cs="SimSun"/>
                <w:sz w:val="24"/>
                <w:szCs w:val="24"/>
              </w:rPr>
            </w:pPr>
            <w:r>
              <w:rPr>
                <w:rFonts w:ascii="SimSun" w:hAnsi="SimSun" w:eastAsia="SimSun" w:cs="SimSun"/>
                <w:sz w:val="24"/>
                <w:szCs w:val="24"/>
                <w:spacing w:val="-1"/>
              </w:rPr>
              <w:t>治等要求设置必要的贮存分区，避免不相容的危险废物接触、混合。</w:t>
            </w:r>
          </w:p>
          <w:p>
            <w:pPr>
              <w:ind w:left="33" w:right="26" w:firstLine="491"/>
              <w:spacing w:before="234" w:line="30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）贮存设施或贮存分区内地面、墙面裙脚、堵截泄漏的围堰、接触危</w:t>
            </w:r>
            <w:r>
              <w:rPr>
                <w:rFonts w:ascii="SimSun" w:hAnsi="SimSun" w:eastAsia="SimSun" w:cs="SimSun"/>
                <w:sz w:val="24"/>
                <w:szCs w:val="24"/>
                <w:spacing w:val="-4"/>
              </w:rPr>
              <w:t>险废</w:t>
            </w:r>
            <w:r>
              <w:rPr>
                <w:rFonts w:ascii="SimSun" w:hAnsi="SimSun" w:eastAsia="SimSun" w:cs="SimSun"/>
                <w:sz w:val="24"/>
                <w:szCs w:val="24"/>
              </w:rPr>
              <w:t xml:space="preserve"> </w:t>
            </w:r>
            <w:r>
              <w:rPr>
                <w:rFonts w:ascii="SimSun" w:hAnsi="SimSun" w:eastAsia="SimSun" w:cs="SimSun"/>
                <w:sz w:val="24"/>
                <w:szCs w:val="24"/>
                <w:spacing w:val="-1"/>
              </w:rPr>
              <w:t>物的隔板和墙体等应采用坚固的材料建造，表面无裂缝。</w:t>
            </w:r>
          </w:p>
          <w:p>
            <w:pPr>
              <w:ind w:left="33" w:firstLine="468"/>
              <w:spacing w:before="234" w:line="370" w:lineRule="auto"/>
              <w:tabs>
                <w:tab w:val="left" w:pos="637"/>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10"/>
              </w:rPr>
              <w:t>（</w:t>
            </w:r>
            <w:r>
              <w:rPr>
                <w:rFonts w:ascii="Times New Roman" w:hAnsi="Times New Roman" w:eastAsia="Times New Roman" w:cs="Times New Roman"/>
                <w:sz w:val="24"/>
                <w:szCs w:val="24"/>
                <w:b/>
                <w:bCs/>
                <w:u w:val="single" w:color="auto"/>
                <w:spacing w:val="-10"/>
              </w:rPr>
              <w:t>4</w:t>
            </w:r>
            <w:r>
              <w:rPr>
                <w:rFonts w:ascii="SimSun" w:hAnsi="SimSun" w:eastAsia="SimSun" w:cs="SimSun"/>
                <w:sz w:val="24"/>
                <w:szCs w:val="24"/>
                <w:b/>
                <w:bCs/>
                <w:u w:val="single" w:color="auto"/>
                <w:spacing w:val="-10"/>
              </w:rPr>
              <w:t>）贮存设施地面与裙脚应采取表面防渗措施；表面防渗材料应与所接触的</w:t>
            </w:r>
            <w:r>
              <w:rPr>
                <w:rFonts w:ascii="SimSun" w:hAnsi="SimSun" w:eastAsia="SimSun" w:cs="SimSun"/>
                <w:sz w:val="24"/>
                <w:szCs w:val="24"/>
                <w:spacing w:val="3"/>
              </w:rPr>
              <w:t xml:space="preserve">  </w:t>
            </w:r>
            <w:r>
              <w:rPr>
                <w:rFonts w:ascii="SimSun" w:hAnsi="SimSun" w:eastAsia="SimSun" w:cs="SimSun"/>
                <w:sz w:val="24"/>
                <w:szCs w:val="24"/>
                <w:b/>
                <w:bCs/>
                <w:u w:val="single" w:color="auto"/>
                <w:spacing w:val="-3"/>
              </w:rPr>
              <w:t>物料或污染物相容，可采用抗渗混凝土、高密度聚乙烯膜、钠基膨润土防水毯或</w:t>
            </w:r>
            <w:r>
              <w:rPr>
                <w:rFonts w:ascii="SimSun" w:hAnsi="SimSun" w:eastAsia="SimSun" w:cs="SimSun"/>
                <w:sz w:val="24"/>
                <w:szCs w:val="24"/>
                <w:spacing w:val="4"/>
              </w:rPr>
              <w:t xml:space="preserve">  </w:t>
            </w:r>
            <w:r>
              <w:rPr>
                <w:rFonts w:ascii="SimSun" w:hAnsi="SimSun" w:eastAsia="SimSun" w:cs="SimSun"/>
                <w:sz w:val="24"/>
                <w:szCs w:val="24"/>
                <w:b/>
                <w:bCs/>
                <w:u w:val="single" w:color="auto"/>
                <w:spacing w:val="-8"/>
              </w:rPr>
              <w:t>其他防渗性能等效的材料。贮存的危险废物直接接触地面的，还应进行基础防渗，</w:t>
            </w:r>
            <w:r>
              <w:rPr>
                <w:rFonts w:ascii="SimSun" w:hAnsi="SimSun" w:eastAsia="SimSun" w:cs="SimSun"/>
                <w:sz w:val="24"/>
                <w:szCs w:val="24"/>
                <w:spacing w:val="11"/>
              </w:rPr>
              <w:t xml:space="preserve"> </w:t>
            </w:r>
            <w:r>
              <w:rPr>
                <w:rFonts w:ascii="SimSun" w:hAnsi="SimSun" w:eastAsia="SimSun" w:cs="SimSun"/>
                <w:sz w:val="24"/>
                <w:szCs w:val="24"/>
                <w:b/>
                <w:bCs/>
                <w:u w:val="single" w:color="auto"/>
                <w:spacing w:val="-5"/>
              </w:rPr>
              <w:t>防渗层为至少</w:t>
            </w:r>
            <w:r>
              <w:rPr>
                <w:rFonts w:ascii="SimSun" w:hAnsi="SimSun" w:eastAsia="SimSun" w:cs="SimSun"/>
                <w:sz w:val="24"/>
                <w:szCs w:val="24"/>
                <w:u w:val="single" w:color="auto"/>
                <w:spacing w:val="-45"/>
              </w:rPr>
              <w:t xml:space="preserve"> </w:t>
            </w:r>
            <w:r>
              <w:rPr>
                <w:rFonts w:ascii="Times New Roman" w:hAnsi="Times New Roman" w:eastAsia="Times New Roman" w:cs="Times New Roman"/>
                <w:sz w:val="24"/>
                <w:szCs w:val="24"/>
                <w:b/>
                <w:bCs/>
                <w:u w:val="single" w:color="auto"/>
                <w:spacing w:val="-5"/>
              </w:rPr>
              <w:t>1m</w:t>
            </w:r>
            <w:r>
              <w:rPr>
                <w:rFonts w:ascii="Times New Roman" w:hAnsi="Times New Roman" w:eastAsia="Times New Roman" w:cs="Times New Roman"/>
                <w:sz w:val="24"/>
                <w:szCs w:val="24"/>
                <w:b/>
                <w:bCs/>
                <w:u w:val="single" w:color="auto"/>
                <w:spacing w:val="14"/>
              </w:rPr>
              <w:t xml:space="preserve"> </w:t>
            </w:r>
            <w:r>
              <w:rPr>
                <w:rFonts w:ascii="SimSun" w:hAnsi="SimSun" w:eastAsia="SimSun" w:cs="SimSun"/>
                <w:sz w:val="24"/>
                <w:szCs w:val="24"/>
                <w:b/>
                <w:bCs/>
                <w:u w:val="single" w:color="auto"/>
                <w:spacing w:val="-5"/>
              </w:rPr>
              <w:t>厚黏土层（渗透系数不大于</w:t>
            </w:r>
            <w:r>
              <w:rPr>
                <w:rFonts w:ascii="SimSun" w:hAnsi="SimSun" w:eastAsia="SimSun" w:cs="SimSun"/>
                <w:sz w:val="24"/>
                <w:szCs w:val="24"/>
                <w:u w:val="single" w:color="auto"/>
                <w:spacing w:val="-42"/>
              </w:rPr>
              <w:t xml:space="preserve"> </w:t>
            </w:r>
            <w:r>
              <w:rPr>
                <w:rFonts w:ascii="Times New Roman" w:hAnsi="Times New Roman" w:eastAsia="Times New Roman" w:cs="Times New Roman"/>
                <w:sz w:val="24"/>
                <w:szCs w:val="24"/>
                <w:b/>
                <w:bCs/>
                <w:u w:val="single" w:color="auto"/>
                <w:spacing w:val="-5"/>
              </w:rPr>
              <w:t>10</w:t>
            </w:r>
            <w:r>
              <w:rPr>
                <w:rFonts w:ascii="Times New Roman" w:hAnsi="Times New Roman" w:eastAsia="Times New Roman" w:cs="Times New Roman"/>
                <w:sz w:val="15"/>
                <w:szCs w:val="15"/>
                <w:b/>
                <w:bCs/>
                <w:u w:val="single" w:color="auto"/>
                <w:spacing w:val="-5"/>
                <w:position w:val="8"/>
              </w:rPr>
              <w:t>-7</w:t>
            </w:r>
            <w:r>
              <w:rPr>
                <w:rFonts w:ascii="Times New Roman" w:hAnsi="Times New Roman" w:eastAsia="Times New Roman" w:cs="Times New Roman"/>
                <w:sz w:val="24"/>
                <w:szCs w:val="24"/>
                <w:b/>
                <w:bCs/>
                <w:u w:val="single" w:color="auto"/>
                <w:spacing w:val="-5"/>
              </w:rPr>
              <w:t>cm/s</w:t>
            </w:r>
            <w:r>
              <w:rPr>
                <w:rFonts w:ascii="SimSun" w:hAnsi="SimSun" w:eastAsia="SimSun" w:cs="SimSun"/>
                <w:sz w:val="24"/>
                <w:szCs w:val="24"/>
                <w:b/>
                <w:bCs/>
                <w:u w:val="single" w:color="auto"/>
                <w:spacing w:val="-3"/>
              </w:rPr>
              <w:t>），</w:t>
            </w:r>
            <w:r>
              <w:rPr>
                <w:rFonts w:ascii="SimSun" w:hAnsi="SimSun" w:eastAsia="SimSun" w:cs="SimSun"/>
                <w:sz w:val="24"/>
                <w:szCs w:val="24"/>
                <w:b/>
                <w:bCs/>
                <w:u w:val="single" w:color="auto"/>
                <w:spacing w:val="-5"/>
              </w:rPr>
              <w:t>或至少</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5"/>
              </w:rPr>
              <w:t>2mm</w:t>
            </w:r>
            <w:r>
              <w:rPr>
                <w:rFonts w:ascii="Times New Roman" w:hAnsi="Times New Roman" w:eastAsia="Times New Roman" w:cs="Times New Roman"/>
                <w:sz w:val="24"/>
                <w:szCs w:val="24"/>
                <w:b/>
                <w:bCs/>
                <w:u w:val="single" w:color="auto"/>
                <w:spacing w:val="16"/>
                <w:w w:val="101"/>
              </w:rPr>
              <w:t xml:space="preserve"> </w:t>
            </w:r>
            <w:r>
              <w:rPr>
                <w:rFonts w:ascii="SimSun" w:hAnsi="SimSun" w:eastAsia="SimSun" w:cs="SimSun"/>
                <w:sz w:val="24"/>
                <w:szCs w:val="24"/>
                <w:b/>
                <w:bCs/>
                <w:u w:val="single" w:color="auto"/>
                <w:spacing w:val="-5"/>
              </w:rPr>
              <w:t>厚高密度</w:t>
            </w:r>
            <w:r>
              <w:rPr>
                <w:rFonts w:ascii="SimSun" w:hAnsi="SimSun" w:eastAsia="SimSun" w:cs="SimSun"/>
                <w:sz w:val="24"/>
                <w:szCs w:val="24"/>
              </w:rPr>
              <w:t xml:space="preserve">  </w:t>
            </w:r>
            <w:r>
              <w:rPr>
                <w:rFonts w:ascii="SimSun" w:hAnsi="SimSun" w:eastAsia="SimSun" w:cs="SimSun"/>
                <w:sz w:val="24"/>
                <w:szCs w:val="24"/>
                <w:b/>
                <w:bCs/>
                <w:u w:val="single" w:color="auto"/>
                <w:spacing w:val="-3"/>
              </w:rPr>
              <w:t>聚乙烯膜等人工防渗材料（渗透系数不大于</w:t>
            </w:r>
            <w:r>
              <w:rPr>
                <w:rFonts w:ascii="SimSun" w:hAnsi="SimSun" w:eastAsia="SimSun" w:cs="SimSun"/>
                <w:sz w:val="24"/>
                <w:szCs w:val="24"/>
                <w:u w:val="single" w:color="auto"/>
                <w:spacing w:val="-42"/>
              </w:rPr>
              <w:t xml:space="preserve"> </w:t>
            </w:r>
            <w:r>
              <w:rPr>
                <w:rFonts w:ascii="Times New Roman" w:hAnsi="Times New Roman" w:eastAsia="Times New Roman" w:cs="Times New Roman"/>
                <w:sz w:val="24"/>
                <w:szCs w:val="24"/>
                <w:b/>
                <w:bCs/>
                <w:u w:val="single" w:color="auto"/>
                <w:spacing w:val="-3"/>
              </w:rPr>
              <w:t>10</w:t>
            </w:r>
            <w:r>
              <w:rPr>
                <w:rFonts w:ascii="Times New Roman" w:hAnsi="Times New Roman" w:eastAsia="Times New Roman" w:cs="Times New Roman"/>
                <w:sz w:val="15"/>
                <w:szCs w:val="15"/>
                <w:b/>
                <w:bCs/>
                <w:u w:val="single" w:color="auto"/>
                <w:spacing w:val="-3"/>
                <w:position w:val="8"/>
              </w:rPr>
              <w:t>-10</w:t>
            </w:r>
            <w:r>
              <w:rPr>
                <w:rFonts w:ascii="Times New Roman" w:hAnsi="Times New Roman" w:eastAsia="Times New Roman" w:cs="Times New Roman"/>
                <w:sz w:val="24"/>
                <w:szCs w:val="24"/>
                <w:b/>
                <w:bCs/>
                <w:u w:val="single" w:color="auto"/>
                <w:spacing w:val="-3"/>
              </w:rPr>
              <w:t>cm/s</w:t>
            </w:r>
            <w:r>
              <w:rPr>
                <w:rFonts w:ascii="SimSun" w:hAnsi="SimSun" w:eastAsia="SimSun" w:cs="SimSun"/>
                <w:sz w:val="24"/>
                <w:szCs w:val="24"/>
                <w:b/>
                <w:bCs/>
                <w:u w:val="single" w:color="auto"/>
                <w:spacing w:val="2"/>
              </w:rPr>
              <w:t>），</w:t>
            </w:r>
            <w:r>
              <w:rPr>
                <w:rFonts w:ascii="SimSun" w:hAnsi="SimSun" w:eastAsia="SimSun" w:cs="SimSun"/>
                <w:sz w:val="24"/>
                <w:szCs w:val="24"/>
                <w:b/>
                <w:bCs/>
                <w:u w:val="single" w:color="auto"/>
                <w:spacing w:val="-3"/>
              </w:rPr>
              <w:t>或其他防渗性能等效的</w:t>
            </w:r>
            <w:r>
              <w:rPr>
                <w:rFonts w:ascii="SimSun" w:hAnsi="SimSun" w:eastAsia="SimSun" w:cs="SimSun"/>
                <w:sz w:val="24"/>
                <w:szCs w:val="24"/>
              </w:rPr>
              <w:t xml:space="preserve">  </w:t>
            </w:r>
            <w:r>
              <w:rPr>
                <w:rFonts w:ascii="SimSun" w:hAnsi="SimSun" w:eastAsia="SimSun" w:cs="SimSun"/>
                <w:sz w:val="24"/>
                <w:szCs w:val="24"/>
                <w:b/>
                <w:bCs/>
                <w:u w:val="single" w:color="auto"/>
                <w:spacing w:val="5"/>
              </w:rPr>
              <w:t>材料。</w:t>
            </w:r>
          </w:p>
          <w:p>
            <w:pPr>
              <w:ind w:left="33" w:right="28" w:firstLine="470"/>
              <w:spacing w:before="237" w:line="339" w:lineRule="auto"/>
              <w:tabs>
                <w:tab w:val="left" w:pos="640"/>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9"/>
              </w:rPr>
              <w:t>（</w:t>
            </w:r>
            <w:r>
              <w:rPr>
                <w:rFonts w:ascii="Times New Roman" w:hAnsi="Times New Roman" w:eastAsia="Times New Roman" w:cs="Times New Roman"/>
                <w:sz w:val="24"/>
                <w:szCs w:val="24"/>
                <w:b/>
                <w:bCs/>
                <w:u w:val="single" w:color="auto"/>
                <w:spacing w:val="-9"/>
              </w:rPr>
              <w:t>5</w:t>
            </w:r>
            <w:r>
              <w:rPr>
                <w:rFonts w:ascii="SimSun" w:hAnsi="SimSun" w:eastAsia="SimSun" w:cs="SimSun"/>
                <w:sz w:val="24"/>
                <w:szCs w:val="24"/>
                <w:b/>
                <w:bCs/>
                <w:u w:val="single" w:color="auto"/>
                <w:spacing w:val="-9"/>
              </w:rPr>
              <w:t>）同一贮存设施宜采用相同的防渗、防腐工艺（包括防渗、防腐结构或材</w:t>
            </w:r>
            <w:r>
              <w:rPr>
                <w:rFonts w:ascii="SimSun" w:hAnsi="SimSun" w:eastAsia="SimSun" w:cs="SimSun"/>
                <w:sz w:val="24"/>
                <w:szCs w:val="24"/>
                <w:spacing w:val="2"/>
              </w:rPr>
              <w:t xml:space="preserve"> </w:t>
            </w:r>
            <w:r>
              <w:rPr>
                <w:rFonts w:ascii="SimSun" w:hAnsi="SimSun" w:eastAsia="SimSun" w:cs="SimSun"/>
                <w:sz w:val="24"/>
                <w:szCs w:val="24"/>
                <w:b/>
                <w:bCs/>
                <w:u w:val="single" w:color="auto"/>
                <w:spacing w:val="-3"/>
              </w:rPr>
              <w:t>料</w:t>
            </w:r>
            <w:r>
              <w:rPr>
                <w:rFonts w:ascii="SimSun" w:hAnsi="SimSun" w:eastAsia="SimSun" w:cs="SimSun"/>
                <w:sz w:val="24"/>
                <w:szCs w:val="24"/>
                <w:b/>
                <w:bCs/>
                <w:u w:val="single" w:color="auto"/>
                <w:spacing w:val="18"/>
              </w:rPr>
              <w:t>），</w:t>
            </w:r>
            <w:r>
              <w:rPr>
                <w:rFonts w:ascii="SimSun" w:hAnsi="SimSun" w:eastAsia="SimSun" w:cs="SimSun"/>
                <w:sz w:val="24"/>
                <w:szCs w:val="24"/>
                <w:b/>
                <w:bCs/>
                <w:u w:val="single" w:color="auto"/>
                <w:spacing w:val="-3"/>
              </w:rPr>
              <w:t>防渗、防腐材料应覆盖所有可能与废物及其渗滤液、渗漏液等接触的构筑</w:t>
            </w:r>
            <w:r>
              <w:rPr>
                <w:rFonts w:ascii="SimSun" w:hAnsi="SimSun" w:eastAsia="SimSun" w:cs="SimSun"/>
                <w:sz w:val="24"/>
                <w:szCs w:val="24"/>
              </w:rPr>
              <w:t xml:space="preserve"> </w:t>
            </w:r>
            <w:r>
              <w:rPr>
                <w:rFonts w:ascii="SimSun" w:hAnsi="SimSun" w:eastAsia="SimSun" w:cs="SimSun"/>
                <w:sz w:val="24"/>
                <w:szCs w:val="24"/>
                <w:b/>
                <w:bCs/>
                <w:u w:val="single" w:color="auto"/>
                <w:spacing w:val="-1"/>
              </w:rPr>
              <w:t>物表面；采用不同防渗、防腐工艺应分别建设贮存分区。</w:t>
            </w:r>
          </w:p>
          <w:p>
            <w:pPr>
              <w:ind w:left="503"/>
              <w:spacing w:before="236" w:line="219" w:lineRule="auto"/>
              <w:tabs>
                <w:tab w:val="left" w:pos="640"/>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6"/>
              </w:rPr>
              <w:t>（</w:t>
            </w:r>
            <w:r>
              <w:rPr>
                <w:rFonts w:ascii="Times New Roman" w:hAnsi="Times New Roman" w:eastAsia="Times New Roman" w:cs="Times New Roman"/>
                <w:sz w:val="24"/>
                <w:szCs w:val="24"/>
                <w:b/>
                <w:bCs/>
                <w:u w:val="single" w:color="auto"/>
                <w:spacing w:val="-6"/>
              </w:rPr>
              <w:t>6</w:t>
            </w:r>
            <w:r>
              <w:rPr>
                <w:rFonts w:ascii="SimSun" w:hAnsi="SimSun" w:eastAsia="SimSun" w:cs="SimSun"/>
                <w:sz w:val="24"/>
                <w:szCs w:val="24"/>
                <w:b/>
                <w:bCs/>
                <w:u w:val="single" w:color="auto"/>
                <w:spacing w:val="-6"/>
              </w:rPr>
              <w:t>）贮存设施应采取技术和管理措施防止无关人员进入。</w:t>
            </w:r>
          </w:p>
          <w:p>
            <w:pPr>
              <w:ind w:left="35" w:right="28" w:firstLine="480"/>
              <w:spacing w:before="236" w:line="400" w:lineRule="auto"/>
              <w:jc w:val="both"/>
              <w:rPr>
                <w:rFonts w:ascii="SimSun" w:hAnsi="SimSun" w:eastAsia="SimSun" w:cs="SimSun"/>
                <w:sz w:val="24"/>
                <w:szCs w:val="24"/>
              </w:rPr>
            </w:pPr>
            <w:r>
              <w:rPr>
                <w:rFonts w:ascii="SimSun" w:hAnsi="SimSun" w:eastAsia="SimSun" w:cs="SimSun"/>
                <w:sz w:val="24"/>
                <w:szCs w:val="24"/>
                <w:b/>
                <w:bCs/>
                <w:u w:val="single" w:color="auto"/>
                <w:spacing w:val="-2"/>
              </w:rPr>
              <w:t>综上所述，本项目产生的固废经妥善处理、处置后，可以实现零排放，对周</w:t>
            </w:r>
            <w:r>
              <w:rPr>
                <w:rFonts w:ascii="SimSun" w:hAnsi="SimSun" w:eastAsia="SimSun" w:cs="SimSun"/>
                <w:sz w:val="24"/>
                <w:szCs w:val="24"/>
                <w:spacing w:val="5"/>
              </w:rPr>
              <w:t xml:space="preserve"> </w:t>
            </w:r>
            <w:r>
              <w:rPr>
                <w:rFonts w:ascii="SimSun" w:hAnsi="SimSun" w:eastAsia="SimSun" w:cs="SimSun"/>
                <w:sz w:val="24"/>
                <w:szCs w:val="24"/>
                <w:b/>
                <w:bCs/>
                <w:u w:val="single" w:color="auto"/>
                <w:spacing w:val="-2"/>
              </w:rPr>
              <w:t>围环境及人体不会造成影响，亦不会对环境产生二次污染，所采取的治理措施是</w:t>
            </w:r>
            <w:r>
              <w:rPr>
                <w:rFonts w:ascii="SimSun" w:hAnsi="SimSun" w:eastAsia="SimSun" w:cs="SimSun"/>
                <w:sz w:val="24"/>
                <w:szCs w:val="24"/>
                <w:spacing w:val="5"/>
              </w:rPr>
              <w:t xml:space="preserve"> </w:t>
            </w:r>
            <w:r>
              <w:rPr>
                <w:rFonts w:ascii="SimSun" w:hAnsi="SimSun" w:eastAsia="SimSun" w:cs="SimSun"/>
                <w:sz w:val="24"/>
                <w:szCs w:val="24"/>
                <w:b/>
                <w:bCs/>
                <w:u w:val="single" w:color="auto"/>
                <w:spacing w:val="3"/>
              </w:rPr>
              <w:t>可行的。</w:t>
            </w:r>
          </w:p>
          <w:p>
            <w:pPr>
              <w:pStyle w:val="TableText"/>
              <w:ind w:left="35"/>
              <w:spacing w:before="1" w:line="221" w:lineRule="auto"/>
              <w:rPr/>
            </w:pPr>
            <w:r>
              <w:rPr>
                <w:rFonts w:ascii="Times New Roman" w:hAnsi="Times New Roman" w:eastAsia="Times New Roman" w:cs="Times New Roman"/>
                <w:spacing w:val="-2"/>
              </w:rPr>
              <w:t>5 </w:t>
            </w:r>
            <w:r>
              <w:rPr>
                <w:spacing w:val="-2"/>
              </w:rPr>
              <w:t>土壤环境影响分析</w:t>
            </w:r>
          </w:p>
          <w:p>
            <w:pPr>
              <w:ind w:left="525"/>
              <w:spacing w:before="231"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）土壤污染途径分析</w:t>
            </w:r>
          </w:p>
          <w:p>
            <w:pPr>
              <w:ind w:left="514"/>
              <w:spacing w:before="236" w:line="219" w:lineRule="auto"/>
              <w:rPr>
                <w:rFonts w:ascii="SimSun" w:hAnsi="SimSun" w:eastAsia="SimSun" w:cs="SimSun"/>
                <w:sz w:val="24"/>
                <w:szCs w:val="24"/>
              </w:rPr>
            </w:pPr>
            <w:r>
              <w:rPr>
                <w:rFonts w:ascii="SimSun" w:hAnsi="SimSun" w:eastAsia="SimSun" w:cs="SimSun"/>
                <w:sz w:val="24"/>
                <w:szCs w:val="24"/>
                <w:spacing w:val="-1"/>
              </w:rPr>
              <w:t>土壤环境影响途径涉及大气沉降、地面漫流及垂直入渗。</w:t>
            </w:r>
          </w:p>
          <w:p>
            <w:pPr>
              <w:ind w:left="33" w:right="26" w:firstLine="481"/>
              <w:spacing w:before="236" w:line="400" w:lineRule="auto"/>
              <w:rPr>
                <w:rFonts w:ascii="SimSun" w:hAnsi="SimSun" w:eastAsia="SimSun" w:cs="SimSun"/>
                <w:sz w:val="24"/>
                <w:szCs w:val="24"/>
              </w:rPr>
            </w:pPr>
            <w:r>
              <w:rPr>
                <w:rFonts w:ascii="SimSun" w:hAnsi="SimSun" w:eastAsia="SimSun" w:cs="SimSun"/>
                <w:sz w:val="24"/>
                <w:szCs w:val="24"/>
                <w:spacing w:val="1"/>
              </w:rPr>
              <w:t>生产车间涉及颗粒物、甲苯、二甲苯、非甲烷总烃的排放</w:t>
            </w:r>
            <w:r>
              <w:rPr>
                <w:rFonts w:ascii="SimSun" w:hAnsi="SimSun" w:eastAsia="SimSun" w:cs="SimSun"/>
                <w:sz w:val="24"/>
                <w:szCs w:val="24"/>
              </w:rPr>
              <w:t>，废气的干、湿沉 </w:t>
            </w:r>
            <w:r>
              <w:rPr>
                <w:rFonts w:ascii="SimSun" w:hAnsi="SimSun" w:eastAsia="SimSun" w:cs="SimSun"/>
                <w:sz w:val="24"/>
                <w:szCs w:val="24"/>
                <w:spacing w:val="1"/>
              </w:rPr>
              <w:t>降会导致土壤中有机物的变化，因此本项目土壤环境影响途径</w:t>
            </w:r>
            <w:r>
              <w:rPr>
                <w:rFonts w:ascii="SimSun" w:hAnsi="SimSun" w:eastAsia="SimSun" w:cs="SimSun"/>
                <w:sz w:val="24"/>
                <w:szCs w:val="24"/>
              </w:rPr>
              <w:t>涉及大气沉降。它 </w:t>
            </w:r>
            <w:r>
              <w:rPr>
                <w:rFonts w:ascii="SimSun" w:hAnsi="SimSun" w:eastAsia="SimSun" w:cs="SimSun"/>
                <w:sz w:val="24"/>
                <w:szCs w:val="24"/>
              </w:rPr>
              <w:t>们降落到地表可引起土壤土质发生变化，破坏土壤</w:t>
            </w:r>
            <w:r>
              <w:rPr>
                <w:rFonts w:ascii="SimSun" w:hAnsi="SimSun" w:eastAsia="SimSun" w:cs="SimSun"/>
                <w:sz w:val="24"/>
                <w:szCs w:val="24"/>
                <w:spacing w:val="-1"/>
              </w:rPr>
              <w:t>肥力与生态系统的平衡。</w:t>
            </w:r>
          </w:p>
          <w:p>
            <w:pPr>
              <w:ind w:left="525"/>
              <w:spacing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）环境保护措施</w:t>
            </w:r>
          </w:p>
          <w:p>
            <w:pPr>
              <w:ind w:left="33" w:right="26" w:firstLine="480"/>
              <w:spacing w:before="232" w:line="342" w:lineRule="auto"/>
              <w:rPr>
                <w:rFonts w:ascii="SimSun" w:hAnsi="SimSun" w:eastAsia="SimSun" w:cs="SimSun"/>
                <w:sz w:val="24"/>
                <w:szCs w:val="24"/>
              </w:rPr>
            </w:pPr>
            <w:r>
              <w:rPr>
                <w:rFonts w:ascii="SimSun" w:hAnsi="SimSun" w:eastAsia="SimSun" w:cs="SimSun"/>
                <w:sz w:val="24"/>
                <w:szCs w:val="24"/>
                <w:spacing w:val="1"/>
              </w:rPr>
              <w:t>本项目从污染物的产生、入渗、扩散、应急响应进行控制，</w:t>
            </w:r>
            <w:r>
              <w:rPr>
                <w:rFonts w:ascii="SimSun" w:hAnsi="SimSun" w:eastAsia="SimSun" w:cs="SimSun"/>
                <w:sz w:val="24"/>
                <w:szCs w:val="24"/>
              </w:rPr>
              <w:t>采取的环境保护 </w:t>
            </w:r>
            <w:r>
              <w:rPr>
                <w:rFonts w:ascii="SimSun" w:hAnsi="SimSun" w:eastAsia="SimSun" w:cs="SimSun"/>
                <w:sz w:val="24"/>
                <w:szCs w:val="24"/>
                <w:spacing w:val="-2"/>
              </w:rPr>
              <w:t>措施主要为：</w:t>
            </w:r>
          </w:p>
        </w:tc>
      </w:tr>
    </w:tbl>
    <w:p>
      <w:pPr>
        <w:pStyle w:val="BodyText"/>
        <w:rPr>
          <w:sz w:val="21"/>
        </w:rPr>
      </w:pPr>
      <w:r/>
    </w:p>
    <w:p>
      <w:pPr>
        <w:sectPr>
          <w:footerReference w:type="default" r:id="rId102"/>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8494"/>
      </w:tblGrid>
      <w:tr>
        <w:trPr>
          <w:trHeight w:val="13192" w:hRule="atLeast"/>
        </w:trPr>
        <w:tc>
          <w:tcPr>
            <w:tcW w:w="570" w:type="dxa"/>
            <w:vAlign w:val="top"/>
          </w:tcPr>
          <w:p>
            <w:pPr>
              <w:rPr>
                <w:rFonts w:ascii="Arial"/>
                <w:sz w:val="21"/>
              </w:rPr>
            </w:pPr>
            <w:r/>
          </w:p>
        </w:tc>
        <w:tc>
          <w:tcPr>
            <w:tcW w:w="8494" w:type="dxa"/>
            <w:vAlign w:val="top"/>
          </w:tcPr>
          <w:p>
            <w:pPr>
              <w:ind w:left="33" w:right="28" w:firstLine="479"/>
              <w:spacing w:before="273" w:line="310" w:lineRule="auto"/>
              <w:rPr>
                <w:rFonts w:ascii="SimSun" w:hAnsi="SimSun" w:eastAsia="SimSun" w:cs="SimSun"/>
                <w:sz w:val="24"/>
                <w:szCs w:val="24"/>
              </w:rPr>
            </w:pPr>
            <w:r>
              <w:rPr>
                <w:rFonts w:ascii="SimSun" w:hAnsi="SimSun" w:eastAsia="SimSun" w:cs="SimSun"/>
                <w:sz w:val="24"/>
                <w:szCs w:val="24"/>
                <w:spacing w:val="1"/>
              </w:rPr>
              <w:t>①控制拟建项目污染物的排放。控制污染物排放的数量和浓</w:t>
            </w:r>
            <w:r>
              <w:rPr>
                <w:rFonts w:ascii="SimSun" w:hAnsi="SimSun" w:eastAsia="SimSun" w:cs="SimSun"/>
                <w:sz w:val="24"/>
                <w:szCs w:val="24"/>
              </w:rPr>
              <w:t>度，使之符合排 </w:t>
            </w:r>
            <w:r>
              <w:rPr>
                <w:rFonts w:ascii="SimSun" w:hAnsi="SimSun" w:eastAsia="SimSun" w:cs="SimSun"/>
                <w:sz w:val="24"/>
                <w:szCs w:val="24"/>
                <w:spacing w:val="-1"/>
              </w:rPr>
              <w:t>放标准和总量控制要求。</w:t>
            </w:r>
          </w:p>
          <w:p>
            <w:pPr>
              <w:ind w:left="36" w:firstLine="472"/>
              <w:spacing w:before="234" w:line="340" w:lineRule="auto"/>
              <w:rPr>
                <w:rFonts w:ascii="SimSun" w:hAnsi="SimSun" w:eastAsia="SimSun" w:cs="SimSun"/>
                <w:sz w:val="24"/>
                <w:szCs w:val="24"/>
              </w:rPr>
            </w:pPr>
            <w:r>
              <w:rPr>
                <w:rFonts w:ascii="SimSun" w:hAnsi="SimSun" w:eastAsia="SimSun" w:cs="SimSun"/>
                <w:sz w:val="24"/>
                <w:szCs w:val="24"/>
                <w:spacing w:val="-5"/>
              </w:rPr>
              <w:t>②在今后的生产过程中，做好设备的维护、检修，杜</w:t>
            </w:r>
            <w:r>
              <w:rPr>
                <w:rFonts w:ascii="SimSun" w:hAnsi="SimSun" w:eastAsia="SimSun" w:cs="SimSun"/>
                <w:sz w:val="24"/>
                <w:szCs w:val="24"/>
                <w:spacing w:val="-6"/>
              </w:rPr>
              <w:t>绝跑、冒、滴、漏现象。</w:t>
            </w:r>
            <w:r>
              <w:rPr>
                <w:rFonts w:ascii="SimSun" w:hAnsi="SimSun" w:eastAsia="SimSun" w:cs="SimSun"/>
                <w:sz w:val="24"/>
                <w:szCs w:val="24"/>
              </w:rPr>
              <w:t xml:space="preserve"> </w:t>
            </w:r>
            <w:r>
              <w:rPr>
                <w:rFonts w:ascii="SimSun" w:hAnsi="SimSun" w:eastAsia="SimSun" w:cs="SimSun"/>
                <w:sz w:val="24"/>
                <w:szCs w:val="24"/>
                <w:spacing w:val="-1"/>
              </w:rPr>
              <w:t>同时，加强污染物产生环节的安全防护、报警措施，以便及时发现事故隐患，采</w:t>
            </w:r>
            <w:r>
              <w:rPr>
                <w:rFonts w:ascii="SimSun" w:hAnsi="SimSun" w:eastAsia="SimSun" w:cs="SimSun"/>
                <w:sz w:val="24"/>
                <w:szCs w:val="24"/>
                <w:spacing w:val="8"/>
              </w:rPr>
              <w:t xml:space="preserve"> </w:t>
            </w:r>
            <w:r>
              <w:rPr>
                <w:rFonts w:ascii="SimSun" w:hAnsi="SimSun" w:eastAsia="SimSun" w:cs="SimSun"/>
                <w:sz w:val="24"/>
                <w:szCs w:val="24"/>
                <w:spacing w:val="-3"/>
              </w:rPr>
              <w:t>取有效的应对措施。</w:t>
            </w:r>
          </w:p>
          <w:p>
            <w:pPr>
              <w:ind w:left="34" w:right="26" w:firstLine="477"/>
              <w:spacing w:before="232" w:line="340" w:lineRule="auto"/>
              <w:rPr>
                <w:rFonts w:ascii="SimSun" w:hAnsi="SimSun" w:eastAsia="SimSun" w:cs="SimSun"/>
                <w:sz w:val="24"/>
                <w:szCs w:val="24"/>
              </w:rPr>
            </w:pPr>
            <w:r>
              <w:rPr>
                <w:rFonts w:ascii="SimSun" w:hAnsi="SimSun" w:eastAsia="SimSun" w:cs="SimSun"/>
                <w:sz w:val="24"/>
                <w:szCs w:val="24"/>
                <w:spacing w:val="1"/>
              </w:rPr>
              <w:t>③厂区内全部采用水泥抹面，涉及物料储存的原料储存区、生</w:t>
            </w:r>
            <w:r>
              <w:rPr>
                <w:rFonts w:ascii="SimSun" w:hAnsi="SimSun" w:eastAsia="SimSun" w:cs="SimSun"/>
                <w:sz w:val="24"/>
                <w:szCs w:val="24"/>
              </w:rPr>
              <w:t>产区、成品仓 </w:t>
            </w:r>
            <w:r>
              <w:rPr>
                <w:rFonts w:ascii="SimSun" w:hAnsi="SimSun" w:eastAsia="SimSun" w:cs="SimSun"/>
                <w:sz w:val="24"/>
                <w:szCs w:val="24"/>
                <w:spacing w:val="1"/>
              </w:rPr>
              <w:t>库等，污染防治措施均采取严格的硬化处理。生产过程中的</w:t>
            </w:r>
            <w:r>
              <w:rPr>
                <w:rFonts w:ascii="SimSun" w:hAnsi="SimSun" w:eastAsia="SimSun" w:cs="SimSun"/>
                <w:sz w:val="24"/>
                <w:szCs w:val="24"/>
              </w:rPr>
              <w:t>各种物料及污染物均 </w:t>
            </w:r>
            <w:r>
              <w:rPr>
                <w:rFonts w:ascii="SimSun" w:hAnsi="SimSun" w:eastAsia="SimSun" w:cs="SimSun"/>
                <w:sz w:val="24"/>
                <w:szCs w:val="24"/>
                <w:spacing w:val="-1"/>
              </w:rPr>
              <w:t>与天然土壤隔离，不会通过裸露区渗入到土壤中。</w:t>
            </w:r>
          </w:p>
          <w:p>
            <w:pPr>
              <w:ind w:left="525"/>
              <w:spacing w:before="234"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）分区防渗措施</w:t>
            </w:r>
          </w:p>
          <w:p>
            <w:pPr>
              <w:ind w:left="31" w:right="84" w:firstLine="481"/>
              <w:spacing w:before="233" w:line="400" w:lineRule="auto"/>
              <w:rPr>
                <w:rFonts w:ascii="SimSun" w:hAnsi="SimSun" w:eastAsia="SimSun" w:cs="SimSun"/>
                <w:sz w:val="24"/>
                <w:szCs w:val="24"/>
              </w:rPr>
            </w:pPr>
            <w:r>
              <w:rPr>
                <w:rFonts w:ascii="SimSun" w:hAnsi="SimSun" w:eastAsia="SimSun" w:cs="SimSun"/>
                <w:sz w:val="24"/>
                <w:szCs w:val="24"/>
                <w:spacing w:val="-1"/>
              </w:rPr>
              <w:t>根据本项目厂区可能泄漏至地面区域污染物的性质和生产单元的构筑方式，</w:t>
            </w:r>
            <w:r>
              <w:rPr>
                <w:rFonts w:ascii="SimSun" w:hAnsi="SimSun" w:eastAsia="SimSun" w:cs="SimSun"/>
                <w:sz w:val="24"/>
                <w:szCs w:val="24"/>
                <w:spacing w:val="2"/>
              </w:rPr>
              <w:t xml:space="preserve"> </w:t>
            </w:r>
            <w:r>
              <w:rPr>
                <w:rFonts w:ascii="SimSun" w:hAnsi="SimSun" w:eastAsia="SimSun" w:cs="SimSun"/>
                <w:sz w:val="24"/>
                <w:szCs w:val="24"/>
                <w:spacing w:val="-1"/>
              </w:rPr>
              <w:t>进行分区防渗，具体如下。</w:t>
            </w:r>
          </w:p>
          <w:p>
            <w:pPr>
              <w:pStyle w:val="TableText"/>
              <w:ind w:left="2756"/>
              <w:spacing w:before="1" w:line="220" w:lineRule="auto"/>
              <w:rPr/>
            </w:pPr>
            <w:r>
              <w:rPr>
                <w:spacing w:val="-2"/>
              </w:rPr>
              <w:t>表</w:t>
            </w:r>
            <w:r>
              <w:rPr>
                <w:spacing w:val="-41"/>
              </w:rPr>
              <w:t xml:space="preserve"> </w:t>
            </w:r>
            <w:r>
              <w:rPr>
                <w:rFonts w:ascii="Times New Roman" w:hAnsi="Times New Roman" w:eastAsia="Times New Roman" w:cs="Times New Roman"/>
                <w:spacing w:val="-2"/>
              </w:rPr>
              <w:t>46     </w:t>
            </w:r>
            <w:r>
              <w:rPr>
                <w:spacing w:val="-2"/>
              </w:rPr>
              <w:t>防渗分区情况一览表</w:t>
            </w:r>
          </w:p>
          <w:p>
            <w:pPr>
              <w:spacing w:line="23" w:lineRule="exact"/>
              <w:rPr/>
            </w:pPr>
            <w:r/>
          </w:p>
          <w:tbl>
            <w:tblPr>
              <w:tblStyle w:val="TableNormal"/>
              <w:tblW w:w="8429" w:type="dxa"/>
              <w:tblInd w:w="2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229"/>
              <w:gridCol w:w="3200"/>
            </w:tblGrid>
            <w:tr>
              <w:trPr>
                <w:trHeight w:val="395" w:hRule="atLeast"/>
              </w:trPr>
              <w:tc>
                <w:tcPr>
                  <w:tcW w:w="5229" w:type="dxa"/>
                  <w:vAlign w:val="top"/>
                </w:tcPr>
                <w:p>
                  <w:pPr>
                    <w:ind w:left="2097"/>
                    <w:spacing w:before="93" w:line="228" w:lineRule="auto"/>
                    <w:rPr>
                      <w:rFonts w:ascii="SimSun" w:hAnsi="SimSun" w:eastAsia="SimSun" w:cs="SimSun"/>
                      <w:sz w:val="20"/>
                      <w:szCs w:val="20"/>
                    </w:rPr>
                  </w:pPr>
                  <w:r>
                    <w:rPr>
                      <w:rFonts w:ascii="SimSun" w:hAnsi="SimSun" w:eastAsia="SimSun" w:cs="SimSun"/>
                      <w:sz w:val="20"/>
                      <w:szCs w:val="20"/>
                      <w:spacing w:val="8"/>
                    </w:rPr>
                    <w:t>装置、设施</w:t>
                  </w:r>
                </w:p>
              </w:tc>
              <w:tc>
                <w:tcPr>
                  <w:tcW w:w="3200" w:type="dxa"/>
                  <w:vAlign w:val="top"/>
                </w:tcPr>
                <w:p>
                  <w:pPr>
                    <w:ind w:left="1197"/>
                    <w:spacing w:before="93" w:line="228" w:lineRule="auto"/>
                    <w:rPr>
                      <w:rFonts w:ascii="SimSun" w:hAnsi="SimSun" w:eastAsia="SimSun" w:cs="SimSun"/>
                      <w:sz w:val="20"/>
                      <w:szCs w:val="20"/>
                    </w:rPr>
                  </w:pPr>
                  <w:r>
                    <w:rPr>
                      <w:rFonts w:ascii="SimSun" w:hAnsi="SimSun" w:eastAsia="SimSun" w:cs="SimSun"/>
                      <w:sz w:val="20"/>
                      <w:szCs w:val="20"/>
                      <w:spacing w:val="4"/>
                    </w:rPr>
                    <w:t>防渗分区</w:t>
                  </w:r>
                </w:p>
              </w:tc>
            </w:tr>
            <w:tr>
              <w:trPr>
                <w:trHeight w:val="391" w:hRule="atLeast"/>
              </w:trPr>
              <w:tc>
                <w:tcPr>
                  <w:tcW w:w="5229" w:type="dxa"/>
                  <w:vAlign w:val="top"/>
                </w:tcPr>
                <w:p>
                  <w:pPr>
                    <w:ind w:left="1257"/>
                    <w:spacing w:before="88" w:line="228" w:lineRule="auto"/>
                    <w:rPr>
                      <w:rFonts w:ascii="SimSun" w:hAnsi="SimSun" w:eastAsia="SimSun" w:cs="SimSun"/>
                      <w:sz w:val="20"/>
                      <w:szCs w:val="20"/>
                    </w:rPr>
                  </w:pPr>
                  <w:r>
                    <w:rPr>
                      <w:rFonts w:ascii="SimSun" w:hAnsi="SimSun" w:eastAsia="SimSun" w:cs="SimSun"/>
                      <w:sz w:val="20"/>
                      <w:szCs w:val="20"/>
                      <w:spacing w:val="8"/>
                    </w:rPr>
                    <w:t>危废暂存间、喷漆房、</w:t>
                  </w:r>
                  <w:r>
                    <w:rPr>
                      <w:rFonts w:ascii="SimSun" w:hAnsi="SimSun" w:eastAsia="SimSun" w:cs="SimSun"/>
                      <w:sz w:val="20"/>
                      <w:szCs w:val="20"/>
                      <w:b/>
                      <w:bCs/>
                      <w:u w:val="single" w:color="auto"/>
                      <w:spacing w:val="8"/>
                    </w:rPr>
                    <w:t>油磨房</w:t>
                  </w:r>
                </w:p>
              </w:tc>
              <w:tc>
                <w:tcPr>
                  <w:tcW w:w="3200" w:type="dxa"/>
                  <w:vAlign w:val="top"/>
                </w:tcPr>
                <w:p>
                  <w:pPr>
                    <w:ind w:left="1081"/>
                    <w:spacing w:before="89" w:line="228" w:lineRule="auto"/>
                    <w:rPr>
                      <w:rFonts w:ascii="SimSun" w:hAnsi="SimSun" w:eastAsia="SimSun" w:cs="SimSun"/>
                      <w:sz w:val="20"/>
                      <w:szCs w:val="20"/>
                    </w:rPr>
                  </w:pPr>
                  <w:r>
                    <w:rPr>
                      <w:rFonts w:ascii="SimSun" w:hAnsi="SimSun" w:eastAsia="SimSun" w:cs="SimSun"/>
                      <w:sz w:val="20"/>
                      <w:szCs w:val="20"/>
                      <w:spacing w:val="7"/>
                    </w:rPr>
                    <w:t>重点防渗区</w:t>
                  </w:r>
                </w:p>
              </w:tc>
            </w:tr>
            <w:tr>
              <w:trPr>
                <w:trHeight w:val="661" w:hRule="atLeast"/>
              </w:trPr>
              <w:tc>
                <w:tcPr>
                  <w:tcW w:w="5229" w:type="dxa"/>
                  <w:vAlign w:val="top"/>
                </w:tcPr>
                <w:p>
                  <w:pPr>
                    <w:spacing w:before="89" w:line="227" w:lineRule="auto"/>
                    <w:jc w:val="right"/>
                    <w:rPr>
                      <w:rFonts w:ascii="SimSun" w:hAnsi="SimSun" w:eastAsia="SimSun" w:cs="SimSun"/>
                      <w:sz w:val="20"/>
                      <w:szCs w:val="20"/>
                    </w:rPr>
                  </w:pPr>
                  <w:r>
                    <w:rPr>
                      <w:rFonts w:ascii="SimSun" w:hAnsi="SimSun" w:eastAsia="SimSun" w:cs="SimSun"/>
                      <w:sz w:val="20"/>
                      <w:szCs w:val="20"/>
                      <w:b/>
                      <w:bCs/>
                      <w:u w:val="single" w:color="auto"/>
                      <w:spacing w:val="6"/>
                    </w:rPr>
                    <w:t>生产车间成品区、木材加工区域、仓库、</w:t>
                  </w:r>
                  <w:r>
                    <w:rPr>
                      <w:rFonts w:ascii="SimSun" w:hAnsi="SimSun" w:eastAsia="SimSun" w:cs="SimSun"/>
                      <w:sz w:val="20"/>
                      <w:szCs w:val="20"/>
                      <w:spacing w:val="6"/>
                    </w:rPr>
                    <w:t>生活污水管线、</w:t>
                  </w:r>
                </w:p>
                <w:p>
                  <w:pPr>
                    <w:ind w:left="1676"/>
                    <w:spacing w:before="24" w:line="228" w:lineRule="auto"/>
                    <w:rPr>
                      <w:rFonts w:ascii="SimSun" w:hAnsi="SimSun" w:eastAsia="SimSun" w:cs="SimSun"/>
                      <w:sz w:val="20"/>
                      <w:szCs w:val="20"/>
                    </w:rPr>
                  </w:pPr>
                  <w:r>
                    <w:rPr>
                      <w:rFonts w:ascii="SimSun" w:hAnsi="SimSun" w:eastAsia="SimSun" w:cs="SimSun"/>
                      <w:sz w:val="20"/>
                      <w:szCs w:val="20"/>
                      <w:spacing w:val="7"/>
                    </w:rPr>
                    <w:t>化粪池、</w:t>
                  </w:r>
                  <w:r>
                    <w:rPr>
                      <w:rFonts w:ascii="SimSun" w:hAnsi="SimSun" w:eastAsia="SimSun" w:cs="SimSun"/>
                      <w:sz w:val="20"/>
                      <w:szCs w:val="20"/>
                      <w:b/>
                      <w:bCs/>
                      <w:u w:val="single" w:color="auto"/>
                      <w:spacing w:val="7"/>
                    </w:rPr>
                    <w:t>一般固废间</w:t>
                  </w:r>
                </w:p>
              </w:tc>
              <w:tc>
                <w:tcPr>
                  <w:tcW w:w="3200" w:type="dxa"/>
                  <w:vAlign w:val="top"/>
                </w:tcPr>
                <w:p>
                  <w:pPr>
                    <w:ind w:left="1084"/>
                    <w:spacing w:before="224" w:line="228" w:lineRule="auto"/>
                    <w:rPr>
                      <w:rFonts w:ascii="SimSun" w:hAnsi="SimSun" w:eastAsia="SimSun" w:cs="SimSun"/>
                      <w:sz w:val="20"/>
                      <w:szCs w:val="20"/>
                    </w:rPr>
                  </w:pPr>
                  <w:r>
                    <w:rPr>
                      <w:rFonts w:ascii="SimSun" w:hAnsi="SimSun" w:eastAsia="SimSun" w:cs="SimSun"/>
                      <w:sz w:val="20"/>
                      <w:szCs w:val="20"/>
                      <w:spacing w:val="7"/>
                    </w:rPr>
                    <w:t>一般防渗区</w:t>
                  </w:r>
                </w:p>
              </w:tc>
            </w:tr>
            <w:tr>
              <w:trPr>
                <w:trHeight w:val="395" w:hRule="atLeast"/>
              </w:trPr>
              <w:tc>
                <w:tcPr>
                  <w:tcW w:w="5229" w:type="dxa"/>
                  <w:vAlign w:val="top"/>
                </w:tcPr>
                <w:p>
                  <w:pPr>
                    <w:ind w:left="1889"/>
                    <w:spacing w:before="92" w:line="228" w:lineRule="auto"/>
                    <w:rPr>
                      <w:rFonts w:ascii="SimSun" w:hAnsi="SimSun" w:eastAsia="SimSun" w:cs="SimSun"/>
                      <w:sz w:val="20"/>
                      <w:szCs w:val="20"/>
                    </w:rPr>
                  </w:pPr>
                  <w:r>
                    <w:rPr>
                      <w:rFonts w:ascii="SimSun" w:hAnsi="SimSun" w:eastAsia="SimSun" w:cs="SimSun"/>
                      <w:sz w:val="20"/>
                      <w:szCs w:val="20"/>
                      <w:spacing w:val="8"/>
                    </w:rPr>
                    <w:t>厂址内其他区域</w:t>
                  </w:r>
                </w:p>
              </w:tc>
              <w:tc>
                <w:tcPr>
                  <w:tcW w:w="3200" w:type="dxa"/>
                  <w:vAlign w:val="top"/>
                </w:tcPr>
                <w:p>
                  <w:pPr>
                    <w:ind w:left="1084"/>
                    <w:spacing w:before="92" w:line="227" w:lineRule="auto"/>
                    <w:rPr>
                      <w:rFonts w:ascii="SimSun" w:hAnsi="SimSun" w:eastAsia="SimSun" w:cs="SimSun"/>
                      <w:sz w:val="20"/>
                      <w:szCs w:val="20"/>
                    </w:rPr>
                  </w:pPr>
                  <w:r>
                    <w:rPr>
                      <w:rFonts w:ascii="SimSun" w:hAnsi="SimSun" w:eastAsia="SimSun" w:cs="SimSun"/>
                      <w:sz w:val="20"/>
                      <w:szCs w:val="20"/>
                      <w:spacing w:val="7"/>
                    </w:rPr>
                    <w:t>简单防渗区</w:t>
                  </w:r>
                </w:p>
              </w:tc>
            </w:tr>
          </w:tbl>
          <w:p>
            <w:pPr>
              <w:pStyle w:val="TableText"/>
              <w:ind w:left="2756"/>
              <w:spacing w:before="210" w:line="221" w:lineRule="auto"/>
              <w:rPr/>
            </w:pPr>
            <w:r>
              <w:rPr>
                <w:spacing w:val="-2"/>
              </w:rPr>
              <w:t>表</w:t>
            </w:r>
            <w:r>
              <w:rPr>
                <w:spacing w:val="-41"/>
              </w:rPr>
              <w:t xml:space="preserve"> </w:t>
            </w:r>
            <w:r>
              <w:rPr>
                <w:rFonts w:ascii="Times New Roman" w:hAnsi="Times New Roman" w:eastAsia="Times New Roman" w:cs="Times New Roman"/>
                <w:spacing w:val="-2"/>
              </w:rPr>
              <w:t>47     </w:t>
            </w:r>
            <w:r>
              <w:rPr>
                <w:spacing w:val="-2"/>
              </w:rPr>
              <w:t>分区防渗措施一览表</w:t>
            </w:r>
          </w:p>
          <w:p>
            <w:pPr>
              <w:spacing w:line="23" w:lineRule="exact"/>
              <w:rPr/>
            </w:pPr>
            <w:r/>
          </w:p>
          <w:tbl>
            <w:tblPr>
              <w:tblStyle w:val="TableNormal"/>
              <w:tblW w:w="8432"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0"/>
              <w:gridCol w:w="1366"/>
              <w:gridCol w:w="3823"/>
              <w:gridCol w:w="1903"/>
            </w:tblGrid>
            <w:tr>
              <w:trPr>
                <w:trHeight w:val="395" w:hRule="atLeast"/>
              </w:trPr>
              <w:tc>
                <w:tcPr>
                  <w:tcW w:w="1340" w:type="dxa"/>
                  <w:vAlign w:val="top"/>
                </w:tcPr>
                <w:p>
                  <w:pPr>
                    <w:ind w:left="149"/>
                    <w:spacing w:before="93" w:line="228" w:lineRule="auto"/>
                    <w:rPr>
                      <w:rFonts w:ascii="SimSun" w:hAnsi="SimSun" w:eastAsia="SimSun" w:cs="SimSun"/>
                      <w:sz w:val="20"/>
                      <w:szCs w:val="20"/>
                    </w:rPr>
                  </w:pPr>
                  <w:r>
                    <w:rPr>
                      <w:rFonts w:ascii="SimSun" w:hAnsi="SimSun" w:eastAsia="SimSun" w:cs="SimSun"/>
                      <w:sz w:val="20"/>
                      <w:szCs w:val="20"/>
                      <w:spacing w:val="8"/>
                    </w:rPr>
                    <w:t>装置、设施</w:t>
                  </w:r>
                </w:p>
              </w:tc>
              <w:tc>
                <w:tcPr>
                  <w:tcW w:w="1366" w:type="dxa"/>
                  <w:vAlign w:val="top"/>
                </w:tcPr>
                <w:p>
                  <w:pPr>
                    <w:ind w:left="279"/>
                    <w:spacing w:before="93" w:line="228" w:lineRule="auto"/>
                    <w:rPr>
                      <w:rFonts w:ascii="SimSun" w:hAnsi="SimSun" w:eastAsia="SimSun" w:cs="SimSun"/>
                      <w:sz w:val="20"/>
                      <w:szCs w:val="20"/>
                    </w:rPr>
                  </w:pPr>
                  <w:r>
                    <w:rPr>
                      <w:rFonts w:ascii="SimSun" w:hAnsi="SimSun" w:eastAsia="SimSun" w:cs="SimSun"/>
                      <w:sz w:val="20"/>
                      <w:szCs w:val="20"/>
                      <w:spacing w:val="4"/>
                    </w:rPr>
                    <w:t>防渗分区</w:t>
                  </w:r>
                </w:p>
              </w:tc>
              <w:tc>
                <w:tcPr>
                  <w:tcW w:w="3823" w:type="dxa"/>
                  <w:vAlign w:val="top"/>
                </w:tcPr>
                <w:p>
                  <w:pPr>
                    <w:ind w:left="1288"/>
                    <w:spacing w:before="93" w:line="228" w:lineRule="auto"/>
                    <w:rPr>
                      <w:rFonts w:ascii="SimSun" w:hAnsi="SimSun" w:eastAsia="SimSun" w:cs="SimSun"/>
                      <w:sz w:val="20"/>
                      <w:szCs w:val="20"/>
                    </w:rPr>
                  </w:pPr>
                  <w:r>
                    <w:rPr>
                      <w:rFonts w:ascii="SimSun" w:hAnsi="SimSun" w:eastAsia="SimSun" w:cs="SimSun"/>
                      <w:sz w:val="20"/>
                      <w:szCs w:val="20"/>
                      <w:spacing w:val="7"/>
                    </w:rPr>
                    <w:t>建议防渗措施</w:t>
                  </w:r>
                </w:p>
              </w:tc>
              <w:tc>
                <w:tcPr>
                  <w:tcW w:w="1903" w:type="dxa"/>
                  <w:vAlign w:val="top"/>
                </w:tcPr>
                <w:p>
                  <w:pPr>
                    <w:ind w:left="550"/>
                    <w:spacing w:before="93" w:line="228" w:lineRule="auto"/>
                    <w:rPr>
                      <w:rFonts w:ascii="SimSun" w:hAnsi="SimSun" w:eastAsia="SimSun" w:cs="SimSun"/>
                      <w:sz w:val="20"/>
                      <w:szCs w:val="20"/>
                    </w:rPr>
                  </w:pPr>
                  <w:r>
                    <w:rPr>
                      <w:rFonts w:ascii="SimSun" w:hAnsi="SimSun" w:eastAsia="SimSun" w:cs="SimSun"/>
                      <w:sz w:val="20"/>
                      <w:szCs w:val="20"/>
                      <w:spacing w:val="4"/>
                    </w:rPr>
                    <w:t>防渗要求</w:t>
                  </w:r>
                </w:p>
              </w:tc>
            </w:tr>
            <w:tr>
              <w:trPr>
                <w:trHeight w:val="1479" w:hRule="atLeast"/>
              </w:trPr>
              <w:tc>
                <w:tcPr>
                  <w:tcW w:w="1340" w:type="dxa"/>
                  <w:vAlign w:val="top"/>
                </w:tcPr>
                <w:p>
                  <w:pPr>
                    <w:spacing w:line="293" w:lineRule="auto"/>
                    <w:rPr>
                      <w:rFonts w:ascii="Arial"/>
                      <w:sz w:val="21"/>
                    </w:rPr>
                  </w:pPr>
                  <w:r/>
                </w:p>
                <w:p>
                  <w:pPr>
                    <w:ind w:left="49"/>
                    <w:spacing w:before="65" w:line="228" w:lineRule="auto"/>
                    <w:rPr>
                      <w:rFonts w:ascii="SimSun" w:hAnsi="SimSun" w:eastAsia="SimSun" w:cs="SimSun"/>
                      <w:sz w:val="20"/>
                      <w:szCs w:val="20"/>
                    </w:rPr>
                  </w:pPr>
                  <w:r>
                    <w:rPr>
                      <w:rFonts w:ascii="SimSun" w:hAnsi="SimSun" w:eastAsia="SimSun" w:cs="SimSun"/>
                      <w:sz w:val="20"/>
                      <w:szCs w:val="20"/>
                      <w:spacing w:val="6"/>
                    </w:rPr>
                    <w:t>危废暂存间、</w:t>
                  </w:r>
                </w:p>
                <w:p>
                  <w:pPr>
                    <w:ind w:left="52"/>
                    <w:spacing w:before="24" w:line="228" w:lineRule="auto"/>
                    <w:rPr>
                      <w:rFonts w:ascii="SimSun" w:hAnsi="SimSun" w:eastAsia="SimSun" w:cs="SimSun"/>
                      <w:sz w:val="20"/>
                      <w:szCs w:val="20"/>
                    </w:rPr>
                  </w:pPr>
                  <w:r>
                    <w:rPr>
                      <w:rFonts w:ascii="SimSun" w:hAnsi="SimSun" w:eastAsia="SimSun" w:cs="SimSun"/>
                      <w:sz w:val="20"/>
                      <w:szCs w:val="20"/>
                      <w:spacing w:val="6"/>
                    </w:rPr>
                    <w:t>喷漆房、</w:t>
                  </w:r>
                  <w:r>
                    <w:rPr>
                      <w:rFonts w:ascii="SimSun" w:hAnsi="SimSun" w:eastAsia="SimSun" w:cs="SimSun"/>
                      <w:sz w:val="20"/>
                      <w:szCs w:val="20"/>
                      <w:b/>
                      <w:bCs/>
                      <w:u w:val="single" w:color="auto"/>
                      <w:spacing w:val="6"/>
                    </w:rPr>
                    <w:t>油磨</w:t>
                  </w:r>
                </w:p>
                <w:p>
                  <w:pPr>
                    <w:ind w:left="570"/>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3"/>
                    </w:rPr>
                    <w:t>房</w:t>
                  </w:r>
                </w:p>
              </w:tc>
              <w:tc>
                <w:tcPr>
                  <w:tcW w:w="1366" w:type="dxa"/>
                  <w:vAlign w:val="top"/>
                </w:tcPr>
                <w:p>
                  <w:pPr>
                    <w:spacing w:line="282" w:lineRule="auto"/>
                    <w:rPr>
                      <w:rFonts w:ascii="Arial"/>
                      <w:sz w:val="21"/>
                    </w:rPr>
                  </w:pPr>
                  <w:r/>
                </w:p>
                <w:p>
                  <w:pPr>
                    <w:spacing w:line="283" w:lineRule="auto"/>
                    <w:rPr>
                      <w:rFonts w:ascii="Arial"/>
                      <w:sz w:val="21"/>
                    </w:rPr>
                  </w:pPr>
                  <w:r/>
                </w:p>
                <w:p>
                  <w:pPr>
                    <w:ind w:left="161"/>
                    <w:spacing w:before="65" w:line="228" w:lineRule="auto"/>
                    <w:rPr>
                      <w:rFonts w:ascii="SimSun" w:hAnsi="SimSun" w:eastAsia="SimSun" w:cs="SimSun"/>
                      <w:sz w:val="20"/>
                      <w:szCs w:val="20"/>
                    </w:rPr>
                  </w:pPr>
                  <w:r>
                    <w:rPr>
                      <w:rFonts w:ascii="SimSun" w:hAnsi="SimSun" w:eastAsia="SimSun" w:cs="SimSun"/>
                      <w:sz w:val="20"/>
                      <w:szCs w:val="20"/>
                      <w:spacing w:val="7"/>
                    </w:rPr>
                    <w:t>重点防渗区</w:t>
                  </w:r>
                </w:p>
              </w:tc>
              <w:tc>
                <w:tcPr>
                  <w:tcW w:w="3823" w:type="dxa"/>
                  <w:vAlign w:val="top"/>
                </w:tcPr>
                <w:p>
                  <w:pPr>
                    <w:ind w:left="28" w:right="5" w:firstLine="3"/>
                    <w:spacing w:before="91" w:line="250" w:lineRule="auto"/>
                    <w:jc w:val="both"/>
                    <w:rPr>
                      <w:rFonts w:ascii="SimSun" w:hAnsi="SimSun" w:eastAsia="SimSun" w:cs="SimSun"/>
                      <w:sz w:val="20"/>
                      <w:szCs w:val="20"/>
                    </w:rPr>
                  </w:pPr>
                  <w:r>
                    <w:rPr>
                      <w:rFonts w:ascii="SimSun" w:hAnsi="SimSun" w:eastAsia="SimSun" w:cs="SimSun"/>
                      <w:sz w:val="20"/>
                      <w:szCs w:val="20"/>
                      <w:spacing w:val="9"/>
                    </w:rPr>
                    <w:t>该区域防渗设计要求按照《危险废物贮存</w:t>
                  </w:r>
                  <w:r>
                    <w:rPr>
                      <w:rFonts w:ascii="SimSun" w:hAnsi="SimSun" w:eastAsia="SimSun" w:cs="SimSun"/>
                      <w:sz w:val="20"/>
                      <w:szCs w:val="20"/>
                    </w:rPr>
                    <w:t xml:space="preserve"> </w:t>
                  </w:r>
                  <w:r>
                    <w:rPr>
                      <w:rFonts w:ascii="SimSun" w:hAnsi="SimSun" w:eastAsia="SimSun" w:cs="SimSun"/>
                      <w:sz w:val="20"/>
                      <w:szCs w:val="20"/>
                      <w:spacing w:val="6"/>
                    </w:rPr>
                    <w:t>污染控制标准》（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18597-2023</w:t>
                  </w:r>
                  <w:r>
                    <w:rPr>
                      <w:rFonts w:ascii="SimSun" w:hAnsi="SimSun" w:eastAsia="SimSun" w:cs="SimSun"/>
                      <w:sz w:val="20"/>
                      <w:szCs w:val="20"/>
                      <w:spacing w:val="6"/>
                    </w:rPr>
                    <w:t>）要求，</w:t>
                  </w:r>
                  <w:r>
                    <w:rPr>
                      <w:rFonts w:ascii="SimSun" w:hAnsi="SimSun" w:eastAsia="SimSun" w:cs="SimSun"/>
                      <w:sz w:val="20"/>
                      <w:szCs w:val="20"/>
                      <w:spacing w:val="5"/>
                    </w:rPr>
                    <w:t xml:space="preserve"> </w:t>
                  </w:r>
                  <w:r>
                    <w:rPr>
                      <w:rFonts w:ascii="SimSun" w:hAnsi="SimSun" w:eastAsia="SimSun" w:cs="SimSun"/>
                      <w:sz w:val="20"/>
                      <w:szCs w:val="20"/>
                      <w:spacing w:val="6"/>
                    </w:rPr>
                    <w:t>地坪混凝土防渗层抗渗等级不应小于</w:t>
                  </w:r>
                  <w:r>
                    <w:rPr>
                      <w:rFonts w:ascii="SimSun" w:hAnsi="SimSun" w:eastAsia="SimSun" w:cs="SimSun"/>
                      <w:sz w:val="20"/>
                      <w:szCs w:val="20"/>
                      <w:spacing w:val="-43"/>
                    </w:rPr>
                    <w:t xml:space="preserve"> </w:t>
                  </w:r>
                  <w:r>
                    <w:rPr>
                      <w:rFonts w:ascii="Times New Roman" w:hAnsi="Times New Roman" w:eastAsia="Times New Roman" w:cs="Times New Roman"/>
                      <w:sz w:val="20"/>
                      <w:szCs w:val="20"/>
                      <w:spacing w:val="6"/>
                    </w:rPr>
                    <w:t>P8</w:t>
                  </w:r>
                  <w:r>
                    <w:rPr>
                      <w:rFonts w:ascii="SimSun" w:hAnsi="SimSun" w:eastAsia="SimSun" w:cs="SimSun"/>
                      <w:sz w:val="20"/>
                      <w:szCs w:val="20"/>
                      <w:spacing w:val="6"/>
                    </w:rPr>
                    <w:t>，</w:t>
                  </w:r>
                  <w:r>
                    <w:rPr>
                      <w:rFonts w:ascii="SimSun" w:hAnsi="SimSun" w:eastAsia="SimSun" w:cs="SimSun"/>
                      <w:sz w:val="20"/>
                      <w:szCs w:val="20"/>
                    </w:rPr>
                    <w:t xml:space="preserve"> </w:t>
                  </w:r>
                  <w:r>
                    <w:rPr>
                      <w:rFonts w:ascii="SimSun" w:hAnsi="SimSun" w:eastAsia="SimSun" w:cs="SimSun"/>
                      <w:sz w:val="20"/>
                      <w:szCs w:val="20"/>
                      <w:spacing w:val="4"/>
                    </w:rPr>
                    <w:t>其厚度不宜小于</w:t>
                  </w:r>
                  <w:r>
                    <w:rPr>
                      <w:rFonts w:ascii="SimSun" w:hAnsi="SimSun" w:eastAsia="SimSun" w:cs="SimSun"/>
                      <w:sz w:val="20"/>
                      <w:szCs w:val="20"/>
                      <w:spacing w:val="-15"/>
                    </w:rPr>
                    <w:t xml:space="preserve"> </w:t>
                  </w:r>
                  <w:r>
                    <w:rPr>
                      <w:rFonts w:ascii="Times New Roman" w:hAnsi="Times New Roman" w:eastAsia="Times New Roman" w:cs="Times New Roman"/>
                      <w:sz w:val="20"/>
                      <w:szCs w:val="20"/>
                      <w:spacing w:val="4"/>
                    </w:rPr>
                    <w:t>150</w:t>
                  </w:r>
                  <w:r>
                    <w:rPr>
                      <w:rFonts w:ascii="Times New Roman" w:hAnsi="Times New Roman" w:eastAsia="Times New Roman" w:cs="Times New Roman"/>
                      <w:sz w:val="20"/>
                      <w:szCs w:val="20"/>
                    </w:rPr>
                    <w:t>mm</w:t>
                  </w:r>
                  <w:r>
                    <w:rPr>
                      <w:rFonts w:ascii="SimSun" w:hAnsi="SimSun" w:eastAsia="SimSun" w:cs="SimSun"/>
                      <w:sz w:val="20"/>
                      <w:szCs w:val="20"/>
                      <w:spacing w:val="4"/>
                    </w:rPr>
                    <w:t>，防渗层性能应与</w:t>
                  </w:r>
                  <w:r>
                    <w:rPr>
                      <w:rFonts w:ascii="SimSun" w:hAnsi="SimSun" w:eastAsia="SimSun" w:cs="SimSun"/>
                      <w:sz w:val="20"/>
                      <w:szCs w:val="20"/>
                    </w:rPr>
                    <w:t xml:space="preserve"> </w:t>
                  </w:r>
                  <w:r>
                    <w:rPr>
                      <w:rFonts w:ascii="Times New Roman" w:hAnsi="Times New Roman" w:eastAsia="Times New Roman" w:cs="Times New Roman"/>
                      <w:sz w:val="20"/>
                      <w:szCs w:val="20"/>
                      <w:spacing w:val="10"/>
                    </w:rPr>
                    <w:t>6m</w:t>
                  </w:r>
                  <w:r>
                    <w:rPr>
                      <w:rFonts w:ascii="Times New Roman" w:hAnsi="Times New Roman" w:eastAsia="Times New Roman" w:cs="Times New Roman"/>
                      <w:sz w:val="20"/>
                      <w:szCs w:val="20"/>
                      <w:spacing w:val="17"/>
                    </w:rPr>
                    <w:t xml:space="preserve"> </w:t>
                  </w:r>
                  <w:r>
                    <w:rPr>
                      <w:rFonts w:ascii="SimSun" w:hAnsi="SimSun" w:eastAsia="SimSun" w:cs="SimSun"/>
                      <w:sz w:val="20"/>
                      <w:szCs w:val="20"/>
                      <w:spacing w:val="10"/>
                    </w:rPr>
                    <w:t>厚粘土层</w:t>
                  </w:r>
                  <w:r>
                    <w:rPr>
                      <w:rFonts w:ascii="Times New Roman" w:hAnsi="Times New Roman" w:eastAsia="Times New Roman" w:cs="Times New Roman"/>
                      <w:sz w:val="20"/>
                      <w:szCs w:val="20"/>
                      <w:spacing w:val="10"/>
                    </w:rPr>
                    <w:t>(</w:t>
                  </w:r>
                  <w:r>
                    <w:rPr>
                      <w:rFonts w:ascii="SimSun" w:hAnsi="SimSun" w:eastAsia="SimSun" w:cs="SimSun"/>
                      <w:sz w:val="20"/>
                      <w:szCs w:val="20"/>
                      <w:spacing w:val="10"/>
                    </w:rPr>
                    <w:t>渗透系数</w:t>
                  </w:r>
                  <w:r>
                    <w:rPr>
                      <w:rFonts w:ascii="Times New Roman" w:hAnsi="Times New Roman" w:eastAsia="Times New Roman" w:cs="Times New Roman"/>
                      <w:sz w:val="20"/>
                      <w:szCs w:val="20"/>
                      <w:spacing w:val="10"/>
                    </w:rPr>
                    <w:t>≤10</w:t>
                  </w:r>
                  <w:r>
                    <w:rPr>
                      <w:rFonts w:ascii="Times New Roman" w:hAnsi="Times New Roman" w:eastAsia="Times New Roman" w:cs="Times New Roman"/>
                      <w:sz w:val="13"/>
                      <w:szCs w:val="13"/>
                      <w:spacing w:val="10"/>
                      <w:position w:val="6"/>
                    </w:rPr>
                    <w:t>-7</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10"/>
                    </w:rPr>
                    <w:t>/s)</w:t>
                  </w:r>
                  <w:r>
                    <w:rPr>
                      <w:rFonts w:ascii="SimSun" w:hAnsi="SimSun" w:eastAsia="SimSun" w:cs="SimSun"/>
                      <w:sz w:val="20"/>
                      <w:szCs w:val="20"/>
                      <w:spacing w:val="9"/>
                    </w:rPr>
                    <w:t>等效。</w:t>
                  </w:r>
                </w:p>
              </w:tc>
              <w:tc>
                <w:tcPr>
                  <w:tcW w:w="1903" w:type="dxa"/>
                  <w:vAlign w:val="top"/>
                </w:tcPr>
                <w:p>
                  <w:pPr>
                    <w:ind w:left="429" w:right="216" w:hanging="207"/>
                    <w:spacing w:before="224" w:line="251" w:lineRule="auto"/>
                    <w:rPr>
                      <w:rFonts w:ascii="SimSun" w:hAnsi="SimSun" w:eastAsia="SimSun" w:cs="SimSun"/>
                      <w:sz w:val="20"/>
                      <w:szCs w:val="20"/>
                    </w:rPr>
                  </w:pPr>
                  <w:r>
                    <w:rPr>
                      <w:rFonts w:ascii="SimSun" w:hAnsi="SimSun" w:eastAsia="SimSun" w:cs="SimSun"/>
                      <w:sz w:val="20"/>
                      <w:szCs w:val="20"/>
                      <w:spacing w:val="8"/>
                    </w:rPr>
                    <w:t>等效黏土防渗层</w:t>
                  </w:r>
                  <w:r>
                    <w:rPr>
                      <w:rFonts w:ascii="SimSun" w:hAnsi="SimSun" w:eastAsia="SimSun" w:cs="SimSun"/>
                      <w:sz w:val="20"/>
                      <w:szCs w:val="20"/>
                      <w:spacing w:val="2"/>
                    </w:rPr>
                    <w:t xml:space="preserve"> </w:t>
                  </w:r>
                  <w:r>
                    <w:rPr>
                      <w:rFonts w:ascii="Times New Roman" w:hAnsi="Times New Roman" w:eastAsia="Times New Roman" w:cs="Times New Roman"/>
                      <w:sz w:val="20"/>
                      <w:szCs w:val="20"/>
                    </w:rPr>
                    <w:t>Mb</w:t>
                  </w:r>
                  <w:r>
                    <w:rPr>
                      <w:rFonts w:ascii="Times New Roman" w:hAnsi="Times New Roman" w:eastAsia="Times New Roman" w:cs="Times New Roman"/>
                      <w:sz w:val="20"/>
                      <w:szCs w:val="20"/>
                      <w:spacing w:val="5"/>
                    </w:rPr>
                    <w:t>≥6.0m</w:t>
                  </w:r>
                  <w:r>
                    <w:rPr>
                      <w:rFonts w:ascii="SimSun" w:hAnsi="SimSun" w:eastAsia="SimSun" w:cs="SimSun"/>
                      <w:sz w:val="20"/>
                      <w:szCs w:val="20"/>
                      <w:spacing w:val="5"/>
                    </w:rPr>
                    <w:t>，</w:t>
                  </w:r>
                </w:p>
                <w:p>
                  <w:pPr>
                    <w:ind w:left="185" w:right="55" w:hanging="132"/>
                    <w:spacing w:before="2" w:line="253" w:lineRule="auto"/>
                    <w:rPr>
                      <w:rFonts w:ascii="SimSun" w:hAnsi="SimSun" w:eastAsia="SimSun" w:cs="SimSun"/>
                      <w:sz w:val="20"/>
                      <w:szCs w:val="20"/>
                    </w:rPr>
                  </w:pPr>
                  <w:r>
                    <w:rPr>
                      <w:rFonts w:ascii="Times New Roman" w:hAnsi="Times New Roman" w:eastAsia="Times New Roman" w:cs="Times New Roman"/>
                      <w:sz w:val="20"/>
                      <w:szCs w:val="20"/>
                      <w:spacing w:val="6"/>
                    </w:rPr>
                    <w:t>k≤1×10</w:t>
                  </w:r>
                  <w:r>
                    <w:rPr>
                      <w:rFonts w:ascii="Times New Roman" w:hAnsi="Times New Roman" w:eastAsia="Times New Roman" w:cs="Times New Roman"/>
                      <w:sz w:val="13"/>
                      <w:szCs w:val="13"/>
                      <w:spacing w:val="6"/>
                      <w:position w:val="6"/>
                    </w:rPr>
                    <w:t>-7</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6"/>
                    </w:rPr>
                    <w:t>/s</w:t>
                  </w:r>
                  <w:r>
                    <w:rPr>
                      <w:rFonts w:ascii="SimSun" w:hAnsi="SimSun" w:eastAsia="SimSun" w:cs="SimSun"/>
                      <w:sz w:val="20"/>
                      <w:szCs w:val="20"/>
                      <w:spacing w:val="6"/>
                    </w:rPr>
                    <w:t>；或参</w:t>
                  </w:r>
                  <w:r>
                    <w:rPr>
                      <w:rFonts w:ascii="SimSun" w:hAnsi="SimSun" w:eastAsia="SimSun" w:cs="SimSun"/>
                      <w:sz w:val="20"/>
                      <w:szCs w:val="20"/>
                      <w:spacing w:val="1"/>
                    </w:rPr>
                    <w:t xml:space="preserve"> </w:t>
                  </w:r>
                  <w:r>
                    <w:rPr>
                      <w:rFonts w:ascii="SimSun" w:hAnsi="SimSun" w:eastAsia="SimSun" w:cs="SimSun"/>
                      <w:sz w:val="20"/>
                      <w:szCs w:val="20"/>
                      <w:spacing w:val="5"/>
                    </w:rPr>
                    <w:t>照</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18598 </w:t>
                  </w:r>
                  <w:r>
                    <w:rPr>
                      <w:rFonts w:ascii="SimSun" w:hAnsi="SimSun" w:eastAsia="SimSun" w:cs="SimSun"/>
                      <w:sz w:val="20"/>
                      <w:szCs w:val="20"/>
                      <w:spacing w:val="5"/>
                    </w:rPr>
                    <w:t>执行</w:t>
                  </w:r>
                </w:p>
              </w:tc>
            </w:tr>
            <w:tr>
              <w:trPr>
                <w:trHeight w:val="935" w:hRule="atLeast"/>
              </w:trPr>
              <w:tc>
                <w:tcPr>
                  <w:tcW w:w="1340" w:type="dxa"/>
                  <w:vAlign w:val="top"/>
                </w:tcPr>
                <w:p>
                  <w:pPr>
                    <w:spacing w:line="294" w:lineRule="auto"/>
                    <w:rPr>
                      <w:rFonts w:ascii="Arial"/>
                      <w:sz w:val="21"/>
                    </w:rPr>
                  </w:pPr>
                  <w:r/>
                </w:p>
                <w:p>
                  <w:pPr>
                    <w:ind w:left="31"/>
                    <w:spacing w:before="65" w:line="228" w:lineRule="auto"/>
                    <w:rPr>
                      <w:rFonts w:ascii="SimSun" w:hAnsi="SimSun" w:eastAsia="SimSun" w:cs="SimSun"/>
                      <w:sz w:val="20"/>
                      <w:szCs w:val="20"/>
                    </w:rPr>
                  </w:pPr>
                  <w:r>
                    <w:rPr>
                      <w:rFonts w:ascii="SimSun" w:hAnsi="SimSun" w:eastAsia="SimSun" w:cs="SimSun"/>
                      <w:sz w:val="20"/>
                      <w:szCs w:val="20"/>
                      <w:spacing w:val="7"/>
                    </w:rPr>
                    <w:t>生活污水管线</w:t>
                  </w:r>
                </w:p>
              </w:tc>
              <w:tc>
                <w:tcPr>
                  <w:tcW w:w="1366" w:type="dxa"/>
                  <w:vAlign w:val="top"/>
                </w:tcPr>
                <w:p>
                  <w:pPr>
                    <w:spacing w:line="295" w:lineRule="auto"/>
                    <w:rPr>
                      <w:rFonts w:ascii="Arial"/>
                      <w:sz w:val="21"/>
                    </w:rPr>
                  </w:pPr>
                  <w:r/>
                </w:p>
                <w:p>
                  <w:pPr>
                    <w:ind w:left="164"/>
                    <w:spacing w:before="65" w:line="228" w:lineRule="auto"/>
                    <w:rPr>
                      <w:rFonts w:ascii="SimSun" w:hAnsi="SimSun" w:eastAsia="SimSun" w:cs="SimSun"/>
                      <w:sz w:val="20"/>
                      <w:szCs w:val="20"/>
                    </w:rPr>
                  </w:pPr>
                  <w:r>
                    <w:rPr>
                      <w:rFonts w:ascii="SimSun" w:hAnsi="SimSun" w:eastAsia="SimSun" w:cs="SimSun"/>
                      <w:sz w:val="20"/>
                      <w:szCs w:val="20"/>
                      <w:spacing w:val="7"/>
                    </w:rPr>
                    <w:t>一般防渗区</w:t>
                  </w:r>
                </w:p>
              </w:tc>
              <w:tc>
                <w:tcPr>
                  <w:tcW w:w="3823" w:type="dxa"/>
                  <w:vAlign w:val="top"/>
                </w:tcPr>
                <w:p>
                  <w:pPr>
                    <w:ind w:left="64"/>
                    <w:spacing w:before="90" w:line="227" w:lineRule="auto"/>
                    <w:rPr>
                      <w:rFonts w:ascii="SimSun" w:hAnsi="SimSun" w:eastAsia="SimSun" w:cs="SimSun"/>
                      <w:sz w:val="20"/>
                      <w:szCs w:val="20"/>
                    </w:rPr>
                  </w:pPr>
                  <w:r>
                    <w:rPr>
                      <w:rFonts w:ascii="SimSun" w:hAnsi="SimSun" w:eastAsia="SimSun" w:cs="SimSun"/>
                      <w:sz w:val="20"/>
                      <w:szCs w:val="20"/>
                      <w:spacing w:val="12"/>
                    </w:rPr>
                    <w:t>建议采用</w:t>
                  </w:r>
                  <w:r>
                    <w:rPr>
                      <w:rFonts w:ascii="Times New Roman" w:hAnsi="Times New Roman" w:eastAsia="Times New Roman" w:cs="Times New Roman"/>
                      <w:sz w:val="20"/>
                      <w:szCs w:val="20"/>
                    </w:rPr>
                    <w:t>PE</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12"/>
                    </w:rPr>
                    <w:t>管材，若采用钢管，管壁内</w:t>
                  </w:r>
                </w:p>
                <w:p>
                  <w:pPr>
                    <w:ind w:left="32"/>
                    <w:spacing w:before="25" w:line="228" w:lineRule="auto"/>
                    <w:rPr>
                      <w:rFonts w:ascii="SimSun" w:hAnsi="SimSun" w:eastAsia="SimSun" w:cs="SimSun"/>
                      <w:sz w:val="20"/>
                      <w:szCs w:val="20"/>
                    </w:rPr>
                  </w:pPr>
                  <w:r>
                    <w:rPr>
                      <w:rFonts w:ascii="SimSun" w:hAnsi="SimSun" w:eastAsia="SimSun" w:cs="SimSun"/>
                      <w:sz w:val="20"/>
                      <w:szCs w:val="20"/>
                      <w:spacing w:val="9"/>
                    </w:rPr>
                    <w:t>外进行防腐，应满足国家埋地钢管相应防</w:t>
                  </w:r>
                </w:p>
                <w:p>
                  <w:pPr>
                    <w:ind w:left="1600"/>
                    <w:spacing w:before="24" w:line="228" w:lineRule="auto"/>
                    <w:rPr>
                      <w:rFonts w:ascii="SimSun" w:hAnsi="SimSun" w:eastAsia="SimSun" w:cs="SimSun"/>
                      <w:sz w:val="20"/>
                      <w:szCs w:val="20"/>
                    </w:rPr>
                  </w:pPr>
                  <w:r>
                    <w:rPr>
                      <w:rFonts w:ascii="SimSun" w:hAnsi="SimSun" w:eastAsia="SimSun" w:cs="SimSun"/>
                      <w:sz w:val="20"/>
                      <w:szCs w:val="20"/>
                      <w:spacing w:val="6"/>
                    </w:rPr>
                    <w:t>腐标准</w:t>
                  </w:r>
                </w:p>
              </w:tc>
              <w:tc>
                <w:tcPr>
                  <w:tcW w:w="1903" w:type="dxa"/>
                  <w:vAlign w:val="top"/>
                  <w:vMerge w:val="restart"/>
                  <w:tcBorders>
                    <w:bottom w:val="nil"/>
                  </w:tcBorders>
                </w:tcPr>
                <w:p>
                  <w:pPr>
                    <w:spacing w:line="246" w:lineRule="auto"/>
                    <w:rPr>
                      <w:rFonts w:ascii="Arial"/>
                      <w:sz w:val="21"/>
                    </w:rPr>
                  </w:pPr>
                  <w:r/>
                </w:p>
                <w:p>
                  <w:pPr>
                    <w:spacing w:line="247" w:lineRule="auto"/>
                    <w:rPr>
                      <w:rFonts w:ascii="Arial"/>
                      <w:sz w:val="21"/>
                    </w:rPr>
                  </w:pPr>
                  <w:r/>
                </w:p>
                <w:p>
                  <w:pPr>
                    <w:ind w:left="429" w:right="216" w:hanging="207"/>
                    <w:spacing w:before="65" w:line="250" w:lineRule="auto"/>
                    <w:rPr>
                      <w:rFonts w:ascii="SimSun" w:hAnsi="SimSun" w:eastAsia="SimSun" w:cs="SimSun"/>
                      <w:sz w:val="20"/>
                      <w:szCs w:val="20"/>
                    </w:rPr>
                  </w:pPr>
                  <w:r>
                    <w:rPr>
                      <w:rFonts w:ascii="SimSun" w:hAnsi="SimSun" w:eastAsia="SimSun" w:cs="SimSun"/>
                      <w:sz w:val="20"/>
                      <w:szCs w:val="20"/>
                      <w:spacing w:val="8"/>
                    </w:rPr>
                    <w:t>等效黏土防渗层</w:t>
                  </w:r>
                  <w:r>
                    <w:rPr>
                      <w:rFonts w:ascii="SimSun" w:hAnsi="SimSun" w:eastAsia="SimSun" w:cs="SimSun"/>
                      <w:sz w:val="20"/>
                      <w:szCs w:val="20"/>
                      <w:spacing w:val="2"/>
                    </w:rPr>
                    <w:t xml:space="preserve"> </w:t>
                  </w:r>
                  <w:r>
                    <w:rPr>
                      <w:rFonts w:ascii="Times New Roman" w:hAnsi="Times New Roman" w:eastAsia="Times New Roman" w:cs="Times New Roman"/>
                      <w:sz w:val="20"/>
                      <w:szCs w:val="20"/>
                    </w:rPr>
                    <w:t>Mb</w:t>
                  </w:r>
                  <w:r>
                    <w:rPr>
                      <w:rFonts w:ascii="Times New Roman" w:hAnsi="Times New Roman" w:eastAsia="Times New Roman" w:cs="Times New Roman"/>
                      <w:sz w:val="20"/>
                      <w:szCs w:val="20"/>
                      <w:spacing w:val="5"/>
                    </w:rPr>
                    <w:t>≥1.5m</w:t>
                  </w:r>
                  <w:r>
                    <w:rPr>
                      <w:rFonts w:ascii="SimSun" w:hAnsi="SimSun" w:eastAsia="SimSun" w:cs="SimSun"/>
                      <w:sz w:val="20"/>
                      <w:szCs w:val="20"/>
                      <w:spacing w:val="5"/>
                    </w:rPr>
                    <w:t>，</w:t>
                  </w:r>
                </w:p>
                <w:p>
                  <w:pPr>
                    <w:ind w:left="185" w:right="55" w:hanging="132"/>
                    <w:spacing w:before="2" w:line="253" w:lineRule="auto"/>
                    <w:rPr>
                      <w:rFonts w:ascii="SimSun" w:hAnsi="SimSun" w:eastAsia="SimSun" w:cs="SimSun"/>
                      <w:sz w:val="20"/>
                      <w:szCs w:val="20"/>
                    </w:rPr>
                  </w:pPr>
                  <w:r>
                    <w:rPr>
                      <w:rFonts w:ascii="Times New Roman" w:hAnsi="Times New Roman" w:eastAsia="Times New Roman" w:cs="Times New Roman"/>
                      <w:sz w:val="20"/>
                      <w:szCs w:val="20"/>
                      <w:spacing w:val="6"/>
                    </w:rPr>
                    <w:t>k≤1×10</w:t>
                  </w:r>
                  <w:r>
                    <w:rPr>
                      <w:rFonts w:ascii="Times New Roman" w:hAnsi="Times New Roman" w:eastAsia="Times New Roman" w:cs="Times New Roman"/>
                      <w:sz w:val="13"/>
                      <w:szCs w:val="13"/>
                      <w:spacing w:val="6"/>
                      <w:position w:val="6"/>
                    </w:rPr>
                    <w:t>-7</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6"/>
                    </w:rPr>
                    <w:t>/s</w:t>
                  </w:r>
                  <w:r>
                    <w:rPr>
                      <w:rFonts w:ascii="SimSun" w:hAnsi="SimSun" w:eastAsia="SimSun" w:cs="SimSun"/>
                      <w:sz w:val="20"/>
                      <w:szCs w:val="20"/>
                      <w:spacing w:val="6"/>
                    </w:rPr>
                    <w:t>；或参</w:t>
                  </w:r>
                  <w:r>
                    <w:rPr>
                      <w:rFonts w:ascii="SimSun" w:hAnsi="SimSun" w:eastAsia="SimSun" w:cs="SimSun"/>
                      <w:sz w:val="20"/>
                      <w:szCs w:val="20"/>
                      <w:spacing w:val="1"/>
                    </w:rPr>
                    <w:t xml:space="preserve"> </w:t>
                  </w:r>
                  <w:r>
                    <w:rPr>
                      <w:rFonts w:ascii="SimSun" w:hAnsi="SimSun" w:eastAsia="SimSun" w:cs="SimSun"/>
                      <w:sz w:val="20"/>
                      <w:szCs w:val="20"/>
                      <w:spacing w:val="5"/>
                    </w:rPr>
                    <w:t>照</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16889 </w:t>
                  </w:r>
                  <w:r>
                    <w:rPr>
                      <w:rFonts w:ascii="SimSun" w:hAnsi="SimSun" w:eastAsia="SimSun" w:cs="SimSun"/>
                      <w:sz w:val="20"/>
                      <w:szCs w:val="20"/>
                      <w:spacing w:val="5"/>
                    </w:rPr>
                    <w:t>执行</w:t>
                  </w:r>
                </w:p>
              </w:tc>
            </w:tr>
            <w:tr>
              <w:trPr>
                <w:trHeight w:val="1207" w:hRule="atLeast"/>
              </w:trPr>
              <w:tc>
                <w:tcPr>
                  <w:tcW w:w="1340" w:type="dxa"/>
                  <w:vAlign w:val="top"/>
                </w:tcPr>
                <w:p>
                  <w:pPr>
                    <w:spacing w:line="431" w:lineRule="auto"/>
                    <w:rPr>
                      <w:rFonts w:ascii="Arial"/>
                      <w:sz w:val="21"/>
                    </w:rPr>
                  </w:pPr>
                  <w:r/>
                </w:p>
                <w:p>
                  <w:pPr>
                    <w:ind w:left="361"/>
                    <w:spacing w:before="65" w:line="228" w:lineRule="auto"/>
                    <w:rPr>
                      <w:rFonts w:ascii="SimSun" w:hAnsi="SimSun" w:eastAsia="SimSun" w:cs="SimSun"/>
                      <w:sz w:val="20"/>
                      <w:szCs w:val="20"/>
                    </w:rPr>
                  </w:pPr>
                  <w:r>
                    <w:rPr>
                      <w:rFonts w:ascii="SimSun" w:hAnsi="SimSun" w:eastAsia="SimSun" w:cs="SimSun"/>
                      <w:sz w:val="20"/>
                      <w:szCs w:val="20"/>
                      <w:spacing w:val="6"/>
                    </w:rPr>
                    <w:t>化粪池</w:t>
                  </w:r>
                </w:p>
              </w:tc>
              <w:tc>
                <w:tcPr>
                  <w:tcW w:w="1366" w:type="dxa"/>
                  <w:vAlign w:val="top"/>
                </w:tcPr>
                <w:p>
                  <w:pPr>
                    <w:spacing w:line="432" w:lineRule="auto"/>
                    <w:rPr>
                      <w:rFonts w:ascii="Arial"/>
                      <w:sz w:val="21"/>
                    </w:rPr>
                  </w:pPr>
                  <w:r/>
                </w:p>
                <w:p>
                  <w:pPr>
                    <w:ind w:left="164"/>
                    <w:spacing w:before="65" w:line="228" w:lineRule="auto"/>
                    <w:rPr>
                      <w:rFonts w:ascii="SimSun" w:hAnsi="SimSun" w:eastAsia="SimSun" w:cs="SimSun"/>
                      <w:sz w:val="20"/>
                      <w:szCs w:val="20"/>
                    </w:rPr>
                  </w:pPr>
                  <w:r>
                    <w:rPr>
                      <w:rFonts w:ascii="SimSun" w:hAnsi="SimSun" w:eastAsia="SimSun" w:cs="SimSun"/>
                      <w:sz w:val="20"/>
                      <w:szCs w:val="20"/>
                      <w:spacing w:val="7"/>
                    </w:rPr>
                    <w:t>一般防渗区</w:t>
                  </w:r>
                </w:p>
              </w:tc>
              <w:tc>
                <w:tcPr>
                  <w:tcW w:w="3823" w:type="dxa"/>
                  <w:vAlign w:val="top"/>
                </w:tcPr>
                <w:p>
                  <w:pPr>
                    <w:ind w:left="42"/>
                    <w:spacing w:before="91" w:line="228" w:lineRule="auto"/>
                    <w:rPr>
                      <w:rFonts w:ascii="SimSun" w:hAnsi="SimSun" w:eastAsia="SimSun" w:cs="SimSun"/>
                      <w:sz w:val="20"/>
                      <w:szCs w:val="20"/>
                    </w:rPr>
                  </w:pPr>
                  <w:r>
                    <w:rPr>
                      <w:rFonts w:ascii="SimSun" w:hAnsi="SimSun" w:eastAsia="SimSun" w:cs="SimSun"/>
                      <w:sz w:val="20"/>
                      <w:szCs w:val="20"/>
                      <w:spacing w:val="6"/>
                    </w:rPr>
                    <w:t>按</w:t>
                  </w:r>
                  <w:r>
                    <w:rPr>
                      <w:rFonts w:ascii="SimSun" w:hAnsi="SimSun" w:eastAsia="SimSun" w:cs="SimSun"/>
                      <w:sz w:val="20"/>
                      <w:szCs w:val="20"/>
                      <w:spacing w:val="-40"/>
                    </w:rPr>
                    <w:t xml:space="preserve"> </w:t>
                  </w:r>
                  <w:r>
                    <w:rPr>
                      <w:rFonts w:ascii="Times New Roman" w:hAnsi="Times New Roman" w:eastAsia="Times New Roman" w:cs="Times New Roman"/>
                      <w:sz w:val="20"/>
                      <w:szCs w:val="20"/>
                    </w:rPr>
                    <w:t>DBJT</w:t>
                  </w:r>
                  <w:r>
                    <w:rPr>
                      <w:rFonts w:ascii="Times New Roman" w:hAnsi="Times New Roman" w:eastAsia="Times New Roman" w:cs="Times New Roman"/>
                      <w:sz w:val="20"/>
                      <w:szCs w:val="20"/>
                      <w:spacing w:val="6"/>
                    </w:rPr>
                    <w:t>03-22-2005 05S7 </w:t>
                  </w:r>
                  <w:r>
                    <w:rPr>
                      <w:rFonts w:ascii="SimSun" w:hAnsi="SimSun" w:eastAsia="SimSun" w:cs="SimSun"/>
                      <w:sz w:val="20"/>
                      <w:szCs w:val="20"/>
                      <w:spacing w:val="6"/>
                    </w:rPr>
                    <w:t>标准进行施工：</w:t>
                  </w:r>
                </w:p>
                <w:p>
                  <w:pPr>
                    <w:ind w:left="28"/>
                    <w:spacing w:before="24" w:line="227" w:lineRule="auto"/>
                    <w:rPr>
                      <w:rFonts w:ascii="SimSun" w:hAnsi="SimSun" w:eastAsia="SimSun" w:cs="SimSun"/>
                      <w:sz w:val="20"/>
                      <w:szCs w:val="20"/>
                    </w:rPr>
                  </w:pPr>
                  <w:r>
                    <w:rPr>
                      <w:rFonts w:ascii="SimSun" w:hAnsi="SimSun" w:eastAsia="SimSun" w:cs="SimSun"/>
                      <w:sz w:val="20"/>
                      <w:szCs w:val="20"/>
                      <w:spacing w:val="5"/>
                    </w:rPr>
                    <w:t>池内外壁面用</w:t>
                  </w:r>
                  <w:r>
                    <w:rPr>
                      <w:rFonts w:ascii="SimSun" w:hAnsi="SimSun" w:eastAsia="SimSun" w:cs="SimSun"/>
                      <w:sz w:val="20"/>
                      <w:szCs w:val="20"/>
                      <w:spacing w:val="-22"/>
                    </w:rPr>
                    <w:t xml:space="preserve"> </w:t>
                  </w:r>
                  <w:r>
                    <w:rPr>
                      <w:rFonts w:ascii="Times New Roman" w:hAnsi="Times New Roman" w:eastAsia="Times New Roman" w:cs="Times New Roman"/>
                      <w:sz w:val="20"/>
                      <w:szCs w:val="20"/>
                      <w:spacing w:val="5"/>
                    </w:rPr>
                    <w:t>1:2.5 </w:t>
                  </w:r>
                  <w:r>
                    <w:rPr>
                      <w:rFonts w:ascii="SimSun" w:hAnsi="SimSun" w:eastAsia="SimSun" w:cs="SimSun"/>
                      <w:sz w:val="20"/>
                      <w:szCs w:val="20"/>
                      <w:spacing w:val="5"/>
                    </w:rPr>
                    <w:t>水泥砂浆加</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5"/>
                    </w:rPr>
                    <w:t>5%</w:t>
                  </w:r>
                  <w:r>
                    <w:rPr>
                      <w:rFonts w:ascii="SimSun" w:hAnsi="SimSun" w:eastAsia="SimSun" w:cs="SimSun"/>
                      <w:sz w:val="20"/>
                      <w:szCs w:val="20"/>
                      <w:spacing w:val="5"/>
                    </w:rPr>
                    <w:t>防水剂</w:t>
                  </w:r>
                </w:p>
                <w:p>
                  <w:pPr>
                    <w:ind w:left="47"/>
                    <w:spacing w:before="27" w:line="228" w:lineRule="auto"/>
                    <w:rPr>
                      <w:rFonts w:ascii="SimSun" w:hAnsi="SimSun" w:eastAsia="SimSun" w:cs="SimSun"/>
                      <w:sz w:val="20"/>
                      <w:szCs w:val="20"/>
                    </w:rPr>
                  </w:pPr>
                  <w:r>
                    <w:rPr>
                      <w:rFonts w:ascii="SimSun" w:hAnsi="SimSun" w:eastAsia="SimSun" w:cs="SimSun"/>
                      <w:sz w:val="20"/>
                      <w:szCs w:val="20"/>
                      <w:spacing w:val="9"/>
                    </w:rPr>
                    <w:t>抹面，抹面厚</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9"/>
                    </w:rPr>
                    <w:t>20</w:t>
                  </w:r>
                  <w:r>
                    <w:rPr>
                      <w:rFonts w:ascii="Times New Roman" w:hAnsi="Times New Roman" w:eastAsia="Times New Roman" w:cs="Times New Roman"/>
                      <w:sz w:val="20"/>
                      <w:szCs w:val="20"/>
                    </w:rPr>
                    <w:t>mm</w:t>
                  </w:r>
                  <w:r>
                    <w:rPr>
                      <w:rFonts w:ascii="SimSun" w:hAnsi="SimSun" w:eastAsia="SimSun" w:cs="SimSun"/>
                      <w:sz w:val="20"/>
                      <w:szCs w:val="20"/>
                      <w:spacing w:val="9"/>
                    </w:rPr>
                    <w:t>；外壁面高出地下水</w:t>
                  </w:r>
                </w:p>
                <w:p>
                  <w:pPr>
                    <w:ind w:left="623"/>
                    <w:spacing w:before="24" w:line="227" w:lineRule="auto"/>
                    <w:rPr>
                      <w:rFonts w:ascii="SimSun" w:hAnsi="SimSun" w:eastAsia="SimSun" w:cs="SimSun"/>
                      <w:sz w:val="20"/>
                      <w:szCs w:val="20"/>
                    </w:rPr>
                  </w:pPr>
                  <w:r>
                    <w:rPr>
                      <w:rFonts w:ascii="SimSun" w:hAnsi="SimSun" w:eastAsia="SimSun" w:cs="SimSun"/>
                      <w:sz w:val="20"/>
                      <w:szCs w:val="20"/>
                      <w:spacing w:val="5"/>
                    </w:rPr>
                    <w:t>位</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5"/>
                    </w:rPr>
                    <w:t>500</w:t>
                  </w:r>
                  <w:r>
                    <w:rPr>
                      <w:rFonts w:ascii="Times New Roman" w:hAnsi="Times New Roman" w:eastAsia="Times New Roman" w:cs="Times New Roman"/>
                      <w:sz w:val="20"/>
                      <w:szCs w:val="20"/>
                    </w:rPr>
                    <w:t>mm</w:t>
                  </w:r>
                  <w:r>
                    <w:rPr>
                      <w:rFonts w:ascii="Times New Roman" w:hAnsi="Times New Roman" w:eastAsia="Times New Roman" w:cs="Times New Roman"/>
                      <w:sz w:val="20"/>
                      <w:szCs w:val="20"/>
                      <w:spacing w:val="-21"/>
                    </w:rPr>
                    <w:t xml:space="preserve"> </w:t>
                  </w:r>
                  <w:r>
                    <w:rPr>
                      <w:rFonts w:ascii="SimSun" w:hAnsi="SimSun" w:eastAsia="SimSun" w:cs="SimSun"/>
                      <w:sz w:val="20"/>
                      <w:szCs w:val="20"/>
                      <w:spacing w:val="5"/>
                    </w:rPr>
                    <w:t>，再热涂沥青两遍</w:t>
                  </w:r>
                </w:p>
              </w:tc>
              <w:tc>
                <w:tcPr>
                  <w:tcW w:w="1903" w:type="dxa"/>
                  <w:vAlign w:val="top"/>
                  <w:vMerge w:val="continue"/>
                  <w:tcBorders>
                    <w:top w:val="nil"/>
                  </w:tcBorders>
                </w:tcPr>
                <w:p>
                  <w:pPr>
                    <w:rPr>
                      <w:rFonts w:ascii="Arial"/>
                      <w:sz w:val="21"/>
                    </w:rPr>
                  </w:pPr>
                  <w:r/>
                </w:p>
              </w:tc>
            </w:tr>
            <w:tr>
              <w:trPr>
                <w:trHeight w:val="394" w:hRule="atLeast"/>
              </w:trPr>
              <w:tc>
                <w:tcPr>
                  <w:tcW w:w="1340" w:type="dxa"/>
                  <w:vAlign w:val="top"/>
                </w:tcPr>
                <w:p>
                  <w:pPr>
                    <w:ind w:left="43"/>
                    <w:spacing w:before="93" w:line="228" w:lineRule="auto"/>
                    <w:rPr>
                      <w:rFonts w:ascii="SimSun" w:hAnsi="SimSun" w:eastAsia="SimSun" w:cs="SimSun"/>
                      <w:sz w:val="20"/>
                      <w:szCs w:val="20"/>
                    </w:rPr>
                  </w:pPr>
                  <w:r>
                    <w:rPr>
                      <w:rFonts w:ascii="SimSun" w:hAnsi="SimSun" w:eastAsia="SimSun" w:cs="SimSun"/>
                      <w:sz w:val="20"/>
                      <w:szCs w:val="20"/>
                      <w:b/>
                      <w:bCs/>
                      <w:u w:val="single" w:color="auto"/>
                      <w:spacing w:val="6"/>
                    </w:rPr>
                    <w:t>生产车间成品</w:t>
                  </w:r>
                </w:p>
              </w:tc>
              <w:tc>
                <w:tcPr>
                  <w:tcW w:w="1366" w:type="dxa"/>
                  <w:vAlign w:val="top"/>
                </w:tcPr>
                <w:p>
                  <w:pPr>
                    <w:ind w:left="162"/>
                    <w:spacing w:before="94" w:line="228" w:lineRule="auto"/>
                    <w:rPr>
                      <w:rFonts w:ascii="SimSun" w:hAnsi="SimSun" w:eastAsia="SimSun" w:cs="SimSun"/>
                      <w:sz w:val="20"/>
                      <w:szCs w:val="20"/>
                    </w:rPr>
                  </w:pPr>
                  <w:r>
                    <w:rPr>
                      <w:rFonts w:ascii="SimSun" w:hAnsi="SimSun" w:eastAsia="SimSun" w:cs="SimSun"/>
                      <w:sz w:val="20"/>
                      <w:szCs w:val="20"/>
                      <w:b/>
                      <w:bCs/>
                      <w:u w:val="single" w:color="auto"/>
                      <w:spacing w:val="5"/>
                    </w:rPr>
                    <w:t>一般防渗区</w:t>
                  </w:r>
                </w:p>
              </w:tc>
              <w:tc>
                <w:tcPr>
                  <w:tcW w:w="3823" w:type="dxa"/>
                  <w:vAlign w:val="top"/>
                </w:tcPr>
                <w:p>
                  <w:pPr>
                    <w:ind w:left="982"/>
                    <w:spacing w:before="94" w:line="228" w:lineRule="auto"/>
                    <w:rPr>
                      <w:rFonts w:ascii="SimSun" w:hAnsi="SimSun" w:eastAsia="SimSun" w:cs="SimSun"/>
                      <w:sz w:val="20"/>
                      <w:szCs w:val="20"/>
                    </w:rPr>
                  </w:pPr>
                  <w:r>
                    <w:rPr>
                      <w:rFonts w:ascii="SimSun" w:hAnsi="SimSun" w:eastAsia="SimSun" w:cs="SimSun"/>
                      <w:sz w:val="20"/>
                      <w:szCs w:val="20"/>
                      <w:b/>
                      <w:bCs/>
                      <w:u w:val="single" w:color="auto"/>
                      <w:spacing w:val="6"/>
                    </w:rPr>
                    <w:t>防渗混凝土地面硬化</w:t>
                  </w:r>
                </w:p>
              </w:tc>
              <w:tc>
                <w:tcPr>
                  <w:tcW w:w="1903" w:type="dxa"/>
                  <w:vAlign w:val="top"/>
                </w:tcPr>
                <w:p>
                  <w:pPr>
                    <w:ind w:left="222"/>
                    <w:spacing w:before="93" w:line="228" w:lineRule="auto"/>
                    <w:rPr>
                      <w:rFonts w:ascii="SimSun" w:hAnsi="SimSun" w:eastAsia="SimSun" w:cs="SimSun"/>
                      <w:sz w:val="20"/>
                      <w:szCs w:val="20"/>
                    </w:rPr>
                  </w:pPr>
                  <w:r>
                    <w:rPr>
                      <w:rFonts w:ascii="SimSun" w:hAnsi="SimSun" w:eastAsia="SimSun" w:cs="SimSun"/>
                      <w:sz w:val="20"/>
                      <w:szCs w:val="20"/>
                      <w:spacing w:val="8"/>
                    </w:rPr>
                    <w:t>等效黏土防渗层</w:t>
                  </w:r>
                </w:p>
              </w:tc>
            </w:tr>
          </w:tbl>
          <w:p>
            <w:pPr>
              <w:spacing w:line="51" w:lineRule="exact"/>
              <w:rPr>
                <w:rFonts w:ascii="Arial"/>
                <w:sz w:val="4"/>
              </w:rPr>
            </w:pPr>
            <w:r/>
          </w:p>
        </w:tc>
      </w:tr>
    </w:tbl>
    <w:p>
      <w:pPr>
        <w:pStyle w:val="BodyText"/>
        <w:rPr>
          <w:sz w:val="21"/>
        </w:rPr>
      </w:pPr>
      <w:r/>
    </w:p>
    <w:p>
      <w:pPr>
        <w:sectPr>
          <w:footerReference w:type="default" r:id="rId103"/>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8494"/>
      </w:tblGrid>
      <w:tr>
        <w:trPr>
          <w:trHeight w:val="13067" w:hRule="atLeast"/>
        </w:trPr>
        <w:tc>
          <w:tcPr>
            <w:tcW w:w="570" w:type="dxa"/>
            <w:vAlign w:val="top"/>
          </w:tcPr>
          <w:p>
            <w:pPr>
              <w:rPr>
                <w:rFonts w:ascii="Arial"/>
                <w:sz w:val="21"/>
              </w:rPr>
            </w:pPr>
            <w:r/>
          </w:p>
        </w:tc>
        <w:tc>
          <w:tcPr>
            <w:tcW w:w="8494" w:type="dxa"/>
            <w:vAlign w:val="top"/>
          </w:tcPr>
          <w:p>
            <w:pPr>
              <w:spacing w:line="62" w:lineRule="exact"/>
              <w:rPr/>
            </w:pPr>
            <w:r/>
          </w:p>
          <w:tbl>
            <w:tblPr>
              <w:tblStyle w:val="TableNormal"/>
              <w:tblW w:w="8432"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40"/>
              <w:gridCol w:w="1366"/>
              <w:gridCol w:w="3823"/>
              <w:gridCol w:w="1903"/>
            </w:tblGrid>
            <w:tr>
              <w:trPr>
                <w:trHeight w:val="294" w:hRule="atLeast"/>
              </w:trPr>
              <w:tc>
                <w:tcPr>
                  <w:tcW w:w="1340" w:type="dxa"/>
                  <w:vAlign w:val="top"/>
                </w:tcPr>
                <w:p>
                  <w:pPr>
                    <w:ind w:left="57"/>
                    <w:spacing w:before="93" w:line="176" w:lineRule="auto"/>
                    <w:rPr>
                      <w:rFonts w:ascii="SimSun" w:hAnsi="SimSun" w:eastAsia="SimSun" w:cs="SimSun"/>
                      <w:sz w:val="20"/>
                      <w:szCs w:val="20"/>
                    </w:rPr>
                  </w:pPr>
                  <w:r>
                    <w:rPr>
                      <w:rFonts w:ascii="SimSun" w:hAnsi="SimSun" w:eastAsia="SimSun" w:cs="SimSun"/>
                      <w:sz w:val="20"/>
                      <w:szCs w:val="20"/>
                      <w:b/>
                      <w:bCs/>
                      <w:spacing w:val="4"/>
                    </w:rPr>
                    <w:t>区、木材加工</w:t>
                  </w:r>
                </w:p>
              </w:tc>
              <w:tc>
                <w:tcPr>
                  <w:tcW w:w="1366" w:type="dxa"/>
                  <w:vAlign w:val="top"/>
                  <w:vMerge w:val="restart"/>
                  <w:tcBorders>
                    <w:bottom w:val="nil"/>
                  </w:tcBorders>
                </w:tcPr>
                <w:p>
                  <w:pPr>
                    <w:rPr>
                      <w:rFonts w:ascii="Arial"/>
                      <w:sz w:val="21"/>
                    </w:rPr>
                  </w:pPr>
                  <w:r/>
                </w:p>
              </w:tc>
              <w:tc>
                <w:tcPr>
                  <w:tcW w:w="3823" w:type="dxa"/>
                  <w:vAlign w:val="top"/>
                  <w:vMerge w:val="restart"/>
                  <w:tcBorders>
                    <w:bottom w:val="nil"/>
                  </w:tcBorders>
                </w:tcPr>
                <w:p>
                  <w:pPr>
                    <w:rPr>
                      <w:rFonts w:ascii="Arial"/>
                      <w:sz w:val="21"/>
                    </w:rPr>
                  </w:pPr>
                  <w:r/>
                </w:p>
              </w:tc>
              <w:tc>
                <w:tcPr>
                  <w:tcW w:w="1903" w:type="dxa"/>
                  <w:vAlign w:val="top"/>
                  <w:vMerge w:val="restart"/>
                  <w:tcBorders>
                    <w:bottom w:val="nil"/>
                  </w:tcBorders>
                </w:tcPr>
                <w:p>
                  <w:pPr>
                    <w:ind w:left="429"/>
                    <w:spacing w:before="125" w:line="190" w:lineRule="auto"/>
                    <w:rPr>
                      <w:rFonts w:ascii="SimSun" w:hAnsi="SimSun" w:eastAsia="SimSun" w:cs="SimSun"/>
                      <w:sz w:val="20"/>
                      <w:szCs w:val="20"/>
                    </w:rPr>
                  </w:pPr>
                  <w:r>
                    <w:rPr>
                      <w:rFonts w:ascii="Times New Roman" w:hAnsi="Times New Roman" w:eastAsia="Times New Roman" w:cs="Times New Roman"/>
                      <w:sz w:val="20"/>
                      <w:szCs w:val="20"/>
                    </w:rPr>
                    <w:t>Mb</w:t>
                  </w:r>
                  <w:r>
                    <w:rPr>
                      <w:rFonts w:ascii="Times New Roman" w:hAnsi="Times New Roman" w:eastAsia="Times New Roman" w:cs="Times New Roman"/>
                      <w:sz w:val="20"/>
                      <w:szCs w:val="20"/>
                      <w:spacing w:val="5"/>
                    </w:rPr>
                    <w:t>≥1.5m</w:t>
                  </w:r>
                  <w:r>
                    <w:rPr>
                      <w:rFonts w:ascii="SimSun" w:hAnsi="SimSun" w:eastAsia="SimSun" w:cs="SimSun"/>
                      <w:sz w:val="20"/>
                      <w:szCs w:val="20"/>
                      <w:spacing w:val="5"/>
                    </w:rPr>
                    <w:t>，</w:t>
                  </w:r>
                </w:p>
                <w:p>
                  <w:pPr>
                    <w:ind w:left="53"/>
                    <w:spacing w:before="32" w:line="230" w:lineRule="auto"/>
                    <w:rPr>
                      <w:rFonts w:ascii="SimSun" w:hAnsi="SimSun" w:eastAsia="SimSun" w:cs="SimSun"/>
                      <w:sz w:val="20"/>
                      <w:szCs w:val="20"/>
                    </w:rPr>
                  </w:pPr>
                  <w:r>
                    <w:rPr>
                      <w:rFonts w:ascii="Times New Roman" w:hAnsi="Times New Roman" w:eastAsia="Times New Roman" w:cs="Times New Roman"/>
                      <w:sz w:val="20"/>
                      <w:szCs w:val="20"/>
                      <w:spacing w:val="6"/>
                    </w:rPr>
                    <w:t>k≤1×10</w:t>
                  </w:r>
                  <w:r>
                    <w:rPr>
                      <w:rFonts w:ascii="Times New Roman" w:hAnsi="Times New Roman" w:eastAsia="Times New Roman" w:cs="Times New Roman"/>
                      <w:sz w:val="13"/>
                      <w:szCs w:val="13"/>
                      <w:spacing w:val="6"/>
                      <w:position w:val="6"/>
                    </w:rPr>
                    <w:t>-7</w:t>
                  </w:r>
                  <w:r>
                    <w:rPr>
                      <w:rFonts w:ascii="Times New Roman" w:hAnsi="Times New Roman" w:eastAsia="Times New Roman" w:cs="Times New Roman"/>
                      <w:sz w:val="20"/>
                      <w:szCs w:val="20"/>
                    </w:rPr>
                    <w:t>cm</w:t>
                  </w:r>
                  <w:r>
                    <w:rPr>
                      <w:rFonts w:ascii="Times New Roman" w:hAnsi="Times New Roman" w:eastAsia="Times New Roman" w:cs="Times New Roman"/>
                      <w:sz w:val="20"/>
                      <w:szCs w:val="20"/>
                      <w:spacing w:val="6"/>
                    </w:rPr>
                    <w:t>/s</w:t>
                  </w:r>
                  <w:r>
                    <w:rPr>
                      <w:rFonts w:ascii="SimSun" w:hAnsi="SimSun" w:eastAsia="SimSun" w:cs="SimSun"/>
                      <w:sz w:val="20"/>
                      <w:szCs w:val="20"/>
                      <w:spacing w:val="6"/>
                    </w:rPr>
                    <w:t>；或参</w:t>
                  </w:r>
                </w:p>
                <w:p>
                  <w:pPr>
                    <w:ind w:left="186"/>
                    <w:spacing w:before="24" w:line="228" w:lineRule="auto"/>
                    <w:rPr>
                      <w:rFonts w:ascii="SimSun" w:hAnsi="SimSun" w:eastAsia="SimSun" w:cs="SimSun"/>
                      <w:sz w:val="20"/>
                      <w:szCs w:val="20"/>
                    </w:rPr>
                  </w:pPr>
                  <w:r>
                    <w:rPr>
                      <w:rFonts w:ascii="SimSun" w:hAnsi="SimSun" w:eastAsia="SimSun" w:cs="SimSun"/>
                      <w:sz w:val="20"/>
                      <w:szCs w:val="20"/>
                      <w:spacing w:val="5"/>
                    </w:rPr>
                    <w:t>照</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16889 </w:t>
                  </w:r>
                  <w:r>
                    <w:rPr>
                      <w:rFonts w:ascii="SimSun" w:hAnsi="SimSun" w:eastAsia="SimSun" w:cs="SimSun"/>
                      <w:sz w:val="20"/>
                      <w:szCs w:val="20"/>
                      <w:spacing w:val="5"/>
                    </w:rPr>
                    <w:t>执行</w:t>
                  </w:r>
                </w:p>
              </w:tc>
            </w:tr>
            <w:tr>
              <w:trPr>
                <w:trHeight w:val="268" w:hRule="atLeast"/>
              </w:trPr>
              <w:tc>
                <w:tcPr>
                  <w:tcW w:w="1340" w:type="dxa"/>
                  <w:vAlign w:val="top"/>
                </w:tcPr>
                <w:p>
                  <w:pPr>
                    <w:ind w:left="57"/>
                    <w:spacing w:before="65" w:line="178" w:lineRule="auto"/>
                    <w:rPr>
                      <w:rFonts w:ascii="SimSun" w:hAnsi="SimSun" w:eastAsia="SimSun" w:cs="SimSun"/>
                      <w:sz w:val="20"/>
                      <w:szCs w:val="20"/>
                    </w:rPr>
                  </w:pPr>
                  <w:r>
                    <w:rPr>
                      <w:rFonts w:ascii="SimSun" w:hAnsi="SimSun" w:eastAsia="SimSun" w:cs="SimSun"/>
                      <w:sz w:val="20"/>
                      <w:szCs w:val="20"/>
                      <w:b/>
                      <w:bCs/>
                      <w:spacing w:val="2"/>
                    </w:rPr>
                    <w:t>区域、仓库、</w:t>
                  </w:r>
                </w:p>
              </w:tc>
              <w:tc>
                <w:tcPr>
                  <w:tcW w:w="1366" w:type="dxa"/>
                  <w:vAlign w:val="top"/>
                  <w:vMerge w:val="continue"/>
                  <w:tcBorders>
                    <w:top w:val="nil"/>
                    <w:bottom w:val="nil"/>
                  </w:tcBorders>
                </w:tcPr>
                <w:p>
                  <w:pPr>
                    <w:rPr>
                      <w:rFonts w:ascii="Arial"/>
                      <w:sz w:val="21"/>
                    </w:rPr>
                  </w:pPr>
                  <w:r/>
                </w:p>
              </w:tc>
              <w:tc>
                <w:tcPr>
                  <w:tcW w:w="3823" w:type="dxa"/>
                  <w:vAlign w:val="top"/>
                  <w:vMerge w:val="continue"/>
                  <w:tcBorders>
                    <w:top w:val="nil"/>
                    <w:bottom w:val="nil"/>
                  </w:tcBorders>
                </w:tcPr>
                <w:p>
                  <w:pPr>
                    <w:rPr>
                      <w:rFonts w:ascii="Arial"/>
                      <w:sz w:val="21"/>
                    </w:rPr>
                  </w:pPr>
                  <w:r/>
                </w:p>
              </w:tc>
              <w:tc>
                <w:tcPr>
                  <w:tcW w:w="1903" w:type="dxa"/>
                  <w:vAlign w:val="top"/>
                  <w:vMerge w:val="continue"/>
                  <w:tcBorders>
                    <w:top w:val="nil"/>
                    <w:bottom w:val="nil"/>
                  </w:tcBorders>
                </w:tcPr>
                <w:p>
                  <w:pPr>
                    <w:rPr>
                      <w:rFonts w:ascii="Arial"/>
                      <w:sz w:val="21"/>
                    </w:rPr>
                  </w:pPr>
                  <w:r/>
                </w:p>
              </w:tc>
            </w:tr>
            <w:tr>
              <w:trPr>
                <w:trHeight w:val="365" w:hRule="atLeast"/>
              </w:trPr>
              <w:tc>
                <w:tcPr>
                  <w:tcW w:w="1340" w:type="dxa"/>
                  <w:vAlign w:val="top"/>
                </w:tcPr>
                <w:p>
                  <w:pPr>
                    <w:ind w:left="153"/>
                    <w:spacing w:before="66" w:line="228" w:lineRule="auto"/>
                    <w:rPr>
                      <w:rFonts w:ascii="SimSun" w:hAnsi="SimSun" w:eastAsia="SimSun" w:cs="SimSun"/>
                      <w:sz w:val="20"/>
                      <w:szCs w:val="20"/>
                    </w:rPr>
                  </w:pPr>
                  <w:r>
                    <w:rPr>
                      <w:rFonts w:ascii="SimSun" w:hAnsi="SimSun" w:eastAsia="SimSun" w:cs="SimSun"/>
                      <w:sz w:val="20"/>
                      <w:szCs w:val="20"/>
                      <w:b/>
                      <w:bCs/>
                      <w:u w:val="single" w:color="auto"/>
                      <w:spacing w:val="5"/>
                    </w:rPr>
                    <w:t>一般固废间</w:t>
                  </w:r>
                </w:p>
              </w:tc>
              <w:tc>
                <w:tcPr>
                  <w:tcW w:w="1366" w:type="dxa"/>
                  <w:vAlign w:val="top"/>
                  <w:vMerge w:val="continue"/>
                  <w:tcBorders>
                    <w:top w:val="nil"/>
                  </w:tcBorders>
                </w:tcPr>
                <w:p>
                  <w:pPr>
                    <w:rPr>
                      <w:rFonts w:ascii="Arial"/>
                      <w:sz w:val="21"/>
                    </w:rPr>
                  </w:pPr>
                  <w:r/>
                </w:p>
              </w:tc>
              <w:tc>
                <w:tcPr>
                  <w:tcW w:w="3823" w:type="dxa"/>
                  <w:vAlign w:val="top"/>
                  <w:vMerge w:val="continue"/>
                  <w:tcBorders>
                    <w:top w:val="nil"/>
                  </w:tcBorders>
                </w:tcPr>
                <w:p>
                  <w:pPr>
                    <w:rPr>
                      <w:rFonts w:ascii="Arial"/>
                      <w:sz w:val="21"/>
                    </w:rPr>
                  </w:pPr>
                  <w:r/>
                </w:p>
              </w:tc>
              <w:tc>
                <w:tcPr>
                  <w:tcW w:w="1903" w:type="dxa"/>
                  <w:vAlign w:val="top"/>
                  <w:vMerge w:val="continue"/>
                  <w:tcBorders>
                    <w:top w:val="nil"/>
                  </w:tcBorders>
                </w:tcPr>
                <w:p>
                  <w:pPr>
                    <w:rPr>
                      <w:rFonts w:ascii="Arial"/>
                      <w:sz w:val="21"/>
                    </w:rPr>
                  </w:pPr>
                  <w:r/>
                </w:p>
              </w:tc>
            </w:tr>
            <w:tr>
              <w:trPr>
                <w:trHeight w:val="667" w:hRule="atLeast"/>
              </w:trPr>
              <w:tc>
                <w:tcPr>
                  <w:tcW w:w="1340" w:type="dxa"/>
                  <w:vAlign w:val="top"/>
                </w:tcPr>
                <w:p>
                  <w:pPr>
                    <w:ind w:left="44"/>
                    <w:spacing w:before="91" w:line="228" w:lineRule="auto"/>
                    <w:rPr>
                      <w:rFonts w:ascii="SimSun" w:hAnsi="SimSun" w:eastAsia="SimSun" w:cs="SimSun"/>
                      <w:sz w:val="20"/>
                      <w:szCs w:val="20"/>
                    </w:rPr>
                  </w:pPr>
                  <w:r>
                    <w:rPr>
                      <w:rFonts w:ascii="SimSun" w:hAnsi="SimSun" w:eastAsia="SimSun" w:cs="SimSun"/>
                      <w:sz w:val="20"/>
                      <w:szCs w:val="20"/>
                      <w:b/>
                      <w:bCs/>
                      <w:u w:val="single" w:color="auto"/>
                      <w:spacing w:val="6"/>
                    </w:rPr>
                    <w:t>厂址内其他区</w:t>
                  </w:r>
                </w:p>
                <w:p>
                  <w:pPr>
                    <w:ind w:left="570"/>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3"/>
                    </w:rPr>
                    <w:t>域</w:t>
                  </w:r>
                </w:p>
              </w:tc>
              <w:tc>
                <w:tcPr>
                  <w:tcW w:w="1366" w:type="dxa"/>
                  <w:vAlign w:val="top"/>
                </w:tcPr>
                <w:p>
                  <w:pPr>
                    <w:ind w:left="162"/>
                    <w:spacing w:before="226" w:line="227" w:lineRule="auto"/>
                    <w:rPr>
                      <w:rFonts w:ascii="SimSun" w:hAnsi="SimSun" w:eastAsia="SimSun" w:cs="SimSun"/>
                      <w:sz w:val="20"/>
                      <w:szCs w:val="20"/>
                    </w:rPr>
                  </w:pPr>
                  <w:r>
                    <w:rPr>
                      <w:rFonts w:ascii="SimSun" w:hAnsi="SimSun" w:eastAsia="SimSun" w:cs="SimSun"/>
                      <w:sz w:val="20"/>
                      <w:szCs w:val="20"/>
                      <w:b/>
                      <w:bCs/>
                      <w:u w:val="single" w:color="auto"/>
                      <w:spacing w:val="5"/>
                    </w:rPr>
                    <w:t>简单防渗区</w:t>
                  </w:r>
                </w:p>
              </w:tc>
              <w:tc>
                <w:tcPr>
                  <w:tcW w:w="3823" w:type="dxa"/>
                  <w:vAlign w:val="top"/>
                </w:tcPr>
                <w:p>
                  <w:pPr>
                    <w:ind w:left="1180"/>
                    <w:spacing w:before="226" w:line="229" w:lineRule="auto"/>
                    <w:rPr>
                      <w:rFonts w:ascii="SimSun" w:hAnsi="SimSun" w:eastAsia="SimSun" w:cs="SimSun"/>
                      <w:sz w:val="20"/>
                      <w:szCs w:val="20"/>
                    </w:rPr>
                  </w:pPr>
                  <w:r>
                    <w:rPr>
                      <w:rFonts w:ascii="SimSun" w:hAnsi="SimSun" w:eastAsia="SimSun" w:cs="SimSun"/>
                      <w:sz w:val="20"/>
                      <w:szCs w:val="20"/>
                      <w:b/>
                      <w:bCs/>
                      <w:u w:val="single" w:color="auto"/>
                      <w:spacing w:val="6"/>
                    </w:rPr>
                    <w:t>混凝土地面硬化</w:t>
                  </w:r>
                </w:p>
              </w:tc>
              <w:tc>
                <w:tcPr>
                  <w:tcW w:w="1903" w:type="dxa"/>
                  <w:vAlign w:val="top"/>
                </w:tcPr>
                <w:p>
                  <w:pPr>
                    <w:ind w:left="327"/>
                    <w:spacing w:before="226" w:line="229" w:lineRule="auto"/>
                    <w:rPr>
                      <w:rFonts w:ascii="SimSun" w:hAnsi="SimSun" w:eastAsia="SimSun" w:cs="SimSun"/>
                      <w:sz w:val="20"/>
                      <w:szCs w:val="20"/>
                    </w:rPr>
                  </w:pPr>
                  <w:r>
                    <w:rPr>
                      <w:rFonts w:ascii="SimSun" w:hAnsi="SimSun" w:eastAsia="SimSun" w:cs="SimSun"/>
                      <w:sz w:val="20"/>
                      <w:szCs w:val="20"/>
                      <w:b/>
                      <w:bCs/>
                      <w:u w:val="single" w:color="auto"/>
                      <w:spacing w:val="6"/>
                    </w:rPr>
                    <w:t>一般地面硬化</w:t>
                  </w:r>
                </w:p>
              </w:tc>
            </w:tr>
          </w:tbl>
          <w:p>
            <w:pPr>
              <w:pStyle w:val="TableText"/>
              <w:ind w:left="34"/>
              <w:spacing w:before="210" w:line="222" w:lineRule="auto"/>
              <w:rPr/>
            </w:pPr>
            <w:r>
              <w:rPr>
                <w:rFonts w:ascii="Times New Roman" w:hAnsi="Times New Roman" w:eastAsia="Times New Roman" w:cs="Times New Roman"/>
                <w:spacing w:val="-5"/>
              </w:rPr>
              <w:t>6</w:t>
            </w:r>
            <w:r>
              <w:rPr>
                <w:rFonts w:ascii="Times New Roman" w:hAnsi="Times New Roman" w:eastAsia="Times New Roman" w:cs="Times New Roman"/>
                <w:spacing w:val="-17"/>
              </w:rPr>
              <w:t xml:space="preserve"> </w:t>
            </w:r>
            <w:r>
              <w:rPr>
                <w:spacing w:val="-5"/>
              </w:rPr>
              <w:t>、地下水环境影响分析</w:t>
            </w:r>
          </w:p>
          <w:p>
            <w:pPr>
              <w:ind w:left="35" w:right="26" w:firstLine="478"/>
              <w:spacing w:before="231" w:line="400" w:lineRule="auto"/>
              <w:jc w:val="both"/>
              <w:rPr>
                <w:rFonts w:ascii="SimSun" w:hAnsi="SimSun" w:eastAsia="SimSun" w:cs="SimSun"/>
                <w:sz w:val="24"/>
                <w:szCs w:val="24"/>
              </w:rPr>
            </w:pPr>
            <w:r>
              <w:rPr>
                <w:rFonts w:ascii="SimSun" w:hAnsi="SimSun" w:eastAsia="SimSun" w:cs="SimSun"/>
                <w:sz w:val="24"/>
                <w:szCs w:val="24"/>
                <w:spacing w:val="-3"/>
              </w:rPr>
              <w:t>根据《环境影响评价技术导则  地下水环境》（</w:t>
            </w:r>
            <w:r>
              <w:rPr>
                <w:rFonts w:ascii="Times New Roman" w:hAnsi="Times New Roman" w:eastAsia="Times New Roman" w:cs="Times New Roman"/>
                <w:sz w:val="24"/>
                <w:szCs w:val="24"/>
                <w:spacing w:val="-3"/>
              </w:rPr>
              <w:t>HJ 610-2016</w:t>
            </w:r>
            <w:r>
              <w:rPr>
                <w:rFonts w:ascii="SimSun" w:hAnsi="SimSun" w:eastAsia="SimSun" w:cs="SimSun"/>
                <w:sz w:val="24"/>
                <w:szCs w:val="24"/>
                <w:spacing w:val="-3"/>
              </w:rPr>
              <w:t>）</w:t>
            </w:r>
            <w:r>
              <w:rPr>
                <w:rFonts w:ascii="SimSun" w:hAnsi="SimSun" w:eastAsia="SimSun" w:cs="SimSun"/>
                <w:sz w:val="24"/>
                <w:szCs w:val="24"/>
                <w:spacing w:val="-4"/>
              </w:rPr>
              <w:t>的附录</w:t>
            </w:r>
            <w:r>
              <w:rPr>
                <w:rFonts w:ascii="SimSun" w:hAnsi="SimSun" w:eastAsia="SimSun" w:cs="SimSun"/>
                <w:sz w:val="24"/>
                <w:szCs w:val="24"/>
                <w:spacing w:val="-58"/>
              </w:rPr>
              <w:t xml:space="preserve"> </w:t>
            </w:r>
            <w:r>
              <w:rPr>
                <w:rFonts w:ascii="Times New Roman" w:hAnsi="Times New Roman" w:eastAsia="Times New Roman" w:cs="Times New Roman"/>
                <w:sz w:val="24"/>
                <w:szCs w:val="24"/>
                <w:spacing w:val="-4"/>
              </w:rPr>
              <w:t>A  </w:t>
            </w:r>
            <w:r>
              <w:rPr>
                <w:rFonts w:ascii="SimSun" w:hAnsi="SimSun" w:eastAsia="SimSun" w:cs="SimSun"/>
                <w:sz w:val="24"/>
                <w:szCs w:val="24"/>
                <w:spacing w:val="-4"/>
              </w:rPr>
              <w:t>地下</w:t>
            </w:r>
            <w:r>
              <w:rPr>
                <w:rFonts w:ascii="SimSun" w:hAnsi="SimSun" w:eastAsia="SimSun" w:cs="SimSun"/>
                <w:sz w:val="24"/>
                <w:szCs w:val="24"/>
              </w:rPr>
              <w:t xml:space="preserve"> </w:t>
            </w:r>
            <w:r>
              <w:rPr>
                <w:rFonts w:ascii="SimSun" w:hAnsi="SimSun" w:eastAsia="SimSun" w:cs="SimSun"/>
                <w:sz w:val="24"/>
                <w:szCs w:val="24"/>
                <w:spacing w:val="-2"/>
              </w:rPr>
              <w:t>水环境影响评价行业分类表对本项目类别进行判别，本项目属于附录</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2"/>
              </w:rPr>
              <w:t>A</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2"/>
              </w:rPr>
              <w:t>中“</w:t>
            </w:r>
            <w:r>
              <w:rPr>
                <w:rFonts w:ascii="Times New Roman" w:hAnsi="Times New Roman" w:eastAsia="Times New Roman" w:cs="Times New Roman"/>
                <w:sz w:val="24"/>
                <w:szCs w:val="24"/>
                <w:spacing w:val="-2"/>
              </w:rPr>
              <w:t>N </w:t>
            </w:r>
            <w:r>
              <w:rPr>
                <w:rFonts w:ascii="SimSun" w:hAnsi="SimSun" w:eastAsia="SimSun" w:cs="SimSun"/>
                <w:sz w:val="24"/>
                <w:szCs w:val="24"/>
                <w:spacing w:val="-2"/>
              </w:rPr>
              <w:t>轻</w:t>
            </w:r>
            <w:r>
              <w:rPr>
                <w:rFonts w:ascii="SimSun" w:hAnsi="SimSun" w:eastAsia="SimSun" w:cs="SimSun"/>
                <w:sz w:val="24"/>
                <w:szCs w:val="24"/>
              </w:rPr>
              <w:t xml:space="preserve"> </w:t>
            </w:r>
            <w:r>
              <w:rPr>
                <w:rFonts w:ascii="SimSun" w:hAnsi="SimSun" w:eastAsia="SimSun" w:cs="SimSun"/>
                <w:sz w:val="24"/>
                <w:szCs w:val="24"/>
                <w:spacing w:val="-3"/>
              </w:rPr>
              <w:t>工</w:t>
            </w:r>
            <w:r>
              <w:rPr>
                <w:rFonts w:ascii="Times New Roman" w:hAnsi="Times New Roman" w:eastAsia="Times New Roman" w:cs="Times New Roman"/>
                <w:sz w:val="24"/>
                <w:szCs w:val="24"/>
                <w:spacing w:val="-3"/>
              </w:rPr>
              <w:t>-109</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3"/>
              </w:rPr>
              <w:t>、锯材、木片加工、家具制造</w:t>
            </w:r>
            <w:r>
              <w:rPr>
                <w:rFonts w:ascii="SimSun" w:hAnsi="SimSun" w:eastAsia="SimSun" w:cs="SimSun"/>
                <w:sz w:val="24"/>
                <w:szCs w:val="24"/>
                <w:spacing w:val="-89"/>
              </w:rPr>
              <w:t xml:space="preserve"> </w:t>
            </w:r>
            <w:r>
              <w:rPr>
                <w:rFonts w:ascii="SimSun" w:hAnsi="SimSun" w:eastAsia="SimSun" w:cs="SimSun"/>
                <w:sz w:val="24"/>
                <w:szCs w:val="24"/>
                <w:spacing w:val="-3"/>
              </w:rPr>
              <w:t>”的报告表，</w:t>
            </w:r>
            <w:r>
              <w:rPr>
                <w:rFonts w:ascii="SimSun" w:hAnsi="SimSun" w:eastAsia="SimSun" w:cs="SimSun"/>
                <w:sz w:val="24"/>
                <w:szCs w:val="24"/>
                <w:spacing w:val="-4"/>
              </w:rPr>
              <w:t>属于</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4"/>
              </w:rPr>
              <w:t>IV </w:t>
            </w:r>
            <w:r>
              <w:rPr>
                <w:rFonts w:ascii="SimSun" w:hAnsi="SimSun" w:eastAsia="SimSun" w:cs="SimSun"/>
                <w:sz w:val="24"/>
                <w:szCs w:val="24"/>
                <w:spacing w:val="-4"/>
              </w:rPr>
              <w:t>类项目。根据导则要求</w:t>
            </w:r>
            <w:r>
              <w:rPr>
                <w:rFonts w:ascii="SimSun" w:hAnsi="SimSun" w:eastAsia="SimSun" w:cs="SimSun"/>
                <w:sz w:val="24"/>
                <w:szCs w:val="24"/>
              </w:rPr>
              <w:t xml:space="preserve"> </w:t>
            </w:r>
            <w:r>
              <w:rPr>
                <w:rFonts w:ascii="SimSun" w:hAnsi="SimSun" w:eastAsia="SimSun" w:cs="SimSun"/>
                <w:sz w:val="24"/>
                <w:szCs w:val="24"/>
                <w:spacing w:val="-1"/>
              </w:rPr>
              <w:t>可不开展地下水环境影响评价。</w:t>
            </w:r>
          </w:p>
          <w:p>
            <w:pPr>
              <w:pStyle w:val="TableText"/>
              <w:ind w:left="33"/>
              <w:spacing w:line="227" w:lineRule="auto"/>
              <w:rPr/>
            </w:pPr>
            <w:r>
              <w:rPr>
                <w:rFonts w:ascii="Times New Roman" w:hAnsi="Times New Roman" w:eastAsia="Times New Roman" w:cs="Times New Roman"/>
                <w:spacing w:val="-11"/>
              </w:rPr>
              <w:t>7</w:t>
            </w:r>
            <w:r>
              <w:rPr>
                <w:rFonts w:ascii="Times New Roman" w:hAnsi="Times New Roman" w:eastAsia="Times New Roman" w:cs="Times New Roman"/>
                <w:spacing w:val="-26"/>
              </w:rPr>
              <w:t xml:space="preserve"> </w:t>
            </w:r>
            <w:r>
              <w:rPr>
                <w:spacing w:val="-11"/>
              </w:rPr>
              <w:t>、生态</w:t>
            </w:r>
          </w:p>
          <w:p>
            <w:pPr>
              <w:ind w:left="33" w:right="26" w:firstLine="480"/>
              <w:spacing w:before="225" w:line="400" w:lineRule="auto"/>
              <w:jc w:val="both"/>
              <w:rPr>
                <w:rFonts w:ascii="SimSun" w:hAnsi="SimSun" w:eastAsia="SimSun" w:cs="SimSun"/>
                <w:sz w:val="24"/>
                <w:szCs w:val="24"/>
              </w:rPr>
            </w:pPr>
            <w:r>
              <w:rPr>
                <w:rFonts w:ascii="SimSun" w:hAnsi="SimSun" w:eastAsia="SimSun" w:cs="SimSun"/>
                <w:sz w:val="24"/>
                <w:szCs w:val="24"/>
                <w:spacing w:val="2"/>
              </w:rPr>
              <w:t>根据《建设项目环境影响报告表编制技术指南》（污染影响类</w:t>
            </w:r>
            <w:r>
              <w:rPr>
                <w:rFonts w:ascii="SimSun" w:hAnsi="SimSun" w:eastAsia="SimSun" w:cs="SimSun"/>
                <w:sz w:val="24"/>
                <w:szCs w:val="24"/>
                <w:spacing w:val="-8"/>
              </w:rPr>
              <w:t>）（</w:t>
            </w:r>
            <w:r>
              <w:rPr>
                <w:rFonts w:ascii="SimSun" w:hAnsi="SimSun" w:eastAsia="SimSun" w:cs="SimSun"/>
                <w:sz w:val="24"/>
                <w:szCs w:val="24"/>
                <w:spacing w:val="2"/>
              </w:rPr>
              <w:t>试行</w:t>
            </w:r>
            <w:r>
              <w:rPr>
                <w:rFonts w:ascii="SimSun" w:hAnsi="SimSun" w:eastAsia="SimSun" w:cs="SimSun"/>
                <w:sz w:val="24"/>
                <w:szCs w:val="24"/>
                <w:spacing w:val="-8"/>
              </w:rPr>
              <w:t>），</w:t>
            </w:r>
            <w:r>
              <w:rPr>
                <w:rFonts w:ascii="SimSun" w:hAnsi="SimSun" w:eastAsia="SimSun" w:cs="SimSun"/>
                <w:sz w:val="24"/>
                <w:szCs w:val="24"/>
                <w:spacing w:val="1"/>
              </w:rPr>
              <w:t xml:space="preserve"> </w:t>
            </w:r>
            <w:r>
              <w:rPr>
                <w:rFonts w:ascii="SimSun" w:hAnsi="SimSun" w:eastAsia="SimSun" w:cs="SimSun"/>
                <w:sz w:val="24"/>
                <w:szCs w:val="24"/>
                <w:spacing w:val="1"/>
              </w:rPr>
              <w:t>产业园区外建设项目新增用地且用地范围内含有生态环境保护</w:t>
            </w:r>
            <w:r>
              <w:rPr>
                <w:rFonts w:ascii="SimSun" w:hAnsi="SimSun" w:eastAsia="SimSun" w:cs="SimSun"/>
                <w:sz w:val="24"/>
                <w:szCs w:val="24"/>
              </w:rPr>
              <w:t>目标时，应明确保 </w:t>
            </w:r>
            <w:r>
              <w:rPr>
                <w:rFonts w:ascii="SimSun" w:hAnsi="SimSun" w:eastAsia="SimSun" w:cs="SimSun"/>
                <w:sz w:val="24"/>
                <w:szCs w:val="24"/>
                <w:spacing w:val="-3"/>
              </w:rPr>
              <w:t>护措施。</w:t>
            </w:r>
          </w:p>
          <w:p>
            <w:pPr>
              <w:ind w:left="514"/>
              <w:spacing w:line="218" w:lineRule="auto"/>
              <w:rPr>
                <w:rFonts w:ascii="SimSun" w:hAnsi="SimSun" w:eastAsia="SimSun" w:cs="SimSun"/>
                <w:sz w:val="24"/>
                <w:szCs w:val="24"/>
              </w:rPr>
            </w:pPr>
            <w:r>
              <w:rPr>
                <w:rFonts w:ascii="SimSun" w:hAnsi="SimSun" w:eastAsia="SimSun" w:cs="SimSun"/>
                <w:sz w:val="24"/>
                <w:szCs w:val="24"/>
              </w:rPr>
              <w:t>本项目位于清丰县先进制造业开发区内，因</w:t>
            </w:r>
            <w:r>
              <w:rPr>
                <w:rFonts w:ascii="SimSun" w:hAnsi="SimSun" w:eastAsia="SimSun" w:cs="SimSun"/>
                <w:sz w:val="24"/>
                <w:szCs w:val="24"/>
                <w:spacing w:val="-1"/>
              </w:rPr>
              <w:t>此无需生态环境保护措施。</w:t>
            </w:r>
          </w:p>
          <w:p>
            <w:pPr>
              <w:pStyle w:val="TableText"/>
              <w:ind w:left="39"/>
              <w:spacing w:before="233" w:line="222" w:lineRule="auto"/>
              <w:rPr/>
            </w:pPr>
            <w:r>
              <w:rPr>
                <w:rFonts w:ascii="Times New Roman" w:hAnsi="Times New Roman" w:eastAsia="Times New Roman" w:cs="Times New Roman"/>
                <w:spacing w:val="-7"/>
              </w:rPr>
              <w:t>8</w:t>
            </w:r>
            <w:r>
              <w:rPr>
                <w:rFonts w:ascii="Times New Roman" w:hAnsi="Times New Roman" w:eastAsia="Times New Roman" w:cs="Times New Roman"/>
                <w:spacing w:val="-20"/>
              </w:rPr>
              <w:t xml:space="preserve"> </w:t>
            </w:r>
            <w:r>
              <w:rPr>
                <w:spacing w:val="-7"/>
              </w:rPr>
              <w:t>、环境风险分析</w:t>
            </w:r>
          </w:p>
          <w:p>
            <w:pPr>
              <w:ind w:left="33" w:right="26" w:firstLine="482"/>
              <w:spacing w:before="233" w:line="400" w:lineRule="auto"/>
              <w:jc w:val="both"/>
              <w:rPr>
                <w:rFonts w:ascii="SimSun" w:hAnsi="SimSun" w:eastAsia="SimSun" w:cs="SimSun"/>
                <w:sz w:val="24"/>
                <w:szCs w:val="24"/>
              </w:rPr>
            </w:pPr>
            <w:r>
              <w:rPr>
                <w:rFonts w:ascii="SimSun" w:hAnsi="SimSun" w:eastAsia="SimSun" w:cs="SimSun"/>
                <w:sz w:val="24"/>
                <w:szCs w:val="24"/>
                <w:spacing w:val="2"/>
              </w:rPr>
              <w:t>根据《建设项目环境影响报告表编制技术指南》（污染影响</w:t>
            </w:r>
            <w:r>
              <w:rPr>
                <w:rFonts w:ascii="SimSun" w:hAnsi="SimSun" w:eastAsia="SimSun" w:cs="SimSun"/>
                <w:sz w:val="24"/>
                <w:szCs w:val="24"/>
                <w:spacing w:val="1"/>
              </w:rPr>
              <w:t>类</w:t>
            </w:r>
            <w:r>
              <w:rPr>
                <w:rFonts w:ascii="SimSun" w:hAnsi="SimSun" w:eastAsia="SimSun" w:cs="SimSun"/>
                <w:sz w:val="24"/>
                <w:szCs w:val="24"/>
                <w:spacing w:val="-8"/>
              </w:rPr>
              <w:t>）（</w:t>
            </w:r>
            <w:r>
              <w:rPr>
                <w:rFonts w:ascii="SimSun" w:hAnsi="SimSun" w:eastAsia="SimSun" w:cs="SimSun"/>
                <w:sz w:val="24"/>
                <w:szCs w:val="24"/>
                <w:spacing w:val="1"/>
              </w:rPr>
              <w:t>试行</w:t>
            </w:r>
            <w:r>
              <w:rPr>
                <w:rFonts w:ascii="SimSun" w:hAnsi="SimSun" w:eastAsia="SimSun" w:cs="SimSun"/>
                <w:sz w:val="24"/>
                <w:szCs w:val="24"/>
                <w:spacing w:val="-8"/>
              </w:rPr>
              <w:t>），</w:t>
            </w:r>
            <w:r>
              <w:rPr>
                <w:rFonts w:ascii="SimSun" w:hAnsi="SimSun" w:eastAsia="SimSun" w:cs="SimSun"/>
                <w:sz w:val="24"/>
                <w:szCs w:val="24"/>
                <w:spacing w:val="2"/>
              </w:rPr>
              <w:t xml:space="preserve"> </w:t>
            </w:r>
            <w:r>
              <w:rPr>
                <w:rFonts w:ascii="SimSun" w:hAnsi="SimSun" w:eastAsia="SimSun" w:cs="SimSun"/>
                <w:sz w:val="24"/>
                <w:szCs w:val="24"/>
                <w:spacing w:val="1"/>
              </w:rPr>
              <w:t>应明确有毒有害和易燃易爆等危险物质和风险源分布情况及可</w:t>
            </w:r>
            <w:r>
              <w:rPr>
                <w:rFonts w:ascii="SimSun" w:hAnsi="SimSun" w:eastAsia="SimSun" w:cs="SimSun"/>
                <w:sz w:val="24"/>
                <w:szCs w:val="24"/>
              </w:rPr>
              <w:t>能影响途径，并提 </w:t>
            </w:r>
            <w:r>
              <w:rPr>
                <w:rFonts w:ascii="SimSun" w:hAnsi="SimSun" w:eastAsia="SimSun" w:cs="SimSun"/>
                <w:sz w:val="24"/>
                <w:szCs w:val="24"/>
                <w:spacing w:val="-1"/>
              </w:rPr>
              <w:t>出相应环境风险防范措施。</w:t>
            </w:r>
          </w:p>
          <w:p>
            <w:pPr>
              <w:ind w:left="525"/>
              <w:spacing w:before="1" w:line="218" w:lineRule="auto"/>
              <w:rPr>
                <w:rFonts w:ascii="SimSun" w:hAnsi="SimSun" w:eastAsia="SimSun" w:cs="SimSun"/>
                <w:sz w:val="24"/>
                <w:szCs w:val="24"/>
              </w:rPr>
            </w:pPr>
            <w:r>
              <w:rPr>
                <w:rFonts w:ascii="SimSun" w:hAnsi="SimSun" w:eastAsia="SimSun" w:cs="SimSun"/>
                <w:sz w:val="24"/>
                <w:szCs w:val="24"/>
                <w:b/>
                <w:bCs/>
                <w:spacing w:val="-4"/>
              </w:rPr>
              <w:t>（一）主要危险物质及分布情况</w:t>
            </w:r>
          </w:p>
          <w:p>
            <w:pPr>
              <w:ind w:left="35" w:firstLine="476"/>
              <w:spacing w:before="236" w:line="399" w:lineRule="auto"/>
              <w:jc w:val="both"/>
              <w:rPr>
                <w:rFonts w:ascii="SimSun" w:hAnsi="SimSun" w:eastAsia="SimSun" w:cs="SimSun"/>
                <w:sz w:val="24"/>
                <w:szCs w:val="24"/>
              </w:rPr>
            </w:pPr>
            <w:r>
              <w:rPr>
                <w:rFonts w:ascii="SimSun" w:hAnsi="SimSun" w:eastAsia="SimSun" w:cs="SimSun"/>
                <w:sz w:val="24"/>
                <w:szCs w:val="24"/>
                <w:spacing w:val="-5"/>
              </w:rPr>
              <w:t>根据建设项目危险物质数量和分布情况、生产</w:t>
            </w:r>
            <w:r>
              <w:rPr>
                <w:rFonts w:ascii="SimSun" w:hAnsi="SimSun" w:eastAsia="SimSun" w:cs="SimSun"/>
                <w:sz w:val="24"/>
                <w:szCs w:val="24"/>
                <w:spacing w:val="-6"/>
              </w:rPr>
              <w:t>工艺特点，风险物质识别包括：</w:t>
            </w:r>
            <w:r>
              <w:rPr>
                <w:rFonts w:ascii="SimSun" w:hAnsi="SimSun" w:eastAsia="SimSun" w:cs="SimSun"/>
                <w:sz w:val="24"/>
                <w:szCs w:val="24"/>
              </w:rPr>
              <w:t xml:space="preserve"> </w:t>
            </w:r>
            <w:r>
              <w:rPr>
                <w:rFonts w:ascii="SimSun" w:hAnsi="SimSun" w:eastAsia="SimSun" w:cs="SimSun"/>
                <w:sz w:val="24"/>
                <w:szCs w:val="24"/>
                <w:spacing w:val="-2"/>
              </w:rPr>
              <w:t>主要原材料及辅助材料、燃料、中间产品、最终产品以及</w:t>
            </w:r>
            <w:r>
              <w:rPr>
                <w:rFonts w:ascii="Times New Roman" w:hAnsi="Times New Roman" w:eastAsia="Times New Roman" w:cs="Times New Roman"/>
                <w:sz w:val="24"/>
                <w:szCs w:val="24"/>
                <w:spacing w:val="-2"/>
              </w:rPr>
              <w:t>“</w:t>
            </w:r>
            <w:r>
              <w:rPr>
                <w:rFonts w:ascii="SimSun" w:hAnsi="SimSun" w:eastAsia="SimSun" w:cs="SimSun"/>
                <w:sz w:val="24"/>
                <w:szCs w:val="24"/>
                <w:spacing w:val="-2"/>
              </w:rPr>
              <w:t>三废</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36"/>
              </w:rPr>
              <w:t xml:space="preserve"> </w:t>
            </w:r>
            <w:r>
              <w:rPr>
                <w:rFonts w:ascii="SimSun" w:hAnsi="SimSun" w:eastAsia="SimSun" w:cs="SimSun"/>
                <w:sz w:val="24"/>
                <w:szCs w:val="24"/>
                <w:spacing w:val="-2"/>
              </w:rPr>
              <w:t>、土壤中污染物</w:t>
            </w:r>
            <w:r>
              <w:rPr>
                <w:rFonts w:ascii="SimSun" w:hAnsi="SimSun" w:eastAsia="SimSun" w:cs="SimSun"/>
                <w:sz w:val="24"/>
                <w:szCs w:val="24"/>
              </w:rPr>
              <w:t xml:space="preserve">  </w:t>
            </w:r>
            <w:r>
              <w:rPr>
                <w:rFonts w:ascii="SimSun" w:hAnsi="SimSun" w:eastAsia="SimSun" w:cs="SimSun"/>
                <w:sz w:val="24"/>
                <w:szCs w:val="24"/>
                <w:spacing w:val="-3"/>
              </w:rPr>
              <w:t>等。</w:t>
            </w:r>
            <w:r>
              <w:rPr>
                <w:rFonts w:ascii="SimSun" w:hAnsi="SimSun" w:eastAsia="SimSun" w:cs="SimSun"/>
                <w:sz w:val="24"/>
                <w:szCs w:val="24"/>
                <w:spacing w:val="-59"/>
              </w:rPr>
              <w:t xml:space="preserve"> </w:t>
            </w:r>
            <w:r>
              <w:rPr>
                <w:rFonts w:ascii="SimSun" w:hAnsi="SimSun" w:eastAsia="SimSun" w:cs="SimSun"/>
                <w:sz w:val="24"/>
                <w:szCs w:val="24"/>
                <w:spacing w:val="-3"/>
              </w:rPr>
              <w:t>目的是确定环境风险因子，经对照《建设项目环境风险评价技术导则》</w:t>
            </w:r>
            <w:r>
              <w:rPr>
                <w:rFonts w:ascii="Times New Roman" w:hAnsi="Times New Roman" w:eastAsia="Times New Roman" w:cs="Times New Roman"/>
                <w:sz w:val="24"/>
                <w:szCs w:val="24"/>
                <w:spacing w:val="-3"/>
              </w:rPr>
              <w:t>(HJ</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spacing w:val="-2"/>
              </w:rPr>
              <w:t>169—2018)</w:t>
            </w:r>
            <w:r>
              <w:rPr>
                <w:rFonts w:ascii="SimSun" w:hAnsi="SimSun" w:eastAsia="SimSun" w:cs="SimSun"/>
                <w:sz w:val="24"/>
                <w:szCs w:val="24"/>
                <w:spacing w:val="-2"/>
              </w:rPr>
              <w:t>附录</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2"/>
              </w:rPr>
              <w:t>B</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2"/>
              </w:rPr>
              <w:t>，生产过程中所涉及的主要危险物质为漆料、</w:t>
            </w:r>
            <w:r>
              <w:rPr>
                <w:rFonts w:ascii="SimSun" w:hAnsi="SimSun" w:eastAsia="SimSun" w:cs="SimSun"/>
                <w:sz w:val="24"/>
                <w:szCs w:val="24"/>
                <w:spacing w:val="-3"/>
              </w:rPr>
              <w:t>废机油。</w:t>
            </w:r>
          </w:p>
          <w:p>
            <w:pPr>
              <w:ind w:left="514"/>
              <w:spacing w:before="4" w:line="212" w:lineRule="auto"/>
              <w:rPr>
                <w:rFonts w:ascii="SimSun" w:hAnsi="SimSun" w:eastAsia="SimSun" w:cs="SimSun"/>
                <w:sz w:val="24"/>
                <w:szCs w:val="24"/>
              </w:rPr>
            </w:pPr>
            <w:r>
              <w:rPr>
                <w:rFonts w:ascii="SimSun" w:hAnsi="SimSun" w:eastAsia="SimSun" w:cs="SimSun"/>
                <w:sz w:val="24"/>
                <w:szCs w:val="24"/>
                <w:b/>
                <w:bCs/>
                <w:u w:val="single" w:color="auto"/>
                <w:spacing w:val="-1"/>
              </w:rPr>
              <w:t>本项目涉及的危险物质存储量及</w:t>
            </w:r>
            <w:r>
              <w:rPr>
                <w:rFonts w:ascii="SimSun" w:hAnsi="SimSun" w:eastAsia="SimSun" w:cs="SimSun"/>
                <w:sz w:val="24"/>
                <w:szCs w:val="24"/>
                <w:u w:val="single" w:color="auto"/>
                <w:spacing w:val="-49"/>
              </w:rPr>
              <w:t xml:space="preserve"> </w:t>
            </w:r>
            <w:r>
              <w:rPr>
                <w:rFonts w:ascii="Times New Roman" w:hAnsi="Times New Roman" w:eastAsia="Times New Roman" w:cs="Times New Roman"/>
                <w:sz w:val="24"/>
                <w:szCs w:val="24"/>
                <w:b/>
                <w:bCs/>
                <w:u w:val="single" w:color="auto"/>
                <w:spacing w:val="-1"/>
              </w:rPr>
              <w:t>Q </w:t>
            </w:r>
            <w:r>
              <w:rPr>
                <w:rFonts w:ascii="SimSun" w:hAnsi="SimSun" w:eastAsia="SimSun" w:cs="SimSun"/>
                <w:sz w:val="24"/>
                <w:szCs w:val="24"/>
                <w:b/>
                <w:bCs/>
                <w:u w:val="single" w:color="auto"/>
                <w:spacing w:val="-1"/>
              </w:rPr>
              <w:t>值见下表。</w:t>
            </w:r>
          </w:p>
          <w:p>
            <w:pPr>
              <w:pStyle w:val="TableText"/>
              <w:ind w:left="2276"/>
              <w:spacing w:before="245" w:line="182" w:lineRule="auto"/>
              <w:rPr/>
            </w:pPr>
            <w:r>
              <w:rPr>
                <w:b/>
                <w:bCs/>
                <w:spacing w:val="-4"/>
              </w:rPr>
              <w:t>表</w:t>
            </w:r>
            <w:r>
              <w:rPr>
                <w:spacing w:val="-45"/>
              </w:rPr>
              <w:t xml:space="preserve"> </w:t>
            </w:r>
            <w:r>
              <w:rPr>
                <w:rFonts w:ascii="Times New Roman" w:hAnsi="Times New Roman" w:eastAsia="Times New Roman" w:cs="Times New Roman"/>
                <w:b/>
                <w:bCs/>
                <w:spacing w:val="-4"/>
              </w:rPr>
              <w:t>48</w:t>
            </w:r>
            <w:r>
              <w:rPr>
                <w:rFonts w:ascii="Times New Roman" w:hAnsi="Times New Roman" w:eastAsia="Times New Roman" w:cs="Times New Roman"/>
                <w:b/>
                <w:bCs/>
                <w:spacing w:val="6"/>
              </w:rPr>
              <w:t xml:space="preserve">        </w:t>
            </w:r>
            <w:r>
              <w:rPr>
                <w:b/>
                <w:bCs/>
                <w:spacing w:val="-4"/>
              </w:rPr>
              <w:t>危险物质存储及分布一览表</w:t>
            </w:r>
          </w:p>
          <w:tbl>
            <w:tblPr>
              <w:tblStyle w:val="TableNormal"/>
              <w:tblW w:w="8432"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3"/>
              <w:gridCol w:w="1674"/>
              <w:gridCol w:w="1614"/>
              <w:gridCol w:w="1292"/>
              <w:gridCol w:w="1825"/>
              <w:gridCol w:w="1224"/>
            </w:tblGrid>
            <w:tr>
              <w:trPr>
                <w:trHeight w:val="374" w:hRule="atLeast"/>
              </w:trPr>
              <w:tc>
                <w:tcPr>
                  <w:tcW w:w="803" w:type="dxa"/>
                  <w:vAlign w:val="top"/>
                  <w:vMerge w:val="restart"/>
                  <w:tcBorders>
                    <w:bottom w:val="nil"/>
                  </w:tcBorders>
                </w:tcPr>
                <w:p>
                  <w:pPr>
                    <w:ind w:left="194"/>
                    <w:spacing w:before="167" w:line="229" w:lineRule="auto"/>
                    <w:rPr>
                      <w:rFonts w:ascii="SimSun" w:hAnsi="SimSun" w:eastAsia="SimSun" w:cs="SimSun"/>
                      <w:sz w:val="20"/>
                      <w:szCs w:val="20"/>
                    </w:rPr>
                  </w:pPr>
                  <w:r>
                    <w:rPr>
                      <w:rFonts w:ascii="SimSun" w:hAnsi="SimSun" w:eastAsia="SimSun" w:cs="SimSun"/>
                      <w:sz w:val="20"/>
                      <w:szCs w:val="20"/>
                      <w:b/>
                      <w:bCs/>
                      <w:u w:val="single" w:color="auto"/>
                      <w:spacing w:val="4"/>
                    </w:rPr>
                    <w:t>序号</w:t>
                  </w:r>
                </w:p>
              </w:tc>
              <w:tc>
                <w:tcPr>
                  <w:tcW w:w="1674" w:type="dxa"/>
                  <w:vAlign w:val="top"/>
                  <w:vMerge w:val="restart"/>
                  <w:tcBorders>
                    <w:bottom w:val="nil"/>
                  </w:tcBorders>
                </w:tcPr>
                <w:p>
                  <w:pPr>
                    <w:ind w:left="419"/>
                    <w:spacing w:before="167" w:line="228" w:lineRule="auto"/>
                    <w:rPr>
                      <w:rFonts w:ascii="SimSun" w:hAnsi="SimSun" w:eastAsia="SimSun" w:cs="SimSun"/>
                      <w:sz w:val="20"/>
                      <w:szCs w:val="20"/>
                    </w:rPr>
                  </w:pPr>
                  <w:r>
                    <w:rPr>
                      <w:rFonts w:ascii="SimSun" w:hAnsi="SimSun" w:eastAsia="SimSun" w:cs="SimSun"/>
                      <w:sz w:val="20"/>
                      <w:szCs w:val="20"/>
                      <w:b/>
                      <w:bCs/>
                      <w:u w:val="single" w:color="auto"/>
                      <w:spacing w:val="6"/>
                    </w:rPr>
                    <w:t>物质名称</w:t>
                  </w:r>
                </w:p>
              </w:tc>
              <w:tc>
                <w:tcPr>
                  <w:tcW w:w="1614" w:type="dxa"/>
                  <w:vAlign w:val="top"/>
                  <w:vMerge w:val="restart"/>
                  <w:tcBorders>
                    <w:bottom w:val="nil"/>
                  </w:tcBorders>
                </w:tcPr>
                <w:p>
                  <w:pPr>
                    <w:ind w:left="471"/>
                    <w:spacing w:before="167" w:line="229" w:lineRule="auto"/>
                    <w:rPr>
                      <w:rFonts w:ascii="SimSun" w:hAnsi="SimSun" w:eastAsia="SimSun" w:cs="SimSun"/>
                      <w:sz w:val="20"/>
                      <w:szCs w:val="20"/>
                    </w:rPr>
                  </w:pPr>
                  <w:r>
                    <w:rPr>
                      <w:rFonts w:ascii="Times New Roman" w:hAnsi="Times New Roman" w:eastAsia="Times New Roman" w:cs="Times New Roman"/>
                      <w:sz w:val="20"/>
                      <w:szCs w:val="20"/>
                      <w:b/>
                      <w:bCs/>
                      <w:u w:val="single" w:color="auto"/>
                    </w:rPr>
                    <w:t>CAS</w:t>
                  </w:r>
                  <w:r>
                    <w:rPr>
                      <w:rFonts w:ascii="Times New Roman" w:hAnsi="Times New Roman" w:eastAsia="Times New Roman" w:cs="Times New Roman"/>
                      <w:sz w:val="20"/>
                      <w:szCs w:val="20"/>
                      <w:b/>
                      <w:bCs/>
                      <w:u w:val="single" w:color="auto"/>
                      <w:spacing w:val="14"/>
                      <w:w w:val="101"/>
                    </w:rPr>
                    <w:t xml:space="preserve"> </w:t>
                  </w:r>
                  <w:r>
                    <w:rPr>
                      <w:rFonts w:ascii="SimSun" w:hAnsi="SimSun" w:eastAsia="SimSun" w:cs="SimSun"/>
                      <w:sz w:val="20"/>
                      <w:szCs w:val="20"/>
                      <w:b/>
                      <w:bCs/>
                      <w:u w:val="single" w:color="auto"/>
                      <w:spacing w:val="8"/>
                    </w:rPr>
                    <w:t>号</w:t>
                  </w:r>
                </w:p>
              </w:tc>
              <w:tc>
                <w:tcPr>
                  <w:tcW w:w="1292" w:type="dxa"/>
                  <w:vAlign w:val="top"/>
                  <w:vMerge w:val="restart"/>
                  <w:tcBorders>
                    <w:bottom w:val="nil"/>
                  </w:tcBorders>
                </w:tcPr>
                <w:p>
                  <w:pPr>
                    <w:ind w:left="102"/>
                    <w:spacing w:before="166" w:line="228" w:lineRule="auto"/>
                    <w:rPr>
                      <w:rFonts w:ascii="SimSun" w:hAnsi="SimSun" w:eastAsia="SimSun" w:cs="SimSun"/>
                      <w:sz w:val="20"/>
                      <w:szCs w:val="20"/>
                    </w:rPr>
                  </w:pPr>
                  <w:r>
                    <w:rPr>
                      <w:rFonts w:ascii="SimSun" w:hAnsi="SimSun" w:eastAsia="SimSun" w:cs="SimSun"/>
                      <w:sz w:val="20"/>
                      <w:szCs w:val="20"/>
                      <w:b/>
                      <w:bCs/>
                      <w:u w:val="single" w:color="auto"/>
                      <w:spacing w:val="4"/>
                    </w:rPr>
                    <w:t>临界量（</w:t>
                  </w:r>
                  <w:r>
                    <w:rPr>
                      <w:rFonts w:ascii="Times New Roman" w:hAnsi="Times New Roman" w:eastAsia="Times New Roman" w:cs="Times New Roman"/>
                      <w:sz w:val="20"/>
                      <w:szCs w:val="20"/>
                      <w:b/>
                      <w:bCs/>
                      <w:u w:val="single" w:color="auto"/>
                      <w:spacing w:val="4"/>
                    </w:rPr>
                    <w:t>t</w:t>
                  </w:r>
                  <w:r>
                    <w:rPr>
                      <w:rFonts w:ascii="SimSun" w:hAnsi="SimSun" w:eastAsia="SimSun" w:cs="SimSun"/>
                      <w:sz w:val="20"/>
                      <w:szCs w:val="20"/>
                      <w:b/>
                      <w:bCs/>
                      <w:u w:val="single" w:color="auto"/>
                      <w:spacing w:val="4"/>
                    </w:rPr>
                    <w:t>）</w:t>
                  </w:r>
                </w:p>
              </w:tc>
              <w:tc>
                <w:tcPr>
                  <w:tcW w:w="1825" w:type="dxa"/>
                  <w:vAlign w:val="top"/>
                  <w:tcBorders>
                    <w:bottom w:val="single" w:color="000000" w:sz="6" w:space="0"/>
                  </w:tcBorders>
                </w:tcPr>
                <w:p>
                  <w:pPr>
                    <w:ind w:left="99"/>
                    <w:spacing w:before="166" w:line="182" w:lineRule="auto"/>
                    <w:rPr>
                      <w:rFonts w:ascii="SimSun" w:hAnsi="SimSun" w:eastAsia="SimSun" w:cs="SimSun"/>
                      <w:sz w:val="20"/>
                      <w:szCs w:val="20"/>
                    </w:rPr>
                  </w:pPr>
                  <w:r>
                    <w:rPr>
                      <w:rFonts w:ascii="SimSun" w:hAnsi="SimSun" w:eastAsia="SimSun" w:cs="SimSun"/>
                      <w:sz w:val="20"/>
                      <w:szCs w:val="20"/>
                      <w:b/>
                      <w:bCs/>
                      <w:spacing w:val="4"/>
                    </w:rPr>
                    <w:t>最大存在量</w:t>
                  </w:r>
                  <w:r>
                    <w:rPr>
                      <w:rFonts w:ascii="Times New Roman" w:hAnsi="Times New Roman" w:eastAsia="Times New Roman" w:cs="Times New Roman"/>
                      <w:sz w:val="20"/>
                      <w:szCs w:val="20"/>
                      <w:b/>
                      <w:bCs/>
                      <w:spacing w:val="4"/>
                    </w:rPr>
                    <w:t>*</w:t>
                  </w:r>
                  <w:r>
                    <w:rPr>
                      <w:rFonts w:ascii="SimSun" w:hAnsi="SimSun" w:eastAsia="SimSun" w:cs="SimSun"/>
                      <w:sz w:val="20"/>
                      <w:szCs w:val="20"/>
                      <w:b/>
                      <w:bCs/>
                      <w:spacing w:val="4"/>
                    </w:rPr>
                    <w:t>（</w:t>
                  </w:r>
                  <w:r>
                    <w:rPr>
                      <w:rFonts w:ascii="Times New Roman" w:hAnsi="Times New Roman" w:eastAsia="Times New Roman" w:cs="Times New Roman"/>
                      <w:sz w:val="20"/>
                      <w:szCs w:val="20"/>
                      <w:b/>
                      <w:bCs/>
                      <w:spacing w:val="4"/>
                    </w:rPr>
                    <w:t>t</w:t>
                  </w:r>
                  <w:r>
                    <w:rPr>
                      <w:rFonts w:ascii="SimSun" w:hAnsi="SimSun" w:eastAsia="SimSun" w:cs="SimSun"/>
                      <w:sz w:val="20"/>
                      <w:szCs w:val="20"/>
                      <w:b/>
                      <w:bCs/>
                      <w:spacing w:val="4"/>
                    </w:rPr>
                    <w:t>）</w:t>
                  </w:r>
                </w:p>
              </w:tc>
              <w:tc>
                <w:tcPr>
                  <w:tcW w:w="1224" w:type="dxa"/>
                  <w:vAlign w:val="top"/>
                  <w:vMerge w:val="restart"/>
                  <w:tcBorders>
                    <w:bottom w:val="nil"/>
                  </w:tcBorders>
                </w:tcPr>
                <w:p>
                  <w:pPr>
                    <w:ind w:left="535"/>
                    <w:spacing w:before="202" w:line="197"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Q</w:t>
                  </w:r>
                </w:p>
              </w:tc>
            </w:tr>
            <w:tr>
              <w:trPr>
                <w:trHeight w:val="78" w:hRule="atLeast"/>
              </w:trPr>
              <w:tc>
                <w:tcPr>
                  <w:tcW w:w="803" w:type="dxa"/>
                  <w:vAlign w:val="top"/>
                  <w:vMerge w:val="continue"/>
                  <w:tcBorders>
                    <w:top w:val="nil"/>
                  </w:tcBorders>
                </w:tcPr>
                <w:p>
                  <w:pPr>
                    <w:rPr>
                      <w:rFonts w:ascii="Arial"/>
                      <w:sz w:val="21"/>
                    </w:rPr>
                  </w:pPr>
                  <w:r/>
                </w:p>
              </w:tc>
              <w:tc>
                <w:tcPr>
                  <w:tcW w:w="1674" w:type="dxa"/>
                  <w:vAlign w:val="top"/>
                  <w:vMerge w:val="continue"/>
                  <w:tcBorders>
                    <w:top w:val="nil"/>
                  </w:tcBorders>
                </w:tcPr>
                <w:p>
                  <w:pPr>
                    <w:rPr>
                      <w:rFonts w:ascii="Arial"/>
                      <w:sz w:val="21"/>
                    </w:rPr>
                  </w:pPr>
                  <w:r/>
                </w:p>
              </w:tc>
              <w:tc>
                <w:tcPr>
                  <w:tcW w:w="1614" w:type="dxa"/>
                  <w:vAlign w:val="top"/>
                  <w:vMerge w:val="continue"/>
                  <w:tcBorders>
                    <w:top w:val="nil"/>
                  </w:tcBorders>
                </w:tcPr>
                <w:p>
                  <w:pPr>
                    <w:rPr>
                      <w:rFonts w:ascii="Arial"/>
                      <w:sz w:val="21"/>
                    </w:rPr>
                  </w:pPr>
                  <w:r/>
                </w:p>
              </w:tc>
              <w:tc>
                <w:tcPr>
                  <w:tcW w:w="1292" w:type="dxa"/>
                  <w:vAlign w:val="top"/>
                  <w:vMerge w:val="continue"/>
                  <w:tcBorders>
                    <w:top w:val="nil"/>
                  </w:tcBorders>
                </w:tcPr>
                <w:p>
                  <w:pPr>
                    <w:rPr>
                      <w:rFonts w:ascii="Arial"/>
                      <w:sz w:val="21"/>
                    </w:rPr>
                  </w:pPr>
                  <w:r/>
                </w:p>
              </w:tc>
              <w:tc>
                <w:tcPr>
                  <w:tcW w:w="1825" w:type="dxa"/>
                  <w:vAlign w:val="top"/>
                  <w:tcBorders>
                    <w:top w:val="single" w:color="000000" w:sz="6" w:space="0"/>
                  </w:tcBorders>
                </w:tcPr>
                <w:p>
                  <w:pPr>
                    <w:spacing w:line="68" w:lineRule="exact"/>
                    <w:rPr>
                      <w:rFonts w:ascii="Arial"/>
                      <w:sz w:val="5"/>
                    </w:rPr>
                  </w:pPr>
                  <w:r/>
                </w:p>
              </w:tc>
              <w:tc>
                <w:tcPr>
                  <w:tcW w:w="1224" w:type="dxa"/>
                  <w:vAlign w:val="top"/>
                  <w:vMerge w:val="continue"/>
                  <w:tcBorders>
                    <w:top w:val="nil"/>
                  </w:tcBorders>
                </w:tcPr>
                <w:p>
                  <w:pPr>
                    <w:rPr>
                      <w:rFonts w:ascii="Arial"/>
                      <w:sz w:val="21"/>
                    </w:rPr>
                  </w:pPr>
                  <w:r/>
                </w:p>
              </w:tc>
            </w:tr>
          </w:tbl>
          <w:p>
            <w:pPr>
              <w:spacing w:line="52" w:lineRule="exact"/>
              <w:rPr>
                <w:rFonts w:ascii="Arial"/>
                <w:sz w:val="4"/>
              </w:rPr>
            </w:pPr>
            <w:r/>
          </w:p>
        </w:tc>
      </w:tr>
    </w:tbl>
    <w:p>
      <w:pPr>
        <w:pStyle w:val="BodyText"/>
        <w:rPr>
          <w:sz w:val="21"/>
        </w:rPr>
      </w:pPr>
      <w:r/>
    </w:p>
    <w:p>
      <w:pPr>
        <w:sectPr>
          <w:footerReference w:type="default" r:id="rId104"/>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8494"/>
      </w:tblGrid>
      <w:tr>
        <w:trPr>
          <w:trHeight w:val="13315" w:hRule="atLeast"/>
        </w:trPr>
        <w:tc>
          <w:tcPr>
            <w:tcW w:w="570" w:type="dxa"/>
            <w:vAlign w:val="top"/>
          </w:tcPr>
          <w:p>
            <w:pPr>
              <w:rPr>
                <w:rFonts w:ascii="Arial"/>
                <w:sz w:val="21"/>
              </w:rPr>
            </w:pPr>
            <w:r/>
          </w:p>
        </w:tc>
        <w:tc>
          <w:tcPr>
            <w:tcW w:w="8494" w:type="dxa"/>
            <w:vAlign w:val="top"/>
          </w:tcPr>
          <w:p>
            <w:pPr>
              <w:spacing w:line="62" w:lineRule="exact"/>
              <w:rPr/>
            </w:pPr>
            <w:r/>
          </w:p>
          <w:tbl>
            <w:tblPr>
              <w:tblStyle w:val="TableNormal"/>
              <w:tblW w:w="8432"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03"/>
              <w:gridCol w:w="1674"/>
              <w:gridCol w:w="1614"/>
              <w:gridCol w:w="1292"/>
              <w:gridCol w:w="1825"/>
              <w:gridCol w:w="1224"/>
            </w:tblGrid>
            <w:tr>
              <w:trPr>
                <w:trHeight w:val="395" w:hRule="atLeast"/>
              </w:trPr>
              <w:tc>
                <w:tcPr>
                  <w:tcW w:w="803" w:type="dxa"/>
                  <w:vAlign w:val="top"/>
                </w:tcPr>
                <w:p>
                  <w:pPr>
                    <w:ind w:left="359"/>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1</w:t>
                  </w:r>
                </w:p>
              </w:tc>
              <w:tc>
                <w:tcPr>
                  <w:tcW w:w="1674" w:type="dxa"/>
                  <w:vAlign w:val="top"/>
                </w:tcPr>
                <w:p>
                  <w:pPr>
                    <w:ind w:left="657"/>
                    <w:spacing w:before="93" w:line="227" w:lineRule="auto"/>
                    <w:rPr>
                      <w:rFonts w:ascii="SimSun" w:hAnsi="SimSun" w:eastAsia="SimSun" w:cs="SimSun"/>
                      <w:sz w:val="20"/>
                      <w:szCs w:val="20"/>
                    </w:rPr>
                  </w:pPr>
                  <w:r>
                    <w:rPr>
                      <w:rFonts w:ascii="SimSun" w:hAnsi="SimSun" w:eastAsia="SimSun" w:cs="SimSun"/>
                      <w:sz w:val="20"/>
                      <w:szCs w:val="20"/>
                      <w:b/>
                      <w:bCs/>
                      <w:u w:val="single" w:color="auto"/>
                      <w:spacing w:val="-10"/>
                    </w:rPr>
                    <w:t>甲苯</w:t>
                  </w:r>
                </w:p>
              </w:tc>
              <w:tc>
                <w:tcPr>
                  <w:tcW w:w="1614" w:type="dxa"/>
                  <w:vAlign w:val="top"/>
                </w:tcPr>
                <w:p>
                  <w:pPr>
                    <w:ind w:left="431"/>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108-88-3</w:t>
                  </w:r>
                </w:p>
              </w:tc>
              <w:tc>
                <w:tcPr>
                  <w:tcW w:w="1292" w:type="dxa"/>
                  <w:vAlign w:val="top"/>
                  <w:vMerge w:val="restart"/>
                  <w:tcBorders>
                    <w:bottom w:val="nil"/>
                  </w:tcBorders>
                </w:tcPr>
                <w:p>
                  <w:pPr>
                    <w:spacing w:line="269" w:lineRule="auto"/>
                    <w:rPr>
                      <w:rFonts w:ascii="Arial"/>
                      <w:sz w:val="21"/>
                    </w:rPr>
                  </w:pPr>
                  <w:r/>
                </w:p>
                <w:p>
                  <w:pPr>
                    <w:ind w:left="55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10</w:t>
                  </w:r>
                </w:p>
              </w:tc>
              <w:tc>
                <w:tcPr>
                  <w:tcW w:w="1825" w:type="dxa"/>
                  <w:vAlign w:val="top"/>
                  <w:vMerge w:val="restart"/>
                  <w:tcBorders>
                    <w:bottom w:val="nil"/>
                  </w:tcBorders>
                </w:tcPr>
                <w:p>
                  <w:pPr>
                    <w:spacing w:line="269" w:lineRule="auto"/>
                    <w:rPr>
                      <w:rFonts w:ascii="Arial"/>
                      <w:sz w:val="21"/>
                    </w:rPr>
                  </w:pPr>
                  <w:r/>
                </w:p>
                <w:p>
                  <w:pPr>
                    <w:ind w:left="576"/>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0.01538</w:t>
                  </w:r>
                </w:p>
              </w:tc>
              <w:tc>
                <w:tcPr>
                  <w:tcW w:w="1224" w:type="dxa"/>
                  <w:vAlign w:val="top"/>
                  <w:vMerge w:val="restart"/>
                  <w:tcBorders>
                    <w:bottom w:val="nil"/>
                  </w:tcBorders>
                </w:tcPr>
                <w:p>
                  <w:pPr>
                    <w:spacing w:line="269" w:lineRule="auto"/>
                    <w:rPr>
                      <w:rFonts w:ascii="Arial"/>
                      <w:sz w:val="21"/>
                    </w:rPr>
                  </w:pPr>
                  <w:r/>
                </w:p>
                <w:p>
                  <w:pPr>
                    <w:ind w:left="275"/>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0.00154</w:t>
                  </w:r>
                </w:p>
              </w:tc>
            </w:tr>
            <w:tr>
              <w:trPr>
                <w:trHeight w:val="391" w:hRule="atLeast"/>
              </w:trPr>
              <w:tc>
                <w:tcPr>
                  <w:tcW w:w="803" w:type="dxa"/>
                  <w:vAlign w:val="top"/>
                </w:tcPr>
                <w:p>
                  <w:pPr>
                    <w:ind w:left="350"/>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rPr>
                    <w:t>2</w:t>
                  </w:r>
                </w:p>
              </w:tc>
              <w:tc>
                <w:tcPr>
                  <w:tcW w:w="1674" w:type="dxa"/>
                  <w:vAlign w:val="top"/>
                </w:tcPr>
                <w:p>
                  <w:pPr>
                    <w:ind w:left="528"/>
                    <w:spacing w:before="89" w:line="227" w:lineRule="auto"/>
                    <w:rPr>
                      <w:rFonts w:ascii="SimSun" w:hAnsi="SimSun" w:eastAsia="SimSun" w:cs="SimSun"/>
                      <w:sz w:val="20"/>
                      <w:szCs w:val="20"/>
                    </w:rPr>
                  </w:pPr>
                  <w:r>
                    <w:rPr>
                      <w:rFonts w:ascii="SimSun" w:hAnsi="SimSun" w:eastAsia="SimSun" w:cs="SimSun"/>
                      <w:sz w:val="20"/>
                      <w:szCs w:val="20"/>
                      <w:b/>
                      <w:bCs/>
                      <w:u w:val="single" w:color="auto"/>
                      <w:spacing w:val="4"/>
                    </w:rPr>
                    <w:t>二甲苯</w:t>
                  </w:r>
                </w:p>
              </w:tc>
              <w:tc>
                <w:tcPr>
                  <w:tcW w:w="1614" w:type="dxa"/>
                  <w:vAlign w:val="top"/>
                </w:tcPr>
                <w:p>
                  <w:pPr>
                    <w:ind w:left="380"/>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1330-20-7</w:t>
                  </w:r>
                </w:p>
              </w:tc>
              <w:tc>
                <w:tcPr>
                  <w:tcW w:w="1292" w:type="dxa"/>
                  <w:vAlign w:val="top"/>
                  <w:vMerge w:val="continue"/>
                  <w:tcBorders>
                    <w:top w:val="nil"/>
                  </w:tcBorders>
                </w:tcPr>
                <w:p>
                  <w:pPr>
                    <w:rPr>
                      <w:rFonts w:ascii="Arial"/>
                      <w:sz w:val="21"/>
                    </w:rPr>
                  </w:pPr>
                  <w:r/>
                </w:p>
              </w:tc>
              <w:tc>
                <w:tcPr>
                  <w:tcW w:w="1825" w:type="dxa"/>
                  <w:vAlign w:val="top"/>
                  <w:vMerge w:val="continue"/>
                  <w:tcBorders>
                    <w:top w:val="nil"/>
                  </w:tcBorders>
                </w:tcPr>
                <w:p>
                  <w:pPr>
                    <w:rPr>
                      <w:rFonts w:ascii="Arial"/>
                      <w:sz w:val="21"/>
                    </w:rPr>
                  </w:pPr>
                  <w:r/>
                </w:p>
              </w:tc>
              <w:tc>
                <w:tcPr>
                  <w:tcW w:w="1224" w:type="dxa"/>
                  <w:vAlign w:val="top"/>
                  <w:vMerge w:val="continue"/>
                  <w:tcBorders>
                    <w:top w:val="nil"/>
                  </w:tcBorders>
                </w:tcPr>
                <w:p>
                  <w:pPr>
                    <w:rPr>
                      <w:rFonts w:ascii="Arial"/>
                      <w:sz w:val="21"/>
                    </w:rPr>
                  </w:pPr>
                  <w:r/>
                </w:p>
              </w:tc>
            </w:tr>
            <w:tr>
              <w:trPr>
                <w:trHeight w:val="390" w:hRule="atLeast"/>
              </w:trPr>
              <w:tc>
                <w:tcPr>
                  <w:tcW w:w="803" w:type="dxa"/>
                  <w:vAlign w:val="top"/>
                </w:tcPr>
                <w:p>
                  <w:pPr>
                    <w:ind w:left="349"/>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3</w:t>
                  </w:r>
                </w:p>
              </w:tc>
              <w:tc>
                <w:tcPr>
                  <w:tcW w:w="1674" w:type="dxa"/>
                  <w:vAlign w:val="top"/>
                </w:tcPr>
                <w:p>
                  <w:pPr>
                    <w:ind w:left="524"/>
                    <w:spacing w:before="89" w:line="227" w:lineRule="auto"/>
                    <w:rPr>
                      <w:rFonts w:ascii="SimSun" w:hAnsi="SimSun" w:eastAsia="SimSun" w:cs="SimSun"/>
                      <w:sz w:val="20"/>
                      <w:szCs w:val="20"/>
                    </w:rPr>
                  </w:pPr>
                  <w:r>
                    <w:rPr>
                      <w:rFonts w:ascii="SimSun" w:hAnsi="SimSun" w:eastAsia="SimSun" w:cs="SimSun"/>
                      <w:sz w:val="20"/>
                      <w:szCs w:val="20"/>
                      <w:b/>
                      <w:bCs/>
                      <w:u w:val="single" w:color="auto"/>
                      <w:spacing w:val="5"/>
                    </w:rPr>
                    <w:t>废机油</w:t>
                  </w:r>
                </w:p>
              </w:tc>
              <w:tc>
                <w:tcPr>
                  <w:tcW w:w="1614" w:type="dxa"/>
                  <w:vAlign w:val="top"/>
                </w:tcPr>
                <w:p>
                  <w:pPr>
                    <w:ind w:left="775"/>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w:t>
                  </w:r>
                </w:p>
              </w:tc>
              <w:tc>
                <w:tcPr>
                  <w:tcW w:w="1292" w:type="dxa"/>
                  <w:vAlign w:val="top"/>
                </w:tcPr>
                <w:p>
                  <w:pPr>
                    <w:ind w:left="438"/>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4"/>
                    </w:rPr>
                    <w:t>2500</w:t>
                  </w:r>
                </w:p>
              </w:tc>
              <w:tc>
                <w:tcPr>
                  <w:tcW w:w="1825" w:type="dxa"/>
                  <w:vAlign w:val="top"/>
                </w:tcPr>
                <w:p>
                  <w:pPr>
                    <w:ind w:left="787"/>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0.1</w:t>
                  </w:r>
                </w:p>
              </w:tc>
              <w:tc>
                <w:tcPr>
                  <w:tcW w:w="1224" w:type="dxa"/>
                  <w:vAlign w:val="top"/>
                </w:tcPr>
                <w:p>
                  <w:pPr>
                    <w:ind w:left="275"/>
                    <w:spacing w:before="12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0.00004</w:t>
                  </w:r>
                </w:p>
              </w:tc>
            </w:tr>
            <w:tr>
              <w:trPr>
                <w:trHeight w:val="390" w:hRule="atLeast"/>
              </w:trPr>
              <w:tc>
                <w:tcPr>
                  <w:tcW w:w="7208" w:type="dxa"/>
                  <w:vAlign w:val="top"/>
                  <w:gridSpan w:val="5"/>
                </w:tcPr>
                <w:p>
                  <w:pPr>
                    <w:ind w:left="3402"/>
                    <w:spacing w:before="90" w:line="229" w:lineRule="auto"/>
                    <w:rPr>
                      <w:rFonts w:ascii="SimSun" w:hAnsi="SimSun" w:eastAsia="SimSun" w:cs="SimSun"/>
                      <w:sz w:val="20"/>
                      <w:szCs w:val="20"/>
                    </w:rPr>
                  </w:pPr>
                  <w:r>
                    <w:rPr>
                      <w:rFonts w:ascii="SimSun" w:hAnsi="SimSun" w:eastAsia="SimSun" w:cs="SimSun"/>
                      <w:sz w:val="20"/>
                      <w:szCs w:val="20"/>
                      <w:b/>
                      <w:bCs/>
                      <w:u w:val="single" w:color="auto"/>
                      <w:spacing w:val="3"/>
                    </w:rPr>
                    <w:t>合计</w:t>
                  </w:r>
                </w:p>
              </w:tc>
              <w:tc>
                <w:tcPr>
                  <w:tcW w:w="1224" w:type="dxa"/>
                  <w:vAlign w:val="top"/>
                </w:tcPr>
                <w:p>
                  <w:pPr>
                    <w:ind w:left="275"/>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0.00158</w:t>
                  </w:r>
                </w:p>
              </w:tc>
            </w:tr>
            <w:tr>
              <w:trPr>
                <w:trHeight w:val="667" w:hRule="atLeast"/>
              </w:trPr>
              <w:tc>
                <w:tcPr>
                  <w:tcW w:w="8432" w:type="dxa"/>
                  <w:vAlign w:val="top"/>
                  <w:gridSpan w:val="6"/>
                </w:tcPr>
                <w:p>
                  <w:pPr>
                    <w:ind w:left="38" w:right="27"/>
                    <w:spacing w:before="90" w:line="25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9"/>
                    </w:rPr>
                    <w:t>*</w:t>
                  </w:r>
                  <w:r>
                    <w:rPr>
                      <w:rFonts w:ascii="SimSun" w:hAnsi="SimSun" w:eastAsia="SimSun" w:cs="SimSun"/>
                      <w:sz w:val="20"/>
                      <w:szCs w:val="20"/>
                      <w:b/>
                      <w:bCs/>
                      <w:u w:val="single" w:color="auto"/>
                      <w:spacing w:val="9"/>
                    </w:rPr>
                    <w:t>最大存在量：按照油漆成分折算而来，年用</w:t>
                  </w:r>
                  <w:r>
                    <w:rPr>
                      <w:rFonts w:ascii="SimSun" w:hAnsi="SimSun" w:eastAsia="SimSun" w:cs="SimSun"/>
                      <w:sz w:val="20"/>
                      <w:szCs w:val="20"/>
                      <w:b/>
                      <w:bCs/>
                      <w:u w:val="single" w:color="auto"/>
                      <w:spacing w:val="8"/>
                    </w:rPr>
                    <w:t>量的</w:t>
                  </w:r>
                  <w:r>
                    <w:rPr>
                      <w:rFonts w:ascii="SimSun" w:hAnsi="SimSun" w:eastAsia="SimSun" w:cs="SimSun"/>
                      <w:sz w:val="20"/>
                      <w:szCs w:val="20"/>
                      <w:u w:val="single" w:color="auto"/>
                      <w:spacing w:val="-29"/>
                    </w:rPr>
                    <w:t xml:space="preserve"> </w:t>
                  </w:r>
                  <w:r>
                    <w:rPr>
                      <w:rFonts w:ascii="Times New Roman" w:hAnsi="Times New Roman" w:eastAsia="Times New Roman" w:cs="Times New Roman"/>
                      <w:sz w:val="20"/>
                      <w:szCs w:val="20"/>
                      <w:b/>
                      <w:bCs/>
                      <w:u w:val="single" w:color="auto"/>
                      <w:spacing w:val="8"/>
                    </w:rPr>
                    <w:t>10%</w:t>
                  </w:r>
                  <w:r>
                    <w:rPr>
                      <w:rFonts w:ascii="SimSun" w:hAnsi="SimSun" w:eastAsia="SimSun" w:cs="SimSun"/>
                      <w:sz w:val="20"/>
                      <w:szCs w:val="20"/>
                      <w:b/>
                      <w:bCs/>
                      <w:u w:val="single" w:color="auto"/>
                      <w:spacing w:val="8"/>
                    </w:rPr>
                    <w:t>折算甲苯、二甲苯的产生量：</w:t>
                  </w:r>
                  <w:r>
                    <w:rPr>
                      <w:rFonts w:ascii="SimSun" w:hAnsi="SimSun" w:eastAsia="SimSun" w:cs="SimSun"/>
                      <w:sz w:val="20"/>
                      <w:szCs w:val="20"/>
                      <w:u w:val="single" w:color="auto"/>
                      <w:spacing w:val="-49"/>
                    </w:rPr>
                    <w:t xml:space="preserve"> </w:t>
                  </w:r>
                  <w:r>
                    <w:rPr>
                      <w:rFonts w:ascii="SimSun" w:hAnsi="SimSun" w:eastAsia="SimSun" w:cs="SimSun"/>
                      <w:sz w:val="20"/>
                      <w:szCs w:val="20"/>
                      <w:b/>
                      <w:bCs/>
                      <w:u w:val="single" w:color="auto"/>
                      <w:spacing w:val="8"/>
                    </w:rPr>
                    <w:t>甲苯</w:t>
                  </w:r>
                  <w:r>
                    <w:rPr>
                      <w:rFonts w:ascii="Times New Roman" w:hAnsi="Times New Roman" w:eastAsia="Times New Roman" w:cs="Times New Roman"/>
                      <w:sz w:val="20"/>
                      <w:szCs w:val="20"/>
                      <w:b/>
                      <w:bCs/>
                      <w:u w:val="single" w:color="auto"/>
                      <w:spacing w:val="8"/>
                    </w:rPr>
                    <w:t>+</w:t>
                  </w:r>
                  <w:r>
                    <w:rPr>
                      <w:rFonts w:ascii="Times New Roman" w:hAnsi="Times New Roman" w:eastAsia="Times New Roman" w:cs="Times New Roman"/>
                      <w:sz w:val="20"/>
                      <w:szCs w:val="20"/>
                      <w:b/>
                      <w:bCs/>
                    </w:rPr>
                    <w:t xml:space="preserve">  </w:t>
                  </w:r>
                  <w:r>
                    <w:rPr>
                      <w:rFonts w:ascii="SimSun" w:hAnsi="SimSun" w:eastAsia="SimSun" w:cs="SimSun"/>
                      <w:sz w:val="20"/>
                      <w:szCs w:val="20"/>
                      <w:b/>
                      <w:bCs/>
                      <w:u w:val="single" w:color="auto"/>
                      <w:spacing w:val="4"/>
                    </w:rPr>
                    <w:t>二甲苯：</w:t>
                  </w:r>
                  <w:r>
                    <w:rPr>
                      <w:rFonts w:ascii="Times New Roman" w:hAnsi="Times New Roman" w:eastAsia="Times New Roman" w:cs="Times New Roman"/>
                      <w:sz w:val="20"/>
                      <w:szCs w:val="20"/>
                      <w:b/>
                      <w:bCs/>
                      <w:u w:val="single" w:color="auto"/>
                      <w:spacing w:val="4"/>
                    </w:rPr>
                    <w:t>0.1538/10=0.01538t/a</w:t>
                  </w:r>
                  <w:r>
                    <w:rPr>
                      <w:rFonts w:ascii="Times New Roman" w:hAnsi="Times New Roman" w:eastAsia="Times New Roman" w:cs="Times New Roman"/>
                      <w:sz w:val="20"/>
                      <w:szCs w:val="20"/>
                      <w:b/>
                      <w:bCs/>
                      <w:u w:val="single" w:color="auto"/>
                      <w:spacing w:val="-13"/>
                    </w:rPr>
                    <w:t xml:space="preserve"> </w:t>
                  </w:r>
                  <w:r>
                    <w:rPr>
                      <w:rFonts w:ascii="SimSun" w:hAnsi="SimSun" w:eastAsia="SimSun" w:cs="SimSun"/>
                      <w:sz w:val="20"/>
                      <w:szCs w:val="20"/>
                      <w:b/>
                      <w:bCs/>
                      <w:u w:val="single" w:color="auto"/>
                      <w:spacing w:val="4"/>
                    </w:rPr>
                    <w:t>。</w:t>
                  </w:r>
                </w:p>
              </w:tc>
            </w:tr>
          </w:tbl>
          <w:p>
            <w:pPr>
              <w:ind w:left="525"/>
              <w:spacing w:before="210" w:line="219" w:lineRule="auto"/>
              <w:rPr>
                <w:rFonts w:ascii="SimSun" w:hAnsi="SimSun" w:eastAsia="SimSun" w:cs="SimSun"/>
                <w:sz w:val="24"/>
                <w:szCs w:val="24"/>
              </w:rPr>
            </w:pPr>
            <w:r>
              <w:rPr>
                <w:rFonts w:ascii="SimSun" w:hAnsi="SimSun" w:eastAsia="SimSun" w:cs="SimSun"/>
                <w:sz w:val="24"/>
                <w:szCs w:val="24"/>
                <w:b/>
                <w:bCs/>
                <w:spacing w:val="-4"/>
              </w:rPr>
              <w:t>（二）可能影响环境的途径</w:t>
            </w:r>
          </w:p>
          <w:p>
            <w:pPr>
              <w:ind w:left="525"/>
              <w:spacing w:before="236"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）漆料桶泄漏</w:t>
            </w:r>
          </w:p>
          <w:p>
            <w:pPr>
              <w:ind w:left="38" w:right="26" w:firstLine="478"/>
              <w:spacing w:before="235" w:line="400" w:lineRule="auto"/>
              <w:rPr>
                <w:rFonts w:ascii="SimSun" w:hAnsi="SimSun" w:eastAsia="SimSun" w:cs="SimSun"/>
                <w:sz w:val="24"/>
                <w:szCs w:val="24"/>
              </w:rPr>
            </w:pPr>
            <w:r>
              <w:rPr>
                <w:rFonts w:ascii="SimSun" w:hAnsi="SimSun" w:eastAsia="SimSun" w:cs="SimSun"/>
                <w:sz w:val="24"/>
                <w:szCs w:val="24"/>
                <w:spacing w:val="1"/>
              </w:rPr>
              <w:t>厂区内漆料桶按照危险化学品储存要求进行存放，地面进</w:t>
            </w:r>
            <w:r>
              <w:rPr>
                <w:rFonts w:ascii="SimSun" w:hAnsi="SimSun" w:eastAsia="SimSun" w:cs="SimSun"/>
                <w:sz w:val="24"/>
                <w:szCs w:val="24"/>
              </w:rPr>
              <w:t>行防腐防渗处理， </w:t>
            </w:r>
            <w:r>
              <w:rPr>
                <w:rFonts w:ascii="SimSun" w:hAnsi="SimSun" w:eastAsia="SimSun" w:cs="SimSun"/>
                <w:sz w:val="24"/>
                <w:szCs w:val="24"/>
                <w:spacing w:val="1"/>
              </w:rPr>
              <w:t>同时设置围堰，可防止漆料泄漏造成地面污染。但存</w:t>
            </w:r>
            <w:r>
              <w:rPr>
                <w:rFonts w:ascii="SimSun" w:hAnsi="SimSun" w:eastAsia="SimSun" w:cs="SimSun"/>
                <w:sz w:val="24"/>
                <w:szCs w:val="24"/>
              </w:rPr>
              <w:t>在漆料泄漏到厂区随雨水或 </w:t>
            </w:r>
            <w:r>
              <w:rPr>
                <w:rFonts w:ascii="SimSun" w:hAnsi="SimSun" w:eastAsia="SimSun" w:cs="SimSun"/>
                <w:sz w:val="24"/>
                <w:szCs w:val="24"/>
                <w:spacing w:val="-1"/>
              </w:rPr>
              <w:t>消防废水流入地表水体污染地表水及渗入土壤污染地下水的可能。</w:t>
            </w:r>
          </w:p>
          <w:p>
            <w:pPr>
              <w:ind w:left="525"/>
              <w:spacing w:line="218"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）废机油泄漏</w:t>
            </w:r>
          </w:p>
          <w:p>
            <w:pPr>
              <w:ind w:left="33" w:firstLine="480"/>
              <w:spacing w:before="235" w:line="400" w:lineRule="auto"/>
              <w:rPr>
                <w:rFonts w:ascii="SimSun" w:hAnsi="SimSun" w:eastAsia="SimSun" w:cs="SimSun"/>
                <w:sz w:val="24"/>
                <w:szCs w:val="24"/>
              </w:rPr>
            </w:pPr>
            <w:r>
              <w:rPr>
                <w:rFonts w:ascii="SimSun" w:hAnsi="SimSun" w:eastAsia="SimSun" w:cs="SimSun"/>
                <w:sz w:val="24"/>
                <w:szCs w:val="24"/>
              </w:rPr>
              <w:t>厂区内废机油在专用桶内储存，存放的危废储存间</w:t>
            </w:r>
            <w:r>
              <w:rPr>
                <w:rFonts w:ascii="SimSun" w:hAnsi="SimSun" w:eastAsia="SimSun" w:cs="SimSun"/>
                <w:sz w:val="24"/>
                <w:szCs w:val="24"/>
                <w:spacing w:val="-1"/>
              </w:rPr>
              <w:t>专人管理，仓库门口贴有</w:t>
            </w:r>
            <w:r>
              <w:rPr>
                <w:rFonts w:ascii="SimSun" w:hAnsi="SimSun" w:eastAsia="SimSun" w:cs="SimSun"/>
                <w:sz w:val="24"/>
                <w:szCs w:val="24"/>
              </w:rPr>
              <w:t xml:space="preserve"> </w:t>
            </w:r>
            <w:r>
              <w:rPr>
                <w:rFonts w:ascii="SimSun" w:hAnsi="SimSun" w:eastAsia="SimSun" w:cs="SimSun"/>
                <w:sz w:val="24"/>
                <w:szCs w:val="24"/>
                <w:spacing w:val="-5"/>
              </w:rPr>
              <w:t>明显标识，仓库地板具有防腐、防渗、防泄漏的性能，定期交由有资</w:t>
            </w:r>
            <w:r>
              <w:rPr>
                <w:rFonts w:ascii="SimSun" w:hAnsi="SimSun" w:eastAsia="SimSun" w:cs="SimSun"/>
                <w:sz w:val="24"/>
                <w:szCs w:val="24"/>
                <w:spacing w:val="-6"/>
              </w:rPr>
              <w:t>质单位处理，</w:t>
            </w:r>
            <w:r>
              <w:rPr>
                <w:rFonts w:ascii="SimSun" w:hAnsi="SimSun" w:eastAsia="SimSun" w:cs="SimSun"/>
                <w:sz w:val="24"/>
                <w:szCs w:val="24"/>
              </w:rPr>
              <w:t xml:space="preserve"> </w:t>
            </w:r>
            <w:r>
              <w:rPr>
                <w:rFonts w:ascii="SimSun" w:hAnsi="SimSun" w:eastAsia="SimSun" w:cs="SimSun"/>
                <w:sz w:val="24"/>
                <w:szCs w:val="24"/>
              </w:rPr>
              <w:t>大大降低废机油渗漏的污染土壤和地下水的环境风险，但</w:t>
            </w:r>
            <w:r>
              <w:rPr>
                <w:rFonts w:ascii="SimSun" w:hAnsi="SimSun" w:eastAsia="SimSun" w:cs="SimSun"/>
                <w:sz w:val="24"/>
                <w:szCs w:val="24"/>
                <w:spacing w:val="-1"/>
              </w:rPr>
              <w:t>存在废机油泄漏渗入土</w:t>
            </w:r>
            <w:r>
              <w:rPr>
                <w:rFonts w:ascii="SimSun" w:hAnsi="SimSun" w:eastAsia="SimSun" w:cs="SimSun"/>
                <w:sz w:val="24"/>
                <w:szCs w:val="24"/>
              </w:rPr>
              <w:t xml:space="preserve"> </w:t>
            </w:r>
            <w:r>
              <w:rPr>
                <w:rFonts w:ascii="SimSun" w:hAnsi="SimSun" w:eastAsia="SimSun" w:cs="SimSun"/>
                <w:sz w:val="24"/>
                <w:szCs w:val="24"/>
                <w:spacing w:val="-2"/>
              </w:rPr>
              <w:t>壤污染地下水的可能。</w:t>
            </w:r>
          </w:p>
          <w:p>
            <w:pPr>
              <w:ind w:left="525"/>
              <w:spacing w:line="220" w:lineRule="auto"/>
              <w:rPr>
                <w:rFonts w:ascii="SimSun" w:hAnsi="SimSun" w:eastAsia="SimSun" w:cs="SimSun"/>
                <w:sz w:val="24"/>
                <w:szCs w:val="24"/>
              </w:rPr>
            </w:pPr>
            <w:r>
              <w:rPr>
                <w:rFonts w:ascii="SimSun" w:hAnsi="SimSun" w:eastAsia="SimSun" w:cs="SimSun"/>
                <w:sz w:val="24"/>
                <w:szCs w:val="24"/>
                <w:b/>
                <w:bCs/>
                <w:spacing w:val="-3"/>
              </w:rPr>
              <w:t>（三）环境风险防范措施及应急要求</w:t>
            </w:r>
          </w:p>
          <w:p>
            <w:pPr>
              <w:ind w:left="503"/>
              <w:spacing w:before="234" w:line="219" w:lineRule="auto"/>
              <w:tabs>
                <w:tab w:val="left" w:pos="640"/>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10"/>
              </w:rPr>
              <w:t>（</w:t>
            </w:r>
            <w:r>
              <w:rPr>
                <w:rFonts w:ascii="Times New Roman" w:hAnsi="Times New Roman" w:eastAsia="Times New Roman" w:cs="Times New Roman"/>
                <w:sz w:val="24"/>
                <w:szCs w:val="24"/>
                <w:b/>
                <w:bCs/>
                <w:u w:val="single" w:color="auto"/>
                <w:spacing w:val="-10"/>
              </w:rPr>
              <w:t>1</w:t>
            </w:r>
            <w:r>
              <w:rPr>
                <w:rFonts w:ascii="SimSun" w:hAnsi="SimSun" w:eastAsia="SimSun" w:cs="SimSun"/>
                <w:sz w:val="24"/>
                <w:szCs w:val="24"/>
                <w:b/>
                <w:bCs/>
                <w:u w:val="single" w:color="auto"/>
                <w:spacing w:val="-10"/>
              </w:rPr>
              <w:t>）总图布置和建筑安全防范措施：</w:t>
            </w:r>
          </w:p>
          <w:p>
            <w:pPr>
              <w:ind w:left="35" w:right="28" w:firstLine="481"/>
              <w:spacing w:before="233" w:line="401" w:lineRule="auto"/>
              <w:rPr>
                <w:rFonts w:ascii="SimSun" w:hAnsi="SimSun" w:eastAsia="SimSun" w:cs="SimSun"/>
                <w:sz w:val="24"/>
                <w:szCs w:val="24"/>
              </w:rPr>
            </w:pPr>
            <w:r>
              <w:rPr>
                <w:rFonts w:ascii="SimSun" w:hAnsi="SimSun" w:eastAsia="SimSun" w:cs="SimSun"/>
                <w:sz w:val="24"/>
                <w:szCs w:val="24"/>
                <w:b/>
                <w:bCs/>
                <w:u w:val="single" w:color="auto"/>
                <w:spacing w:val="-3"/>
              </w:rPr>
              <w:t>项目根据《工业企业总平面设计规范》（</w:t>
            </w:r>
            <w:r>
              <w:rPr>
                <w:rFonts w:ascii="Times New Roman" w:hAnsi="Times New Roman" w:eastAsia="Times New Roman" w:cs="Times New Roman"/>
                <w:sz w:val="24"/>
                <w:szCs w:val="24"/>
                <w:b/>
                <w:bCs/>
                <w:u w:val="single" w:color="auto"/>
                <w:spacing w:val="-3"/>
              </w:rPr>
              <w:t>GB50187-2012</w:t>
            </w:r>
            <w:r>
              <w:rPr>
                <w:rFonts w:ascii="SimSun" w:hAnsi="SimSun" w:eastAsia="SimSun" w:cs="SimSun"/>
                <w:sz w:val="24"/>
                <w:szCs w:val="24"/>
                <w:b/>
                <w:bCs/>
                <w:u w:val="single" w:color="auto"/>
                <w:spacing w:val="-3"/>
              </w:rPr>
              <w:t>）、《工业企业设计</w:t>
            </w:r>
            <w:r>
              <w:rPr>
                <w:rFonts w:ascii="SimSun" w:hAnsi="SimSun" w:eastAsia="SimSun" w:cs="SimSun"/>
                <w:sz w:val="24"/>
                <w:szCs w:val="24"/>
                <w:spacing w:val="4"/>
              </w:rPr>
              <w:t xml:space="preserve"> </w:t>
            </w:r>
            <w:r>
              <w:rPr>
                <w:rFonts w:ascii="SimSun" w:hAnsi="SimSun" w:eastAsia="SimSun" w:cs="SimSun"/>
                <w:sz w:val="24"/>
                <w:szCs w:val="24"/>
                <w:b/>
                <w:bCs/>
                <w:u w:val="single" w:color="auto"/>
                <w:spacing w:val="-1"/>
              </w:rPr>
              <w:t>卫生标准》（</w:t>
            </w:r>
            <w:r>
              <w:rPr>
                <w:rFonts w:ascii="Times New Roman" w:hAnsi="Times New Roman" w:eastAsia="Times New Roman" w:cs="Times New Roman"/>
                <w:sz w:val="24"/>
                <w:szCs w:val="24"/>
                <w:b/>
                <w:bCs/>
                <w:u w:val="single" w:color="auto"/>
                <w:spacing w:val="-1"/>
              </w:rPr>
              <w:t>GBZ1-2010</w:t>
            </w:r>
            <w:r>
              <w:rPr>
                <w:rFonts w:ascii="SimSun" w:hAnsi="SimSun" w:eastAsia="SimSun" w:cs="SimSun"/>
                <w:sz w:val="24"/>
                <w:szCs w:val="24"/>
                <w:b/>
                <w:bCs/>
                <w:u w:val="single" w:color="auto"/>
                <w:spacing w:val="-1"/>
              </w:rPr>
              <w:t>）进行设计和布置。</w:t>
            </w:r>
          </w:p>
          <w:p>
            <w:pPr>
              <w:ind w:left="38" w:right="28" w:firstLine="467"/>
              <w:spacing w:before="1" w:line="309" w:lineRule="auto"/>
              <w:rPr>
                <w:rFonts w:ascii="SimSun" w:hAnsi="SimSun" w:eastAsia="SimSun" w:cs="SimSun"/>
                <w:sz w:val="24"/>
                <w:szCs w:val="24"/>
              </w:rPr>
            </w:pPr>
            <w:r>
              <w:rPr>
                <w:rFonts w:ascii="Times New Roman" w:hAnsi="Times New Roman" w:eastAsia="Times New Roman" w:cs="Times New Roman"/>
                <w:sz w:val="24"/>
                <w:szCs w:val="24"/>
                <w:b/>
                <w:bCs/>
                <w:u w:val="single" w:color="auto"/>
              </w:rPr>
              <w:t>A</w:t>
            </w:r>
            <w:r>
              <w:rPr>
                <w:rFonts w:ascii="Times New Roman" w:hAnsi="Times New Roman" w:eastAsia="Times New Roman" w:cs="Times New Roman"/>
                <w:sz w:val="24"/>
                <w:szCs w:val="24"/>
                <w:b/>
                <w:bCs/>
                <w:u w:val="single" w:color="auto"/>
                <w:spacing w:val="-32"/>
              </w:rPr>
              <w:t xml:space="preserve"> </w:t>
            </w:r>
            <w:r>
              <w:rPr>
                <w:rFonts w:ascii="SimSun" w:hAnsi="SimSun" w:eastAsia="SimSun" w:cs="SimSun"/>
                <w:sz w:val="24"/>
                <w:szCs w:val="24"/>
                <w:b/>
                <w:bCs/>
                <w:u w:val="single" w:color="auto"/>
              </w:rPr>
              <w:t>、总平面按功能分区布置，项目生产区、原料区分开</w:t>
            </w:r>
            <w:r>
              <w:rPr>
                <w:rFonts w:ascii="SimSun" w:hAnsi="SimSun" w:eastAsia="SimSun" w:cs="SimSun"/>
                <w:sz w:val="24"/>
                <w:szCs w:val="24"/>
                <w:b/>
                <w:bCs/>
                <w:u w:val="single" w:color="auto"/>
                <w:spacing w:val="-1"/>
              </w:rPr>
              <w:t>，各功能区之间设置</w:t>
            </w:r>
            <w:r>
              <w:rPr>
                <w:rFonts w:ascii="SimSun" w:hAnsi="SimSun" w:eastAsia="SimSun" w:cs="SimSun"/>
                <w:sz w:val="24"/>
                <w:szCs w:val="24"/>
              </w:rPr>
              <w:t xml:space="preserve"> </w:t>
            </w:r>
            <w:r>
              <w:rPr>
                <w:rFonts w:ascii="SimSun" w:hAnsi="SimSun" w:eastAsia="SimSun" w:cs="SimSun"/>
                <w:sz w:val="24"/>
                <w:szCs w:val="24"/>
                <w:b/>
                <w:bCs/>
                <w:u w:val="single" w:color="auto"/>
                <w:spacing w:val="2"/>
              </w:rPr>
              <w:t>安全距离。</w:t>
            </w:r>
          </w:p>
          <w:p>
            <w:pPr>
              <w:ind w:left="33" w:firstLine="472"/>
              <w:spacing w:before="236" w:line="33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6"/>
              </w:rPr>
              <w:t>B</w:t>
            </w:r>
            <w:r>
              <w:rPr>
                <w:rFonts w:ascii="Times New Roman" w:hAnsi="Times New Roman" w:eastAsia="Times New Roman" w:cs="Times New Roman"/>
                <w:sz w:val="24"/>
                <w:szCs w:val="24"/>
                <w:b/>
                <w:bCs/>
                <w:u w:val="single" w:color="auto"/>
                <w:spacing w:val="-35"/>
              </w:rPr>
              <w:t xml:space="preserve"> </w:t>
            </w:r>
            <w:r>
              <w:rPr>
                <w:rFonts w:ascii="SimSun" w:hAnsi="SimSun" w:eastAsia="SimSun" w:cs="SimSun"/>
                <w:sz w:val="24"/>
                <w:szCs w:val="24"/>
                <w:b/>
                <w:bCs/>
                <w:u w:val="single" w:color="auto"/>
                <w:spacing w:val="-6"/>
              </w:rPr>
              <w:t>、项目原料、材料、成品及半成品的仓库、堆场，根据其储存物料的</w:t>
            </w:r>
            <w:r>
              <w:rPr>
                <w:rFonts w:ascii="SimSun" w:hAnsi="SimSun" w:eastAsia="SimSun" w:cs="SimSun"/>
                <w:sz w:val="24"/>
                <w:szCs w:val="24"/>
                <w:b/>
                <w:bCs/>
                <w:u w:val="single" w:color="auto"/>
                <w:spacing w:val="-7"/>
              </w:rPr>
              <w:t>性质、</w:t>
            </w:r>
            <w:r>
              <w:rPr>
                <w:rFonts w:ascii="SimSun" w:hAnsi="SimSun" w:eastAsia="SimSun" w:cs="SimSun"/>
                <w:sz w:val="24"/>
                <w:szCs w:val="24"/>
              </w:rPr>
              <w:t xml:space="preserve"> </w:t>
            </w:r>
            <w:r>
              <w:rPr>
                <w:rFonts w:ascii="SimSun" w:hAnsi="SimSun" w:eastAsia="SimSun" w:cs="SimSun"/>
                <w:sz w:val="24"/>
                <w:szCs w:val="24"/>
                <w:b/>
                <w:bCs/>
                <w:u w:val="single" w:color="auto"/>
                <w:spacing w:val="-3"/>
              </w:rPr>
              <w:t>数据、包装运输方式等条件，按不同类别进行了相对集中布</w:t>
            </w:r>
            <w:r>
              <w:rPr>
                <w:rFonts w:ascii="SimSun" w:hAnsi="SimSun" w:eastAsia="SimSun" w:cs="SimSun"/>
                <w:sz w:val="24"/>
                <w:szCs w:val="24"/>
                <w:b/>
                <w:bCs/>
                <w:u w:val="single" w:color="auto"/>
                <w:spacing w:val="-4"/>
              </w:rPr>
              <w:t>置，靠近相关装置和</w:t>
            </w:r>
            <w:r>
              <w:rPr>
                <w:rFonts w:ascii="SimSun" w:hAnsi="SimSun" w:eastAsia="SimSun" w:cs="SimSun"/>
                <w:sz w:val="24"/>
                <w:szCs w:val="24"/>
              </w:rPr>
              <w:t xml:space="preserve">  </w:t>
            </w:r>
            <w:r>
              <w:rPr>
                <w:rFonts w:ascii="SimSun" w:hAnsi="SimSun" w:eastAsia="SimSun" w:cs="SimSun"/>
                <w:sz w:val="24"/>
                <w:szCs w:val="24"/>
                <w:b/>
                <w:bCs/>
                <w:u w:val="single" w:color="auto"/>
                <w:spacing w:val="-4"/>
              </w:rPr>
              <w:t>运输路线，且符合防火、防爆、安全、卫生的规定。</w:t>
            </w:r>
          </w:p>
          <w:p>
            <w:pPr>
              <w:ind w:left="37" w:right="28" w:firstLine="476"/>
              <w:spacing w:before="236" w:line="311"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C</w:t>
            </w:r>
            <w:r>
              <w:rPr>
                <w:rFonts w:ascii="Times New Roman" w:hAnsi="Times New Roman" w:eastAsia="Times New Roman" w:cs="Times New Roman"/>
                <w:sz w:val="24"/>
                <w:szCs w:val="24"/>
                <w:b/>
                <w:bCs/>
                <w:u w:val="single" w:color="auto"/>
                <w:spacing w:val="-23"/>
              </w:rPr>
              <w:t xml:space="preserve"> </w:t>
            </w:r>
            <w:r>
              <w:rPr>
                <w:rFonts w:ascii="SimSun" w:hAnsi="SimSun" w:eastAsia="SimSun" w:cs="SimSun"/>
                <w:sz w:val="24"/>
                <w:szCs w:val="24"/>
                <w:b/>
                <w:bCs/>
                <w:u w:val="single" w:color="auto"/>
                <w:spacing w:val="-2"/>
              </w:rPr>
              <w:t>、项目生产、储存厂房按《建筑设计防火规范》（</w:t>
            </w:r>
            <w:r>
              <w:rPr>
                <w:rFonts w:ascii="Times New Roman" w:hAnsi="Times New Roman" w:eastAsia="Times New Roman" w:cs="Times New Roman"/>
                <w:sz w:val="24"/>
                <w:szCs w:val="24"/>
                <w:b/>
                <w:bCs/>
                <w:u w:val="single" w:color="auto"/>
                <w:spacing w:val="-2"/>
              </w:rPr>
              <w:t>GB50016-2014</w:t>
            </w:r>
            <w:r>
              <w:rPr>
                <w:rFonts w:ascii="SimSun" w:hAnsi="SimSun" w:eastAsia="SimSun" w:cs="SimSun"/>
                <w:sz w:val="24"/>
                <w:szCs w:val="24"/>
                <w:b/>
                <w:bCs/>
                <w:u w:val="single" w:color="auto"/>
                <w:spacing w:val="-2"/>
              </w:rPr>
              <w:t>）要求建</w:t>
            </w:r>
            <w:r>
              <w:rPr>
                <w:rFonts w:ascii="SimSun" w:hAnsi="SimSun" w:eastAsia="SimSun" w:cs="SimSun"/>
                <w:sz w:val="24"/>
                <w:szCs w:val="24"/>
              </w:rPr>
              <w:t xml:space="preserve"> </w:t>
            </w:r>
            <w:r>
              <w:rPr>
                <w:rFonts w:ascii="SimSun" w:hAnsi="SimSun" w:eastAsia="SimSun" w:cs="SimSun"/>
                <w:sz w:val="24"/>
                <w:szCs w:val="24"/>
                <w:b/>
                <w:bCs/>
                <w:u w:val="single" w:color="auto"/>
                <w:spacing w:val="7"/>
              </w:rPr>
              <w:t>设。</w:t>
            </w:r>
          </w:p>
        </w:tc>
      </w:tr>
    </w:tbl>
    <w:p>
      <w:pPr>
        <w:pStyle w:val="BodyText"/>
        <w:rPr>
          <w:sz w:val="21"/>
        </w:rPr>
      </w:pPr>
      <w:r/>
    </w:p>
    <w:p>
      <w:pPr>
        <w:sectPr>
          <w:footerReference w:type="default" r:id="rId105"/>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8494"/>
      </w:tblGrid>
      <w:tr>
        <w:trPr>
          <w:trHeight w:val="13131" w:hRule="atLeast"/>
        </w:trPr>
        <w:tc>
          <w:tcPr>
            <w:tcW w:w="570" w:type="dxa"/>
            <w:vAlign w:val="top"/>
          </w:tcPr>
          <w:p>
            <w:pPr>
              <w:rPr>
                <w:rFonts w:ascii="Arial"/>
                <w:sz w:val="21"/>
              </w:rPr>
            </w:pPr>
            <w:r/>
          </w:p>
        </w:tc>
        <w:tc>
          <w:tcPr>
            <w:tcW w:w="8494" w:type="dxa"/>
            <w:vAlign w:val="top"/>
          </w:tcPr>
          <w:p>
            <w:pPr>
              <w:ind w:left="507"/>
              <w:spacing w:before="273"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D</w:t>
            </w:r>
            <w:r>
              <w:rPr>
                <w:rFonts w:ascii="Times New Roman" w:hAnsi="Times New Roman" w:eastAsia="Times New Roman" w:cs="Times New Roman"/>
                <w:sz w:val="24"/>
                <w:szCs w:val="24"/>
                <w:b/>
                <w:bCs/>
                <w:u w:val="single" w:color="auto"/>
                <w:spacing w:val="-20"/>
              </w:rPr>
              <w:t xml:space="preserve"> </w:t>
            </w:r>
            <w:r>
              <w:rPr>
                <w:rFonts w:ascii="SimSun" w:hAnsi="SimSun" w:eastAsia="SimSun" w:cs="SimSun"/>
                <w:sz w:val="24"/>
                <w:szCs w:val="24"/>
                <w:b/>
                <w:bCs/>
                <w:u w:val="single" w:color="auto"/>
                <w:spacing w:val="-2"/>
              </w:rPr>
              <w:t>、项目漆料仓库设置于专门原料仓库内储存，有利于降低事故风险。</w:t>
            </w:r>
          </w:p>
          <w:p>
            <w:pPr>
              <w:ind w:left="503"/>
              <w:spacing w:before="235" w:line="219" w:lineRule="auto"/>
              <w:tabs>
                <w:tab w:val="left" w:pos="640"/>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13"/>
              </w:rPr>
              <w:t>（</w:t>
            </w:r>
            <w:r>
              <w:rPr>
                <w:rFonts w:ascii="Times New Roman" w:hAnsi="Times New Roman" w:eastAsia="Times New Roman" w:cs="Times New Roman"/>
                <w:sz w:val="24"/>
                <w:szCs w:val="24"/>
                <w:b/>
                <w:bCs/>
                <w:u w:val="single" w:color="auto"/>
                <w:spacing w:val="-13"/>
              </w:rPr>
              <w:t>2</w:t>
            </w:r>
            <w:r>
              <w:rPr>
                <w:rFonts w:ascii="SimSun" w:hAnsi="SimSun" w:eastAsia="SimSun" w:cs="SimSun"/>
                <w:sz w:val="24"/>
                <w:szCs w:val="24"/>
                <w:b/>
                <w:bCs/>
                <w:u w:val="single" w:color="auto"/>
                <w:spacing w:val="-13"/>
              </w:rPr>
              <w:t>）原辅材料风险防范措施</w:t>
            </w:r>
          </w:p>
          <w:p>
            <w:pPr>
              <w:ind w:left="33" w:right="28" w:firstLine="480"/>
              <w:spacing w:before="233" w:line="399" w:lineRule="auto"/>
              <w:jc w:val="both"/>
              <w:rPr>
                <w:rFonts w:ascii="SimSun" w:hAnsi="SimSun" w:eastAsia="SimSun" w:cs="SimSun"/>
                <w:sz w:val="24"/>
                <w:szCs w:val="24"/>
              </w:rPr>
            </w:pPr>
            <w:r>
              <w:rPr>
                <w:rFonts w:ascii="SimSun" w:hAnsi="SimSun" w:eastAsia="SimSun" w:cs="SimSun"/>
                <w:sz w:val="24"/>
                <w:szCs w:val="24"/>
                <w:b/>
                <w:bCs/>
                <w:u w:val="single" w:color="auto"/>
                <w:spacing w:val="-2"/>
              </w:rPr>
              <w:t>本项目所用油漆为聚氨酯漆及水性漆，采用月储模式，根据储量，不构成重</w:t>
            </w:r>
            <w:r>
              <w:rPr>
                <w:rFonts w:ascii="SimSun" w:hAnsi="SimSun" w:eastAsia="SimSun" w:cs="SimSun"/>
                <w:sz w:val="24"/>
                <w:szCs w:val="24"/>
                <w:spacing w:val="7"/>
              </w:rPr>
              <w:t xml:space="preserve"> </w:t>
            </w:r>
            <w:r>
              <w:rPr>
                <w:rFonts w:ascii="SimSun" w:hAnsi="SimSun" w:eastAsia="SimSun" w:cs="SimSun"/>
                <w:sz w:val="24"/>
                <w:szCs w:val="24"/>
                <w:b/>
                <w:bCs/>
                <w:u w:val="single" w:color="auto"/>
                <w:spacing w:val="-1"/>
              </w:rPr>
              <w:t>大风险源。结合《喷漆室安全性能检测方法》</w:t>
            </w:r>
            <w:r>
              <w:rPr>
                <w:rFonts w:ascii="Times New Roman" w:hAnsi="Times New Roman" w:eastAsia="Times New Roman" w:cs="Times New Roman"/>
                <w:sz w:val="24"/>
                <w:szCs w:val="24"/>
                <w:b/>
                <w:bCs/>
                <w:u w:val="single" w:color="auto"/>
                <w:spacing w:val="-1"/>
              </w:rPr>
              <w:t>AQ5215-2013</w:t>
            </w:r>
            <w:r>
              <w:rPr>
                <w:rFonts w:ascii="Times New Roman" w:hAnsi="Times New Roman" w:eastAsia="Times New Roman" w:cs="Times New Roman"/>
                <w:sz w:val="24"/>
                <w:szCs w:val="24"/>
                <w:b/>
                <w:bCs/>
                <w:u w:val="single" w:color="auto"/>
                <w:spacing w:val="-28"/>
              </w:rPr>
              <w:t xml:space="preserve"> </w:t>
            </w:r>
            <w:r>
              <w:rPr>
                <w:rFonts w:ascii="SimSun" w:hAnsi="SimSun" w:eastAsia="SimSun" w:cs="SimSun"/>
                <w:sz w:val="24"/>
                <w:szCs w:val="24"/>
                <w:b/>
                <w:bCs/>
                <w:u w:val="single" w:color="auto"/>
                <w:spacing w:val="-1"/>
              </w:rPr>
              <w:t>、《木器涂装职业安</w:t>
            </w:r>
            <w:r>
              <w:rPr>
                <w:rFonts w:ascii="SimSun" w:hAnsi="SimSun" w:eastAsia="SimSun" w:cs="SimSun"/>
                <w:sz w:val="24"/>
                <w:szCs w:val="24"/>
              </w:rPr>
              <w:t xml:space="preserve"> </w:t>
            </w:r>
            <w:r>
              <w:rPr>
                <w:rFonts w:ascii="SimSun" w:hAnsi="SimSun" w:eastAsia="SimSun" w:cs="SimSun"/>
                <w:sz w:val="24"/>
                <w:szCs w:val="24"/>
                <w:b/>
                <w:bCs/>
                <w:u w:val="single" w:color="auto"/>
                <w:spacing w:val="-2"/>
              </w:rPr>
              <w:t>全健康要求》</w:t>
            </w:r>
            <w:r>
              <w:rPr>
                <w:rFonts w:ascii="Times New Roman" w:hAnsi="Times New Roman" w:eastAsia="Times New Roman" w:cs="Times New Roman"/>
                <w:sz w:val="24"/>
                <w:szCs w:val="24"/>
                <w:b/>
                <w:bCs/>
                <w:u w:val="single" w:color="auto"/>
                <w:spacing w:val="-2"/>
              </w:rPr>
              <w:t>AQ5217-2015</w:t>
            </w:r>
            <w:r>
              <w:rPr>
                <w:rFonts w:ascii="Times New Roman" w:hAnsi="Times New Roman" w:eastAsia="Times New Roman" w:cs="Times New Roman"/>
                <w:sz w:val="24"/>
                <w:szCs w:val="24"/>
                <w:b/>
                <w:bCs/>
                <w:u w:val="single" w:color="auto"/>
                <w:spacing w:val="-32"/>
              </w:rPr>
              <w:t xml:space="preserve"> </w:t>
            </w:r>
            <w:r>
              <w:rPr>
                <w:rFonts w:ascii="SimSun" w:hAnsi="SimSun" w:eastAsia="SimSun" w:cs="SimSun"/>
                <w:sz w:val="24"/>
                <w:szCs w:val="24"/>
                <w:b/>
                <w:bCs/>
                <w:u w:val="single" w:color="auto"/>
                <w:spacing w:val="-2"/>
              </w:rPr>
              <w:t>、《涂装工程安全设施验收规范》</w:t>
            </w:r>
            <w:r>
              <w:rPr>
                <w:rFonts w:ascii="Times New Roman" w:hAnsi="Times New Roman" w:eastAsia="Times New Roman" w:cs="Times New Roman"/>
                <w:sz w:val="24"/>
                <w:szCs w:val="24"/>
                <w:b/>
                <w:bCs/>
                <w:u w:val="single" w:color="auto"/>
                <w:spacing w:val="-2"/>
              </w:rPr>
              <w:t>AQ5201-2</w:t>
            </w:r>
            <w:r>
              <w:rPr>
                <w:rFonts w:ascii="Times New Roman" w:hAnsi="Times New Roman" w:eastAsia="Times New Roman" w:cs="Times New Roman"/>
                <w:sz w:val="24"/>
                <w:szCs w:val="24"/>
                <w:b/>
                <w:bCs/>
                <w:u w:val="single" w:color="auto"/>
                <w:spacing w:val="-3"/>
              </w:rPr>
              <w:t>007  </w:t>
            </w:r>
            <w:r>
              <w:rPr>
                <w:rFonts w:ascii="SimSun" w:hAnsi="SimSun" w:eastAsia="SimSun" w:cs="SimSun"/>
                <w:sz w:val="24"/>
                <w:szCs w:val="24"/>
                <w:b/>
                <w:bCs/>
                <w:u w:val="single" w:color="auto"/>
                <w:spacing w:val="-3"/>
              </w:rPr>
              <w:t>及喷</w:t>
            </w:r>
            <w:r>
              <w:rPr>
                <w:rFonts w:ascii="SimSun" w:hAnsi="SimSun" w:eastAsia="SimSun" w:cs="SimSun"/>
                <w:sz w:val="24"/>
                <w:szCs w:val="24"/>
              </w:rPr>
              <w:t xml:space="preserve"> </w:t>
            </w:r>
            <w:r>
              <w:rPr>
                <w:rFonts w:ascii="SimSun" w:hAnsi="SimSun" w:eastAsia="SimSun" w:cs="SimSun"/>
                <w:sz w:val="24"/>
                <w:szCs w:val="24"/>
                <w:b/>
                <w:bCs/>
                <w:u w:val="single" w:color="auto"/>
                <w:spacing w:val="-2"/>
              </w:rPr>
              <w:t>涂安全生产操作规程中相关规定，喷漆室应遵循以下规定：</w:t>
            </w:r>
          </w:p>
          <w:p>
            <w:pPr>
              <w:ind w:left="520"/>
              <w:spacing w:before="6"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3"/>
              </w:rPr>
              <w:t>1</w:t>
            </w:r>
            <w:r>
              <w:rPr>
                <w:rFonts w:ascii="SimSun" w:hAnsi="SimSun" w:eastAsia="SimSun" w:cs="SimSun"/>
                <w:sz w:val="24"/>
                <w:szCs w:val="24"/>
                <w:b/>
                <w:bCs/>
                <w:u w:val="single" w:color="auto"/>
                <w:spacing w:val="-3"/>
              </w:rPr>
              <w:t>）在喷漆室醒目部位是否设置“防火、防静电</w:t>
            </w:r>
            <w:r>
              <w:rPr>
                <w:rFonts w:ascii="SimSun" w:hAnsi="SimSun" w:eastAsia="SimSun" w:cs="SimSun"/>
                <w:sz w:val="24"/>
                <w:szCs w:val="24"/>
                <w:u w:val="single" w:color="auto"/>
                <w:spacing w:val="-88"/>
              </w:rPr>
              <w:t xml:space="preserve"> </w:t>
            </w:r>
            <w:r>
              <w:rPr>
                <w:rFonts w:ascii="SimSun" w:hAnsi="SimSun" w:eastAsia="SimSun" w:cs="SimSun"/>
                <w:sz w:val="24"/>
                <w:szCs w:val="24"/>
                <w:b/>
                <w:bCs/>
                <w:u w:val="single" w:color="auto"/>
                <w:spacing w:val="-3"/>
              </w:rPr>
              <w:t>”等安</w:t>
            </w:r>
            <w:r>
              <w:rPr>
                <w:rFonts w:ascii="SimSun" w:hAnsi="SimSun" w:eastAsia="SimSun" w:cs="SimSun"/>
                <w:sz w:val="24"/>
                <w:szCs w:val="24"/>
                <w:b/>
                <w:bCs/>
                <w:u w:val="single" w:color="auto"/>
                <w:spacing w:val="-4"/>
              </w:rPr>
              <w:t>全警示铭牌；</w:t>
            </w:r>
          </w:p>
          <w:p>
            <w:pPr>
              <w:ind w:left="510"/>
              <w:spacing w:before="236"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2</w:t>
            </w:r>
            <w:r>
              <w:rPr>
                <w:rFonts w:ascii="SimSun" w:hAnsi="SimSun" w:eastAsia="SimSun" w:cs="SimSun"/>
                <w:sz w:val="24"/>
                <w:szCs w:val="24"/>
                <w:b/>
                <w:bCs/>
                <w:u w:val="single" w:color="auto"/>
                <w:spacing w:val="-2"/>
              </w:rPr>
              <w:t>）喷漆室的构造均应采用不燃或阻燃的材料；</w:t>
            </w:r>
          </w:p>
          <w:p>
            <w:pPr>
              <w:ind w:left="29" w:right="28" w:firstLine="479"/>
              <w:spacing w:before="233" w:line="340"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5"/>
              </w:rPr>
              <w:t>3</w:t>
            </w:r>
            <w:r>
              <w:rPr>
                <w:rFonts w:ascii="SimSun" w:hAnsi="SimSun" w:eastAsia="SimSun" w:cs="SimSun"/>
                <w:sz w:val="24"/>
                <w:szCs w:val="24"/>
                <w:b/>
                <w:bCs/>
                <w:u w:val="single" w:color="auto"/>
                <w:spacing w:val="-5"/>
              </w:rPr>
              <w:t>）根据喷漆室的种类，在满负荷生产的工作状态下，用气体浓度检测</w:t>
            </w:r>
            <w:r>
              <w:rPr>
                <w:rFonts w:ascii="SimSun" w:hAnsi="SimSun" w:eastAsia="SimSun" w:cs="SimSun"/>
                <w:sz w:val="24"/>
                <w:szCs w:val="24"/>
                <w:b/>
                <w:bCs/>
                <w:u w:val="single" w:color="auto"/>
                <w:spacing w:val="-6"/>
              </w:rPr>
              <w:t>仪进行</w:t>
            </w:r>
            <w:r>
              <w:rPr>
                <w:rFonts w:ascii="SimSun" w:hAnsi="SimSun" w:eastAsia="SimSun" w:cs="SimSun"/>
                <w:sz w:val="24"/>
                <w:szCs w:val="24"/>
              </w:rPr>
              <w:t xml:space="preserve"> </w:t>
            </w:r>
            <w:r>
              <w:rPr>
                <w:rFonts w:ascii="SimSun" w:hAnsi="SimSun" w:eastAsia="SimSun" w:cs="SimSun"/>
                <w:sz w:val="24"/>
                <w:szCs w:val="24"/>
                <w:b/>
                <w:bCs/>
                <w:u w:val="single" w:color="auto"/>
                <w:spacing w:val="-2"/>
              </w:rPr>
              <w:t>测试检测。喷漆室内有机溶剂蒸气安全浓度，手工喷漆室有机溶剂蒸汽安全浓度</w:t>
            </w:r>
            <w:r>
              <w:rPr>
                <w:rFonts w:ascii="SimSun" w:hAnsi="SimSun" w:eastAsia="SimSun" w:cs="SimSun"/>
                <w:sz w:val="24"/>
                <w:szCs w:val="24"/>
                <w:spacing w:val="11"/>
              </w:rPr>
              <w:t xml:space="preserve"> </w:t>
            </w:r>
            <w:r>
              <w:rPr>
                <w:rFonts w:ascii="Times New Roman" w:hAnsi="Times New Roman" w:eastAsia="Times New Roman" w:cs="Times New Roman"/>
                <w:sz w:val="24"/>
                <w:szCs w:val="24"/>
                <w:b/>
                <w:bCs/>
                <w:u w:val="single" w:color="auto"/>
                <w:spacing w:val="-4"/>
              </w:rPr>
              <w:t>&lt;</w:t>
            </w:r>
            <w:r>
              <w:rPr>
                <w:rFonts w:ascii="SimSun" w:hAnsi="SimSun" w:eastAsia="SimSun" w:cs="SimSun"/>
                <w:sz w:val="24"/>
                <w:szCs w:val="24"/>
                <w:b/>
                <w:bCs/>
                <w:u w:val="single" w:color="auto"/>
                <w:spacing w:val="-4"/>
              </w:rPr>
              <w:t>爆炸下限</w:t>
            </w:r>
            <w:r>
              <w:rPr>
                <w:rFonts w:ascii="SimSun" w:hAnsi="SimSun" w:eastAsia="SimSun" w:cs="SimSun"/>
                <w:sz w:val="24"/>
                <w:szCs w:val="24"/>
                <w:u w:val="single" w:color="auto"/>
                <w:spacing w:val="-40"/>
              </w:rPr>
              <w:t xml:space="preserve"> </w:t>
            </w:r>
            <w:r>
              <w:rPr>
                <w:rFonts w:ascii="Times New Roman" w:hAnsi="Times New Roman" w:eastAsia="Times New Roman" w:cs="Times New Roman"/>
                <w:sz w:val="24"/>
                <w:szCs w:val="24"/>
                <w:b/>
                <w:bCs/>
                <w:u w:val="single" w:color="auto"/>
                <w:spacing w:val="-4"/>
              </w:rPr>
              <w:t>1/8</w:t>
            </w:r>
            <w:r>
              <w:rPr>
                <w:rFonts w:ascii="SimSun" w:hAnsi="SimSun" w:eastAsia="SimSun" w:cs="SimSun"/>
                <w:sz w:val="24"/>
                <w:szCs w:val="24"/>
                <w:b/>
                <w:bCs/>
                <w:u w:val="single" w:color="auto"/>
                <w:spacing w:val="-4"/>
              </w:rPr>
              <w:t>；</w:t>
            </w:r>
          </w:p>
          <w:p>
            <w:pPr>
              <w:ind w:left="34" w:right="28" w:firstLine="475"/>
              <w:spacing w:before="235" w:line="310"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5"/>
              </w:rPr>
              <w:t>4</w:t>
            </w:r>
            <w:r>
              <w:rPr>
                <w:rFonts w:ascii="SimSun" w:hAnsi="SimSun" w:eastAsia="SimSun" w:cs="SimSun"/>
                <w:sz w:val="24"/>
                <w:szCs w:val="24"/>
                <w:b/>
                <w:bCs/>
                <w:u w:val="single" w:color="auto"/>
                <w:spacing w:val="-5"/>
              </w:rPr>
              <w:t>）检查风机及其电机是否有防爆标志、产品防爆合格证和防爆产</w:t>
            </w:r>
            <w:r>
              <w:rPr>
                <w:rFonts w:ascii="SimSun" w:hAnsi="SimSun" w:eastAsia="SimSun" w:cs="SimSun"/>
                <w:sz w:val="24"/>
                <w:szCs w:val="24"/>
                <w:b/>
                <w:bCs/>
                <w:u w:val="single" w:color="auto"/>
                <w:spacing w:val="-6"/>
              </w:rPr>
              <w:t>品编号，自</w:t>
            </w:r>
            <w:r>
              <w:rPr>
                <w:rFonts w:ascii="SimSun" w:hAnsi="SimSun" w:eastAsia="SimSun" w:cs="SimSun"/>
                <w:sz w:val="24"/>
                <w:szCs w:val="24"/>
              </w:rPr>
              <w:t xml:space="preserve"> </w:t>
            </w:r>
            <w:r>
              <w:rPr>
                <w:rFonts w:ascii="SimSun" w:hAnsi="SimSun" w:eastAsia="SimSun" w:cs="SimSun"/>
                <w:sz w:val="24"/>
                <w:szCs w:val="24"/>
                <w:b/>
                <w:bCs/>
                <w:u w:val="single" w:color="auto"/>
                <w:spacing w:val="-4"/>
              </w:rPr>
              <w:t>动喷漆区段的任何人员出入门打开时，</w:t>
            </w:r>
            <w:r>
              <w:rPr>
                <w:rFonts w:ascii="SimSun" w:hAnsi="SimSun" w:eastAsia="SimSun" w:cs="SimSun"/>
                <w:sz w:val="24"/>
                <w:szCs w:val="24"/>
                <w:u w:val="single" w:color="auto"/>
                <w:spacing w:val="-62"/>
              </w:rPr>
              <w:t xml:space="preserve"> </w:t>
            </w:r>
            <w:r>
              <w:rPr>
                <w:rFonts w:ascii="SimSun" w:hAnsi="SimSun" w:eastAsia="SimSun" w:cs="SimSun"/>
                <w:sz w:val="24"/>
                <w:szCs w:val="24"/>
                <w:b/>
                <w:bCs/>
                <w:u w:val="single" w:color="auto"/>
                <w:spacing w:val="-4"/>
              </w:rPr>
              <w:t>自动喷漆设备应停止工作；</w:t>
            </w:r>
          </w:p>
          <w:p>
            <w:pPr>
              <w:ind w:left="33" w:right="28" w:firstLine="478"/>
              <w:spacing w:before="236" w:line="30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5"/>
              </w:rPr>
              <w:t>5</w:t>
            </w:r>
            <w:r>
              <w:rPr>
                <w:rFonts w:ascii="SimSun" w:hAnsi="SimSun" w:eastAsia="SimSun" w:cs="SimSun"/>
                <w:sz w:val="24"/>
                <w:szCs w:val="24"/>
                <w:b/>
                <w:bCs/>
                <w:u w:val="single" w:color="auto"/>
                <w:spacing w:val="-5"/>
              </w:rPr>
              <w:t>）木器涂装作业应休闲选择危害小的工艺和设备，积极采用</w:t>
            </w:r>
            <w:r>
              <w:rPr>
                <w:rFonts w:ascii="SimSun" w:hAnsi="SimSun" w:eastAsia="SimSun" w:cs="SimSun"/>
                <w:sz w:val="24"/>
                <w:szCs w:val="24"/>
                <w:b/>
                <w:bCs/>
                <w:u w:val="single" w:color="auto"/>
                <w:spacing w:val="-6"/>
              </w:rPr>
              <w:t>无毒或低毒原辅</w:t>
            </w:r>
            <w:r>
              <w:rPr>
                <w:rFonts w:ascii="SimSun" w:hAnsi="SimSun" w:eastAsia="SimSun" w:cs="SimSun"/>
                <w:sz w:val="24"/>
                <w:szCs w:val="24"/>
              </w:rPr>
              <w:t xml:space="preserve"> </w:t>
            </w:r>
            <w:r>
              <w:rPr>
                <w:rFonts w:ascii="SimSun" w:hAnsi="SimSun" w:eastAsia="SimSun" w:cs="SimSun"/>
                <w:sz w:val="24"/>
                <w:szCs w:val="24"/>
                <w:b/>
                <w:bCs/>
                <w:u w:val="single" w:color="auto"/>
                <w:spacing w:val="-8"/>
              </w:rPr>
              <w:t>料；</w:t>
            </w:r>
          </w:p>
          <w:p>
            <w:pPr>
              <w:ind w:left="45" w:firstLine="465"/>
              <w:spacing w:before="234" w:line="310"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4"/>
              </w:rPr>
              <w:t>6</w:t>
            </w:r>
            <w:r>
              <w:rPr>
                <w:rFonts w:ascii="SimSun" w:hAnsi="SimSun" w:eastAsia="SimSun" w:cs="SimSun"/>
                <w:sz w:val="24"/>
                <w:szCs w:val="24"/>
                <w:b/>
                <w:bCs/>
                <w:u w:val="single" w:color="auto"/>
                <w:spacing w:val="-4"/>
              </w:rPr>
              <w:t>）作业场所设置通风。排毒、除尘、屏蔽等预防火灾</w:t>
            </w:r>
            <w:r>
              <w:rPr>
                <w:rFonts w:ascii="SimSun" w:hAnsi="SimSun" w:eastAsia="SimSun" w:cs="SimSun"/>
                <w:sz w:val="24"/>
                <w:szCs w:val="24"/>
                <w:b/>
                <w:bCs/>
                <w:u w:val="single" w:color="auto"/>
                <w:spacing w:val="-5"/>
              </w:rPr>
              <w:t>、爆炸、粉尘、毒物、</w:t>
            </w:r>
            <w:r>
              <w:rPr>
                <w:rFonts w:ascii="SimSun" w:hAnsi="SimSun" w:eastAsia="SimSun" w:cs="SimSun"/>
                <w:sz w:val="24"/>
                <w:szCs w:val="24"/>
              </w:rPr>
              <w:t xml:space="preserve"> </w:t>
            </w:r>
            <w:r>
              <w:rPr>
                <w:rFonts w:ascii="SimSun" w:hAnsi="SimSun" w:eastAsia="SimSun" w:cs="SimSun"/>
                <w:sz w:val="24"/>
                <w:szCs w:val="24"/>
                <w:b/>
                <w:bCs/>
                <w:u w:val="single" w:color="auto"/>
                <w:spacing w:val="-5"/>
              </w:rPr>
              <w:t>噪声等危害的防护措施；</w:t>
            </w:r>
          </w:p>
          <w:p>
            <w:pPr>
              <w:ind w:left="51" w:right="28" w:firstLine="461"/>
              <w:spacing w:before="233" w:line="310"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5"/>
              </w:rPr>
              <w:t>7</w:t>
            </w:r>
            <w:r>
              <w:rPr>
                <w:rFonts w:ascii="SimSun" w:hAnsi="SimSun" w:eastAsia="SimSun" w:cs="SimSun"/>
                <w:sz w:val="24"/>
                <w:szCs w:val="24"/>
                <w:b/>
                <w:bCs/>
                <w:u w:val="single" w:color="auto"/>
                <w:spacing w:val="-5"/>
              </w:rPr>
              <w:t>）木器涂装的生产区、材料堆放、库房、生活区应分开布局</w:t>
            </w:r>
            <w:r>
              <w:rPr>
                <w:rFonts w:ascii="SimSun" w:hAnsi="SimSun" w:eastAsia="SimSun" w:cs="SimSun"/>
                <w:sz w:val="24"/>
                <w:szCs w:val="24"/>
                <w:b/>
                <w:bCs/>
                <w:u w:val="single" w:color="auto"/>
                <w:spacing w:val="-6"/>
              </w:rPr>
              <w:t>，应设置防火分</w:t>
            </w:r>
            <w:r>
              <w:rPr>
                <w:rFonts w:ascii="SimSun" w:hAnsi="SimSun" w:eastAsia="SimSun" w:cs="SimSun"/>
                <w:sz w:val="24"/>
                <w:szCs w:val="24"/>
              </w:rPr>
              <w:t xml:space="preserve"> </w:t>
            </w:r>
            <w:r>
              <w:rPr>
                <w:rFonts w:ascii="SimSun" w:hAnsi="SimSun" w:eastAsia="SimSun" w:cs="SimSun"/>
                <w:sz w:val="24"/>
                <w:szCs w:val="24"/>
                <w:b/>
                <w:bCs/>
                <w:u w:val="single" w:color="auto"/>
                <w:spacing w:val="-4"/>
              </w:rPr>
              <w:t>区，耐火等级和防火间距；</w:t>
            </w:r>
          </w:p>
          <w:p>
            <w:pPr>
              <w:ind w:left="31" w:right="28" w:firstLine="480"/>
              <w:spacing w:before="237" w:line="33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5"/>
              </w:rPr>
              <w:t>8</w:t>
            </w:r>
            <w:r>
              <w:rPr>
                <w:rFonts w:ascii="SimSun" w:hAnsi="SimSun" w:eastAsia="SimSun" w:cs="SimSun"/>
                <w:sz w:val="24"/>
                <w:szCs w:val="24"/>
                <w:b/>
                <w:bCs/>
                <w:u w:val="single" w:color="auto"/>
                <w:spacing w:val="-5"/>
              </w:rPr>
              <w:t>）产生粉尘、毒物危害的生产区宜集中布置在产区全年最小</w:t>
            </w:r>
            <w:r>
              <w:rPr>
                <w:rFonts w:ascii="SimSun" w:hAnsi="SimSun" w:eastAsia="SimSun" w:cs="SimSun"/>
                <w:sz w:val="24"/>
                <w:szCs w:val="24"/>
                <w:b/>
                <w:bCs/>
                <w:u w:val="single" w:color="auto"/>
                <w:spacing w:val="-6"/>
              </w:rPr>
              <w:t>频率风向的上风</w:t>
            </w:r>
            <w:r>
              <w:rPr>
                <w:rFonts w:ascii="SimSun" w:hAnsi="SimSun" w:eastAsia="SimSun" w:cs="SimSun"/>
                <w:sz w:val="24"/>
                <w:szCs w:val="24"/>
              </w:rPr>
              <w:t xml:space="preserve"> </w:t>
            </w:r>
            <w:r>
              <w:rPr>
                <w:rFonts w:ascii="SimSun" w:hAnsi="SimSun" w:eastAsia="SimSun" w:cs="SimSun"/>
                <w:sz w:val="24"/>
                <w:szCs w:val="24"/>
                <w:b/>
                <w:bCs/>
                <w:u w:val="single" w:color="auto"/>
                <w:spacing w:val="-2"/>
              </w:rPr>
              <w:t>侧，且地市开阔，通风条件良好的场所，对于多层厂房，产生有害气体的场所宜</w:t>
            </w:r>
            <w:r>
              <w:rPr>
                <w:rFonts w:ascii="SimSun" w:hAnsi="SimSun" w:eastAsia="SimSun" w:cs="SimSun"/>
                <w:sz w:val="24"/>
                <w:szCs w:val="24"/>
                <w:spacing w:val="9"/>
              </w:rPr>
              <w:t xml:space="preserve"> </w:t>
            </w:r>
            <w:r>
              <w:rPr>
                <w:rFonts w:ascii="SimSun" w:hAnsi="SimSun" w:eastAsia="SimSun" w:cs="SimSun"/>
                <w:sz w:val="24"/>
                <w:szCs w:val="24"/>
                <w:b/>
                <w:bCs/>
                <w:u w:val="single" w:color="auto"/>
                <w:spacing w:val="-3"/>
              </w:rPr>
              <w:t>布置在建筑物的上层；</w:t>
            </w:r>
          </w:p>
          <w:p>
            <w:pPr>
              <w:ind w:left="511"/>
              <w:spacing w:before="237"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9</w:t>
            </w:r>
            <w:r>
              <w:rPr>
                <w:rFonts w:ascii="SimSun" w:hAnsi="SimSun" w:eastAsia="SimSun" w:cs="SimSun"/>
                <w:sz w:val="24"/>
                <w:szCs w:val="24"/>
                <w:b/>
                <w:bCs/>
                <w:u w:val="single" w:color="auto"/>
                <w:spacing w:val="-2"/>
              </w:rPr>
              <w:t>）作业场所禁止吸烟和使用明火；</w:t>
            </w:r>
          </w:p>
          <w:p>
            <w:pPr>
              <w:ind w:left="520"/>
              <w:spacing w:before="234"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10</w:t>
            </w:r>
            <w:r>
              <w:rPr>
                <w:rFonts w:ascii="SimSun" w:hAnsi="SimSun" w:eastAsia="SimSun" w:cs="SimSun"/>
                <w:sz w:val="24"/>
                <w:szCs w:val="24"/>
                <w:b/>
                <w:bCs/>
                <w:u w:val="single" w:color="auto"/>
                <w:spacing w:val="-2"/>
              </w:rPr>
              <w:t>）电气设备的接口应定期清理以防木屑粉尘堆积引起</w:t>
            </w:r>
            <w:r>
              <w:rPr>
                <w:rFonts w:ascii="SimSun" w:hAnsi="SimSun" w:eastAsia="SimSun" w:cs="SimSun"/>
                <w:sz w:val="24"/>
                <w:szCs w:val="24"/>
                <w:b/>
                <w:bCs/>
                <w:u w:val="single" w:color="auto"/>
                <w:spacing w:val="-3"/>
              </w:rPr>
              <w:t>事故；</w:t>
            </w:r>
          </w:p>
          <w:p>
            <w:pPr>
              <w:ind w:right="2"/>
              <w:spacing w:before="235" w:line="219" w:lineRule="auto"/>
              <w:jc w:val="right"/>
              <w:rPr>
                <w:rFonts w:ascii="SimSun" w:hAnsi="SimSun" w:eastAsia="SimSun" w:cs="SimSun"/>
                <w:sz w:val="24"/>
                <w:szCs w:val="24"/>
              </w:rPr>
            </w:pPr>
            <w:r>
              <w:rPr>
                <w:rFonts w:ascii="Times New Roman" w:hAnsi="Times New Roman" w:eastAsia="Times New Roman" w:cs="Times New Roman"/>
                <w:sz w:val="24"/>
                <w:szCs w:val="24"/>
                <w:b/>
                <w:bCs/>
                <w:u w:val="single" w:color="auto"/>
                <w:spacing w:val="-1"/>
              </w:rPr>
              <w:t>11</w:t>
            </w:r>
            <w:r>
              <w:rPr>
                <w:rFonts w:ascii="SimSun" w:hAnsi="SimSun" w:eastAsia="SimSun" w:cs="SimSun"/>
                <w:sz w:val="24"/>
                <w:szCs w:val="24"/>
                <w:b/>
                <w:bCs/>
                <w:u w:val="single" w:color="auto"/>
                <w:spacing w:val="-1"/>
              </w:rPr>
              <w:t>）作业人员应穿防静电服、戴防静电手套，不应穿化纤衣物、带钉皮</w:t>
            </w:r>
            <w:r>
              <w:rPr>
                <w:rFonts w:ascii="SimSun" w:hAnsi="SimSun" w:eastAsia="SimSun" w:cs="SimSun"/>
                <w:sz w:val="24"/>
                <w:szCs w:val="24"/>
                <w:b/>
                <w:bCs/>
                <w:u w:val="single" w:color="auto"/>
                <w:spacing w:val="-2"/>
              </w:rPr>
              <w:t>鞋、</w:t>
            </w:r>
          </w:p>
        </w:tc>
      </w:tr>
    </w:tbl>
    <w:p>
      <w:pPr>
        <w:pStyle w:val="BodyText"/>
        <w:rPr>
          <w:sz w:val="21"/>
        </w:rPr>
      </w:pPr>
      <w:r/>
    </w:p>
    <w:p>
      <w:pPr>
        <w:sectPr>
          <w:footerReference w:type="default" r:id="rId106"/>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8494"/>
      </w:tblGrid>
      <w:tr>
        <w:trPr>
          <w:trHeight w:val="13131" w:hRule="atLeast"/>
        </w:trPr>
        <w:tc>
          <w:tcPr>
            <w:tcW w:w="570" w:type="dxa"/>
            <w:vAlign w:val="top"/>
          </w:tcPr>
          <w:p>
            <w:pPr>
              <w:rPr>
                <w:rFonts w:ascii="Arial"/>
                <w:sz w:val="21"/>
              </w:rPr>
            </w:pPr>
            <w:r/>
          </w:p>
        </w:tc>
        <w:tc>
          <w:tcPr>
            <w:tcW w:w="8494" w:type="dxa"/>
            <w:vAlign w:val="top"/>
          </w:tcPr>
          <w:p>
            <w:pPr>
              <w:ind w:left="40"/>
              <w:spacing w:before="273" w:line="219" w:lineRule="auto"/>
              <w:rPr>
                <w:rFonts w:ascii="SimSun" w:hAnsi="SimSun" w:eastAsia="SimSun" w:cs="SimSun"/>
                <w:sz w:val="24"/>
                <w:szCs w:val="24"/>
              </w:rPr>
            </w:pPr>
            <w:r>
              <w:rPr>
                <w:rFonts w:ascii="SimSun" w:hAnsi="SimSun" w:eastAsia="SimSun" w:cs="SimSun"/>
                <w:sz w:val="24"/>
                <w:szCs w:val="24"/>
                <w:b/>
                <w:bCs/>
                <w:u w:val="single" w:color="auto"/>
                <w:spacing w:val="-2"/>
              </w:rPr>
              <w:t>导电性能低的胶类鞋，不应在喷涂区内使用铁质工具</w:t>
            </w:r>
            <w:r>
              <w:rPr>
                <w:rFonts w:ascii="SimSun" w:hAnsi="SimSun" w:eastAsia="SimSun" w:cs="SimSun"/>
                <w:sz w:val="24"/>
                <w:szCs w:val="24"/>
                <w:b/>
                <w:bCs/>
                <w:u w:val="single" w:color="auto"/>
                <w:spacing w:val="-3"/>
              </w:rPr>
              <w:t>进行敲打撞击；</w:t>
            </w:r>
          </w:p>
          <w:p>
            <w:pPr>
              <w:ind w:left="33" w:right="26" w:firstLine="486"/>
              <w:spacing w:before="235" w:line="30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12</w:t>
            </w:r>
            <w:r>
              <w:rPr>
                <w:rFonts w:ascii="SimSun" w:hAnsi="SimSun" w:eastAsia="SimSun" w:cs="SimSun"/>
                <w:sz w:val="24"/>
                <w:szCs w:val="24"/>
                <w:b/>
                <w:bCs/>
                <w:u w:val="single" w:color="auto"/>
                <w:spacing w:val="-2"/>
              </w:rPr>
              <w:t>）产生粉尘、毒物危害的生产工艺与设备已采取密闭方式，不能密闭时，</w:t>
            </w:r>
            <w:r>
              <w:rPr>
                <w:rFonts w:ascii="SimSun" w:hAnsi="SimSun" w:eastAsia="SimSun" w:cs="SimSun"/>
                <w:sz w:val="24"/>
                <w:szCs w:val="24"/>
                <w:spacing w:val="8"/>
              </w:rPr>
              <w:t xml:space="preserve"> </w:t>
            </w:r>
            <w:r>
              <w:rPr>
                <w:rFonts w:ascii="SimSun" w:hAnsi="SimSun" w:eastAsia="SimSun" w:cs="SimSun"/>
                <w:sz w:val="24"/>
                <w:szCs w:val="24"/>
                <w:b/>
                <w:bCs/>
                <w:u w:val="single" w:color="auto"/>
                <w:spacing w:val="-3"/>
              </w:rPr>
              <w:t>应设置局部排风罩；</w:t>
            </w:r>
          </w:p>
          <w:p>
            <w:pPr>
              <w:ind w:left="36" w:firstLine="480"/>
              <w:spacing w:before="234" w:line="340"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3"/>
              </w:rPr>
              <w:t>13</w:t>
            </w:r>
            <w:r>
              <w:rPr>
                <w:rFonts w:ascii="SimSun" w:hAnsi="SimSun" w:eastAsia="SimSun" w:cs="SimSun"/>
                <w:sz w:val="24"/>
                <w:szCs w:val="24"/>
                <w:b/>
                <w:bCs/>
                <w:u w:val="single" w:color="auto"/>
                <w:spacing w:val="-3"/>
              </w:rPr>
              <w:t>）涂料、稀释剂、水性胶等应存储在阴凉通风的仓库内</w:t>
            </w:r>
            <w:r>
              <w:rPr>
                <w:rFonts w:ascii="SimSun" w:hAnsi="SimSun" w:eastAsia="SimSun" w:cs="SimSun"/>
                <w:sz w:val="24"/>
                <w:szCs w:val="24"/>
                <w:b/>
                <w:bCs/>
                <w:u w:val="single" w:color="auto"/>
                <w:spacing w:val="-4"/>
              </w:rPr>
              <w:t>，避免受热。属于</w:t>
            </w:r>
            <w:r>
              <w:rPr>
                <w:rFonts w:ascii="SimSun" w:hAnsi="SimSun" w:eastAsia="SimSun" w:cs="SimSun"/>
                <w:sz w:val="24"/>
                <w:szCs w:val="24"/>
              </w:rPr>
              <w:t xml:space="preserve">  </w:t>
            </w:r>
            <w:r>
              <w:rPr>
                <w:rFonts w:ascii="SimSun" w:hAnsi="SimSun" w:eastAsia="SimSun" w:cs="SimSun"/>
                <w:sz w:val="24"/>
                <w:szCs w:val="24"/>
                <w:b/>
                <w:bCs/>
                <w:u w:val="single" w:color="auto"/>
                <w:spacing w:val="-8"/>
              </w:rPr>
              <w:t>危险化学品的物料应按其危险特性进行分类、分区、分库贮存，不应超存、混存、</w:t>
            </w:r>
            <w:r>
              <w:rPr>
                <w:rFonts w:ascii="SimSun" w:hAnsi="SimSun" w:eastAsia="SimSun" w:cs="SimSun"/>
                <w:sz w:val="24"/>
                <w:szCs w:val="24"/>
                <w:spacing w:val="8"/>
              </w:rPr>
              <w:t xml:space="preserve"> </w:t>
            </w:r>
            <w:r>
              <w:rPr>
                <w:rFonts w:ascii="SimSun" w:hAnsi="SimSun" w:eastAsia="SimSun" w:cs="SimSun"/>
                <w:sz w:val="24"/>
                <w:szCs w:val="24"/>
                <w:b/>
                <w:bCs/>
                <w:u w:val="single" w:color="auto"/>
                <w:spacing w:val="-6"/>
              </w:rPr>
              <w:t>露天堆放；</w:t>
            </w:r>
          </w:p>
          <w:p>
            <w:pPr>
              <w:ind w:left="34" w:right="28" w:firstLine="485"/>
              <w:spacing w:before="234" w:line="310"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14</w:t>
            </w:r>
            <w:r>
              <w:rPr>
                <w:rFonts w:ascii="SimSun" w:hAnsi="SimSun" w:eastAsia="SimSun" w:cs="SimSun"/>
                <w:sz w:val="24"/>
                <w:szCs w:val="24"/>
                <w:b/>
                <w:bCs/>
                <w:u w:val="single" w:color="auto"/>
                <w:spacing w:val="-2"/>
              </w:rPr>
              <w:t>）喷漆车间应设有两个以上的出入口，且保持畅通，超大厂房内的涂装操</w:t>
            </w:r>
            <w:r>
              <w:rPr>
                <w:rFonts w:ascii="SimSun" w:hAnsi="SimSun" w:eastAsia="SimSun" w:cs="SimSun"/>
                <w:sz w:val="24"/>
                <w:szCs w:val="24"/>
                <w:spacing w:val="6"/>
              </w:rPr>
              <w:t xml:space="preserve"> </w:t>
            </w:r>
            <w:r>
              <w:rPr>
                <w:rFonts w:ascii="SimSun" w:hAnsi="SimSun" w:eastAsia="SimSun" w:cs="SimSun"/>
                <w:sz w:val="24"/>
                <w:szCs w:val="24"/>
                <w:b/>
                <w:bCs/>
                <w:u w:val="single" w:color="auto"/>
                <w:spacing w:val="-2"/>
              </w:rPr>
              <w:t>作工位与出入口安全门的紧急撤离距离一般不超过</w:t>
            </w:r>
            <w:r>
              <w:rPr>
                <w:rFonts w:ascii="SimSun" w:hAnsi="SimSun" w:eastAsia="SimSun" w:cs="SimSun"/>
                <w:sz w:val="24"/>
                <w:szCs w:val="24"/>
                <w:u w:val="single" w:color="auto"/>
                <w:spacing w:val="-54"/>
              </w:rPr>
              <w:t xml:space="preserve"> </w:t>
            </w:r>
            <w:r>
              <w:rPr>
                <w:rFonts w:ascii="Times New Roman" w:hAnsi="Times New Roman" w:eastAsia="Times New Roman" w:cs="Times New Roman"/>
                <w:sz w:val="24"/>
                <w:szCs w:val="24"/>
                <w:b/>
                <w:bCs/>
                <w:u w:val="single" w:color="auto"/>
                <w:spacing w:val="-2"/>
              </w:rPr>
              <w:t>2</w:t>
            </w:r>
            <w:r>
              <w:rPr>
                <w:rFonts w:ascii="Times New Roman" w:hAnsi="Times New Roman" w:eastAsia="Times New Roman" w:cs="Times New Roman"/>
                <w:sz w:val="24"/>
                <w:szCs w:val="24"/>
                <w:b/>
                <w:bCs/>
                <w:u w:val="single" w:color="auto"/>
                <w:spacing w:val="-3"/>
              </w:rPr>
              <w:t>5m</w:t>
            </w:r>
            <w:r>
              <w:rPr>
                <w:rFonts w:ascii="SimSun" w:hAnsi="SimSun" w:eastAsia="SimSun" w:cs="SimSun"/>
                <w:sz w:val="24"/>
                <w:szCs w:val="24"/>
                <w:b/>
                <w:bCs/>
                <w:u w:val="single" w:color="auto"/>
                <w:spacing w:val="-3"/>
              </w:rPr>
              <w:t>；</w:t>
            </w:r>
          </w:p>
          <w:p>
            <w:pPr>
              <w:ind w:left="35" w:firstLine="482"/>
              <w:spacing w:before="234" w:line="340"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3"/>
              </w:rPr>
              <w:t>15</w:t>
            </w:r>
            <w:r>
              <w:rPr>
                <w:rFonts w:ascii="SimSun" w:hAnsi="SimSun" w:eastAsia="SimSun" w:cs="SimSun"/>
                <w:sz w:val="24"/>
                <w:szCs w:val="24"/>
                <w:b/>
                <w:bCs/>
                <w:u w:val="single" w:color="auto"/>
                <w:spacing w:val="-3"/>
              </w:rPr>
              <w:t>）当涂装作业采用封闭喷漆工艺并使封闭喷漆空间内保持负压，同时设置</w:t>
            </w:r>
            <w:r>
              <w:rPr>
                <w:rFonts w:ascii="SimSun" w:hAnsi="SimSun" w:eastAsia="SimSun" w:cs="SimSun"/>
                <w:sz w:val="24"/>
                <w:szCs w:val="24"/>
                <w:spacing w:val="6"/>
              </w:rPr>
              <w:t xml:space="preserve">  </w:t>
            </w:r>
            <w:r>
              <w:rPr>
                <w:rFonts w:ascii="SimSun" w:hAnsi="SimSun" w:eastAsia="SimSun" w:cs="SimSun"/>
                <w:sz w:val="24"/>
                <w:szCs w:val="24"/>
                <w:b/>
                <w:bCs/>
                <w:u w:val="single" w:color="auto"/>
                <w:spacing w:val="-3"/>
              </w:rPr>
              <w:t>可燃气体浓度报警系统或自动抑爆系统，且喷漆工段防火分区占涂装车间面积不</w:t>
            </w:r>
            <w:r>
              <w:rPr>
                <w:rFonts w:ascii="SimSun" w:hAnsi="SimSun" w:eastAsia="SimSun" w:cs="SimSun"/>
                <w:sz w:val="24"/>
                <w:szCs w:val="24"/>
                <w:spacing w:val="5"/>
              </w:rPr>
              <w:t xml:space="preserve">  </w:t>
            </w:r>
            <w:r>
              <w:rPr>
                <w:rFonts w:ascii="SimSun" w:hAnsi="SimSun" w:eastAsia="SimSun" w:cs="SimSun"/>
                <w:sz w:val="24"/>
                <w:szCs w:val="24"/>
                <w:b/>
                <w:bCs/>
                <w:u w:val="single" w:color="auto"/>
                <w:spacing w:val="-9"/>
              </w:rPr>
              <w:t>到</w:t>
            </w:r>
            <w:r>
              <w:rPr>
                <w:rFonts w:ascii="SimSun" w:hAnsi="SimSun" w:eastAsia="SimSun" w:cs="SimSun"/>
                <w:sz w:val="24"/>
                <w:szCs w:val="24"/>
                <w:u w:val="single" w:color="auto"/>
                <w:spacing w:val="-55"/>
              </w:rPr>
              <w:t xml:space="preserve"> </w:t>
            </w:r>
            <w:r>
              <w:rPr>
                <w:rFonts w:ascii="Times New Roman" w:hAnsi="Times New Roman" w:eastAsia="Times New Roman" w:cs="Times New Roman"/>
                <w:sz w:val="24"/>
                <w:szCs w:val="24"/>
                <w:b/>
                <w:bCs/>
                <w:u w:val="single" w:color="auto"/>
                <w:spacing w:val="-9"/>
              </w:rPr>
              <w:t>20%</w:t>
            </w:r>
            <w:r>
              <w:rPr>
                <w:rFonts w:ascii="SimSun" w:hAnsi="SimSun" w:eastAsia="SimSun" w:cs="SimSun"/>
                <w:sz w:val="24"/>
                <w:szCs w:val="24"/>
                <w:b/>
                <w:bCs/>
                <w:u w:val="single" w:color="auto"/>
                <w:spacing w:val="-9"/>
              </w:rPr>
              <w:t>时，厂房可按生产的火灾危险性分类中的丁、戊类生产厂房确</w:t>
            </w:r>
            <w:r>
              <w:rPr>
                <w:rFonts w:ascii="SimSun" w:hAnsi="SimSun" w:eastAsia="SimSun" w:cs="SimSun"/>
                <w:sz w:val="24"/>
                <w:szCs w:val="24"/>
                <w:b/>
                <w:bCs/>
                <w:u w:val="single" w:color="auto"/>
                <w:spacing w:val="-10"/>
              </w:rPr>
              <w:t>定防火要求；</w:t>
            </w:r>
          </w:p>
          <w:p>
            <w:pPr>
              <w:ind w:left="520"/>
              <w:spacing w:before="234"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4"/>
              </w:rPr>
              <w:t>16</w:t>
            </w:r>
            <w:r>
              <w:rPr>
                <w:rFonts w:ascii="SimSun" w:hAnsi="SimSun" w:eastAsia="SimSun" w:cs="SimSun"/>
                <w:sz w:val="24"/>
                <w:szCs w:val="24"/>
                <w:b/>
                <w:bCs/>
                <w:u w:val="single" w:color="auto"/>
                <w:spacing w:val="-4"/>
              </w:rPr>
              <w:t>）油漆作业场所</w:t>
            </w:r>
            <w:r>
              <w:rPr>
                <w:rFonts w:ascii="SimSun" w:hAnsi="SimSun" w:eastAsia="SimSun" w:cs="SimSun"/>
                <w:sz w:val="24"/>
                <w:szCs w:val="24"/>
                <w:u w:val="single" w:color="auto"/>
                <w:spacing w:val="-36"/>
              </w:rPr>
              <w:t xml:space="preserve"> </w:t>
            </w:r>
            <w:r>
              <w:rPr>
                <w:rFonts w:ascii="Times New Roman" w:hAnsi="Times New Roman" w:eastAsia="Times New Roman" w:cs="Times New Roman"/>
                <w:sz w:val="24"/>
                <w:szCs w:val="24"/>
                <w:b/>
                <w:bCs/>
                <w:u w:val="single" w:color="auto"/>
                <w:spacing w:val="-4"/>
              </w:rPr>
              <w:t>20m</w:t>
            </w:r>
            <w:r>
              <w:rPr>
                <w:rFonts w:ascii="Times New Roman" w:hAnsi="Times New Roman" w:eastAsia="Times New Roman" w:cs="Times New Roman"/>
                <w:sz w:val="24"/>
                <w:szCs w:val="24"/>
                <w:b/>
                <w:bCs/>
                <w:u w:val="single" w:color="auto"/>
                <w:spacing w:val="38"/>
                <w:w w:val="101"/>
              </w:rPr>
              <w:t xml:space="preserve"> </w:t>
            </w:r>
            <w:r>
              <w:rPr>
                <w:rFonts w:ascii="SimSun" w:hAnsi="SimSun" w:eastAsia="SimSun" w:cs="SimSun"/>
                <w:sz w:val="24"/>
                <w:szCs w:val="24"/>
                <w:b/>
                <w:bCs/>
                <w:u w:val="single" w:color="auto"/>
                <w:spacing w:val="-4"/>
              </w:rPr>
              <w:t>以内，严禁进行电焊、切割等明火作业；</w:t>
            </w:r>
          </w:p>
          <w:p>
            <w:pPr>
              <w:ind w:left="38" w:right="28" w:firstLine="481"/>
              <w:spacing w:before="235" w:line="310"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17</w:t>
            </w:r>
            <w:r>
              <w:rPr>
                <w:rFonts w:ascii="SimSun" w:hAnsi="SimSun" w:eastAsia="SimSun" w:cs="SimSun"/>
                <w:sz w:val="24"/>
                <w:szCs w:val="24"/>
                <w:b/>
                <w:bCs/>
                <w:u w:val="single" w:color="auto"/>
                <w:spacing w:val="-2"/>
              </w:rPr>
              <w:t>）涂装作业的厂房内应预留原料、废料、成品存放场地；车间的门窗应向</w:t>
            </w:r>
            <w:r>
              <w:rPr>
                <w:rFonts w:ascii="SimSun" w:hAnsi="SimSun" w:eastAsia="SimSun" w:cs="SimSun"/>
                <w:sz w:val="24"/>
                <w:szCs w:val="24"/>
                <w:spacing w:val="6"/>
              </w:rPr>
              <w:t xml:space="preserve"> </w:t>
            </w:r>
            <w:r>
              <w:rPr>
                <w:rFonts w:ascii="SimSun" w:hAnsi="SimSun" w:eastAsia="SimSun" w:cs="SimSun"/>
                <w:sz w:val="24"/>
                <w:szCs w:val="24"/>
                <w:b/>
                <w:bCs/>
                <w:u w:val="single" w:color="auto"/>
                <w:spacing w:val="-4"/>
              </w:rPr>
              <w:t>外开，车间内的主要通道宽度应不小于</w:t>
            </w:r>
            <w:r>
              <w:rPr>
                <w:rFonts w:ascii="SimSun" w:hAnsi="SimSun" w:eastAsia="SimSun" w:cs="SimSun"/>
                <w:sz w:val="24"/>
                <w:szCs w:val="24"/>
                <w:u w:val="single" w:color="auto"/>
                <w:spacing w:val="-32"/>
              </w:rPr>
              <w:t xml:space="preserve"> </w:t>
            </w:r>
            <w:r>
              <w:rPr>
                <w:rFonts w:ascii="Times New Roman" w:hAnsi="Times New Roman" w:eastAsia="Times New Roman" w:cs="Times New Roman"/>
                <w:sz w:val="24"/>
                <w:szCs w:val="24"/>
                <w:b/>
                <w:bCs/>
                <w:u w:val="single" w:color="auto"/>
                <w:spacing w:val="-4"/>
              </w:rPr>
              <w:t>1.2m</w:t>
            </w:r>
            <w:r>
              <w:rPr>
                <w:rFonts w:ascii="Times New Roman" w:hAnsi="Times New Roman" w:eastAsia="Times New Roman" w:cs="Times New Roman"/>
                <w:sz w:val="24"/>
                <w:szCs w:val="24"/>
                <w:b/>
                <w:bCs/>
                <w:u w:val="single" w:color="auto"/>
                <w:spacing w:val="-32"/>
              </w:rPr>
              <w:t xml:space="preserve"> </w:t>
            </w:r>
            <w:r>
              <w:rPr>
                <w:rFonts w:ascii="SimSun" w:hAnsi="SimSun" w:eastAsia="SimSun" w:cs="SimSun"/>
                <w:sz w:val="24"/>
                <w:szCs w:val="24"/>
                <w:b/>
                <w:bCs/>
                <w:u w:val="single" w:color="auto"/>
                <w:spacing w:val="-4"/>
              </w:rPr>
              <w:t>，且保持畅通；</w:t>
            </w:r>
          </w:p>
          <w:p>
            <w:pPr>
              <w:ind w:left="520"/>
              <w:spacing w:before="234" w:line="219"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4"/>
              </w:rPr>
              <w:t>18</w:t>
            </w:r>
            <w:r>
              <w:rPr>
                <w:rFonts w:ascii="SimSun" w:hAnsi="SimSun" w:eastAsia="SimSun" w:cs="SimSun"/>
                <w:sz w:val="24"/>
                <w:szCs w:val="24"/>
                <w:b/>
                <w:bCs/>
                <w:u w:val="single" w:color="auto"/>
                <w:spacing w:val="-4"/>
              </w:rPr>
              <w:t>）带电设备和配电箱周围</w:t>
            </w:r>
            <w:r>
              <w:rPr>
                <w:rFonts w:ascii="SimSun" w:hAnsi="SimSun" w:eastAsia="SimSun" w:cs="SimSun"/>
                <w:sz w:val="24"/>
                <w:szCs w:val="24"/>
                <w:u w:val="single" w:color="auto"/>
                <w:spacing w:val="-44"/>
              </w:rPr>
              <w:t xml:space="preserve"> </w:t>
            </w:r>
            <w:r>
              <w:rPr>
                <w:rFonts w:ascii="Times New Roman" w:hAnsi="Times New Roman" w:eastAsia="Times New Roman" w:cs="Times New Roman"/>
                <w:sz w:val="24"/>
                <w:szCs w:val="24"/>
                <w:b/>
                <w:bCs/>
                <w:u w:val="single" w:color="auto"/>
                <w:spacing w:val="-4"/>
              </w:rPr>
              <w:t>10m</w:t>
            </w:r>
            <w:r>
              <w:rPr>
                <w:rFonts w:ascii="Times New Roman" w:hAnsi="Times New Roman" w:eastAsia="Times New Roman" w:cs="Times New Roman"/>
                <w:sz w:val="24"/>
                <w:szCs w:val="24"/>
                <w:b/>
                <w:bCs/>
                <w:u w:val="single" w:color="auto"/>
                <w:spacing w:val="36"/>
                <w:w w:val="101"/>
              </w:rPr>
              <w:t xml:space="preserve"> </w:t>
            </w:r>
            <w:r>
              <w:rPr>
                <w:rFonts w:ascii="SimSun" w:hAnsi="SimSun" w:eastAsia="SimSun" w:cs="SimSun"/>
                <w:sz w:val="24"/>
                <w:szCs w:val="24"/>
                <w:b/>
                <w:bCs/>
                <w:u w:val="single" w:color="auto"/>
                <w:spacing w:val="-4"/>
              </w:rPr>
              <w:t>以内，不准喷漆作业；</w:t>
            </w:r>
          </w:p>
          <w:p>
            <w:pPr>
              <w:ind w:left="34" w:right="28" w:firstLine="485"/>
              <w:spacing w:before="235" w:line="311"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19</w:t>
            </w:r>
            <w:r>
              <w:rPr>
                <w:rFonts w:ascii="SimSun" w:hAnsi="SimSun" w:eastAsia="SimSun" w:cs="SimSun"/>
                <w:sz w:val="24"/>
                <w:szCs w:val="24"/>
                <w:b/>
                <w:bCs/>
                <w:u w:val="single" w:color="auto"/>
                <w:spacing w:val="-2"/>
              </w:rPr>
              <w:t>）溶剂和油漆在车间的储量不许超过一个班的用量，并且要放在阴凉的地</w:t>
            </w:r>
            <w:r>
              <w:rPr>
                <w:rFonts w:ascii="SimSun" w:hAnsi="SimSun" w:eastAsia="SimSun" w:cs="SimSun"/>
                <w:sz w:val="24"/>
                <w:szCs w:val="24"/>
                <w:spacing w:val="6"/>
              </w:rPr>
              <w:t xml:space="preserve"> </w:t>
            </w:r>
            <w:r>
              <w:rPr>
                <w:rFonts w:ascii="SimSun" w:hAnsi="SimSun" w:eastAsia="SimSun" w:cs="SimSun"/>
                <w:sz w:val="24"/>
                <w:szCs w:val="24"/>
                <w:b/>
                <w:bCs/>
                <w:u w:val="single" w:color="auto"/>
                <w:spacing w:val="-8"/>
              </w:rPr>
              <w:t>方；</w:t>
            </w:r>
          </w:p>
          <w:p>
            <w:pPr>
              <w:ind w:left="37" w:right="28" w:firstLine="472"/>
              <w:spacing w:before="231" w:line="310"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2"/>
              </w:rPr>
              <w:t>20</w:t>
            </w:r>
            <w:r>
              <w:rPr>
                <w:rFonts w:ascii="SimSun" w:hAnsi="SimSun" w:eastAsia="SimSun" w:cs="SimSun"/>
                <w:sz w:val="24"/>
                <w:szCs w:val="24"/>
                <w:b/>
                <w:bCs/>
                <w:u w:val="single" w:color="auto"/>
                <w:spacing w:val="-2"/>
              </w:rPr>
              <w:t>）油漆等易燃物品，只能领取当天的量，用不完时，下班前退回库房，统</w:t>
            </w:r>
            <w:r>
              <w:rPr>
                <w:rFonts w:ascii="SimSun" w:hAnsi="SimSun" w:eastAsia="SimSun" w:cs="SimSun"/>
                <w:sz w:val="24"/>
                <w:szCs w:val="24"/>
                <w:spacing w:val="16"/>
              </w:rPr>
              <w:t xml:space="preserve"> </w:t>
            </w:r>
            <w:r>
              <w:rPr>
                <w:rFonts w:ascii="SimSun" w:hAnsi="SimSun" w:eastAsia="SimSun" w:cs="SimSun"/>
                <w:sz w:val="24"/>
                <w:szCs w:val="24"/>
                <w:b/>
                <w:bCs/>
                <w:u w:val="single" w:color="auto"/>
                <w:spacing w:val="2"/>
              </w:rPr>
              <w:t>一保管。</w:t>
            </w:r>
          </w:p>
          <w:p>
            <w:pPr>
              <w:ind w:left="503"/>
              <w:spacing w:before="236" w:line="220" w:lineRule="auto"/>
              <w:tabs>
                <w:tab w:val="left" w:pos="640"/>
              </w:tabs>
              <w:rPr>
                <w:rFonts w:ascii="SimSun" w:hAnsi="SimSun" w:eastAsia="SimSun" w:cs="SimSun"/>
                <w:sz w:val="24"/>
                <w:szCs w:val="24"/>
              </w:rPr>
            </w:pPr>
            <w:r>
              <w:rPr>
                <w:rFonts w:ascii="SimSun" w:hAnsi="SimSun" w:eastAsia="SimSun" w:cs="SimSun"/>
                <w:sz w:val="24"/>
                <w:szCs w:val="24"/>
                <w:u w:val="single" w:color="auto"/>
              </w:rPr>
              <w:tab/>
            </w:r>
            <w:r>
              <w:rPr>
                <w:rFonts w:ascii="SimSun" w:hAnsi="SimSun" w:eastAsia="SimSun" w:cs="SimSun"/>
                <w:sz w:val="24"/>
                <w:szCs w:val="24"/>
                <w:b/>
                <w:bCs/>
                <w:u w:val="single" w:color="auto"/>
                <w:spacing w:val="-11"/>
              </w:rPr>
              <w:t>（</w:t>
            </w:r>
            <w:r>
              <w:rPr>
                <w:rFonts w:ascii="Times New Roman" w:hAnsi="Times New Roman" w:eastAsia="Times New Roman" w:cs="Times New Roman"/>
                <w:sz w:val="24"/>
                <w:szCs w:val="24"/>
                <w:b/>
                <w:bCs/>
                <w:u w:val="single" w:color="auto"/>
                <w:spacing w:val="-11"/>
              </w:rPr>
              <w:t>3</w:t>
            </w:r>
            <w:r>
              <w:rPr>
                <w:rFonts w:ascii="SimSun" w:hAnsi="SimSun" w:eastAsia="SimSun" w:cs="SimSun"/>
                <w:sz w:val="24"/>
                <w:szCs w:val="24"/>
                <w:b/>
                <w:bCs/>
                <w:u w:val="single" w:color="auto"/>
                <w:spacing w:val="-11"/>
              </w:rPr>
              <w:t>）废气事故排放风险防范措施</w:t>
            </w:r>
          </w:p>
          <w:p>
            <w:pPr>
              <w:ind w:left="32" w:firstLine="478"/>
              <w:spacing w:before="231" w:line="377" w:lineRule="auto"/>
              <w:jc w:val="both"/>
              <w:rPr>
                <w:rFonts w:ascii="SimSun" w:hAnsi="SimSun" w:eastAsia="SimSun" w:cs="SimSun"/>
                <w:sz w:val="24"/>
                <w:szCs w:val="24"/>
              </w:rPr>
            </w:pPr>
            <w:r>
              <w:rPr>
                <w:rFonts w:ascii="SimSun" w:hAnsi="SimSun" w:eastAsia="SimSun" w:cs="SimSun"/>
                <w:sz w:val="24"/>
                <w:szCs w:val="24"/>
                <w:b/>
                <w:bCs/>
                <w:u w:val="single" w:color="auto"/>
                <w:spacing w:val="-3"/>
              </w:rPr>
              <w:t>若项目处理废气的抽风系统、吸附系统发生故障，会造成</w:t>
            </w:r>
            <w:r>
              <w:rPr>
                <w:rFonts w:ascii="SimSun" w:hAnsi="SimSun" w:eastAsia="SimSun" w:cs="SimSun"/>
                <w:sz w:val="24"/>
                <w:szCs w:val="24"/>
                <w:b/>
                <w:bCs/>
                <w:u w:val="single" w:color="auto"/>
                <w:spacing w:val="-4"/>
              </w:rPr>
              <w:t>车间粉尘、喷漆有</w:t>
            </w:r>
            <w:r>
              <w:rPr>
                <w:rFonts w:ascii="SimSun" w:hAnsi="SimSun" w:eastAsia="SimSun" w:cs="SimSun"/>
                <w:sz w:val="24"/>
                <w:szCs w:val="24"/>
              </w:rPr>
              <w:t xml:space="preserve">  </w:t>
            </w:r>
            <w:r>
              <w:rPr>
                <w:rFonts w:ascii="SimSun" w:hAnsi="SimSun" w:eastAsia="SimSun" w:cs="SimSun"/>
                <w:sz w:val="24"/>
                <w:szCs w:val="24"/>
                <w:b/>
                <w:bCs/>
                <w:u w:val="single" w:color="auto"/>
                <w:spacing w:val="-3"/>
              </w:rPr>
              <w:t>机废气无法及时抽出车间，进而影响车间的操作人员的健康，</w:t>
            </w:r>
            <w:r>
              <w:rPr>
                <w:rFonts w:ascii="SimSun" w:hAnsi="SimSun" w:eastAsia="SimSun" w:cs="SimSun"/>
                <w:sz w:val="24"/>
                <w:szCs w:val="24"/>
                <w:b/>
                <w:bCs/>
                <w:u w:val="single" w:color="auto"/>
                <w:spacing w:val="-4"/>
              </w:rPr>
              <w:t>同时会造成工艺废</w:t>
            </w:r>
            <w:r>
              <w:rPr>
                <w:rFonts w:ascii="SimSun" w:hAnsi="SimSun" w:eastAsia="SimSun" w:cs="SimSun"/>
                <w:sz w:val="24"/>
                <w:szCs w:val="24"/>
              </w:rPr>
              <w:t xml:space="preserve">  </w:t>
            </w:r>
            <w:r>
              <w:rPr>
                <w:rFonts w:ascii="SimSun" w:hAnsi="SimSun" w:eastAsia="SimSun" w:cs="SimSun"/>
                <w:sz w:val="24"/>
                <w:szCs w:val="24"/>
                <w:b/>
                <w:bCs/>
                <w:u w:val="single" w:color="auto"/>
                <w:spacing w:val="-8"/>
              </w:rPr>
              <w:t>气直排入环境中，造成大气污染。故建设单位应认真做好设备的保养，定期维护、</w:t>
            </w:r>
            <w:r>
              <w:rPr>
                <w:rFonts w:ascii="SimSun" w:hAnsi="SimSun" w:eastAsia="SimSun" w:cs="SimSun"/>
                <w:sz w:val="24"/>
                <w:szCs w:val="24"/>
                <w:spacing w:val="12"/>
              </w:rPr>
              <w:t xml:space="preserve"> </w:t>
            </w:r>
            <w:r>
              <w:rPr>
                <w:rFonts w:ascii="SimSun" w:hAnsi="SimSun" w:eastAsia="SimSun" w:cs="SimSun"/>
                <w:sz w:val="24"/>
                <w:szCs w:val="24"/>
                <w:b/>
                <w:bCs/>
                <w:u w:val="single" w:color="auto"/>
                <w:spacing w:val="-3"/>
              </w:rPr>
              <w:t>保修工作，使处理设施达到预期效果。为确保不发生事故性废</w:t>
            </w:r>
            <w:r>
              <w:rPr>
                <w:rFonts w:ascii="SimSun" w:hAnsi="SimSun" w:eastAsia="SimSun" w:cs="SimSun"/>
                <w:sz w:val="24"/>
                <w:szCs w:val="24"/>
                <w:b/>
                <w:bCs/>
                <w:u w:val="single" w:color="auto"/>
                <w:spacing w:val="-4"/>
              </w:rPr>
              <w:t>气排放，建议建设</w:t>
            </w:r>
            <w:r>
              <w:rPr>
                <w:rFonts w:ascii="SimSun" w:hAnsi="SimSun" w:eastAsia="SimSun" w:cs="SimSun"/>
                <w:sz w:val="24"/>
                <w:szCs w:val="24"/>
              </w:rPr>
              <w:t xml:space="preserve">  </w:t>
            </w:r>
            <w:r>
              <w:rPr>
                <w:rFonts w:ascii="SimSun" w:hAnsi="SimSun" w:eastAsia="SimSun" w:cs="SimSun"/>
                <w:sz w:val="24"/>
                <w:szCs w:val="24"/>
                <w:b/>
                <w:bCs/>
                <w:u w:val="single" w:color="auto"/>
                <w:spacing w:val="-4"/>
              </w:rPr>
              <w:t>单位采取一定的事故性防范保护措施：</w:t>
            </w:r>
          </w:p>
        </w:tc>
      </w:tr>
    </w:tbl>
    <w:p>
      <w:pPr>
        <w:pStyle w:val="BodyText"/>
        <w:rPr>
          <w:sz w:val="21"/>
        </w:rPr>
      </w:pPr>
      <w:r/>
    </w:p>
    <w:p>
      <w:pPr>
        <w:sectPr>
          <w:footerReference w:type="default" r:id="rId107"/>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8494"/>
      </w:tblGrid>
      <w:tr>
        <w:trPr>
          <w:trHeight w:val="13200" w:hRule="atLeast"/>
        </w:trPr>
        <w:tc>
          <w:tcPr>
            <w:tcW w:w="570" w:type="dxa"/>
            <w:vAlign w:val="top"/>
          </w:tcPr>
          <w:p>
            <w:pPr>
              <w:rPr>
                <w:rFonts w:ascii="Arial"/>
                <w:sz w:val="21"/>
              </w:rPr>
            </w:pPr>
            <w:r/>
          </w:p>
        </w:tc>
        <w:tc>
          <w:tcPr>
            <w:tcW w:w="8494" w:type="dxa"/>
            <w:vAlign w:val="top"/>
          </w:tcPr>
          <w:p>
            <w:pPr>
              <w:ind w:left="33" w:right="28" w:firstLine="472"/>
              <w:spacing w:before="271" w:line="340" w:lineRule="auto"/>
              <w:rPr>
                <w:rFonts w:ascii="SimSun" w:hAnsi="SimSun" w:eastAsia="SimSun" w:cs="SimSun"/>
                <w:sz w:val="24"/>
                <w:szCs w:val="24"/>
              </w:rPr>
            </w:pPr>
            <w:r>
              <w:rPr>
                <w:rFonts w:ascii="Times New Roman" w:hAnsi="Times New Roman" w:eastAsia="Times New Roman" w:cs="Times New Roman"/>
                <w:sz w:val="24"/>
                <w:szCs w:val="24"/>
                <w:b/>
                <w:bCs/>
                <w:u w:val="single" w:color="auto"/>
              </w:rPr>
              <w:t>A</w:t>
            </w:r>
            <w:r>
              <w:rPr>
                <w:rFonts w:ascii="Times New Roman" w:hAnsi="Times New Roman" w:eastAsia="Times New Roman" w:cs="Times New Roman"/>
                <w:sz w:val="24"/>
                <w:szCs w:val="24"/>
                <w:b/>
                <w:bCs/>
                <w:u w:val="single" w:color="auto"/>
                <w:spacing w:val="-32"/>
              </w:rPr>
              <w:t xml:space="preserve"> </w:t>
            </w:r>
            <w:r>
              <w:rPr>
                <w:rFonts w:ascii="SimSun" w:hAnsi="SimSun" w:eastAsia="SimSun" w:cs="SimSun"/>
                <w:sz w:val="24"/>
                <w:szCs w:val="24"/>
                <w:b/>
                <w:bCs/>
                <w:u w:val="single" w:color="auto"/>
              </w:rPr>
              <w:t>、各生产环节严格执行生产管理的有关规定，加强</w:t>
            </w:r>
            <w:r>
              <w:rPr>
                <w:rFonts w:ascii="SimSun" w:hAnsi="SimSun" w:eastAsia="SimSun" w:cs="SimSun"/>
                <w:sz w:val="24"/>
                <w:szCs w:val="24"/>
                <w:b/>
                <w:bCs/>
                <w:u w:val="single" w:color="auto"/>
                <w:spacing w:val="-1"/>
              </w:rPr>
              <w:t>设备的检修及保养，提</w:t>
            </w:r>
            <w:r>
              <w:rPr>
                <w:rFonts w:ascii="SimSun" w:hAnsi="SimSun" w:eastAsia="SimSun" w:cs="SimSun"/>
                <w:sz w:val="24"/>
                <w:szCs w:val="24"/>
              </w:rPr>
              <w:t xml:space="preserve"> </w:t>
            </w:r>
            <w:r>
              <w:rPr>
                <w:rFonts w:ascii="SimSun" w:hAnsi="SimSun" w:eastAsia="SimSun" w:cs="SimSun"/>
                <w:sz w:val="24"/>
                <w:szCs w:val="24"/>
                <w:b/>
                <w:bCs/>
                <w:u w:val="single" w:color="auto"/>
                <w:spacing w:val="-2"/>
              </w:rPr>
              <w:t>高管理人员素质，并设置机器事故应急措施及管理制度，确保设备长期处于良好</w:t>
            </w:r>
            <w:r>
              <w:rPr>
                <w:rFonts w:ascii="SimSun" w:hAnsi="SimSun" w:eastAsia="SimSun" w:cs="SimSun"/>
                <w:sz w:val="24"/>
                <w:szCs w:val="24"/>
                <w:spacing w:val="7"/>
              </w:rPr>
              <w:t xml:space="preserve"> </w:t>
            </w:r>
            <w:r>
              <w:rPr>
                <w:rFonts w:ascii="SimSun" w:hAnsi="SimSun" w:eastAsia="SimSun" w:cs="SimSun"/>
                <w:sz w:val="24"/>
                <w:szCs w:val="24"/>
                <w:b/>
                <w:bCs/>
                <w:u w:val="single" w:color="auto"/>
                <w:spacing w:val="-1"/>
              </w:rPr>
              <w:t>状态，使设备达到预期的处理效果。</w:t>
            </w:r>
          </w:p>
          <w:p>
            <w:pPr>
              <w:ind w:right="28"/>
              <w:spacing w:before="235" w:line="219" w:lineRule="auto"/>
              <w:jc w:val="right"/>
              <w:rPr>
                <w:rFonts w:ascii="SimSun" w:hAnsi="SimSun" w:eastAsia="SimSun" w:cs="SimSun"/>
                <w:sz w:val="24"/>
                <w:szCs w:val="24"/>
              </w:rPr>
            </w:pPr>
            <w:r>
              <w:rPr>
                <w:rFonts w:ascii="Times New Roman" w:hAnsi="Times New Roman" w:eastAsia="Times New Roman" w:cs="Times New Roman"/>
                <w:sz w:val="24"/>
                <w:szCs w:val="24"/>
                <w:b/>
                <w:bCs/>
                <w:u w:val="single" w:color="auto"/>
              </w:rPr>
              <w:t>B</w:t>
            </w:r>
            <w:r>
              <w:rPr>
                <w:rFonts w:ascii="Times New Roman" w:hAnsi="Times New Roman" w:eastAsia="Times New Roman" w:cs="Times New Roman"/>
                <w:sz w:val="24"/>
                <w:szCs w:val="24"/>
                <w:b/>
                <w:bCs/>
                <w:u w:val="single" w:color="auto"/>
                <w:spacing w:val="-31"/>
              </w:rPr>
              <w:t xml:space="preserve"> </w:t>
            </w:r>
            <w:r>
              <w:rPr>
                <w:rFonts w:ascii="SimSun" w:hAnsi="SimSun" w:eastAsia="SimSun" w:cs="SimSun"/>
                <w:sz w:val="24"/>
                <w:szCs w:val="24"/>
                <w:b/>
                <w:bCs/>
                <w:u w:val="single" w:color="auto"/>
              </w:rPr>
              <w:t>、现场作业人员定时记录废气处理状况，如对废气处理设施中的催化燃烧</w:t>
            </w:r>
          </w:p>
          <w:p>
            <w:pPr>
              <w:ind w:left="35" w:firstLine="2"/>
              <w:spacing w:before="237" w:line="387" w:lineRule="auto"/>
              <w:jc w:val="both"/>
              <w:rPr>
                <w:rFonts w:ascii="SimSun" w:hAnsi="SimSun" w:eastAsia="SimSun" w:cs="SimSun"/>
                <w:sz w:val="24"/>
                <w:szCs w:val="24"/>
              </w:rPr>
            </w:pPr>
            <w:r>
              <w:rPr>
                <w:rFonts w:ascii="SimSun" w:hAnsi="SimSun" w:eastAsia="SimSun" w:cs="SimSun"/>
                <w:sz w:val="24"/>
                <w:szCs w:val="24"/>
                <w:b/>
                <w:bCs/>
                <w:u w:val="single" w:color="auto"/>
                <w:spacing w:val="-3"/>
              </w:rPr>
              <w:t>系统、抽风系统等设备进行点检工作，并派专人巡视，遇不良工作状况立即停止</w:t>
            </w:r>
            <w:r>
              <w:rPr>
                <w:rFonts w:ascii="SimSun" w:hAnsi="SimSun" w:eastAsia="SimSun" w:cs="SimSun"/>
                <w:sz w:val="24"/>
                <w:szCs w:val="24"/>
                <w:spacing w:val="2"/>
              </w:rPr>
              <w:t xml:space="preserve">  </w:t>
            </w:r>
            <w:r>
              <w:rPr>
                <w:rFonts w:ascii="SimSun" w:hAnsi="SimSun" w:eastAsia="SimSun" w:cs="SimSun"/>
                <w:sz w:val="24"/>
                <w:szCs w:val="24"/>
                <w:b/>
                <w:bCs/>
                <w:u w:val="single" w:color="auto"/>
                <w:spacing w:val="-8"/>
              </w:rPr>
              <w:t>车间相关一旦造成事故风险作业，维修正常后再开始作业，杜绝事故性废气直排，</w:t>
            </w:r>
            <w:r>
              <w:rPr>
                <w:rFonts w:ascii="SimSun" w:hAnsi="SimSun" w:eastAsia="SimSun" w:cs="SimSun"/>
                <w:sz w:val="24"/>
                <w:szCs w:val="24"/>
                <w:spacing w:val="9"/>
              </w:rPr>
              <w:t xml:space="preserve"> </w:t>
            </w:r>
            <w:r>
              <w:rPr>
                <w:rFonts w:ascii="SimSun" w:hAnsi="SimSun" w:eastAsia="SimSun" w:cs="SimSun"/>
                <w:sz w:val="24"/>
                <w:szCs w:val="24"/>
                <w:b/>
                <w:bCs/>
                <w:u w:val="single" w:color="auto"/>
                <w:spacing w:val="-2"/>
              </w:rPr>
              <w:t>并及时呈报单位主管。待检修完毕再通知生产车间相关工序。</w:t>
            </w:r>
          </w:p>
          <w:p>
            <w:pPr>
              <w:ind w:left="503"/>
              <w:spacing w:line="225" w:lineRule="auto"/>
              <w:tabs>
                <w:tab w:val="left" w:pos="655"/>
              </w:tabs>
              <w:rPr>
                <w:rFonts w:ascii="SimSun" w:hAnsi="SimSun" w:eastAsia="SimSun" w:cs="SimSun"/>
                <w:sz w:val="24"/>
                <w:szCs w:val="24"/>
              </w:rPr>
            </w:pPr>
            <w:r>
              <w:rPr>
                <w:rFonts w:ascii="Microsoft YaHei" w:hAnsi="Microsoft YaHei" w:eastAsia="Microsoft YaHei" w:cs="Microsoft YaHei"/>
                <w:sz w:val="24"/>
                <w:szCs w:val="24"/>
                <w:b/>
                <w:bCs/>
                <w:u w:val="single" w:color="auto"/>
              </w:rPr>
              <w:tab/>
            </w:r>
            <w:r>
              <w:rPr>
                <w:rFonts w:ascii="Microsoft YaHei" w:hAnsi="Microsoft YaHei" w:eastAsia="Microsoft YaHei" w:cs="Microsoft YaHei"/>
                <w:sz w:val="24"/>
                <w:szCs w:val="24"/>
                <w:b/>
                <w:bCs/>
                <w:u w:val="single" w:color="auto"/>
                <w:spacing w:val="-14"/>
              </w:rPr>
              <w:t>（</w:t>
            </w:r>
            <w:r>
              <w:rPr>
                <w:rFonts w:ascii="Times New Roman" w:hAnsi="Times New Roman" w:eastAsia="Times New Roman" w:cs="Times New Roman"/>
                <w:sz w:val="24"/>
                <w:szCs w:val="24"/>
                <w:b/>
                <w:bCs/>
                <w:u w:val="single" w:color="auto"/>
                <w:spacing w:val="-14"/>
              </w:rPr>
              <w:t>4</w:t>
            </w:r>
            <w:r>
              <w:rPr>
                <w:rFonts w:ascii="Microsoft YaHei" w:hAnsi="Microsoft YaHei" w:eastAsia="Microsoft YaHei" w:cs="Microsoft YaHei"/>
                <w:sz w:val="24"/>
                <w:szCs w:val="24"/>
                <w:b/>
                <w:bCs/>
                <w:u w:val="single" w:color="auto"/>
                <w:spacing w:val="-14"/>
              </w:rPr>
              <w:t>）</w:t>
            </w:r>
            <w:r>
              <w:rPr>
                <w:rFonts w:ascii="SimSun" w:hAnsi="SimSun" w:eastAsia="SimSun" w:cs="SimSun"/>
                <w:sz w:val="24"/>
                <w:szCs w:val="24"/>
                <w:b/>
                <w:bCs/>
                <w:u w:val="single" w:color="auto"/>
                <w:spacing w:val="-14"/>
              </w:rPr>
              <w:t>废机油风险防范措施</w:t>
            </w:r>
          </w:p>
          <w:p>
            <w:pPr>
              <w:ind w:left="34" w:firstLine="480"/>
              <w:spacing w:before="182" w:line="400" w:lineRule="auto"/>
              <w:jc w:val="both"/>
              <w:rPr>
                <w:rFonts w:ascii="SimSun" w:hAnsi="SimSun" w:eastAsia="SimSun" w:cs="SimSun"/>
                <w:sz w:val="24"/>
                <w:szCs w:val="24"/>
              </w:rPr>
            </w:pPr>
            <w:r>
              <w:rPr>
                <w:rFonts w:ascii="SimSun" w:hAnsi="SimSun" w:eastAsia="SimSun" w:cs="SimSun"/>
                <w:sz w:val="24"/>
                <w:szCs w:val="24"/>
                <w:b/>
                <w:bCs/>
                <w:u w:val="single" w:color="auto"/>
                <w:spacing w:val="-6"/>
              </w:rPr>
              <w:t>泄露处理方法：</w:t>
            </w:r>
            <w:r>
              <w:rPr>
                <w:rFonts w:ascii="Times New Roman" w:hAnsi="Times New Roman" w:eastAsia="Times New Roman" w:cs="Times New Roman"/>
                <w:sz w:val="24"/>
                <w:szCs w:val="24"/>
                <w:b/>
                <w:bCs/>
                <w:u w:val="single" w:color="auto"/>
                <w:spacing w:val="-6"/>
              </w:rPr>
              <w:t>1</w:t>
            </w:r>
            <w:r>
              <w:rPr>
                <w:rFonts w:ascii="Times New Roman" w:hAnsi="Times New Roman" w:eastAsia="Times New Roman" w:cs="Times New Roman"/>
                <w:sz w:val="24"/>
                <w:szCs w:val="24"/>
                <w:b/>
                <w:bCs/>
                <w:u w:val="single" w:color="auto"/>
                <w:spacing w:val="-24"/>
              </w:rPr>
              <w:t xml:space="preserve"> </w:t>
            </w:r>
            <w:r>
              <w:rPr>
                <w:rFonts w:ascii="SimSun" w:hAnsi="SimSun" w:eastAsia="SimSun" w:cs="SimSun"/>
                <w:sz w:val="24"/>
                <w:szCs w:val="24"/>
                <w:b/>
                <w:bCs/>
                <w:u w:val="single" w:color="auto"/>
                <w:spacing w:val="-6"/>
              </w:rPr>
              <w:t>、准时跟换新的油桶、</w:t>
            </w:r>
            <w:r>
              <w:rPr>
                <w:rFonts w:ascii="Times New Roman" w:hAnsi="Times New Roman" w:eastAsia="Times New Roman" w:cs="Times New Roman"/>
                <w:sz w:val="24"/>
                <w:szCs w:val="24"/>
                <w:b/>
                <w:bCs/>
                <w:u w:val="single" w:color="auto"/>
                <w:spacing w:val="-6"/>
              </w:rPr>
              <w:t>2</w:t>
            </w:r>
            <w:r>
              <w:rPr>
                <w:rFonts w:ascii="Times New Roman" w:hAnsi="Times New Roman" w:eastAsia="Times New Roman" w:cs="Times New Roman"/>
                <w:sz w:val="24"/>
                <w:szCs w:val="24"/>
                <w:b/>
                <w:bCs/>
                <w:u w:val="single" w:color="auto"/>
                <w:spacing w:val="-34"/>
              </w:rPr>
              <w:t xml:space="preserve"> </w:t>
            </w:r>
            <w:r>
              <w:rPr>
                <w:rFonts w:ascii="SimSun" w:hAnsi="SimSun" w:eastAsia="SimSun" w:cs="SimSun"/>
                <w:sz w:val="24"/>
                <w:szCs w:val="24"/>
                <w:b/>
                <w:bCs/>
                <w:u w:val="single" w:color="auto"/>
                <w:spacing w:val="-6"/>
              </w:rPr>
              <w:t>、把地面上能铲起的油液铲起、</w:t>
            </w:r>
            <w:r>
              <w:rPr>
                <w:rFonts w:ascii="Times New Roman" w:hAnsi="Times New Roman" w:eastAsia="Times New Roman" w:cs="Times New Roman"/>
                <w:sz w:val="24"/>
                <w:szCs w:val="24"/>
                <w:b/>
                <w:bCs/>
                <w:u w:val="single" w:color="auto"/>
                <w:spacing w:val="-6"/>
              </w:rPr>
              <w:t>3</w:t>
            </w:r>
            <w:r>
              <w:rPr>
                <w:rFonts w:ascii="SimSun" w:hAnsi="SimSun" w:eastAsia="SimSun" w:cs="SimSun"/>
                <w:sz w:val="24"/>
                <w:szCs w:val="24"/>
                <w:b/>
                <w:bCs/>
                <w:u w:val="single" w:color="auto"/>
                <w:spacing w:val="-6"/>
              </w:rPr>
              <w:t>、</w:t>
            </w:r>
            <w:r>
              <w:rPr>
                <w:rFonts w:ascii="SimSun" w:hAnsi="SimSun" w:eastAsia="SimSun" w:cs="SimSun"/>
                <w:sz w:val="24"/>
                <w:szCs w:val="24"/>
              </w:rPr>
              <w:t xml:space="preserve"> </w:t>
            </w:r>
            <w:r>
              <w:rPr>
                <w:rFonts w:ascii="SimSun" w:hAnsi="SimSun" w:eastAsia="SimSun" w:cs="SimSun"/>
                <w:sz w:val="24"/>
                <w:szCs w:val="24"/>
                <w:b/>
                <w:bCs/>
                <w:u w:val="single" w:color="auto"/>
                <w:spacing w:val="-4"/>
              </w:rPr>
              <w:t>开门使空气流通、</w:t>
            </w:r>
            <w:r>
              <w:rPr>
                <w:rFonts w:ascii="Times New Roman" w:hAnsi="Times New Roman" w:eastAsia="Times New Roman" w:cs="Times New Roman"/>
                <w:sz w:val="24"/>
                <w:szCs w:val="24"/>
                <w:b/>
                <w:bCs/>
                <w:u w:val="single" w:color="auto"/>
                <w:spacing w:val="-4"/>
              </w:rPr>
              <w:t>4</w:t>
            </w:r>
            <w:r>
              <w:rPr>
                <w:rFonts w:ascii="Times New Roman" w:hAnsi="Times New Roman" w:eastAsia="Times New Roman" w:cs="Times New Roman"/>
                <w:sz w:val="24"/>
                <w:szCs w:val="24"/>
                <w:b/>
                <w:bCs/>
                <w:u w:val="single" w:color="auto"/>
                <w:spacing w:val="-34"/>
              </w:rPr>
              <w:t xml:space="preserve"> </w:t>
            </w:r>
            <w:r>
              <w:rPr>
                <w:rFonts w:ascii="SimSun" w:hAnsi="SimSun" w:eastAsia="SimSun" w:cs="SimSun"/>
                <w:sz w:val="24"/>
                <w:szCs w:val="24"/>
                <w:b/>
                <w:bCs/>
                <w:u w:val="single" w:color="auto"/>
                <w:spacing w:val="-4"/>
              </w:rPr>
              <w:t>、用清水和洗衣粉清洗地</w:t>
            </w:r>
            <w:r>
              <w:rPr>
                <w:rFonts w:ascii="SimSun" w:hAnsi="SimSun" w:eastAsia="SimSun" w:cs="SimSun"/>
                <w:sz w:val="24"/>
                <w:szCs w:val="24"/>
                <w:b/>
                <w:bCs/>
                <w:u w:val="single" w:color="auto"/>
                <w:spacing w:val="-5"/>
              </w:rPr>
              <w:t>面；油桶着火处理方法：</w:t>
            </w:r>
            <w:r>
              <w:rPr>
                <w:rFonts w:ascii="Times New Roman" w:hAnsi="Times New Roman" w:eastAsia="Times New Roman" w:cs="Times New Roman"/>
                <w:sz w:val="24"/>
                <w:szCs w:val="24"/>
                <w:b/>
                <w:bCs/>
                <w:u w:val="single" w:color="auto"/>
                <w:spacing w:val="-5"/>
              </w:rPr>
              <w:t>1</w:t>
            </w:r>
            <w:r>
              <w:rPr>
                <w:rFonts w:ascii="Times New Roman" w:hAnsi="Times New Roman" w:eastAsia="Times New Roman" w:cs="Times New Roman"/>
                <w:sz w:val="24"/>
                <w:szCs w:val="24"/>
                <w:b/>
                <w:bCs/>
                <w:u w:val="single" w:color="auto"/>
                <w:spacing w:val="-34"/>
              </w:rPr>
              <w:t xml:space="preserve"> </w:t>
            </w:r>
            <w:r>
              <w:rPr>
                <w:rFonts w:ascii="SimSun" w:hAnsi="SimSun" w:eastAsia="SimSun" w:cs="SimSun"/>
                <w:sz w:val="24"/>
                <w:szCs w:val="24"/>
                <w:b/>
                <w:bCs/>
                <w:u w:val="single" w:color="auto"/>
                <w:spacing w:val="-5"/>
              </w:rPr>
              <w:t>、准时封</w:t>
            </w:r>
            <w:r>
              <w:rPr>
                <w:rFonts w:ascii="SimSun" w:hAnsi="SimSun" w:eastAsia="SimSun" w:cs="SimSun"/>
                <w:sz w:val="24"/>
                <w:szCs w:val="24"/>
              </w:rPr>
              <w:t xml:space="preserve">  </w:t>
            </w:r>
            <w:r>
              <w:rPr>
                <w:rFonts w:ascii="SimSun" w:hAnsi="SimSun" w:eastAsia="SimSun" w:cs="SimSun"/>
                <w:sz w:val="24"/>
                <w:szCs w:val="24"/>
                <w:b/>
                <w:bCs/>
                <w:u w:val="single" w:color="auto"/>
                <w:spacing w:val="-11"/>
              </w:rPr>
              <w:t>堵住桶口，使油液与空气隔离；</w:t>
            </w:r>
            <w:r>
              <w:rPr>
                <w:rFonts w:ascii="Times New Roman" w:hAnsi="Times New Roman" w:eastAsia="Times New Roman" w:cs="Times New Roman"/>
                <w:sz w:val="24"/>
                <w:szCs w:val="24"/>
                <w:b/>
                <w:bCs/>
                <w:u w:val="single" w:color="auto"/>
                <w:spacing w:val="-11"/>
              </w:rPr>
              <w:t>2</w:t>
            </w:r>
            <w:r>
              <w:rPr>
                <w:rFonts w:ascii="SimSun" w:hAnsi="SimSun" w:eastAsia="SimSun" w:cs="SimSun"/>
                <w:sz w:val="24"/>
                <w:szCs w:val="24"/>
                <w:b/>
                <w:bCs/>
                <w:u w:val="single" w:color="auto"/>
                <w:spacing w:val="-11"/>
              </w:rPr>
              <w:t>、小面积起火使用沙土、灭火器对火源进展扑救；</w:t>
            </w:r>
          </w:p>
          <w:p>
            <w:pPr>
              <w:ind w:left="38" w:right="28" w:hanging="10"/>
              <w:spacing w:before="1" w:line="400" w:lineRule="auto"/>
              <w:rPr>
                <w:rFonts w:ascii="SimSun" w:hAnsi="SimSun" w:eastAsia="SimSun" w:cs="SimSun"/>
                <w:sz w:val="24"/>
                <w:szCs w:val="24"/>
              </w:rPr>
            </w:pPr>
            <w:r>
              <w:rPr>
                <w:rFonts w:ascii="Times New Roman" w:hAnsi="Times New Roman" w:eastAsia="Times New Roman" w:cs="Times New Roman"/>
                <w:sz w:val="24"/>
                <w:szCs w:val="24"/>
                <w:b/>
                <w:bCs/>
                <w:u w:val="single" w:color="auto"/>
                <w:spacing w:val="-6"/>
              </w:rPr>
              <w:t>3</w:t>
            </w:r>
            <w:r>
              <w:rPr>
                <w:rFonts w:ascii="Times New Roman" w:hAnsi="Times New Roman" w:eastAsia="Times New Roman" w:cs="Times New Roman"/>
                <w:sz w:val="24"/>
                <w:szCs w:val="24"/>
                <w:b/>
                <w:bCs/>
                <w:u w:val="single" w:color="auto"/>
                <w:spacing w:val="-34"/>
              </w:rPr>
              <w:t xml:space="preserve"> </w:t>
            </w:r>
            <w:r>
              <w:rPr>
                <w:rFonts w:ascii="SimSun" w:hAnsi="SimSun" w:eastAsia="SimSun" w:cs="SimSun"/>
                <w:sz w:val="24"/>
                <w:szCs w:val="24"/>
                <w:b/>
                <w:bCs/>
                <w:u w:val="single" w:color="auto"/>
                <w:spacing w:val="-6"/>
              </w:rPr>
              <w:t>、严禁用水灭火；</w:t>
            </w:r>
            <w:r>
              <w:rPr>
                <w:rFonts w:ascii="Times New Roman" w:hAnsi="Times New Roman" w:eastAsia="Times New Roman" w:cs="Times New Roman"/>
                <w:sz w:val="24"/>
                <w:szCs w:val="24"/>
                <w:b/>
                <w:bCs/>
                <w:u w:val="single" w:color="auto"/>
                <w:spacing w:val="-6"/>
              </w:rPr>
              <w:t>4</w:t>
            </w:r>
            <w:r>
              <w:rPr>
                <w:rFonts w:ascii="Times New Roman" w:hAnsi="Times New Roman" w:eastAsia="Times New Roman" w:cs="Times New Roman"/>
                <w:sz w:val="24"/>
                <w:szCs w:val="24"/>
                <w:b/>
                <w:bCs/>
                <w:u w:val="single" w:color="auto"/>
                <w:spacing w:val="-34"/>
              </w:rPr>
              <w:t xml:space="preserve"> </w:t>
            </w:r>
            <w:r>
              <w:rPr>
                <w:rFonts w:ascii="SimSun" w:hAnsi="SimSun" w:eastAsia="SimSun" w:cs="SimSun"/>
                <w:sz w:val="24"/>
                <w:szCs w:val="24"/>
                <w:b/>
                <w:bCs/>
                <w:u w:val="single" w:color="auto"/>
                <w:spacing w:val="-6"/>
              </w:rPr>
              <w:t>、转移火源四周物品；</w:t>
            </w:r>
            <w:r>
              <w:rPr>
                <w:rFonts w:ascii="Times New Roman" w:hAnsi="Times New Roman" w:eastAsia="Times New Roman" w:cs="Times New Roman"/>
                <w:sz w:val="24"/>
                <w:szCs w:val="24"/>
                <w:b/>
                <w:bCs/>
                <w:u w:val="single" w:color="auto"/>
                <w:spacing w:val="-6"/>
              </w:rPr>
              <w:t>5</w:t>
            </w:r>
            <w:r>
              <w:rPr>
                <w:rFonts w:ascii="SimSun" w:hAnsi="SimSun" w:eastAsia="SimSun" w:cs="SimSun"/>
                <w:sz w:val="24"/>
                <w:szCs w:val="24"/>
                <w:b/>
                <w:bCs/>
                <w:u w:val="single" w:color="auto"/>
                <w:spacing w:val="-6"/>
              </w:rPr>
              <w:t>、通知其它员工帮助扑灭</w:t>
            </w:r>
            <w:r>
              <w:rPr>
                <w:rFonts w:ascii="SimSun" w:hAnsi="SimSun" w:eastAsia="SimSun" w:cs="SimSun"/>
                <w:sz w:val="24"/>
                <w:szCs w:val="24"/>
                <w:b/>
                <w:bCs/>
                <w:u w:val="single" w:color="auto"/>
                <w:spacing w:val="-7"/>
              </w:rPr>
              <w:t>，启动车间</w:t>
            </w:r>
            <w:r>
              <w:rPr>
                <w:rFonts w:ascii="SimSun" w:hAnsi="SimSun" w:eastAsia="SimSun" w:cs="SimSun"/>
                <w:sz w:val="24"/>
                <w:szCs w:val="24"/>
              </w:rPr>
              <w:t xml:space="preserve"> </w:t>
            </w:r>
            <w:r>
              <w:rPr>
                <w:rFonts w:ascii="SimSun" w:hAnsi="SimSun" w:eastAsia="SimSun" w:cs="SimSun"/>
                <w:sz w:val="24"/>
                <w:szCs w:val="24"/>
                <w:b/>
                <w:bCs/>
                <w:u w:val="single" w:color="auto"/>
                <w:spacing w:val="-2"/>
              </w:rPr>
              <w:t>消防应急预案并报告上级领导；</w:t>
            </w:r>
            <w:r>
              <w:rPr>
                <w:rFonts w:ascii="Times New Roman" w:hAnsi="Times New Roman" w:eastAsia="Times New Roman" w:cs="Times New Roman"/>
                <w:sz w:val="24"/>
                <w:szCs w:val="24"/>
                <w:b/>
                <w:bCs/>
                <w:u w:val="single" w:color="auto"/>
                <w:spacing w:val="-2"/>
              </w:rPr>
              <w:t>6</w:t>
            </w:r>
            <w:r>
              <w:rPr>
                <w:rFonts w:ascii="Times New Roman" w:hAnsi="Times New Roman" w:eastAsia="Times New Roman" w:cs="Times New Roman"/>
                <w:sz w:val="24"/>
                <w:szCs w:val="24"/>
                <w:b/>
                <w:bCs/>
                <w:u w:val="single" w:color="auto"/>
                <w:spacing w:val="-29"/>
              </w:rPr>
              <w:t xml:space="preserve"> </w:t>
            </w:r>
            <w:r>
              <w:rPr>
                <w:rFonts w:ascii="SimSun" w:hAnsi="SimSun" w:eastAsia="SimSun" w:cs="SimSun"/>
                <w:sz w:val="24"/>
                <w:szCs w:val="24"/>
                <w:b/>
                <w:bCs/>
                <w:u w:val="single" w:color="auto"/>
                <w:spacing w:val="-2"/>
              </w:rPr>
              <w:t>、火势难已把握时报警并紧急疏散撤离。</w:t>
            </w:r>
          </w:p>
          <w:p>
            <w:pPr>
              <w:ind w:left="512"/>
              <w:spacing w:line="218" w:lineRule="auto"/>
              <w:rPr>
                <w:rFonts w:ascii="SimSun" w:hAnsi="SimSun" w:eastAsia="SimSun" w:cs="SimSun"/>
                <w:sz w:val="24"/>
                <w:szCs w:val="24"/>
              </w:rPr>
            </w:pPr>
            <w:r>
              <w:rPr>
                <w:rFonts w:ascii="SimSun" w:hAnsi="SimSun" w:eastAsia="SimSun" w:cs="SimSun"/>
                <w:sz w:val="24"/>
                <w:szCs w:val="24"/>
                <w:b/>
                <w:bCs/>
                <w:u w:val="single" w:color="auto"/>
                <w:spacing w:val="-1"/>
              </w:rPr>
              <w:t>采取环境风险防范措施及应急要求后，本建设项目环境风险可防控。</w:t>
            </w:r>
          </w:p>
          <w:p>
            <w:pPr>
              <w:pStyle w:val="TableText"/>
              <w:ind w:left="34"/>
              <w:spacing w:before="234" w:line="222" w:lineRule="auto"/>
              <w:rPr/>
            </w:pPr>
            <w:r>
              <w:rPr>
                <w:rFonts w:ascii="Times New Roman" w:hAnsi="Times New Roman" w:eastAsia="Times New Roman" w:cs="Times New Roman"/>
                <w:spacing w:val="-4"/>
              </w:rPr>
              <w:t>9</w:t>
            </w:r>
            <w:r>
              <w:rPr>
                <w:rFonts w:ascii="Times New Roman" w:hAnsi="Times New Roman" w:eastAsia="Times New Roman" w:cs="Times New Roman"/>
                <w:spacing w:val="-15"/>
              </w:rPr>
              <w:t xml:space="preserve"> </w:t>
            </w:r>
            <w:r>
              <w:rPr>
                <w:spacing w:val="-4"/>
              </w:rPr>
              <w:t>、设施投资估算及验收一览表</w:t>
            </w:r>
          </w:p>
          <w:p>
            <w:pPr>
              <w:ind w:left="79" w:right="28" w:firstLine="435"/>
              <w:spacing w:before="231" w:line="400" w:lineRule="auto"/>
              <w:rPr>
                <w:rFonts w:ascii="SimSun" w:hAnsi="SimSun" w:eastAsia="SimSun" w:cs="SimSun"/>
                <w:sz w:val="24"/>
                <w:szCs w:val="24"/>
              </w:rPr>
            </w:pPr>
            <w:r>
              <w:rPr>
                <w:rFonts w:ascii="SimSun" w:hAnsi="SimSun" w:eastAsia="SimSun" w:cs="SimSun"/>
                <w:sz w:val="24"/>
                <w:szCs w:val="24"/>
                <w:spacing w:val="-3"/>
              </w:rPr>
              <w:t>本项目总投资</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5000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万元，环保工程投资</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3"/>
              </w:rPr>
              <w:t>43.2</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万元，</w:t>
            </w:r>
            <w:r>
              <w:rPr>
                <w:rFonts w:ascii="SimSun" w:hAnsi="SimSun" w:eastAsia="SimSun" w:cs="SimSun"/>
                <w:sz w:val="24"/>
                <w:szCs w:val="24"/>
                <w:spacing w:val="-71"/>
              </w:rPr>
              <w:t xml:space="preserve"> </w:t>
            </w:r>
            <w:r>
              <w:rPr>
                <w:rFonts w:ascii="SimSun" w:hAnsi="SimSun" w:eastAsia="SimSun" w:cs="SimSun"/>
                <w:sz w:val="24"/>
                <w:szCs w:val="24"/>
                <w:spacing w:val="-4"/>
              </w:rPr>
              <w:t>占总投资的</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4"/>
              </w:rPr>
              <w:t>0.864%</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4"/>
              </w:rPr>
              <w:t>，项</w:t>
            </w:r>
            <w:r>
              <w:rPr>
                <w:rFonts w:ascii="SimSun" w:hAnsi="SimSun" w:eastAsia="SimSun" w:cs="SimSun"/>
                <w:sz w:val="24"/>
                <w:szCs w:val="24"/>
              </w:rPr>
              <w:t xml:space="preserve"> </w:t>
            </w:r>
            <w:r>
              <w:rPr>
                <w:rFonts w:ascii="SimSun" w:hAnsi="SimSun" w:eastAsia="SimSun" w:cs="SimSun"/>
                <w:sz w:val="24"/>
                <w:szCs w:val="24"/>
                <w:spacing w:val="-2"/>
              </w:rPr>
              <w:t>目环保投资一览表见下表，污染防治措施及</w:t>
            </w:r>
            <w:r>
              <w:rPr>
                <w:rFonts w:ascii="Times New Roman" w:hAnsi="Times New Roman" w:eastAsia="Times New Roman" w:cs="Times New Roman"/>
                <w:sz w:val="24"/>
                <w:szCs w:val="24"/>
                <w:spacing w:val="-2"/>
              </w:rPr>
              <w:t>“</w:t>
            </w:r>
            <w:r>
              <w:rPr>
                <w:rFonts w:ascii="SimSun" w:hAnsi="SimSun" w:eastAsia="SimSun" w:cs="SimSun"/>
                <w:sz w:val="24"/>
                <w:szCs w:val="24"/>
                <w:spacing w:val="-2"/>
              </w:rPr>
              <w:t>三同时</w:t>
            </w:r>
            <w:r>
              <w:rPr>
                <w:rFonts w:ascii="Times New Roman" w:hAnsi="Times New Roman" w:eastAsia="Times New Roman" w:cs="Times New Roman"/>
                <w:sz w:val="24"/>
                <w:szCs w:val="24"/>
                <w:spacing w:val="-2"/>
              </w:rPr>
              <w:t>”</w:t>
            </w:r>
            <w:r>
              <w:rPr>
                <w:rFonts w:ascii="SimSun" w:hAnsi="SimSun" w:eastAsia="SimSun" w:cs="SimSun"/>
                <w:sz w:val="24"/>
                <w:szCs w:val="24"/>
                <w:spacing w:val="-2"/>
              </w:rPr>
              <w:t>验收内容汇总见下表。</w:t>
            </w:r>
          </w:p>
          <w:p>
            <w:pPr>
              <w:pStyle w:val="TableText"/>
              <w:ind w:left="2756"/>
              <w:spacing w:before="1" w:line="221" w:lineRule="auto"/>
              <w:rPr/>
            </w:pPr>
            <w:r>
              <w:rPr>
                <w:spacing w:val="-2"/>
              </w:rPr>
              <w:t>表</w:t>
            </w:r>
            <w:r>
              <w:rPr>
                <w:spacing w:val="-41"/>
              </w:rPr>
              <w:t xml:space="preserve"> </w:t>
            </w:r>
            <w:r>
              <w:rPr>
                <w:rFonts w:ascii="Times New Roman" w:hAnsi="Times New Roman" w:eastAsia="Times New Roman" w:cs="Times New Roman"/>
                <w:spacing w:val="-2"/>
              </w:rPr>
              <w:t>49     </w:t>
            </w:r>
            <w:r>
              <w:rPr>
                <w:spacing w:val="-2"/>
              </w:rPr>
              <w:t>项目环保投资一览表</w:t>
            </w:r>
          </w:p>
          <w:p>
            <w:pPr>
              <w:spacing w:line="22" w:lineRule="exact"/>
              <w:rPr/>
            </w:pPr>
            <w:r/>
          </w:p>
          <w:tbl>
            <w:tblPr>
              <w:tblStyle w:val="TableNormal"/>
              <w:tblW w:w="8432"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5"/>
              <w:gridCol w:w="1727"/>
              <w:gridCol w:w="3760"/>
              <w:gridCol w:w="1392"/>
              <w:gridCol w:w="1008"/>
            </w:tblGrid>
            <w:tr>
              <w:trPr>
                <w:trHeight w:val="668" w:hRule="atLeast"/>
              </w:trPr>
              <w:tc>
                <w:tcPr>
                  <w:tcW w:w="2272" w:type="dxa"/>
                  <w:vAlign w:val="top"/>
                  <w:gridSpan w:val="2"/>
                </w:tcPr>
                <w:p>
                  <w:pPr>
                    <w:ind w:left="828"/>
                    <w:spacing w:before="228" w:line="228" w:lineRule="auto"/>
                    <w:rPr>
                      <w:rFonts w:ascii="SimSun" w:hAnsi="SimSun" w:eastAsia="SimSun" w:cs="SimSun"/>
                      <w:sz w:val="20"/>
                      <w:szCs w:val="20"/>
                    </w:rPr>
                  </w:pPr>
                  <w:r>
                    <w:rPr>
                      <w:rFonts w:ascii="SimSun" w:hAnsi="SimSun" w:eastAsia="SimSun" w:cs="SimSun"/>
                      <w:sz w:val="20"/>
                      <w:szCs w:val="20"/>
                      <w:spacing w:val="6"/>
                    </w:rPr>
                    <w:t>污染物</w:t>
                  </w:r>
                </w:p>
              </w:tc>
              <w:tc>
                <w:tcPr>
                  <w:tcW w:w="3760" w:type="dxa"/>
                  <w:vAlign w:val="top"/>
                </w:tcPr>
                <w:p>
                  <w:pPr>
                    <w:ind w:left="1465"/>
                    <w:spacing w:before="228" w:line="228" w:lineRule="auto"/>
                    <w:rPr>
                      <w:rFonts w:ascii="SimSun" w:hAnsi="SimSun" w:eastAsia="SimSun" w:cs="SimSun"/>
                      <w:sz w:val="20"/>
                      <w:szCs w:val="20"/>
                    </w:rPr>
                  </w:pPr>
                  <w:r>
                    <w:rPr>
                      <w:rFonts w:ascii="SimSun" w:hAnsi="SimSun" w:eastAsia="SimSun" w:cs="SimSun"/>
                      <w:sz w:val="20"/>
                      <w:szCs w:val="20"/>
                      <w:spacing w:val="7"/>
                    </w:rPr>
                    <w:t>环保措施</w:t>
                  </w:r>
                </w:p>
              </w:tc>
              <w:tc>
                <w:tcPr>
                  <w:tcW w:w="1392" w:type="dxa"/>
                  <w:vAlign w:val="top"/>
                </w:tcPr>
                <w:p>
                  <w:pPr>
                    <w:ind w:left="494"/>
                    <w:spacing w:before="227" w:line="228" w:lineRule="auto"/>
                    <w:rPr>
                      <w:rFonts w:ascii="SimSun" w:hAnsi="SimSun" w:eastAsia="SimSun" w:cs="SimSun"/>
                      <w:sz w:val="20"/>
                      <w:szCs w:val="20"/>
                    </w:rPr>
                  </w:pPr>
                  <w:r>
                    <w:rPr>
                      <w:rFonts w:ascii="SimSun" w:hAnsi="SimSun" w:eastAsia="SimSun" w:cs="SimSun"/>
                      <w:sz w:val="20"/>
                      <w:szCs w:val="20"/>
                      <w:spacing w:val="3"/>
                    </w:rPr>
                    <w:t>数量</w:t>
                  </w:r>
                </w:p>
              </w:tc>
              <w:tc>
                <w:tcPr>
                  <w:tcW w:w="1008" w:type="dxa"/>
                  <w:vAlign w:val="top"/>
                </w:tcPr>
                <w:p>
                  <w:pPr>
                    <w:ind w:left="89"/>
                    <w:spacing w:before="93" w:line="228" w:lineRule="auto"/>
                    <w:rPr>
                      <w:rFonts w:ascii="SimSun" w:hAnsi="SimSun" w:eastAsia="SimSun" w:cs="SimSun"/>
                      <w:sz w:val="20"/>
                      <w:szCs w:val="20"/>
                    </w:rPr>
                  </w:pPr>
                  <w:r>
                    <w:rPr>
                      <w:rFonts w:ascii="SimSun" w:hAnsi="SimSun" w:eastAsia="SimSun" w:cs="SimSun"/>
                      <w:sz w:val="20"/>
                      <w:szCs w:val="20"/>
                      <w:spacing w:val="7"/>
                    </w:rPr>
                    <w:t>环保投资</w:t>
                  </w:r>
                </w:p>
                <w:p>
                  <w:pPr>
                    <w:ind w:left="99"/>
                    <w:spacing w:before="24" w:line="228" w:lineRule="auto"/>
                    <w:rPr>
                      <w:rFonts w:ascii="SimSun" w:hAnsi="SimSun" w:eastAsia="SimSun" w:cs="SimSun"/>
                      <w:sz w:val="20"/>
                      <w:szCs w:val="20"/>
                    </w:rPr>
                  </w:pPr>
                  <w:r>
                    <w:rPr>
                      <w:rFonts w:ascii="SimSun" w:hAnsi="SimSun" w:eastAsia="SimSun" w:cs="SimSun"/>
                      <w:sz w:val="20"/>
                      <w:szCs w:val="20"/>
                      <w:spacing w:val="2"/>
                    </w:rPr>
                    <w:t>（万元）</w:t>
                  </w:r>
                </w:p>
              </w:tc>
            </w:tr>
            <w:tr>
              <w:trPr>
                <w:trHeight w:val="662" w:hRule="atLeast"/>
              </w:trPr>
              <w:tc>
                <w:tcPr>
                  <w:tcW w:w="545" w:type="dxa"/>
                  <w:vAlign w:val="top"/>
                  <w:vMerge w:val="restart"/>
                  <w:tcBorders>
                    <w:bottom w:val="nil"/>
                  </w:tcBorders>
                </w:tcPr>
                <w:p>
                  <w:pPr>
                    <w:spacing w:line="314" w:lineRule="auto"/>
                    <w:rPr>
                      <w:rFonts w:ascii="Arial"/>
                      <w:sz w:val="21"/>
                    </w:rPr>
                  </w:pPr>
                  <w:r/>
                </w:p>
                <w:p>
                  <w:pPr>
                    <w:spacing w:line="314" w:lineRule="auto"/>
                    <w:rPr>
                      <w:rFonts w:ascii="Arial"/>
                      <w:sz w:val="21"/>
                    </w:rPr>
                  </w:pPr>
                  <w:r/>
                </w:p>
                <w:p>
                  <w:pPr>
                    <w:spacing w:line="315" w:lineRule="auto"/>
                    <w:rPr>
                      <w:rFonts w:ascii="Arial"/>
                      <w:sz w:val="21"/>
                    </w:rPr>
                  </w:pPr>
                  <w:r/>
                </w:p>
                <w:p>
                  <w:pPr>
                    <w:ind w:left="67"/>
                    <w:spacing w:before="65" w:line="228" w:lineRule="auto"/>
                    <w:rPr>
                      <w:rFonts w:ascii="SimSun" w:hAnsi="SimSun" w:eastAsia="SimSun" w:cs="SimSun"/>
                      <w:sz w:val="20"/>
                      <w:szCs w:val="20"/>
                    </w:rPr>
                  </w:pPr>
                  <w:r>
                    <w:rPr>
                      <w:rFonts w:ascii="SimSun" w:hAnsi="SimSun" w:eastAsia="SimSun" w:cs="SimSun"/>
                      <w:sz w:val="20"/>
                      <w:szCs w:val="20"/>
                      <w:spacing w:val="5"/>
                    </w:rPr>
                    <w:t>废气</w:t>
                  </w:r>
                </w:p>
              </w:tc>
              <w:tc>
                <w:tcPr>
                  <w:tcW w:w="1727" w:type="dxa"/>
                  <w:vAlign w:val="top"/>
                </w:tcPr>
                <w:p>
                  <w:pPr>
                    <w:ind w:left="554" w:right="130" w:hanging="421"/>
                    <w:spacing w:before="87" w:line="254" w:lineRule="auto"/>
                    <w:rPr>
                      <w:rFonts w:ascii="SimSun" w:hAnsi="SimSun" w:eastAsia="SimSun" w:cs="SimSun"/>
                      <w:sz w:val="20"/>
                      <w:szCs w:val="20"/>
                    </w:rPr>
                  </w:pPr>
                  <w:r>
                    <w:rPr>
                      <w:rFonts w:ascii="SimSun" w:hAnsi="SimSun" w:eastAsia="SimSun" w:cs="SimSun"/>
                      <w:sz w:val="20"/>
                      <w:szCs w:val="20"/>
                      <w:spacing w:val="8"/>
                    </w:rPr>
                    <w:t>木加工车间木加</w:t>
                  </w:r>
                  <w:r>
                    <w:rPr>
                      <w:rFonts w:ascii="SimSun" w:hAnsi="SimSun" w:eastAsia="SimSun" w:cs="SimSun"/>
                      <w:sz w:val="20"/>
                      <w:szCs w:val="20"/>
                    </w:rPr>
                    <w:t xml:space="preserve"> </w:t>
                  </w:r>
                  <w:r>
                    <w:rPr>
                      <w:rFonts w:ascii="SimSun" w:hAnsi="SimSun" w:eastAsia="SimSun" w:cs="SimSun"/>
                      <w:sz w:val="20"/>
                      <w:szCs w:val="20"/>
                      <w:spacing w:val="6"/>
                    </w:rPr>
                    <w:t>工粉尘</w:t>
                  </w:r>
                </w:p>
              </w:tc>
              <w:tc>
                <w:tcPr>
                  <w:tcW w:w="3760" w:type="dxa"/>
                  <w:vAlign w:val="top"/>
                </w:tcPr>
                <w:p>
                  <w:pPr>
                    <w:ind w:left="33"/>
                    <w:spacing w:before="87" w:line="228" w:lineRule="auto"/>
                    <w:rPr>
                      <w:rFonts w:ascii="SimSun" w:hAnsi="SimSun" w:eastAsia="SimSun" w:cs="SimSun"/>
                      <w:sz w:val="20"/>
                      <w:szCs w:val="20"/>
                    </w:rPr>
                  </w:pPr>
                  <w:r>
                    <w:rPr>
                      <w:rFonts w:ascii="SimSun" w:hAnsi="SimSun" w:eastAsia="SimSun" w:cs="SimSun"/>
                      <w:sz w:val="20"/>
                      <w:szCs w:val="20"/>
                      <w:spacing w:val="6"/>
                    </w:rPr>
                    <w:t>集气罩</w:t>
                  </w:r>
                  <w:r>
                    <w:rPr>
                      <w:rFonts w:ascii="Times New Roman" w:hAnsi="Times New Roman" w:eastAsia="Times New Roman" w:cs="Times New Roman"/>
                      <w:sz w:val="20"/>
                      <w:szCs w:val="20"/>
                      <w:spacing w:val="6"/>
                    </w:rPr>
                    <w:t>+1 </w:t>
                  </w:r>
                  <w:r>
                    <w:rPr>
                      <w:rFonts w:ascii="SimSun" w:hAnsi="SimSun" w:eastAsia="SimSun" w:cs="SimSun"/>
                      <w:sz w:val="20"/>
                      <w:szCs w:val="20"/>
                      <w:spacing w:val="6"/>
                    </w:rPr>
                    <w:t>套中央除尘系统</w:t>
                  </w:r>
                  <w:r>
                    <w:rPr>
                      <w:rFonts w:ascii="Times New Roman" w:hAnsi="Times New Roman" w:eastAsia="Times New Roman" w:cs="Times New Roman"/>
                      <w:sz w:val="20"/>
                      <w:szCs w:val="20"/>
                      <w:spacing w:val="6"/>
                    </w:rPr>
                    <w:t>+1 </w:t>
                  </w:r>
                  <w:r>
                    <w:rPr>
                      <w:rFonts w:ascii="SimSun" w:hAnsi="SimSun" w:eastAsia="SimSun" w:cs="SimSun"/>
                      <w:sz w:val="20"/>
                      <w:szCs w:val="20"/>
                      <w:spacing w:val="6"/>
                    </w:rPr>
                    <w:t>根</w:t>
                  </w:r>
                  <w:r>
                    <w:rPr>
                      <w:rFonts w:ascii="SimSun" w:hAnsi="SimSun" w:eastAsia="SimSun" w:cs="SimSun"/>
                      <w:sz w:val="20"/>
                      <w:szCs w:val="20"/>
                      <w:spacing w:val="-19"/>
                    </w:rPr>
                    <w:t xml:space="preserve"> </w:t>
                  </w:r>
                  <w:r>
                    <w:rPr>
                      <w:rFonts w:ascii="Times New Roman" w:hAnsi="Times New Roman" w:eastAsia="Times New Roman" w:cs="Times New Roman"/>
                      <w:sz w:val="20"/>
                      <w:szCs w:val="20"/>
                      <w:spacing w:val="6"/>
                    </w:rPr>
                    <w:t>15m</w:t>
                  </w:r>
                  <w:r>
                    <w:rPr>
                      <w:rFonts w:ascii="SimSun" w:hAnsi="SimSun" w:eastAsia="SimSun" w:cs="SimSun"/>
                      <w:sz w:val="20"/>
                      <w:szCs w:val="20"/>
                      <w:spacing w:val="6"/>
                    </w:rPr>
                    <w:t>高排</w:t>
                  </w:r>
                </w:p>
                <w:p>
                  <w:pPr>
                    <w:ind w:left="1339"/>
                    <w:spacing w:before="26" w:line="228" w:lineRule="auto"/>
                    <w:rPr>
                      <w:rFonts w:ascii="Times New Roman" w:hAnsi="Times New Roman" w:eastAsia="Times New Roman" w:cs="Times New Roman"/>
                      <w:sz w:val="20"/>
                      <w:szCs w:val="20"/>
                    </w:rPr>
                  </w:pPr>
                  <w:r>
                    <w:rPr>
                      <w:rFonts w:ascii="SimSun" w:hAnsi="SimSun" w:eastAsia="SimSun" w:cs="SimSun"/>
                      <w:sz w:val="20"/>
                      <w:szCs w:val="20"/>
                      <w:spacing w:val="6"/>
                    </w:rPr>
                    <w:t>气筒</w:t>
                  </w:r>
                  <w:r>
                    <w:rPr>
                      <w:rFonts w:ascii="SimSun" w:hAnsi="SimSun" w:eastAsia="SimSun" w:cs="SimSun"/>
                      <w:sz w:val="20"/>
                      <w:szCs w:val="20"/>
                      <w:spacing w:val="-38"/>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6"/>
                    </w:rPr>
                    <w:t>001</w:t>
                  </w:r>
                </w:p>
              </w:tc>
              <w:tc>
                <w:tcPr>
                  <w:tcW w:w="1392" w:type="dxa"/>
                  <w:vAlign w:val="top"/>
                </w:tcPr>
                <w:p>
                  <w:pPr>
                    <w:ind w:left="535"/>
                    <w:spacing w:before="224" w:line="228" w:lineRule="auto"/>
                    <w:rPr>
                      <w:rFonts w:ascii="SimSun" w:hAnsi="SimSun" w:eastAsia="SimSun" w:cs="SimSun"/>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套</w:t>
                  </w:r>
                </w:p>
              </w:tc>
              <w:tc>
                <w:tcPr>
                  <w:tcW w:w="1008" w:type="dxa"/>
                  <w:vAlign w:val="top"/>
                </w:tcPr>
                <w:p>
                  <w:pPr>
                    <w:ind w:left="422"/>
                    <w:spacing w:before="26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8"/>
                    </w:rPr>
                    <w:t>15</w:t>
                  </w:r>
                </w:p>
              </w:tc>
            </w:tr>
            <w:tr>
              <w:trPr>
                <w:trHeight w:val="632" w:hRule="atLeast"/>
              </w:trPr>
              <w:tc>
                <w:tcPr>
                  <w:tcW w:w="545" w:type="dxa"/>
                  <w:vAlign w:val="top"/>
                  <w:vMerge w:val="continue"/>
                  <w:tcBorders>
                    <w:top w:val="nil"/>
                    <w:bottom w:val="nil"/>
                  </w:tcBorders>
                </w:tcPr>
                <w:p>
                  <w:pPr>
                    <w:rPr>
                      <w:rFonts w:ascii="Arial"/>
                      <w:sz w:val="21"/>
                    </w:rPr>
                  </w:pPr>
                  <w:r/>
                </w:p>
              </w:tc>
              <w:tc>
                <w:tcPr>
                  <w:tcW w:w="1727" w:type="dxa"/>
                  <w:vAlign w:val="top"/>
                </w:tcPr>
                <w:p>
                  <w:pPr>
                    <w:ind w:left="450"/>
                    <w:spacing w:before="209" w:line="228" w:lineRule="auto"/>
                    <w:rPr>
                      <w:rFonts w:ascii="SimSun" w:hAnsi="SimSun" w:eastAsia="SimSun" w:cs="SimSun"/>
                      <w:sz w:val="20"/>
                      <w:szCs w:val="20"/>
                    </w:rPr>
                  </w:pPr>
                  <w:r>
                    <w:rPr>
                      <w:rFonts w:ascii="SimSun" w:hAnsi="SimSun" w:eastAsia="SimSun" w:cs="SimSun"/>
                      <w:sz w:val="20"/>
                      <w:szCs w:val="20"/>
                      <w:spacing w:val="6"/>
                    </w:rPr>
                    <w:t>油磨粉尘</w:t>
                  </w:r>
                </w:p>
              </w:tc>
              <w:tc>
                <w:tcPr>
                  <w:tcW w:w="3760" w:type="dxa"/>
                  <w:vAlign w:val="top"/>
                </w:tcPr>
                <w:p>
                  <w:pPr>
                    <w:ind w:left="89"/>
                    <w:spacing w:before="89" w:line="228" w:lineRule="auto"/>
                    <w:rPr>
                      <w:rFonts w:ascii="SimSun" w:hAnsi="SimSun" w:eastAsia="SimSun" w:cs="SimSun"/>
                      <w:sz w:val="20"/>
                      <w:szCs w:val="20"/>
                    </w:rPr>
                  </w:pPr>
                  <w:r>
                    <w:rPr>
                      <w:rFonts w:ascii="SimSun" w:hAnsi="SimSun" w:eastAsia="SimSun" w:cs="SimSun"/>
                      <w:sz w:val="20"/>
                      <w:szCs w:val="20"/>
                      <w:spacing w:val="8"/>
                    </w:rPr>
                    <w:t>侧向抽风装置+袋式除尘器</w:t>
                  </w:r>
                  <w:r>
                    <w:rPr>
                      <w:rFonts w:ascii="Times New Roman" w:hAnsi="Times New Roman" w:eastAsia="Times New Roman" w:cs="Times New Roman"/>
                      <w:sz w:val="20"/>
                      <w:szCs w:val="20"/>
                      <w:spacing w:val="8"/>
                    </w:rPr>
                    <w:t>+15m </w:t>
                  </w:r>
                  <w:r>
                    <w:rPr>
                      <w:rFonts w:ascii="SimSun" w:hAnsi="SimSun" w:eastAsia="SimSun" w:cs="SimSun"/>
                      <w:sz w:val="20"/>
                      <w:szCs w:val="20"/>
                      <w:spacing w:val="8"/>
                    </w:rPr>
                    <w:t>排气筒</w:t>
                  </w:r>
                </w:p>
                <w:p>
                  <w:pPr>
                    <w:ind w:left="1571"/>
                    <w:spacing w:before="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8"/>
                    </w:rPr>
                    <w:t>002</w:t>
                  </w:r>
                </w:p>
              </w:tc>
              <w:tc>
                <w:tcPr>
                  <w:tcW w:w="1392" w:type="dxa"/>
                  <w:vAlign w:val="top"/>
                </w:tcPr>
                <w:p>
                  <w:pPr>
                    <w:ind w:left="535"/>
                    <w:spacing w:before="210" w:line="228" w:lineRule="auto"/>
                    <w:rPr>
                      <w:rFonts w:ascii="SimSun" w:hAnsi="SimSun" w:eastAsia="SimSun" w:cs="SimSun"/>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套</w:t>
                  </w:r>
                </w:p>
              </w:tc>
              <w:tc>
                <w:tcPr>
                  <w:tcW w:w="1008" w:type="dxa"/>
                  <w:vAlign w:val="top"/>
                </w:tcPr>
                <w:p>
                  <w:pPr>
                    <w:ind w:left="451"/>
                    <w:spacing w:before="24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4</w:t>
                  </w:r>
                </w:p>
              </w:tc>
            </w:tr>
            <w:tr>
              <w:trPr>
                <w:trHeight w:val="935" w:hRule="atLeast"/>
              </w:trPr>
              <w:tc>
                <w:tcPr>
                  <w:tcW w:w="545" w:type="dxa"/>
                  <w:vAlign w:val="top"/>
                  <w:vMerge w:val="continue"/>
                  <w:tcBorders>
                    <w:top w:val="nil"/>
                  </w:tcBorders>
                </w:tcPr>
                <w:p>
                  <w:pPr>
                    <w:rPr>
                      <w:rFonts w:ascii="Arial"/>
                      <w:sz w:val="21"/>
                    </w:rPr>
                  </w:pPr>
                  <w:r/>
                </w:p>
              </w:tc>
              <w:tc>
                <w:tcPr>
                  <w:tcW w:w="1727" w:type="dxa"/>
                  <w:vAlign w:val="top"/>
                </w:tcPr>
                <w:p>
                  <w:pPr>
                    <w:ind w:left="31" w:right="27"/>
                    <w:spacing w:before="228" w:line="252" w:lineRule="auto"/>
                    <w:rPr>
                      <w:rFonts w:ascii="SimSun" w:hAnsi="SimSun" w:eastAsia="SimSun" w:cs="SimSun"/>
                      <w:sz w:val="20"/>
                      <w:szCs w:val="20"/>
                    </w:rPr>
                  </w:pPr>
                  <w:r>
                    <w:rPr>
                      <w:rFonts w:ascii="SimSun" w:hAnsi="SimSun" w:eastAsia="SimSun" w:cs="SimSun"/>
                      <w:sz w:val="20"/>
                      <w:szCs w:val="20"/>
                      <w:spacing w:val="7"/>
                    </w:rPr>
                    <w:t>拼板、擦色、喷涂</w:t>
                  </w:r>
                  <w:r>
                    <w:rPr>
                      <w:rFonts w:ascii="SimSun" w:hAnsi="SimSun" w:eastAsia="SimSun" w:cs="SimSun"/>
                      <w:sz w:val="20"/>
                      <w:szCs w:val="20"/>
                      <w:spacing w:val="5"/>
                    </w:rPr>
                    <w:t xml:space="preserve"> </w:t>
                  </w:r>
                  <w:r>
                    <w:rPr>
                      <w:rFonts w:ascii="SimSun" w:hAnsi="SimSun" w:eastAsia="SimSun" w:cs="SimSun"/>
                      <w:sz w:val="20"/>
                      <w:szCs w:val="20"/>
                      <w:spacing w:val="7"/>
                    </w:rPr>
                    <w:t>废气、危废间废气</w:t>
                  </w:r>
                </w:p>
              </w:tc>
              <w:tc>
                <w:tcPr>
                  <w:tcW w:w="3760" w:type="dxa"/>
                  <w:vAlign w:val="top"/>
                </w:tcPr>
                <w:p>
                  <w:pPr>
                    <w:ind w:left="33"/>
                    <w:spacing w:before="91" w:line="227" w:lineRule="auto"/>
                    <w:rPr>
                      <w:rFonts w:ascii="SimSun" w:hAnsi="SimSun" w:eastAsia="SimSun" w:cs="SimSun"/>
                      <w:sz w:val="20"/>
                      <w:szCs w:val="20"/>
                    </w:rPr>
                  </w:pPr>
                  <w:r>
                    <w:rPr>
                      <w:rFonts w:ascii="SimSun" w:hAnsi="SimSun" w:eastAsia="SimSun" w:cs="SimSun"/>
                      <w:sz w:val="20"/>
                      <w:szCs w:val="20"/>
                      <w:spacing w:val="4"/>
                    </w:rPr>
                    <w:t>密闭</w:t>
                  </w:r>
                  <w:r>
                    <w:rPr>
                      <w:rFonts w:ascii="Times New Roman" w:hAnsi="Times New Roman" w:eastAsia="Times New Roman" w:cs="Times New Roman"/>
                      <w:sz w:val="20"/>
                      <w:szCs w:val="20"/>
                      <w:spacing w:val="4"/>
                    </w:rPr>
                    <w:t>+1 </w:t>
                  </w:r>
                  <w:r>
                    <w:rPr>
                      <w:rFonts w:ascii="SimSun" w:hAnsi="SimSun" w:eastAsia="SimSun" w:cs="SimSun"/>
                      <w:sz w:val="20"/>
                      <w:szCs w:val="20"/>
                      <w:spacing w:val="4"/>
                    </w:rPr>
                    <w:t>套</w:t>
                  </w:r>
                  <w:r>
                    <w:rPr>
                      <w:rFonts w:ascii="SimSun" w:hAnsi="SimSun" w:eastAsia="SimSun" w:cs="SimSun"/>
                      <w:sz w:val="20"/>
                      <w:szCs w:val="20"/>
                      <w:b/>
                      <w:bCs/>
                      <w:u w:val="single" w:color="auto"/>
                      <w:spacing w:val="4"/>
                    </w:rPr>
                    <w:t>“干式漆雾过滤器</w:t>
                  </w:r>
                  <w:r>
                    <w:rPr>
                      <w:rFonts w:ascii="Times New Roman" w:hAnsi="Times New Roman" w:eastAsia="Times New Roman" w:cs="Times New Roman"/>
                      <w:sz w:val="20"/>
                      <w:szCs w:val="20"/>
                      <w:b/>
                      <w:bCs/>
                      <w:u w:val="single" w:color="auto"/>
                      <w:spacing w:val="4"/>
                    </w:rPr>
                    <w:t>+</w:t>
                  </w:r>
                  <w:r>
                    <w:rPr>
                      <w:rFonts w:ascii="SimSun" w:hAnsi="SimSun" w:eastAsia="SimSun" w:cs="SimSun"/>
                      <w:sz w:val="20"/>
                      <w:szCs w:val="20"/>
                      <w:b/>
                      <w:bCs/>
                      <w:u w:val="single" w:color="auto"/>
                      <w:spacing w:val="4"/>
                    </w:rPr>
                    <w:t>活性炭吸附</w:t>
                  </w:r>
                </w:p>
                <w:p>
                  <w:pPr>
                    <w:ind w:left="79"/>
                    <w:spacing w:before="25" w:line="227" w:lineRule="auto"/>
                    <w:rPr>
                      <w:rFonts w:ascii="SimSun" w:hAnsi="SimSun" w:eastAsia="SimSun" w:cs="SimSun"/>
                      <w:sz w:val="20"/>
                      <w:szCs w:val="20"/>
                    </w:rPr>
                  </w:pPr>
                  <w:r>
                    <w:rPr>
                      <w:rFonts w:ascii="SimSun" w:hAnsi="SimSun" w:eastAsia="SimSun" w:cs="SimSun"/>
                      <w:sz w:val="20"/>
                      <w:szCs w:val="20"/>
                      <w:b/>
                      <w:bCs/>
                      <w:u w:val="single" w:color="auto"/>
                      <w:spacing w:val="3"/>
                    </w:rPr>
                    <w:t>脱附</w:t>
                  </w:r>
                  <w:r>
                    <w:rPr>
                      <w:rFonts w:ascii="Times New Roman" w:hAnsi="Times New Roman" w:eastAsia="Times New Roman" w:cs="Times New Roman"/>
                      <w:sz w:val="20"/>
                      <w:szCs w:val="20"/>
                      <w:b/>
                      <w:bCs/>
                      <w:u w:val="single" w:color="auto"/>
                      <w:spacing w:val="3"/>
                    </w:rPr>
                    <w:t>+</w:t>
                  </w:r>
                  <w:r>
                    <w:rPr>
                      <w:rFonts w:ascii="SimSun" w:hAnsi="SimSun" w:eastAsia="SimSun" w:cs="SimSun"/>
                      <w:sz w:val="20"/>
                      <w:szCs w:val="20"/>
                      <w:b/>
                      <w:bCs/>
                      <w:u w:val="single" w:color="auto"/>
                      <w:spacing w:val="3"/>
                    </w:rPr>
                    <w:t>催化燃烧装置</w:t>
                  </w:r>
                  <w:r>
                    <w:rPr>
                      <w:rFonts w:ascii="SimSun" w:hAnsi="SimSun" w:eastAsia="SimSun" w:cs="SimSun"/>
                      <w:sz w:val="20"/>
                      <w:szCs w:val="20"/>
                      <w:u w:val="single" w:color="auto"/>
                      <w:spacing w:val="-56"/>
                    </w:rPr>
                    <w:t xml:space="preserve"> </w:t>
                  </w:r>
                  <w:r>
                    <w:rPr>
                      <w:rFonts w:ascii="SimSun" w:hAnsi="SimSun" w:eastAsia="SimSun" w:cs="SimSun"/>
                      <w:sz w:val="20"/>
                      <w:szCs w:val="20"/>
                      <w:b/>
                      <w:bCs/>
                      <w:u w:val="single" w:color="auto"/>
                      <w:spacing w:val="3"/>
                    </w:rPr>
                    <w:t>”</w:t>
                  </w:r>
                  <w:r>
                    <w:rPr>
                      <w:rFonts w:ascii="Times New Roman" w:hAnsi="Times New Roman" w:eastAsia="Times New Roman" w:cs="Times New Roman"/>
                      <w:sz w:val="20"/>
                      <w:szCs w:val="20"/>
                      <w:spacing w:val="3"/>
                    </w:rPr>
                    <w:t>+1 </w:t>
                  </w:r>
                  <w:r>
                    <w:rPr>
                      <w:rFonts w:ascii="SimSun" w:hAnsi="SimSun" w:eastAsia="SimSun" w:cs="SimSun"/>
                      <w:sz w:val="20"/>
                      <w:szCs w:val="20"/>
                      <w:spacing w:val="3"/>
                    </w:rPr>
                    <w:t>根</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3"/>
                    </w:rPr>
                    <w:t>15m</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3"/>
                    </w:rPr>
                    <w:t>高排气</w:t>
                  </w:r>
                </w:p>
                <w:p>
                  <w:pPr>
                    <w:ind w:left="1447"/>
                    <w:spacing w:before="27" w:line="228" w:lineRule="auto"/>
                    <w:rPr>
                      <w:rFonts w:ascii="Times New Roman" w:hAnsi="Times New Roman" w:eastAsia="Times New Roman" w:cs="Times New Roman"/>
                      <w:sz w:val="20"/>
                      <w:szCs w:val="20"/>
                    </w:rPr>
                  </w:pPr>
                  <w:r>
                    <w:rPr>
                      <w:rFonts w:ascii="SimSun" w:hAnsi="SimSun" w:eastAsia="SimSun" w:cs="SimSun"/>
                      <w:sz w:val="20"/>
                      <w:szCs w:val="20"/>
                      <w:spacing w:val="5"/>
                    </w:rPr>
                    <w:t>筒</w:t>
                  </w:r>
                  <w:r>
                    <w:rPr>
                      <w:rFonts w:ascii="SimSun" w:hAnsi="SimSun" w:eastAsia="SimSun" w:cs="SimSun"/>
                      <w:sz w:val="20"/>
                      <w:szCs w:val="20"/>
                      <w:spacing w:val="-42"/>
                    </w:rPr>
                    <w:t xml:space="preserve"> </w:t>
                  </w:r>
                  <w:r>
                    <w:rPr>
                      <w:rFonts w:ascii="Times New Roman" w:hAnsi="Times New Roman" w:eastAsia="Times New Roman" w:cs="Times New Roman"/>
                      <w:sz w:val="20"/>
                      <w:szCs w:val="20"/>
                    </w:rPr>
                    <w:t>DA</w:t>
                  </w:r>
                  <w:r>
                    <w:rPr>
                      <w:rFonts w:ascii="Times New Roman" w:hAnsi="Times New Roman" w:eastAsia="Times New Roman" w:cs="Times New Roman"/>
                      <w:sz w:val="20"/>
                      <w:szCs w:val="20"/>
                      <w:spacing w:val="5"/>
                    </w:rPr>
                    <w:t>003</w:t>
                  </w:r>
                </w:p>
              </w:tc>
              <w:tc>
                <w:tcPr>
                  <w:tcW w:w="1392" w:type="dxa"/>
                  <w:vAlign w:val="top"/>
                </w:tcPr>
                <w:p>
                  <w:pPr>
                    <w:spacing w:line="296" w:lineRule="auto"/>
                    <w:rPr>
                      <w:rFonts w:ascii="Arial"/>
                      <w:sz w:val="21"/>
                    </w:rPr>
                  </w:pPr>
                  <w:r/>
                </w:p>
                <w:p>
                  <w:pPr>
                    <w:ind w:left="535"/>
                    <w:spacing w:before="65" w:line="228" w:lineRule="auto"/>
                    <w:rPr>
                      <w:rFonts w:ascii="SimSun" w:hAnsi="SimSun" w:eastAsia="SimSun" w:cs="SimSun"/>
                      <w:sz w:val="20"/>
                      <w:szCs w:val="20"/>
                    </w:rPr>
                  </w:pPr>
                  <w:r>
                    <w:rPr>
                      <w:rFonts w:ascii="Times New Roman" w:hAnsi="Times New Roman" w:eastAsia="Times New Roman" w:cs="Times New Roman"/>
                      <w:sz w:val="20"/>
                      <w:szCs w:val="20"/>
                      <w:spacing w:val="-10"/>
                    </w:rPr>
                    <w:t>1</w:t>
                  </w:r>
                  <w:r>
                    <w:rPr>
                      <w:rFonts w:ascii="Times New Roman" w:hAnsi="Times New Roman" w:eastAsia="Times New Roman" w:cs="Times New Roman"/>
                      <w:sz w:val="20"/>
                      <w:szCs w:val="20"/>
                      <w:spacing w:val="10"/>
                    </w:rPr>
                    <w:t xml:space="preserve"> </w:t>
                  </w:r>
                  <w:r>
                    <w:rPr>
                      <w:rFonts w:ascii="SimSun" w:hAnsi="SimSun" w:eastAsia="SimSun" w:cs="SimSun"/>
                      <w:sz w:val="20"/>
                      <w:szCs w:val="20"/>
                      <w:spacing w:val="-10"/>
                    </w:rPr>
                    <w:t>套</w:t>
                  </w:r>
                </w:p>
              </w:tc>
              <w:tc>
                <w:tcPr>
                  <w:tcW w:w="1008" w:type="dxa"/>
                  <w:vAlign w:val="top"/>
                </w:tcPr>
                <w:p>
                  <w:pPr>
                    <w:spacing w:line="338" w:lineRule="auto"/>
                    <w:rPr>
                      <w:rFonts w:ascii="Arial"/>
                      <w:sz w:val="21"/>
                    </w:rPr>
                  </w:pPr>
                  <w:r/>
                </w:p>
                <w:p>
                  <w:pPr>
                    <w:ind w:left="402"/>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20</w:t>
                  </w:r>
                </w:p>
              </w:tc>
            </w:tr>
            <w:tr>
              <w:trPr>
                <w:trHeight w:val="391" w:hRule="atLeast"/>
              </w:trPr>
              <w:tc>
                <w:tcPr>
                  <w:tcW w:w="545" w:type="dxa"/>
                  <w:vAlign w:val="top"/>
                </w:tcPr>
                <w:p>
                  <w:pPr>
                    <w:ind w:left="67"/>
                    <w:spacing w:before="91" w:line="228" w:lineRule="auto"/>
                    <w:rPr>
                      <w:rFonts w:ascii="SimSun" w:hAnsi="SimSun" w:eastAsia="SimSun" w:cs="SimSun"/>
                      <w:sz w:val="20"/>
                      <w:szCs w:val="20"/>
                    </w:rPr>
                  </w:pPr>
                  <w:r>
                    <w:rPr>
                      <w:rFonts w:ascii="SimSun" w:hAnsi="SimSun" w:eastAsia="SimSun" w:cs="SimSun"/>
                      <w:sz w:val="20"/>
                      <w:szCs w:val="20"/>
                      <w:spacing w:val="5"/>
                    </w:rPr>
                    <w:t>废水</w:t>
                  </w:r>
                </w:p>
              </w:tc>
              <w:tc>
                <w:tcPr>
                  <w:tcW w:w="1727" w:type="dxa"/>
                  <w:vAlign w:val="top"/>
                </w:tcPr>
                <w:p>
                  <w:pPr>
                    <w:ind w:left="449"/>
                    <w:spacing w:before="91" w:line="228" w:lineRule="auto"/>
                    <w:rPr>
                      <w:rFonts w:ascii="SimSun" w:hAnsi="SimSun" w:eastAsia="SimSun" w:cs="SimSun"/>
                      <w:sz w:val="20"/>
                      <w:szCs w:val="20"/>
                    </w:rPr>
                  </w:pPr>
                  <w:r>
                    <w:rPr>
                      <w:rFonts w:ascii="SimSun" w:hAnsi="SimSun" w:eastAsia="SimSun" w:cs="SimSun"/>
                      <w:sz w:val="20"/>
                      <w:szCs w:val="20"/>
                      <w:spacing w:val="6"/>
                    </w:rPr>
                    <w:t>生活污水</w:t>
                  </w:r>
                </w:p>
              </w:tc>
              <w:tc>
                <w:tcPr>
                  <w:tcW w:w="3760" w:type="dxa"/>
                  <w:vAlign w:val="top"/>
                </w:tcPr>
                <w:p>
                  <w:pPr>
                    <w:ind w:left="1572"/>
                    <w:spacing w:before="91" w:line="228" w:lineRule="auto"/>
                    <w:rPr>
                      <w:rFonts w:ascii="SimSun" w:hAnsi="SimSun" w:eastAsia="SimSun" w:cs="SimSun"/>
                      <w:sz w:val="20"/>
                      <w:szCs w:val="20"/>
                    </w:rPr>
                  </w:pPr>
                  <w:r>
                    <w:rPr>
                      <w:rFonts w:ascii="SimSun" w:hAnsi="SimSun" w:eastAsia="SimSun" w:cs="SimSun"/>
                      <w:sz w:val="20"/>
                      <w:szCs w:val="20"/>
                      <w:spacing w:val="6"/>
                    </w:rPr>
                    <w:t>化粪池</w:t>
                  </w:r>
                </w:p>
              </w:tc>
              <w:tc>
                <w:tcPr>
                  <w:tcW w:w="1392" w:type="dxa"/>
                  <w:vAlign w:val="top"/>
                </w:tcPr>
                <w:p>
                  <w:pPr>
                    <w:ind w:left="55"/>
                    <w:spacing w:before="91" w:line="228" w:lineRule="auto"/>
                    <w:rPr>
                      <w:rFonts w:ascii="SimSun" w:hAnsi="SimSun" w:eastAsia="SimSun" w:cs="SimSun"/>
                      <w:sz w:val="20"/>
                      <w:szCs w:val="20"/>
                    </w:rPr>
                  </w:pPr>
                  <w:r>
                    <w:rPr>
                      <w:rFonts w:ascii="Times New Roman" w:hAnsi="Times New Roman" w:eastAsia="Times New Roman" w:cs="Times New Roman"/>
                      <w:sz w:val="20"/>
                      <w:szCs w:val="20"/>
                      <w:spacing w:val="2"/>
                    </w:rPr>
                    <w:t>1×20m</w:t>
                  </w:r>
                  <w:r>
                    <w:rPr>
                      <w:rFonts w:ascii="Times New Roman" w:hAnsi="Times New Roman" w:eastAsia="Times New Roman" w:cs="Times New Roman"/>
                      <w:sz w:val="13"/>
                      <w:szCs w:val="13"/>
                      <w:spacing w:val="2"/>
                      <w:position w:val="6"/>
                    </w:rPr>
                    <w:t>3</w:t>
                  </w:r>
                  <w:r>
                    <w:rPr>
                      <w:rFonts w:ascii="Times New Roman" w:hAnsi="Times New Roman" w:eastAsia="Times New Roman" w:cs="Times New Roman"/>
                      <w:sz w:val="13"/>
                      <w:szCs w:val="13"/>
                      <w:spacing w:val="18"/>
                      <w:position w:val="6"/>
                    </w:rPr>
                    <w:t xml:space="preserve"> </w:t>
                  </w:r>
                  <w:r>
                    <w:rPr>
                      <w:rFonts w:ascii="SimSun" w:hAnsi="SimSun" w:eastAsia="SimSun" w:cs="SimSun"/>
                      <w:sz w:val="20"/>
                      <w:szCs w:val="20"/>
                      <w:spacing w:val="2"/>
                    </w:rPr>
                    <w:t>化粪池</w:t>
                  </w:r>
                </w:p>
              </w:tc>
              <w:tc>
                <w:tcPr>
                  <w:tcW w:w="1008" w:type="dxa"/>
                  <w:vAlign w:val="top"/>
                </w:tcPr>
                <w:p>
                  <w:pPr>
                    <w:ind w:left="452"/>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2</w:t>
                  </w:r>
                </w:p>
              </w:tc>
            </w:tr>
            <w:tr>
              <w:trPr>
                <w:trHeight w:val="393" w:hRule="atLeast"/>
              </w:trPr>
              <w:tc>
                <w:tcPr>
                  <w:tcW w:w="545" w:type="dxa"/>
                  <w:vAlign w:val="top"/>
                </w:tcPr>
                <w:p>
                  <w:pPr>
                    <w:ind w:left="86"/>
                    <w:spacing w:before="92" w:line="228" w:lineRule="auto"/>
                    <w:rPr>
                      <w:rFonts w:ascii="SimSun" w:hAnsi="SimSun" w:eastAsia="SimSun" w:cs="SimSun"/>
                      <w:sz w:val="20"/>
                      <w:szCs w:val="20"/>
                    </w:rPr>
                  </w:pPr>
                  <w:r>
                    <w:rPr>
                      <w:rFonts w:ascii="SimSun" w:hAnsi="SimSun" w:eastAsia="SimSun" w:cs="SimSun"/>
                      <w:sz w:val="20"/>
                      <w:szCs w:val="20"/>
                      <w:spacing w:val="-5"/>
                    </w:rPr>
                    <w:t>固废</w:t>
                  </w:r>
                </w:p>
              </w:tc>
              <w:tc>
                <w:tcPr>
                  <w:tcW w:w="1727" w:type="dxa"/>
                  <w:vAlign w:val="top"/>
                </w:tcPr>
                <w:p>
                  <w:pPr>
                    <w:ind w:left="446"/>
                    <w:spacing w:before="92" w:line="227" w:lineRule="auto"/>
                    <w:rPr>
                      <w:rFonts w:ascii="SimSun" w:hAnsi="SimSun" w:eastAsia="SimSun" w:cs="SimSun"/>
                      <w:sz w:val="20"/>
                      <w:szCs w:val="20"/>
                    </w:rPr>
                  </w:pPr>
                  <w:r>
                    <w:rPr>
                      <w:rFonts w:ascii="SimSun" w:hAnsi="SimSun" w:eastAsia="SimSun" w:cs="SimSun"/>
                      <w:sz w:val="20"/>
                      <w:szCs w:val="20"/>
                      <w:spacing w:val="8"/>
                    </w:rPr>
                    <w:t>废边角料</w:t>
                  </w:r>
                </w:p>
              </w:tc>
              <w:tc>
                <w:tcPr>
                  <w:tcW w:w="3760" w:type="dxa"/>
                  <w:vAlign w:val="top"/>
                </w:tcPr>
                <w:p>
                  <w:pPr>
                    <w:ind w:left="523"/>
                    <w:spacing w:before="91" w:line="228" w:lineRule="auto"/>
                    <w:rPr>
                      <w:rFonts w:ascii="SimSun" w:hAnsi="SimSun" w:eastAsia="SimSun" w:cs="SimSun"/>
                      <w:sz w:val="20"/>
                      <w:szCs w:val="20"/>
                    </w:rPr>
                  </w:pPr>
                  <w:r>
                    <w:rPr>
                      <w:rFonts w:ascii="SimSun" w:hAnsi="SimSun" w:eastAsia="SimSun" w:cs="SimSun"/>
                      <w:sz w:val="20"/>
                      <w:szCs w:val="20"/>
                      <w:spacing w:val="9"/>
                    </w:rPr>
                    <w:t>一般固废堆放间，收集后外售</w:t>
                  </w:r>
                </w:p>
              </w:tc>
              <w:tc>
                <w:tcPr>
                  <w:tcW w:w="1392" w:type="dxa"/>
                  <w:vAlign w:val="top"/>
                </w:tcPr>
                <w:p>
                  <w:pPr>
                    <w:ind w:left="386"/>
                    <w:spacing w:before="108"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1×20m</w:t>
                  </w:r>
                  <w:r>
                    <w:rPr>
                      <w:rFonts w:ascii="Times New Roman" w:hAnsi="Times New Roman" w:eastAsia="Times New Roman" w:cs="Times New Roman"/>
                      <w:sz w:val="13"/>
                      <w:szCs w:val="13"/>
                      <w:spacing w:val="1"/>
                      <w:position w:val="6"/>
                    </w:rPr>
                    <w:t>2</w:t>
                  </w:r>
                </w:p>
              </w:tc>
              <w:tc>
                <w:tcPr>
                  <w:tcW w:w="1008" w:type="dxa"/>
                  <w:vAlign w:val="top"/>
                </w:tcPr>
                <w:p>
                  <w:pPr>
                    <w:ind w:left="376"/>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bl>
          <w:p>
            <w:pPr>
              <w:spacing w:line="52" w:lineRule="exact"/>
              <w:rPr>
                <w:rFonts w:ascii="Arial"/>
                <w:sz w:val="4"/>
              </w:rPr>
            </w:pPr>
            <w:r/>
          </w:p>
        </w:tc>
      </w:tr>
    </w:tbl>
    <w:p>
      <w:pPr>
        <w:pStyle w:val="BodyText"/>
        <w:rPr>
          <w:sz w:val="21"/>
        </w:rPr>
      </w:pPr>
      <w:r/>
    </w:p>
    <w:p>
      <w:pPr>
        <w:sectPr>
          <w:footerReference w:type="default" r:id="rId108"/>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0"/>
        <w:gridCol w:w="8494"/>
      </w:tblGrid>
      <w:tr>
        <w:trPr>
          <w:trHeight w:val="13400" w:hRule="atLeast"/>
        </w:trPr>
        <w:tc>
          <w:tcPr>
            <w:tcW w:w="570" w:type="dxa"/>
            <w:vAlign w:val="top"/>
          </w:tcPr>
          <w:p>
            <w:pPr>
              <w:rPr>
                <w:rFonts w:ascii="Arial"/>
                <w:sz w:val="21"/>
              </w:rPr>
            </w:pPr>
            <w:r/>
          </w:p>
        </w:tc>
        <w:tc>
          <w:tcPr>
            <w:tcW w:w="8494" w:type="dxa"/>
            <w:vAlign w:val="top"/>
          </w:tcPr>
          <w:p>
            <w:pPr>
              <w:spacing w:line="62" w:lineRule="exact"/>
              <w:rPr/>
            </w:pPr>
            <w:r/>
          </w:p>
          <w:tbl>
            <w:tblPr>
              <w:tblStyle w:val="TableNormal"/>
              <w:tblW w:w="8432"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45"/>
              <w:gridCol w:w="1727"/>
              <w:gridCol w:w="3760"/>
              <w:gridCol w:w="1392"/>
              <w:gridCol w:w="1008"/>
            </w:tblGrid>
            <w:tr>
              <w:trPr>
                <w:trHeight w:val="395" w:hRule="atLeast"/>
              </w:trPr>
              <w:tc>
                <w:tcPr>
                  <w:tcW w:w="545" w:type="dxa"/>
                  <w:vAlign w:val="top"/>
                  <w:vMerge w:val="restart"/>
                  <w:tcBorders>
                    <w:bottom w:val="nil"/>
                  </w:tcBorders>
                </w:tcPr>
                <w:p>
                  <w:pPr>
                    <w:rPr>
                      <w:rFonts w:ascii="Arial"/>
                      <w:sz w:val="21"/>
                    </w:rPr>
                  </w:pPr>
                  <w:r/>
                </w:p>
              </w:tc>
              <w:tc>
                <w:tcPr>
                  <w:tcW w:w="1727" w:type="dxa"/>
                  <w:vAlign w:val="top"/>
                </w:tcPr>
                <w:p>
                  <w:pPr>
                    <w:ind w:left="658"/>
                    <w:spacing w:before="93" w:line="228" w:lineRule="auto"/>
                    <w:rPr>
                      <w:rFonts w:ascii="SimSun" w:hAnsi="SimSun" w:eastAsia="SimSun" w:cs="SimSun"/>
                      <w:sz w:val="20"/>
                      <w:szCs w:val="20"/>
                    </w:rPr>
                  </w:pPr>
                  <w:r>
                    <w:rPr>
                      <w:rFonts w:ascii="SimSun" w:hAnsi="SimSun" w:eastAsia="SimSun" w:cs="SimSun"/>
                      <w:sz w:val="20"/>
                      <w:szCs w:val="20"/>
                      <w:spacing w:val="4"/>
                    </w:rPr>
                    <w:t>锯末</w:t>
                  </w:r>
                </w:p>
              </w:tc>
              <w:tc>
                <w:tcPr>
                  <w:tcW w:w="3760" w:type="dxa"/>
                  <w:vAlign w:val="top"/>
                  <w:vMerge w:val="restart"/>
                  <w:tcBorders>
                    <w:bottom w:val="nil"/>
                  </w:tcBorders>
                </w:tcPr>
                <w:p>
                  <w:pPr>
                    <w:rPr>
                      <w:rFonts w:ascii="Arial"/>
                      <w:sz w:val="21"/>
                    </w:rPr>
                  </w:pPr>
                  <w:r/>
                </w:p>
              </w:tc>
              <w:tc>
                <w:tcPr>
                  <w:tcW w:w="1392" w:type="dxa"/>
                  <w:vAlign w:val="top"/>
                  <w:vMerge w:val="restart"/>
                  <w:tcBorders>
                    <w:bottom w:val="nil"/>
                  </w:tcBorders>
                </w:tcPr>
                <w:p>
                  <w:pPr>
                    <w:rPr>
                      <w:rFonts w:ascii="Arial"/>
                      <w:sz w:val="21"/>
                    </w:rPr>
                  </w:pPr>
                  <w:r/>
                </w:p>
              </w:tc>
              <w:tc>
                <w:tcPr>
                  <w:tcW w:w="1008" w:type="dxa"/>
                  <w:vAlign w:val="top"/>
                  <w:vMerge w:val="restart"/>
                  <w:tcBorders>
                    <w:bottom w:val="nil"/>
                  </w:tcBorders>
                </w:tcPr>
                <w:p>
                  <w:pPr>
                    <w:rPr>
                      <w:rFonts w:ascii="Arial"/>
                      <w:sz w:val="21"/>
                    </w:rPr>
                  </w:pPr>
                  <w:r/>
                </w:p>
              </w:tc>
            </w:tr>
            <w:tr>
              <w:trPr>
                <w:trHeight w:val="392" w:hRule="atLeast"/>
              </w:trPr>
              <w:tc>
                <w:tcPr>
                  <w:tcW w:w="545" w:type="dxa"/>
                  <w:vAlign w:val="top"/>
                  <w:vMerge w:val="continue"/>
                  <w:tcBorders>
                    <w:top w:val="nil"/>
                    <w:bottom w:val="nil"/>
                  </w:tcBorders>
                </w:tcPr>
                <w:p>
                  <w:pPr>
                    <w:rPr>
                      <w:rFonts w:ascii="Arial"/>
                      <w:sz w:val="21"/>
                    </w:rPr>
                  </w:pPr>
                  <w:r/>
                </w:p>
              </w:tc>
              <w:tc>
                <w:tcPr>
                  <w:tcW w:w="1727" w:type="dxa"/>
                  <w:vAlign w:val="top"/>
                </w:tcPr>
                <w:p>
                  <w:pPr>
                    <w:ind w:left="340"/>
                    <w:spacing w:before="89" w:line="227" w:lineRule="auto"/>
                    <w:rPr>
                      <w:rFonts w:ascii="SimSun" w:hAnsi="SimSun" w:eastAsia="SimSun" w:cs="SimSun"/>
                      <w:sz w:val="20"/>
                      <w:szCs w:val="20"/>
                    </w:rPr>
                  </w:pPr>
                  <w:r>
                    <w:rPr>
                      <w:rFonts w:ascii="SimSun" w:hAnsi="SimSun" w:eastAsia="SimSun" w:cs="SimSun"/>
                      <w:sz w:val="20"/>
                      <w:szCs w:val="20"/>
                      <w:spacing w:val="8"/>
                    </w:rPr>
                    <w:t>废包装材料</w:t>
                  </w:r>
                </w:p>
              </w:tc>
              <w:tc>
                <w:tcPr>
                  <w:tcW w:w="3760" w:type="dxa"/>
                  <w:vAlign w:val="top"/>
                  <w:vMerge w:val="continue"/>
                  <w:tcBorders>
                    <w:top w:val="nil"/>
                    <w:bottom w:val="nil"/>
                  </w:tcBorders>
                </w:tcPr>
                <w:p>
                  <w:pPr>
                    <w:rPr>
                      <w:rFonts w:ascii="Arial"/>
                      <w:sz w:val="21"/>
                    </w:rPr>
                  </w:pPr>
                  <w:r/>
                </w:p>
              </w:tc>
              <w:tc>
                <w:tcPr>
                  <w:tcW w:w="1392" w:type="dxa"/>
                  <w:vAlign w:val="top"/>
                  <w:vMerge w:val="continue"/>
                  <w:tcBorders>
                    <w:top w:val="nil"/>
                    <w:bottom w:val="nil"/>
                  </w:tcBorders>
                </w:tcPr>
                <w:p>
                  <w:pPr>
                    <w:rPr>
                      <w:rFonts w:ascii="Arial"/>
                      <w:sz w:val="21"/>
                    </w:rPr>
                  </w:pPr>
                  <w:r/>
                </w:p>
              </w:tc>
              <w:tc>
                <w:tcPr>
                  <w:tcW w:w="1008" w:type="dxa"/>
                  <w:vAlign w:val="top"/>
                  <w:vMerge w:val="continue"/>
                  <w:tcBorders>
                    <w:top w:val="nil"/>
                    <w:bottom w:val="nil"/>
                  </w:tcBorders>
                </w:tcPr>
                <w:p>
                  <w:pPr>
                    <w:rPr>
                      <w:rFonts w:ascii="Arial"/>
                      <w:sz w:val="21"/>
                    </w:rPr>
                  </w:pPr>
                  <w:r/>
                </w:p>
              </w:tc>
            </w:tr>
            <w:tr>
              <w:trPr>
                <w:trHeight w:val="390" w:hRule="atLeast"/>
              </w:trPr>
              <w:tc>
                <w:tcPr>
                  <w:tcW w:w="545" w:type="dxa"/>
                  <w:vAlign w:val="top"/>
                  <w:vMerge w:val="continue"/>
                  <w:tcBorders>
                    <w:top w:val="nil"/>
                    <w:bottom w:val="nil"/>
                  </w:tcBorders>
                </w:tcPr>
                <w:p>
                  <w:pPr>
                    <w:rPr>
                      <w:rFonts w:ascii="Arial"/>
                      <w:sz w:val="21"/>
                    </w:rPr>
                  </w:pPr>
                  <w:r/>
                </w:p>
              </w:tc>
              <w:tc>
                <w:tcPr>
                  <w:tcW w:w="1727" w:type="dxa"/>
                  <w:vAlign w:val="top"/>
                </w:tcPr>
                <w:p>
                  <w:pPr>
                    <w:ind w:left="354"/>
                    <w:spacing w:before="87" w:line="228" w:lineRule="auto"/>
                    <w:rPr>
                      <w:rFonts w:ascii="SimSun" w:hAnsi="SimSun" w:eastAsia="SimSun" w:cs="SimSun"/>
                      <w:sz w:val="20"/>
                      <w:szCs w:val="20"/>
                    </w:rPr>
                  </w:pPr>
                  <w:r>
                    <w:rPr>
                      <w:rFonts w:ascii="SimSun" w:hAnsi="SimSun" w:eastAsia="SimSun" w:cs="SimSun"/>
                      <w:sz w:val="20"/>
                      <w:szCs w:val="20"/>
                      <w:spacing w:val="5"/>
                    </w:rPr>
                    <w:t>除尘器收尘</w:t>
                  </w:r>
                </w:p>
              </w:tc>
              <w:tc>
                <w:tcPr>
                  <w:tcW w:w="3760" w:type="dxa"/>
                  <w:vAlign w:val="top"/>
                  <w:vMerge w:val="continue"/>
                  <w:tcBorders>
                    <w:top w:val="nil"/>
                  </w:tcBorders>
                </w:tcPr>
                <w:p>
                  <w:pPr>
                    <w:rPr>
                      <w:rFonts w:ascii="Arial"/>
                      <w:sz w:val="21"/>
                    </w:rPr>
                  </w:pPr>
                  <w:r/>
                </w:p>
              </w:tc>
              <w:tc>
                <w:tcPr>
                  <w:tcW w:w="1392" w:type="dxa"/>
                  <w:vAlign w:val="top"/>
                  <w:vMerge w:val="continue"/>
                  <w:tcBorders>
                    <w:top w:val="nil"/>
                  </w:tcBorders>
                </w:tcPr>
                <w:p>
                  <w:pPr>
                    <w:rPr>
                      <w:rFonts w:ascii="Arial"/>
                      <w:sz w:val="21"/>
                    </w:rPr>
                  </w:pPr>
                  <w:r/>
                </w:p>
              </w:tc>
              <w:tc>
                <w:tcPr>
                  <w:tcW w:w="1008" w:type="dxa"/>
                  <w:vAlign w:val="top"/>
                  <w:vMerge w:val="continue"/>
                  <w:tcBorders>
                    <w:top w:val="nil"/>
                  </w:tcBorders>
                </w:tcPr>
                <w:p>
                  <w:pPr>
                    <w:rPr>
                      <w:rFonts w:ascii="Arial"/>
                      <w:sz w:val="21"/>
                    </w:rPr>
                  </w:pPr>
                  <w:r/>
                </w:p>
              </w:tc>
            </w:tr>
            <w:tr>
              <w:trPr>
                <w:trHeight w:val="391" w:hRule="atLeast"/>
              </w:trPr>
              <w:tc>
                <w:tcPr>
                  <w:tcW w:w="545" w:type="dxa"/>
                  <w:vAlign w:val="top"/>
                  <w:vMerge w:val="continue"/>
                  <w:tcBorders>
                    <w:top w:val="nil"/>
                    <w:bottom w:val="nil"/>
                  </w:tcBorders>
                </w:tcPr>
                <w:p>
                  <w:pPr>
                    <w:rPr>
                      <w:rFonts w:ascii="Arial"/>
                      <w:sz w:val="21"/>
                    </w:rPr>
                  </w:pPr>
                  <w:r/>
                </w:p>
              </w:tc>
              <w:tc>
                <w:tcPr>
                  <w:tcW w:w="1727" w:type="dxa"/>
                  <w:vAlign w:val="top"/>
                </w:tcPr>
                <w:p>
                  <w:pPr>
                    <w:ind w:left="237"/>
                    <w:spacing w:before="88" w:line="228" w:lineRule="auto"/>
                    <w:rPr>
                      <w:rFonts w:ascii="SimSun" w:hAnsi="SimSun" w:eastAsia="SimSun" w:cs="SimSun"/>
                      <w:sz w:val="20"/>
                      <w:szCs w:val="20"/>
                    </w:rPr>
                  </w:pPr>
                  <w:r>
                    <w:rPr>
                      <w:rFonts w:ascii="SimSun" w:hAnsi="SimSun" w:eastAsia="SimSun" w:cs="SimSun"/>
                      <w:sz w:val="20"/>
                      <w:szCs w:val="20"/>
                      <w:spacing w:val="8"/>
                    </w:rPr>
                    <w:t>废破损包装桶</w:t>
                  </w:r>
                </w:p>
              </w:tc>
              <w:tc>
                <w:tcPr>
                  <w:tcW w:w="3760"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32"/>
                    <w:spacing w:before="65" w:line="228" w:lineRule="auto"/>
                    <w:rPr>
                      <w:rFonts w:ascii="SimSun" w:hAnsi="SimSun" w:eastAsia="SimSun" w:cs="SimSun"/>
                      <w:sz w:val="20"/>
                      <w:szCs w:val="20"/>
                    </w:rPr>
                  </w:pPr>
                  <w:r>
                    <w:rPr>
                      <w:rFonts w:ascii="SimSun" w:hAnsi="SimSun" w:eastAsia="SimSun" w:cs="SimSun"/>
                      <w:sz w:val="20"/>
                      <w:szCs w:val="20"/>
                      <w:spacing w:val="5"/>
                    </w:rPr>
                    <w:t>在危废暂存间暂存后，定期交由有危险废</w:t>
                  </w:r>
                </w:p>
                <w:p>
                  <w:pPr>
                    <w:ind w:left="940"/>
                    <w:spacing w:before="24" w:line="228" w:lineRule="auto"/>
                    <w:rPr>
                      <w:rFonts w:ascii="SimSun" w:hAnsi="SimSun" w:eastAsia="SimSun" w:cs="SimSun"/>
                      <w:sz w:val="20"/>
                      <w:szCs w:val="20"/>
                    </w:rPr>
                  </w:pPr>
                  <w:r>
                    <w:rPr>
                      <w:rFonts w:ascii="SimSun" w:hAnsi="SimSun" w:eastAsia="SimSun" w:cs="SimSun"/>
                      <w:sz w:val="20"/>
                      <w:szCs w:val="20"/>
                      <w:spacing w:val="8"/>
                    </w:rPr>
                    <w:t>物处置资质单位处理</w:t>
                  </w:r>
                </w:p>
              </w:tc>
              <w:tc>
                <w:tcPr>
                  <w:tcW w:w="1392" w:type="dxa"/>
                  <w:vAlign w:val="top"/>
                  <w:vMerge w:val="restart"/>
                  <w:tcBorders>
                    <w:bottom w:val="nil"/>
                  </w:tcBorders>
                </w:tcPr>
                <w:p>
                  <w:pPr>
                    <w:spacing w:line="260"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spacing w:line="261" w:lineRule="auto"/>
                    <w:rPr>
                      <w:rFonts w:ascii="Arial"/>
                      <w:sz w:val="21"/>
                    </w:rPr>
                  </w:pPr>
                  <w:r/>
                </w:p>
                <w:p>
                  <w:pPr>
                    <w:ind w:left="386"/>
                    <w:spacing w:before="57" w:line="216" w:lineRule="auto"/>
                    <w:rPr>
                      <w:rFonts w:ascii="Times New Roman" w:hAnsi="Times New Roman" w:eastAsia="Times New Roman" w:cs="Times New Roman"/>
                      <w:sz w:val="13"/>
                      <w:szCs w:val="13"/>
                    </w:rPr>
                  </w:pPr>
                  <w:r>
                    <w:rPr>
                      <w:rFonts w:ascii="Times New Roman" w:hAnsi="Times New Roman" w:eastAsia="Times New Roman" w:cs="Times New Roman"/>
                      <w:sz w:val="20"/>
                      <w:szCs w:val="20"/>
                      <w:spacing w:val="1"/>
                    </w:rPr>
                    <w:t>1×20m</w:t>
                  </w:r>
                  <w:r>
                    <w:rPr>
                      <w:rFonts w:ascii="Times New Roman" w:hAnsi="Times New Roman" w:eastAsia="Times New Roman" w:cs="Times New Roman"/>
                      <w:sz w:val="13"/>
                      <w:szCs w:val="13"/>
                      <w:spacing w:val="1"/>
                      <w:position w:val="6"/>
                    </w:rPr>
                    <w:t>2</w:t>
                  </w:r>
                </w:p>
              </w:tc>
              <w:tc>
                <w:tcPr>
                  <w:tcW w:w="1008" w:type="dxa"/>
                  <w:vAlign w:val="top"/>
                  <w:vMerge w:val="restart"/>
                  <w:tcBorders>
                    <w:bottom w:val="nil"/>
                  </w:tcBorders>
                </w:tcPr>
                <w:p>
                  <w:pPr>
                    <w:spacing w:line="264"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spacing w:line="265" w:lineRule="auto"/>
                    <w:rPr>
                      <w:rFonts w:ascii="Arial"/>
                      <w:sz w:val="21"/>
                    </w:rPr>
                  </w:pPr>
                  <w:r/>
                </w:p>
                <w:p>
                  <w:pPr>
                    <w:ind w:left="472"/>
                    <w:spacing w:before="5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1</w:t>
                  </w:r>
                </w:p>
              </w:tc>
            </w:tr>
            <w:tr>
              <w:trPr>
                <w:trHeight w:val="292" w:hRule="atLeast"/>
              </w:trPr>
              <w:tc>
                <w:tcPr>
                  <w:tcW w:w="545" w:type="dxa"/>
                  <w:vAlign w:val="top"/>
                  <w:vMerge w:val="continue"/>
                  <w:tcBorders>
                    <w:top w:val="nil"/>
                    <w:bottom w:val="nil"/>
                  </w:tcBorders>
                </w:tcPr>
                <w:p>
                  <w:pPr>
                    <w:rPr>
                      <w:rFonts w:ascii="Arial"/>
                      <w:sz w:val="21"/>
                    </w:rPr>
                  </w:pPr>
                  <w:r/>
                </w:p>
              </w:tc>
              <w:tc>
                <w:tcPr>
                  <w:tcW w:w="1727" w:type="dxa"/>
                  <w:vAlign w:val="top"/>
                </w:tcPr>
                <w:p>
                  <w:pPr>
                    <w:ind w:left="35"/>
                    <w:spacing w:before="89" w:line="178" w:lineRule="auto"/>
                    <w:rPr>
                      <w:rFonts w:ascii="SimSun" w:hAnsi="SimSun" w:eastAsia="SimSun" w:cs="SimSun"/>
                      <w:sz w:val="20"/>
                      <w:szCs w:val="20"/>
                    </w:rPr>
                  </w:pPr>
                  <w:r>
                    <w:rPr>
                      <w:rFonts w:ascii="SimSun" w:hAnsi="SimSun" w:eastAsia="SimSun" w:cs="SimSun"/>
                      <w:sz w:val="20"/>
                      <w:szCs w:val="20"/>
                      <w:b/>
                      <w:bCs/>
                      <w:spacing w:val="5"/>
                    </w:rPr>
                    <w:t>油磨粉尘（含漆粉</w:t>
                  </w:r>
                </w:p>
              </w:tc>
              <w:tc>
                <w:tcPr>
                  <w:tcW w:w="3760" w:type="dxa"/>
                  <w:vAlign w:val="top"/>
                  <w:vMerge w:val="continue"/>
                  <w:tcBorders>
                    <w:top w:val="nil"/>
                    <w:bottom w:val="nil"/>
                  </w:tcBorders>
                </w:tcPr>
                <w:p>
                  <w:pPr>
                    <w:rPr>
                      <w:rFonts w:ascii="Arial"/>
                      <w:sz w:val="21"/>
                    </w:rPr>
                  </w:pPr>
                  <w:r/>
                </w:p>
              </w:tc>
              <w:tc>
                <w:tcPr>
                  <w:tcW w:w="1392" w:type="dxa"/>
                  <w:vAlign w:val="top"/>
                  <w:vMerge w:val="continue"/>
                  <w:tcBorders>
                    <w:top w:val="nil"/>
                    <w:bottom w:val="nil"/>
                  </w:tcBorders>
                </w:tcPr>
                <w:p>
                  <w:pPr>
                    <w:rPr>
                      <w:rFonts w:ascii="Arial"/>
                      <w:sz w:val="21"/>
                    </w:rPr>
                  </w:pPr>
                  <w:r/>
                </w:p>
              </w:tc>
              <w:tc>
                <w:tcPr>
                  <w:tcW w:w="1008" w:type="dxa"/>
                  <w:vAlign w:val="top"/>
                  <w:vMerge w:val="continue"/>
                  <w:tcBorders>
                    <w:top w:val="nil"/>
                    <w:bottom w:val="nil"/>
                  </w:tcBorders>
                </w:tcPr>
                <w:p>
                  <w:pPr>
                    <w:rPr>
                      <w:rFonts w:ascii="Arial"/>
                      <w:sz w:val="21"/>
                    </w:rPr>
                  </w:pPr>
                  <w:r/>
                </w:p>
              </w:tc>
            </w:tr>
            <w:tr>
              <w:trPr>
                <w:trHeight w:val="366" w:hRule="atLeast"/>
              </w:trPr>
              <w:tc>
                <w:tcPr>
                  <w:tcW w:w="545" w:type="dxa"/>
                  <w:vAlign w:val="top"/>
                  <w:vMerge w:val="continue"/>
                  <w:tcBorders>
                    <w:top w:val="nil"/>
                    <w:bottom w:val="nil"/>
                  </w:tcBorders>
                </w:tcPr>
                <w:p>
                  <w:pPr>
                    <w:rPr>
                      <w:rFonts w:ascii="Arial"/>
                      <w:sz w:val="21"/>
                    </w:rPr>
                  </w:pPr>
                  <w:r/>
                </w:p>
              </w:tc>
              <w:tc>
                <w:tcPr>
                  <w:tcW w:w="1727" w:type="dxa"/>
                  <w:vAlign w:val="top"/>
                </w:tcPr>
                <w:p>
                  <w:pPr>
                    <w:ind w:left="657"/>
                    <w:spacing w:before="66" w:line="234" w:lineRule="auto"/>
                    <w:rPr>
                      <w:rFonts w:ascii="SimSun" w:hAnsi="SimSun" w:eastAsia="SimSun" w:cs="SimSun"/>
                      <w:sz w:val="20"/>
                      <w:szCs w:val="20"/>
                    </w:rPr>
                  </w:pPr>
                  <w:r>
                    <w:rPr>
                      <w:rFonts w:ascii="SimSun" w:hAnsi="SimSun" w:eastAsia="SimSun" w:cs="SimSun"/>
                      <w:sz w:val="20"/>
                      <w:szCs w:val="20"/>
                      <w:b/>
                      <w:bCs/>
                      <w:u w:val="single" w:color="auto"/>
                      <w:spacing w:val="3"/>
                    </w:rPr>
                    <w:t>尘）</w:t>
                  </w:r>
                </w:p>
              </w:tc>
              <w:tc>
                <w:tcPr>
                  <w:tcW w:w="3760" w:type="dxa"/>
                  <w:vAlign w:val="top"/>
                  <w:vMerge w:val="continue"/>
                  <w:tcBorders>
                    <w:top w:val="nil"/>
                    <w:bottom w:val="nil"/>
                  </w:tcBorders>
                </w:tcPr>
                <w:p>
                  <w:pPr>
                    <w:rPr>
                      <w:rFonts w:ascii="Arial"/>
                      <w:sz w:val="21"/>
                    </w:rPr>
                  </w:pPr>
                  <w:r/>
                </w:p>
              </w:tc>
              <w:tc>
                <w:tcPr>
                  <w:tcW w:w="1392" w:type="dxa"/>
                  <w:vAlign w:val="top"/>
                  <w:vMerge w:val="continue"/>
                  <w:tcBorders>
                    <w:top w:val="nil"/>
                    <w:bottom w:val="nil"/>
                  </w:tcBorders>
                </w:tcPr>
                <w:p>
                  <w:pPr>
                    <w:rPr>
                      <w:rFonts w:ascii="Arial"/>
                      <w:sz w:val="21"/>
                    </w:rPr>
                  </w:pPr>
                  <w:r/>
                </w:p>
              </w:tc>
              <w:tc>
                <w:tcPr>
                  <w:tcW w:w="1008" w:type="dxa"/>
                  <w:vAlign w:val="top"/>
                  <w:vMerge w:val="continue"/>
                  <w:tcBorders>
                    <w:top w:val="nil"/>
                    <w:bottom w:val="nil"/>
                  </w:tcBorders>
                </w:tcPr>
                <w:p>
                  <w:pPr>
                    <w:rPr>
                      <w:rFonts w:ascii="Arial"/>
                      <w:sz w:val="21"/>
                    </w:rPr>
                  </w:pPr>
                  <w:r/>
                </w:p>
              </w:tc>
            </w:tr>
            <w:tr>
              <w:trPr>
                <w:trHeight w:val="391" w:hRule="atLeast"/>
              </w:trPr>
              <w:tc>
                <w:tcPr>
                  <w:tcW w:w="545" w:type="dxa"/>
                  <w:vAlign w:val="top"/>
                  <w:vMerge w:val="continue"/>
                  <w:tcBorders>
                    <w:top w:val="nil"/>
                    <w:bottom w:val="nil"/>
                  </w:tcBorders>
                </w:tcPr>
                <w:p>
                  <w:pPr>
                    <w:rPr>
                      <w:rFonts w:ascii="Arial"/>
                      <w:sz w:val="21"/>
                    </w:rPr>
                  </w:pPr>
                  <w:r/>
                </w:p>
              </w:tc>
              <w:tc>
                <w:tcPr>
                  <w:tcW w:w="1727" w:type="dxa"/>
                  <w:vAlign w:val="top"/>
                </w:tcPr>
                <w:p>
                  <w:pPr>
                    <w:ind w:left="446"/>
                    <w:spacing w:before="91" w:line="228" w:lineRule="auto"/>
                    <w:rPr>
                      <w:rFonts w:ascii="SimSun" w:hAnsi="SimSun" w:eastAsia="SimSun" w:cs="SimSun"/>
                      <w:sz w:val="20"/>
                      <w:szCs w:val="20"/>
                    </w:rPr>
                  </w:pPr>
                  <w:r>
                    <w:rPr>
                      <w:rFonts w:ascii="SimSun" w:hAnsi="SimSun" w:eastAsia="SimSun" w:cs="SimSun"/>
                      <w:sz w:val="20"/>
                      <w:szCs w:val="20"/>
                      <w:spacing w:val="7"/>
                    </w:rPr>
                    <w:t>废活性炭</w:t>
                  </w:r>
                </w:p>
              </w:tc>
              <w:tc>
                <w:tcPr>
                  <w:tcW w:w="3760" w:type="dxa"/>
                  <w:vAlign w:val="top"/>
                  <w:vMerge w:val="continue"/>
                  <w:tcBorders>
                    <w:top w:val="nil"/>
                    <w:bottom w:val="nil"/>
                  </w:tcBorders>
                </w:tcPr>
                <w:p>
                  <w:pPr>
                    <w:rPr>
                      <w:rFonts w:ascii="Arial"/>
                      <w:sz w:val="21"/>
                    </w:rPr>
                  </w:pPr>
                  <w:r/>
                </w:p>
              </w:tc>
              <w:tc>
                <w:tcPr>
                  <w:tcW w:w="1392" w:type="dxa"/>
                  <w:vAlign w:val="top"/>
                  <w:vMerge w:val="continue"/>
                  <w:tcBorders>
                    <w:top w:val="nil"/>
                    <w:bottom w:val="nil"/>
                  </w:tcBorders>
                </w:tcPr>
                <w:p>
                  <w:pPr>
                    <w:rPr>
                      <w:rFonts w:ascii="Arial"/>
                      <w:sz w:val="21"/>
                    </w:rPr>
                  </w:pPr>
                  <w:r/>
                </w:p>
              </w:tc>
              <w:tc>
                <w:tcPr>
                  <w:tcW w:w="1008" w:type="dxa"/>
                  <w:vAlign w:val="top"/>
                  <w:vMerge w:val="continue"/>
                  <w:tcBorders>
                    <w:top w:val="nil"/>
                    <w:bottom w:val="nil"/>
                  </w:tcBorders>
                </w:tcPr>
                <w:p>
                  <w:pPr>
                    <w:rPr>
                      <w:rFonts w:ascii="Arial"/>
                      <w:sz w:val="21"/>
                    </w:rPr>
                  </w:pPr>
                  <w:r/>
                </w:p>
              </w:tc>
            </w:tr>
            <w:tr>
              <w:trPr>
                <w:trHeight w:val="391" w:hRule="atLeast"/>
              </w:trPr>
              <w:tc>
                <w:tcPr>
                  <w:tcW w:w="545" w:type="dxa"/>
                  <w:vAlign w:val="top"/>
                  <w:vMerge w:val="continue"/>
                  <w:tcBorders>
                    <w:top w:val="nil"/>
                    <w:bottom w:val="nil"/>
                  </w:tcBorders>
                </w:tcPr>
                <w:p>
                  <w:pPr>
                    <w:rPr>
                      <w:rFonts w:ascii="Arial"/>
                      <w:sz w:val="21"/>
                    </w:rPr>
                  </w:pPr>
                  <w:r/>
                </w:p>
              </w:tc>
              <w:tc>
                <w:tcPr>
                  <w:tcW w:w="1727" w:type="dxa"/>
                  <w:vAlign w:val="top"/>
                </w:tcPr>
                <w:p>
                  <w:pPr>
                    <w:ind w:left="444"/>
                    <w:spacing w:before="90" w:line="227" w:lineRule="auto"/>
                    <w:rPr>
                      <w:rFonts w:ascii="SimSun" w:hAnsi="SimSun" w:eastAsia="SimSun" w:cs="SimSun"/>
                      <w:sz w:val="20"/>
                      <w:szCs w:val="20"/>
                    </w:rPr>
                  </w:pPr>
                  <w:r>
                    <w:rPr>
                      <w:rFonts w:ascii="SimSun" w:hAnsi="SimSun" w:eastAsia="SimSun" w:cs="SimSun"/>
                      <w:sz w:val="20"/>
                      <w:szCs w:val="20"/>
                      <w:b/>
                      <w:bCs/>
                      <w:u w:val="single" w:color="auto"/>
                      <w:spacing w:val="6"/>
                    </w:rPr>
                    <w:t>废催化剂</w:t>
                  </w:r>
                </w:p>
              </w:tc>
              <w:tc>
                <w:tcPr>
                  <w:tcW w:w="3760" w:type="dxa"/>
                  <w:vAlign w:val="top"/>
                  <w:vMerge w:val="continue"/>
                  <w:tcBorders>
                    <w:top w:val="nil"/>
                    <w:bottom w:val="nil"/>
                  </w:tcBorders>
                </w:tcPr>
                <w:p>
                  <w:pPr>
                    <w:rPr>
                      <w:rFonts w:ascii="Arial"/>
                      <w:sz w:val="21"/>
                    </w:rPr>
                  </w:pPr>
                  <w:r/>
                </w:p>
              </w:tc>
              <w:tc>
                <w:tcPr>
                  <w:tcW w:w="1392" w:type="dxa"/>
                  <w:vAlign w:val="top"/>
                  <w:vMerge w:val="continue"/>
                  <w:tcBorders>
                    <w:top w:val="nil"/>
                    <w:bottom w:val="nil"/>
                  </w:tcBorders>
                </w:tcPr>
                <w:p>
                  <w:pPr>
                    <w:rPr>
                      <w:rFonts w:ascii="Arial"/>
                      <w:sz w:val="21"/>
                    </w:rPr>
                  </w:pPr>
                  <w:r/>
                </w:p>
              </w:tc>
              <w:tc>
                <w:tcPr>
                  <w:tcW w:w="1008" w:type="dxa"/>
                  <w:vAlign w:val="top"/>
                  <w:vMerge w:val="continue"/>
                  <w:tcBorders>
                    <w:top w:val="nil"/>
                    <w:bottom w:val="nil"/>
                  </w:tcBorders>
                </w:tcPr>
                <w:p>
                  <w:pPr>
                    <w:rPr>
                      <w:rFonts w:ascii="Arial"/>
                      <w:sz w:val="21"/>
                    </w:rPr>
                  </w:pPr>
                  <w:r/>
                </w:p>
              </w:tc>
            </w:tr>
            <w:tr>
              <w:trPr>
                <w:trHeight w:val="391" w:hRule="atLeast"/>
              </w:trPr>
              <w:tc>
                <w:tcPr>
                  <w:tcW w:w="545" w:type="dxa"/>
                  <w:vAlign w:val="top"/>
                  <w:vMerge w:val="continue"/>
                  <w:tcBorders>
                    <w:top w:val="nil"/>
                    <w:bottom w:val="nil"/>
                  </w:tcBorders>
                </w:tcPr>
                <w:p>
                  <w:pPr>
                    <w:rPr>
                      <w:rFonts w:ascii="Arial"/>
                      <w:sz w:val="21"/>
                    </w:rPr>
                  </w:pPr>
                  <w:r/>
                </w:p>
              </w:tc>
              <w:tc>
                <w:tcPr>
                  <w:tcW w:w="1727" w:type="dxa"/>
                  <w:vAlign w:val="top"/>
                </w:tcPr>
                <w:p>
                  <w:pPr>
                    <w:ind w:left="552"/>
                    <w:spacing w:before="90" w:line="227" w:lineRule="auto"/>
                    <w:rPr>
                      <w:rFonts w:ascii="SimSun" w:hAnsi="SimSun" w:eastAsia="SimSun" w:cs="SimSun"/>
                      <w:sz w:val="20"/>
                      <w:szCs w:val="20"/>
                    </w:rPr>
                  </w:pPr>
                  <w:r>
                    <w:rPr>
                      <w:rFonts w:ascii="SimSun" w:hAnsi="SimSun" w:eastAsia="SimSun" w:cs="SimSun"/>
                      <w:sz w:val="20"/>
                      <w:szCs w:val="20"/>
                      <w:spacing w:val="7"/>
                    </w:rPr>
                    <w:t>废机油</w:t>
                  </w:r>
                </w:p>
              </w:tc>
              <w:tc>
                <w:tcPr>
                  <w:tcW w:w="3760" w:type="dxa"/>
                  <w:vAlign w:val="top"/>
                  <w:vMerge w:val="continue"/>
                  <w:tcBorders>
                    <w:top w:val="nil"/>
                    <w:bottom w:val="nil"/>
                  </w:tcBorders>
                </w:tcPr>
                <w:p>
                  <w:pPr>
                    <w:rPr>
                      <w:rFonts w:ascii="Arial"/>
                      <w:sz w:val="21"/>
                    </w:rPr>
                  </w:pPr>
                  <w:r/>
                </w:p>
              </w:tc>
              <w:tc>
                <w:tcPr>
                  <w:tcW w:w="1392" w:type="dxa"/>
                  <w:vAlign w:val="top"/>
                  <w:vMerge w:val="continue"/>
                  <w:tcBorders>
                    <w:top w:val="nil"/>
                    <w:bottom w:val="nil"/>
                  </w:tcBorders>
                </w:tcPr>
                <w:p>
                  <w:pPr>
                    <w:rPr>
                      <w:rFonts w:ascii="Arial"/>
                      <w:sz w:val="21"/>
                    </w:rPr>
                  </w:pPr>
                  <w:r/>
                </w:p>
              </w:tc>
              <w:tc>
                <w:tcPr>
                  <w:tcW w:w="1008" w:type="dxa"/>
                  <w:vAlign w:val="top"/>
                  <w:vMerge w:val="continue"/>
                  <w:tcBorders>
                    <w:top w:val="nil"/>
                    <w:bottom w:val="nil"/>
                  </w:tcBorders>
                </w:tcPr>
                <w:p>
                  <w:pPr>
                    <w:rPr>
                      <w:rFonts w:ascii="Arial"/>
                      <w:sz w:val="21"/>
                    </w:rPr>
                  </w:pPr>
                  <w:r/>
                </w:p>
              </w:tc>
            </w:tr>
            <w:tr>
              <w:trPr>
                <w:trHeight w:val="291" w:hRule="atLeast"/>
              </w:trPr>
              <w:tc>
                <w:tcPr>
                  <w:tcW w:w="545" w:type="dxa"/>
                  <w:vAlign w:val="top"/>
                  <w:vMerge w:val="continue"/>
                  <w:tcBorders>
                    <w:top w:val="nil"/>
                    <w:bottom w:val="nil"/>
                  </w:tcBorders>
                </w:tcPr>
                <w:p>
                  <w:pPr>
                    <w:rPr>
                      <w:rFonts w:ascii="Arial"/>
                      <w:sz w:val="21"/>
                    </w:rPr>
                  </w:pPr>
                  <w:r/>
                </w:p>
              </w:tc>
              <w:tc>
                <w:tcPr>
                  <w:tcW w:w="1727" w:type="dxa"/>
                  <w:vAlign w:val="top"/>
                </w:tcPr>
                <w:p>
                  <w:pPr>
                    <w:ind w:left="31"/>
                    <w:spacing w:before="93" w:line="173" w:lineRule="auto"/>
                    <w:rPr>
                      <w:rFonts w:ascii="SimSun" w:hAnsi="SimSun" w:eastAsia="SimSun" w:cs="SimSun"/>
                      <w:sz w:val="20"/>
                      <w:szCs w:val="20"/>
                    </w:rPr>
                  </w:pPr>
                  <w:r>
                    <w:rPr>
                      <w:rFonts w:ascii="SimSun" w:hAnsi="SimSun" w:eastAsia="SimSun" w:cs="SimSun"/>
                      <w:sz w:val="20"/>
                      <w:szCs w:val="20"/>
                      <w:b/>
                      <w:bCs/>
                      <w:spacing w:val="5"/>
                    </w:rPr>
                    <w:t>废过滤棉（含漆雾</w:t>
                  </w:r>
                </w:p>
              </w:tc>
              <w:tc>
                <w:tcPr>
                  <w:tcW w:w="3760" w:type="dxa"/>
                  <w:vAlign w:val="top"/>
                  <w:vMerge w:val="continue"/>
                  <w:tcBorders>
                    <w:top w:val="nil"/>
                    <w:bottom w:val="nil"/>
                  </w:tcBorders>
                </w:tcPr>
                <w:p>
                  <w:pPr>
                    <w:rPr>
                      <w:rFonts w:ascii="Arial"/>
                      <w:sz w:val="21"/>
                    </w:rPr>
                  </w:pPr>
                  <w:r/>
                </w:p>
              </w:tc>
              <w:tc>
                <w:tcPr>
                  <w:tcW w:w="1392" w:type="dxa"/>
                  <w:vAlign w:val="top"/>
                  <w:vMerge w:val="continue"/>
                  <w:tcBorders>
                    <w:top w:val="nil"/>
                    <w:bottom w:val="nil"/>
                  </w:tcBorders>
                </w:tcPr>
                <w:p>
                  <w:pPr>
                    <w:rPr>
                      <w:rFonts w:ascii="Arial"/>
                      <w:sz w:val="21"/>
                    </w:rPr>
                  </w:pPr>
                  <w:r/>
                </w:p>
              </w:tc>
              <w:tc>
                <w:tcPr>
                  <w:tcW w:w="1008" w:type="dxa"/>
                  <w:vAlign w:val="top"/>
                  <w:vMerge w:val="continue"/>
                  <w:tcBorders>
                    <w:top w:val="nil"/>
                    <w:bottom w:val="nil"/>
                  </w:tcBorders>
                </w:tcPr>
                <w:p>
                  <w:pPr>
                    <w:rPr>
                      <w:rFonts w:ascii="Arial"/>
                      <w:sz w:val="21"/>
                    </w:rPr>
                  </w:pPr>
                  <w:r/>
                </w:p>
              </w:tc>
            </w:tr>
            <w:tr>
              <w:trPr>
                <w:trHeight w:val="367" w:hRule="atLeast"/>
              </w:trPr>
              <w:tc>
                <w:tcPr>
                  <w:tcW w:w="545" w:type="dxa"/>
                  <w:vAlign w:val="top"/>
                  <w:vMerge w:val="continue"/>
                  <w:tcBorders>
                    <w:top w:val="nil"/>
                    <w:bottom w:val="nil"/>
                  </w:tcBorders>
                </w:tcPr>
                <w:p>
                  <w:pPr>
                    <w:rPr>
                      <w:rFonts w:ascii="Arial"/>
                      <w:sz w:val="21"/>
                    </w:rPr>
                  </w:pPr>
                  <w:r/>
                </w:p>
              </w:tc>
              <w:tc>
                <w:tcPr>
                  <w:tcW w:w="1727" w:type="dxa"/>
                  <w:vAlign w:val="top"/>
                </w:tcPr>
                <w:p>
                  <w:pPr>
                    <w:ind w:left="444"/>
                    <w:spacing w:before="68" w:line="228" w:lineRule="auto"/>
                    <w:rPr>
                      <w:rFonts w:ascii="SimSun" w:hAnsi="SimSun" w:eastAsia="SimSun" w:cs="SimSun"/>
                      <w:sz w:val="20"/>
                      <w:szCs w:val="20"/>
                    </w:rPr>
                  </w:pPr>
                  <w:r>
                    <w:rPr>
                      <w:rFonts w:ascii="SimSun" w:hAnsi="SimSun" w:eastAsia="SimSun" w:cs="SimSun"/>
                      <w:sz w:val="20"/>
                      <w:szCs w:val="20"/>
                      <w:b/>
                      <w:bCs/>
                      <w:u w:val="single" w:color="auto"/>
                      <w:spacing w:val="7"/>
                    </w:rPr>
                    <w:t>颗粒物）</w:t>
                  </w:r>
                </w:p>
              </w:tc>
              <w:tc>
                <w:tcPr>
                  <w:tcW w:w="3760" w:type="dxa"/>
                  <w:vAlign w:val="top"/>
                  <w:vMerge w:val="continue"/>
                  <w:tcBorders>
                    <w:top w:val="nil"/>
                  </w:tcBorders>
                </w:tcPr>
                <w:p>
                  <w:pPr>
                    <w:rPr>
                      <w:rFonts w:ascii="Arial"/>
                      <w:sz w:val="21"/>
                    </w:rPr>
                  </w:pPr>
                  <w:r/>
                </w:p>
              </w:tc>
              <w:tc>
                <w:tcPr>
                  <w:tcW w:w="1392" w:type="dxa"/>
                  <w:vAlign w:val="top"/>
                  <w:vMerge w:val="continue"/>
                  <w:tcBorders>
                    <w:top w:val="nil"/>
                  </w:tcBorders>
                </w:tcPr>
                <w:p>
                  <w:pPr>
                    <w:rPr>
                      <w:rFonts w:ascii="Arial"/>
                      <w:sz w:val="21"/>
                    </w:rPr>
                  </w:pPr>
                  <w:r/>
                </w:p>
              </w:tc>
              <w:tc>
                <w:tcPr>
                  <w:tcW w:w="1008" w:type="dxa"/>
                  <w:vAlign w:val="top"/>
                  <w:vMerge w:val="continue"/>
                  <w:tcBorders>
                    <w:top w:val="nil"/>
                  </w:tcBorders>
                </w:tcPr>
                <w:p>
                  <w:pPr>
                    <w:rPr>
                      <w:rFonts w:ascii="Arial"/>
                      <w:sz w:val="21"/>
                    </w:rPr>
                  </w:pPr>
                  <w:r/>
                </w:p>
              </w:tc>
            </w:tr>
            <w:tr>
              <w:trPr>
                <w:trHeight w:val="391" w:hRule="atLeast"/>
              </w:trPr>
              <w:tc>
                <w:tcPr>
                  <w:tcW w:w="545" w:type="dxa"/>
                  <w:vAlign w:val="top"/>
                  <w:vMerge w:val="continue"/>
                  <w:tcBorders>
                    <w:top w:val="nil"/>
                  </w:tcBorders>
                </w:tcPr>
                <w:p>
                  <w:pPr>
                    <w:rPr>
                      <w:rFonts w:ascii="Arial"/>
                      <w:sz w:val="21"/>
                    </w:rPr>
                  </w:pPr>
                  <w:r/>
                </w:p>
              </w:tc>
              <w:tc>
                <w:tcPr>
                  <w:tcW w:w="1727" w:type="dxa"/>
                  <w:vAlign w:val="top"/>
                </w:tcPr>
                <w:p>
                  <w:pPr>
                    <w:ind w:left="449"/>
                    <w:spacing w:before="92" w:line="228" w:lineRule="auto"/>
                    <w:rPr>
                      <w:rFonts w:ascii="SimSun" w:hAnsi="SimSun" w:eastAsia="SimSun" w:cs="SimSun"/>
                      <w:sz w:val="20"/>
                      <w:szCs w:val="20"/>
                    </w:rPr>
                  </w:pPr>
                  <w:r>
                    <w:rPr>
                      <w:rFonts w:ascii="SimSun" w:hAnsi="SimSun" w:eastAsia="SimSun" w:cs="SimSun"/>
                      <w:sz w:val="20"/>
                      <w:szCs w:val="20"/>
                      <w:spacing w:val="6"/>
                    </w:rPr>
                    <w:t>生活垃圾</w:t>
                  </w:r>
                </w:p>
              </w:tc>
              <w:tc>
                <w:tcPr>
                  <w:tcW w:w="3760" w:type="dxa"/>
                  <w:vAlign w:val="top"/>
                </w:tcPr>
                <w:p>
                  <w:pPr>
                    <w:ind w:left="522"/>
                    <w:spacing w:before="92" w:line="228" w:lineRule="auto"/>
                    <w:rPr>
                      <w:rFonts w:ascii="SimSun" w:hAnsi="SimSun" w:eastAsia="SimSun" w:cs="SimSun"/>
                      <w:sz w:val="20"/>
                      <w:szCs w:val="20"/>
                    </w:rPr>
                  </w:pPr>
                  <w:r>
                    <w:rPr>
                      <w:rFonts w:ascii="SimSun" w:hAnsi="SimSun" w:eastAsia="SimSun" w:cs="SimSun"/>
                      <w:sz w:val="20"/>
                      <w:szCs w:val="20"/>
                      <w:spacing w:val="9"/>
                    </w:rPr>
                    <w:t>垃圾桶，交环卫部门集中处理</w:t>
                  </w:r>
                </w:p>
              </w:tc>
              <w:tc>
                <w:tcPr>
                  <w:tcW w:w="1392" w:type="dxa"/>
                  <w:vAlign w:val="top"/>
                </w:tcPr>
                <w:p>
                  <w:pPr>
                    <w:ind w:left="493"/>
                    <w:spacing w:before="92" w:line="227" w:lineRule="auto"/>
                    <w:rPr>
                      <w:rFonts w:ascii="SimSun" w:hAnsi="SimSun" w:eastAsia="SimSun" w:cs="SimSun"/>
                      <w:sz w:val="20"/>
                      <w:szCs w:val="20"/>
                    </w:rPr>
                  </w:pPr>
                  <w:r>
                    <w:rPr>
                      <w:rFonts w:ascii="SimSun" w:hAnsi="SimSun" w:eastAsia="SimSun" w:cs="SimSun"/>
                      <w:sz w:val="20"/>
                      <w:szCs w:val="20"/>
                      <w:spacing w:val="4"/>
                    </w:rPr>
                    <w:t>若干</w:t>
                  </w:r>
                </w:p>
              </w:tc>
              <w:tc>
                <w:tcPr>
                  <w:tcW w:w="1008" w:type="dxa"/>
                  <w:vAlign w:val="top"/>
                </w:tcPr>
                <w:p>
                  <w:pPr>
                    <w:ind w:left="376"/>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0.2</w:t>
                  </w:r>
                </w:p>
              </w:tc>
            </w:tr>
            <w:tr>
              <w:trPr>
                <w:trHeight w:val="391" w:hRule="atLeast"/>
              </w:trPr>
              <w:tc>
                <w:tcPr>
                  <w:tcW w:w="545" w:type="dxa"/>
                  <w:vAlign w:val="top"/>
                </w:tcPr>
                <w:p>
                  <w:pPr>
                    <w:ind w:left="78"/>
                    <w:spacing w:before="92" w:line="228" w:lineRule="auto"/>
                    <w:rPr>
                      <w:rFonts w:ascii="SimSun" w:hAnsi="SimSun" w:eastAsia="SimSun" w:cs="SimSun"/>
                      <w:sz w:val="20"/>
                      <w:szCs w:val="20"/>
                    </w:rPr>
                  </w:pPr>
                  <w:r>
                    <w:rPr>
                      <w:rFonts w:ascii="SimSun" w:hAnsi="SimSun" w:eastAsia="SimSun" w:cs="SimSun"/>
                      <w:sz w:val="20"/>
                      <w:szCs w:val="20"/>
                      <w:spacing w:val="-1"/>
                    </w:rPr>
                    <w:t>噪声</w:t>
                  </w:r>
                </w:p>
              </w:tc>
              <w:tc>
                <w:tcPr>
                  <w:tcW w:w="1727" w:type="dxa"/>
                  <w:vAlign w:val="top"/>
                </w:tcPr>
                <w:p>
                  <w:pPr>
                    <w:ind w:left="668"/>
                    <w:spacing w:before="92" w:line="228" w:lineRule="auto"/>
                    <w:rPr>
                      <w:rFonts w:ascii="SimSun" w:hAnsi="SimSun" w:eastAsia="SimSun" w:cs="SimSun"/>
                      <w:sz w:val="20"/>
                      <w:szCs w:val="20"/>
                    </w:rPr>
                  </w:pPr>
                  <w:r>
                    <w:rPr>
                      <w:rFonts w:ascii="SimSun" w:hAnsi="SimSun" w:eastAsia="SimSun" w:cs="SimSun"/>
                      <w:sz w:val="20"/>
                      <w:szCs w:val="20"/>
                      <w:spacing w:val="-1"/>
                    </w:rPr>
                    <w:t>噪声</w:t>
                  </w:r>
                </w:p>
              </w:tc>
              <w:tc>
                <w:tcPr>
                  <w:tcW w:w="3760" w:type="dxa"/>
                  <w:vAlign w:val="top"/>
                </w:tcPr>
                <w:p>
                  <w:pPr>
                    <w:ind w:left="940"/>
                    <w:spacing w:before="92" w:line="228" w:lineRule="auto"/>
                    <w:rPr>
                      <w:rFonts w:ascii="SimSun" w:hAnsi="SimSun" w:eastAsia="SimSun" w:cs="SimSun"/>
                      <w:sz w:val="20"/>
                      <w:szCs w:val="20"/>
                    </w:rPr>
                  </w:pPr>
                  <w:r>
                    <w:rPr>
                      <w:rFonts w:ascii="SimSun" w:hAnsi="SimSun" w:eastAsia="SimSun" w:cs="SimSun"/>
                      <w:sz w:val="20"/>
                      <w:szCs w:val="20"/>
                      <w:spacing w:val="8"/>
                    </w:rPr>
                    <w:t>基础减振，定期维护</w:t>
                  </w:r>
                </w:p>
              </w:tc>
              <w:tc>
                <w:tcPr>
                  <w:tcW w:w="1392" w:type="dxa"/>
                  <w:vAlign w:val="top"/>
                </w:tcPr>
                <w:p>
                  <w:pPr>
                    <w:ind w:left="666"/>
                    <w:spacing w:before="124"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008" w:type="dxa"/>
                  <w:vAlign w:val="top"/>
                </w:tcPr>
                <w:p>
                  <w:pPr>
                    <w:ind w:left="376"/>
                    <w:spacing w:before="12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0.5</w:t>
                  </w:r>
                </w:p>
              </w:tc>
            </w:tr>
            <w:tr>
              <w:trPr>
                <w:trHeight w:val="282" w:hRule="atLeast"/>
              </w:trPr>
              <w:tc>
                <w:tcPr>
                  <w:tcW w:w="7424" w:type="dxa"/>
                  <w:vAlign w:val="top"/>
                  <w:gridSpan w:val="4"/>
                </w:tcPr>
                <w:p>
                  <w:pPr>
                    <w:ind w:left="3510"/>
                    <w:spacing w:before="36" w:line="217" w:lineRule="auto"/>
                    <w:rPr>
                      <w:rFonts w:ascii="SimSun" w:hAnsi="SimSun" w:eastAsia="SimSun" w:cs="SimSun"/>
                      <w:sz w:val="20"/>
                      <w:szCs w:val="20"/>
                    </w:rPr>
                  </w:pPr>
                  <w:r>
                    <w:rPr>
                      <w:rFonts w:ascii="SimSun" w:hAnsi="SimSun" w:eastAsia="SimSun" w:cs="SimSun"/>
                      <w:sz w:val="20"/>
                      <w:szCs w:val="20"/>
                      <w:spacing w:val="4"/>
                    </w:rPr>
                    <w:t>合计</w:t>
                  </w:r>
                </w:p>
              </w:tc>
              <w:tc>
                <w:tcPr>
                  <w:tcW w:w="1008" w:type="dxa"/>
                  <w:vAlign w:val="top"/>
                </w:tcPr>
                <w:p>
                  <w:pPr>
                    <w:ind w:left="321"/>
                    <w:spacing w:before="7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43.2</w:t>
                  </w:r>
                </w:p>
              </w:tc>
            </w:tr>
          </w:tbl>
          <w:p>
            <w:pPr>
              <w:pStyle w:val="TableText"/>
              <w:ind w:left="1208"/>
              <w:spacing w:before="210" w:line="221" w:lineRule="auto"/>
              <w:rPr/>
            </w:pPr>
            <w:r>
              <w:rPr>
                <w:spacing w:val="-1"/>
              </w:rPr>
              <w:t>表</w:t>
            </w:r>
            <w:r>
              <w:rPr>
                <w:spacing w:val="-43"/>
              </w:rPr>
              <w:t xml:space="preserve"> </w:t>
            </w:r>
            <w:r>
              <w:rPr>
                <w:rFonts w:ascii="Times New Roman" w:hAnsi="Times New Roman" w:eastAsia="Times New Roman" w:cs="Times New Roman"/>
                <w:spacing w:val="-1"/>
              </w:rPr>
              <w:t>50     </w:t>
            </w:r>
            <w:r>
              <w:rPr>
                <w:spacing w:val="-1"/>
              </w:rPr>
              <w:t>项目污染防治措施及</w:t>
            </w:r>
            <w:r>
              <w:rPr>
                <w:rFonts w:ascii="Times New Roman" w:hAnsi="Times New Roman" w:eastAsia="Times New Roman" w:cs="Times New Roman"/>
                <w:spacing w:val="-1"/>
              </w:rPr>
              <w:t>“</w:t>
            </w:r>
            <w:r>
              <w:rPr>
                <w:spacing w:val="-1"/>
              </w:rPr>
              <w:t>三同时</w:t>
            </w:r>
            <w:r>
              <w:rPr>
                <w:rFonts w:ascii="Times New Roman" w:hAnsi="Times New Roman" w:eastAsia="Times New Roman" w:cs="Times New Roman"/>
                <w:spacing w:val="-1"/>
              </w:rPr>
              <w:t>”</w:t>
            </w:r>
            <w:r>
              <w:rPr>
                <w:spacing w:val="-1"/>
              </w:rPr>
              <w:t>验收内容汇总一览表</w:t>
            </w:r>
          </w:p>
          <w:p>
            <w:pPr>
              <w:spacing w:line="23" w:lineRule="exact"/>
              <w:rPr/>
            </w:pPr>
            <w:r/>
          </w:p>
          <w:tbl>
            <w:tblPr>
              <w:tblStyle w:val="TableNormal"/>
              <w:tblW w:w="8432" w:type="dxa"/>
              <w:tblInd w:w="2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430"/>
              <w:gridCol w:w="1362"/>
              <w:gridCol w:w="1829"/>
              <w:gridCol w:w="3384"/>
              <w:gridCol w:w="1427"/>
            </w:tblGrid>
            <w:tr>
              <w:trPr>
                <w:trHeight w:val="396" w:hRule="atLeast"/>
              </w:trPr>
              <w:tc>
                <w:tcPr>
                  <w:tcW w:w="1792" w:type="dxa"/>
                  <w:vAlign w:val="top"/>
                  <w:gridSpan w:val="2"/>
                </w:tcPr>
                <w:p>
                  <w:pPr>
                    <w:ind w:left="480"/>
                    <w:spacing w:before="92" w:line="228" w:lineRule="auto"/>
                    <w:rPr>
                      <w:rFonts w:ascii="SimSun" w:hAnsi="SimSun" w:eastAsia="SimSun" w:cs="SimSun"/>
                      <w:sz w:val="20"/>
                      <w:szCs w:val="20"/>
                    </w:rPr>
                  </w:pPr>
                  <w:r>
                    <w:rPr>
                      <w:rFonts w:ascii="SimSun" w:hAnsi="SimSun" w:eastAsia="SimSun" w:cs="SimSun"/>
                      <w:sz w:val="20"/>
                      <w:szCs w:val="20"/>
                      <w:spacing w:val="7"/>
                    </w:rPr>
                    <w:t>验收项目</w:t>
                  </w:r>
                </w:p>
              </w:tc>
              <w:tc>
                <w:tcPr>
                  <w:tcW w:w="1829" w:type="dxa"/>
                  <w:vAlign w:val="top"/>
                </w:tcPr>
                <w:p>
                  <w:pPr>
                    <w:ind w:left="503"/>
                    <w:spacing w:before="93" w:line="228" w:lineRule="auto"/>
                    <w:rPr>
                      <w:rFonts w:ascii="SimSun" w:hAnsi="SimSun" w:eastAsia="SimSun" w:cs="SimSun"/>
                      <w:sz w:val="20"/>
                      <w:szCs w:val="20"/>
                    </w:rPr>
                  </w:pPr>
                  <w:r>
                    <w:rPr>
                      <w:rFonts w:ascii="SimSun" w:hAnsi="SimSun" w:eastAsia="SimSun" w:cs="SimSun"/>
                      <w:sz w:val="20"/>
                      <w:szCs w:val="20"/>
                      <w:spacing w:val="6"/>
                    </w:rPr>
                    <w:t>治理措施</w:t>
                  </w:r>
                </w:p>
              </w:tc>
              <w:tc>
                <w:tcPr>
                  <w:tcW w:w="3384" w:type="dxa"/>
                  <w:vAlign w:val="top"/>
                </w:tcPr>
                <w:p>
                  <w:pPr>
                    <w:ind w:left="1277"/>
                    <w:spacing w:before="92" w:line="228" w:lineRule="auto"/>
                    <w:rPr>
                      <w:rFonts w:ascii="SimSun" w:hAnsi="SimSun" w:eastAsia="SimSun" w:cs="SimSun"/>
                      <w:sz w:val="20"/>
                      <w:szCs w:val="20"/>
                    </w:rPr>
                  </w:pPr>
                  <w:r>
                    <w:rPr>
                      <w:rFonts w:ascii="SimSun" w:hAnsi="SimSun" w:eastAsia="SimSun" w:cs="SimSun"/>
                      <w:sz w:val="20"/>
                      <w:szCs w:val="20"/>
                      <w:spacing w:val="7"/>
                    </w:rPr>
                    <w:t>验收标准</w:t>
                  </w:r>
                </w:p>
              </w:tc>
              <w:tc>
                <w:tcPr>
                  <w:tcW w:w="1427" w:type="dxa"/>
                  <w:vAlign w:val="top"/>
                </w:tcPr>
                <w:p>
                  <w:pPr>
                    <w:ind w:left="298"/>
                    <w:spacing w:before="92" w:line="228" w:lineRule="auto"/>
                    <w:rPr>
                      <w:rFonts w:ascii="SimSun" w:hAnsi="SimSun" w:eastAsia="SimSun" w:cs="SimSun"/>
                      <w:sz w:val="20"/>
                      <w:szCs w:val="20"/>
                    </w:rPr>
                  </w:pPr>
                  <w:r>
                    <w:rPr>
                      <w:rFonts w:ascii="SimSun" w:hAnsi="SimSun" w:eastAsia="SimSun" w:cs="SimSun"/>
                      <w:sz w:val="20"/>
                      <w:szCs w:val="20"/>
                      <w:spacing w:val="7"/>
                    </w:rPr>
                    <w:t>验收内容</w:t>
                  </w:r>
                </w:p>
              </w:tc>
            </w:tr>
            <w:tr>
              <w:trPr>
                <w:trHeight w:val="935" w:hRule="atLeast"/>
              </w:trPr>
              <w:tc>
                <w:tcPr>
                  <w:tcW w:w="430" w:type="dxa"/>
                  <w:vAlign w:val="top"/>
                  <w:vMerge w:val="restart"/>
                  <w:textDirection w:val="tbRlV"/>
                  <w:tcBorders>
                    <w:bottom w:val="nil"/>
                  </w:tcBorders>
                </w:tcPr>
                <w:p>
                  <w:pPr>
                    <w:ind w:left="3330"/>
                    <w:spacing w:before="107" w:line="217" w:lineRule="auto"/>
                    <w:rPr>
                      <w:rFonts w:ascii="SimSun" w:hAnsi="SimSun" w:eastAsia="SimSun" w:cs="SimSun"/>
                      <w:sz w:val="20"/>
                      <w:szCs w:val="20"/>
                    </w:rPr>
                  </w:pPr>
                  <w:r>
                    <w:rPr>
                      <w:rFonts w:ascii="SimSun" w:hAnsi="SimSun" w:eastAsia="SimSun" w:cs="SimSun"/>
                      <w:sz w:val="20"/>
                      <w:szCs w:val="20"/>
                      <w:spacing w:val="8"/>
                    </w:rPr>
                    <w:t>废</w:t>
                  </w:r>
                  <w:r>
                    <w:rPr>
                      <w:rFonts w:ascii="SimSun" w:hAnsi="SimSun" w:eastAsia="SimSun" w:cs="SimSun"/>
                      <w:sz w:val="20"/>
                      <w:szCs w:val="20"/>
                      <w:spacing w:val="-35"/>
                    </w:rPr>
                    <w:t xml:space="preserve"> </w:t>
                  </w:r>
                  <w:r>
                    <w:rPr>
                      <w:rFonts w:ascii="SimSun" w:hAnsi="SimSun" w:eastAsia="SimSun" w:cs="SimSun"/>
                      <w:sz w:val="20"/>
                      <w:szCs w:val="20"/>
                      <w:spacing w:val="8"/>
                    </w:rPr>
                    <w:t>气</w:t>
                  </w:r>
                </w:p>
              </w:tc>
              <w:tc>
                <w:tcPr>
                  <w:tcW w:w="1362" w:type="dxa"/>
                  <w:vAlign w:val="top"/>
                </w:tcPr>
                <w:p>
                  <w:pPr>
                    <w:ind w:left="263" w:right="51" w:hanging="207"/>
                    <w:spacing w:before="224" w:line="252" w:lineRule="auto"/>
                    <w:rPr>
                      <w:rFonts w:ascii="SimSun" w:hAnsi="SimSun" w:eastAsia="SimSun" w:cs="SimSun"/>
                      <w:sz w:val="20"/>
                      <w:szCs w:val="20"/>
                    </w:rPr>
                  </w:pPr>
                  <w:r>
                    <w:rPr>
                      <w:rFonts w:ascii="SimSun" w:hAnsi="SimSun" w:eastAsia="SimSun" w:cs="SimSun"/>
                      <w:sz w:val="20"/>
                      <w:szCs w:val="20"/>
                      <w:spacing w:val="8"/>
                    </w:rPr>
                    <w:t>木加工车间木</w:t>
                  </w:r>
                  <w:r>
                    <w:rPr>
                      <w:rFonts w:ascii="SimSun" w:hAnsi="SimSun" w:eastAsia="SimSun" w:cs="SimSun"/>
                      <w:sz w:val="20"/>
                      <w:szCs w:val="20"/>
                    </w:rPr>
                    <w:t xml:space="preserve"> </w:t>
                  </w:r>
                  <w:r>
                    <w:rPr>
                      <w:rFonts w:ascii="SimSun" w:hAnsi="SimSun" w:eastAsia="SimSun" w:cs="SimSun"/>
                      <w:sz w:val="20"/>
                      <w:szCs w:val="20"/>
                      <w:spacing w:val="7"/>
                    </w:rPr>
                    <w:t>加工粉尘</w:t>
                  </w:r>
                </w:p>
              </w:tc>
              <w:tc>
                <w:tcPr>
                  <w:tcW w:w="1829" w:type="dxa"/>
                  <w:vAlign w:val="top"/>
                </w:tcPr>
                <w:p>
                  <w:pPr>
                    <w:ind w:left="42"/>
                    <w:spacing w:before="87" w:line="228" w:lineRule="auto"/>
                    <w:rPr>
                      <w:rFonts w:ascii="SimSun" w:hAnsi="SimSun" w:eastAsia="SimSun" w:cs="SimSun"/>
                      <w:sz w:val="20"/>
                      <w:szCs w:val="20"/>
                    </w:rPr>
                  </w:pPr>
                  <w:r>
                    <w:rPr>
                      <w:rFonts w:ascii="SimSun" w:hAnsi="SimSun" w:eastAsia="SimSun" w:cs="SimSun"/>
                      <w:sz w:val="20"/>
                      <w:szCs w:val="20"/>
                      <w:b/>
                      <w:bCs/>
                      <w:u w:val="single" w:color="auto"/>
                      <w:spacing w:val="6"/>
                    </w:rPr>
                    <w:t>集气罩</w:t>
                  </w:r>
                  <w:r>
                    <w:rPr>
                      <w:rFonts w:ascii="Times New Roman" w:hAnsi="Times New Roman" w:eastAsia="Times New Roman" w:cs="Times New Roman"/>
                      <w:sz w:val="20"/>
                      <w:szCs w:val="20"/>
                      <w:b/>
                      <w:bCs/>
                      <w:u w:val="single" w:color="auto"/>
                      <w:spacing w:val="6"/>
                    </w:rPr>
                    <w:t>+1 </w:t>
                  </w:r>
                  <w:r>
                    <w:rPr>
                      <w:rFonts w:ascii="SimSun" w:hAnsi="SimSun" w:eastAsia="SimSun" w:cs="SimSun"/>
                      <w:sz w:val="20"/>
                      <w:szCs w:val="20"/>
                      <w:b/>
                      <w:bCs/>
                      <w:u w:val="single" w:color="auto"/>
                      <w:spacing w:val="6"/>
                    </w:rPr>
                    <w:t>套中央除</w:t>
                  </w:r>
                </w:p>
                <w:p>
                  <w:pPr>
                    <w:ind w:left="34"/>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尘系统</w:t>
                  </w:r>
                  <w:r>
                    <w:rPr>
                      <w:rFonts w:ascii="Times New Roman" w:hAnsi="Times New Roman" w:eastAsia="Times New Roman" w:cs="Times New Roman"/>
                      <w:sz w:val="20"/>
                      <w:szCs w:val="20"/>
                      <w:b/>
                      <w:bCs/>
                      <w:u w:val="single" w:color="auto"/>
                      <w:spacing w:val="6"/>
                    </w:rPr>
                    <w:t>+1 </w:t>
                  </w:r>
                  <w:r>
                    <w:rPr>
                      <w:rFonts w:ascii="SimSun" w:hAnsi="SimSun" w:eastAsia="SimSun" w:cs="SimSun"/>
                      <w:sz w:val="20"/>
                      <w:szCs w:val="20"/>
                      <w:b/>
                      <w:bCs/>
                      <w:u w:val="single" w:color="auto"/>
                      <w:spacing w:val="6"/>
                    </w:rPr>
                    <w:t>根</w:t>
                  </w:r>
                  <w:r>
                    <w:rPr>
                      <w:rFonts w:ascii="SimSun" w:hAnsi="SimSun" w:eastAsia="SimSun" w:cs="SimSun"/>
                      <w:sz w:val="20"/>
                      <w:szCs w:val="20"/>
                      <w:u w:val="single" w:color="auto"/>
                      <w:spacing w:val="-47"/>
                    </w:rPr>
                    <w:t xml:space="preserve"> </w:t>
                  </w:r>
                  <w:r>
                    <w:rPr>
                      <w:rFonts w:ascii="Times New Roman" w:hAnsi="Times New Roman" w:eastAsia="Times New Roman" w:cs="Times New Roman"/>
                      <w:sz w:val="20"/>
                      <w:szCs w:val="20"/>
                      <w:b/>
                      <w:bCs/>
                      <w:u w:val="single" w:color="auto"/>
                      <w:spacing w:val="6"/>
                    </w:rPr>
                    <w:t>15m</w:t>
                  </w:r>
                  <w:r>
                    <w:rPr>
                      <w:rFonts w:ascii="SimSun" w:hAnsi="SimSun" w:eastAsia="SimSun" w:cs="SimSun"/>
                      <w:sz w:val="20"/>
                      <w:szCs w:val="20"/>
                      <w:b/>
                      <w:bCs/>
                      <w:u w:val="single" w:color="auto"/>
                      <w:spacing w:val="6"/>
                    </w:rPr>
                    <w:t>高</w:t>
                  </w:r>
                </w:p>
                <w:p>
                  <w:pPr>
                    <w:ind w:left="268"/>
                    <w:spacing w:before="26" w:line="228"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7"/>
                    </w:rPr>
                    <w:t>排气筒</w:t>
                  </w:r>
                  <w:r>
                    <w:rPr>
                      <w:rFonts w:ascii="SimSun" w:hAnsi="SimSun" w:eastAsia="SimSun" w:cs="SimSun"/>
                      <w:sz w:val="20"/>
                      <w:szCs w:val="20"/>
                      <w:u w:val="single" w:color="auto"/>
                      <w:spacing w:val="-45"/>
                    </w:rPr>
                    <w:t xml:space="preserve"> </w:t>
                  </w:r>
                  <w:r>
                    <w:rPr>
                      <w:rFonts w:ascii="Times New Roman" w:hAnsi="Times New Roman" w:eastAsia="Times New Roman" w:cs="Times New Roman"/>
                      <w:sz w:val="20"/>
                      <w:szCs w:val="20"/>
                      <w:b/>
                      <w:bCs/>
                      <w:u w:val="single" w:color="auto"/>
                    </w:rPr>
                    <w:t>DA</w:t>
                  </w:r>
                  <w:r>
                    <w:rPr>
                      <w:rFonts w:ascii="Times New Roman" w:hAnsi="Times New Roman" w:eastAsia="Times New Roman" w:cs="Times New Roman"/>
                      <w:sz w:val="20"/>
                      <w:szCs w:val="20"/>
                      <w:b/>
                      <w:bCs/>
                      <w:u w:val="single" w:color="auto"/>
                      <w:spacing w:val="7"/>
                    </w:rPr>
                    <w:t>001</w:t>
                  </w:r>
                </w:p>
              </w:tc>
              <w:tc>
                <w:tcPr>
                  <w:tcW w:w="3384" w:type="dxa"/>
                  <w:vAlign w:val="top"/>
                  <w:vMerge w:val="restart"/>
                  <w:tcBorders>
                    <w:bottom w:val="nil"/>
                  </w:tcBorders>
                </w:tcPr>
                <w:p>
                  <w:pPr>
                    <w:ind w:left="129"/>
                    <w:spacing w:before="287" w:line="228" w:lineRule="auto"/>
                    <w:rPr>
                      <w:rFonts w:ascii="SimSun" w:hAnsi="SimSun" w:eastAsia="SimSun" w:cs="SimSun"/>
                      <w:sz w:val="20"/>
                      <w:szCs w:val="20"/>
                    </w:rPr>
                  </w:pPr>
                  <w:r>
                    <w:rPr>
                      <w:rFonts w:ascii="SimSun" w:hAnsi="SimSun" w:eastAsia="SimSun" w:cs="SimSun"/>
                      <w:sz w:val="20"/>
                      <w:szCs w:val="20"/>
                      <w:spacing w:val="9"/>
                    </w:rPr>
                    <w:t>《重污染天气重点行业应急减排措</w:t>
                  </w:r>
                </w:p>
                <w:p>
                  <w:pPr>
                    <w:spacing w:before="23" w:line="228" w:lineRule="auto"/>
                    <w:jc w:val="right"/>
                    <w:rPr>
                      <w:rFonts w:ascii="SimSun" w:hAnsi="SimSun" w:eastAsia="SimSun" w:cs="SimSun"/>
                      <w:sz w:val="20"/>
                      <w:szCs w:val="20"/>
                    </w:rPr>
                  </w:pPr>
                  <w:r>
                    <w:rPr>
                      <w:rFonts w:ascii="SimSun" w:hAnsi="SimSun" w:eastAsia="SimSun" w:cs="SimSun"/>
                      <w:sz w:val="20"/>
                      <w:szCs w:val="20"/>
                      <w:spacing w:val="5"/>
                    </w:rPr>
                    <w:t>施制定技术指南（</w:t>
                  </w:r>
                  <w:r>
                    <w:rPr>
                      <w:rFonts w:ascii="Times New Roman" w:hAnsi="Times New Roman" w:eastAsia="Times New Roman" w:cs="Times New Roman"/>
                      <w:sz w:val="20"/>
                      <w:szCs w:val="20"/>
                      <w:spacing w:val="5"/>
                    </w:rPr>
                    <w:t>2020 </w:t>
                  </w:r>
                  <w:r>
                    <w:rPr>
                      <w:rFonts w:ascii="SimSun" w:hAnsi="SimSun" w:eastAsia="SimSun" w:cs="SimSun"/>
                      <w:sz w:val="20"/>
                      <w:szCs w:val="20"/>
                      <w:spacing w:val="5"/>
                    </w:rPr>
                    <w:t>年修订版）》</w:t>
                  </w:r>
                </w:p>
                <w:p>
                  <w:pPr>
                    <w:spacing w:before="24" w:line="228" w:lineRule="auto"/>
                    <w:jc w:val="right"/>
                    <w:rPr>
                      <w:rFonts w:ascii="SimSun" w:hAnsi="SimSun" w:eastAsia="SimSun" w:cs="SimSun"/>
                      <w:sz w:val="20"/>
                      <w:szCs w:val="20"/>
                    </w:rPr>
                  </w:pPr>
                  <w:r>
                    <w:rPr>
                      <w:rFonts w:ascii="SimSun" w:hAnsi="SimSun" w:eastAsia="SimSun" w:cs="SimSun"/>
                      <w:sz w:val="20"/>
                      <w:szCs w:val="20"/>
                      <w:spacing w:val="-2"/>
                    </w:rPr>
                    <w:t>的函》（环办大气函〔</w:t>
                  </w:r>
                  <w:r>
                    <w:rPr>
                      <w:rFonts w:ascii="Times New Roman" w:hAnsi="Times New Roman" w:eastAsia="Times New Roman" w:cs="Times New Roman"/>
                      <w:sz w:val="20"/>
                      <w:szCs w:val="20"/>
                      <w:spacing w:val="-2"/>
                    </w:rPr>
                    <w:t>2020</w:t>
                  </w:r>
                  <w:r>
                    <w:rPr>
                      <w:rFonts w:ascii="SimSun" w:hAnsi="SimSun" w:eastAsia="SimSun" w:cs="SimSun"/>
                      <w:sz w:val="20"/>
                      <w:szCs w:val="20"/>
                      <w:spacing w:val="-2"/>
                    </w:rPr>
                    <w:t>〕</w:t>
                  </w:r>
                  <w:r>
                    <w:rPr>
                      <w:rFonts w:ascii="Times New Roman" w:hAnsi="Times New Roman" w:eastAsia="Times New Roman" w:cs="Times New Roman"/>
                      <w:sz w:val="20"/>
                      <w:szCs w:val="20"/>
                      <w:spacing w:val="-2"/>
                    </w:rPr>
                    <w:t>340</w:t>
                  </w:r>
                  <w:r>
                    <w:rPr>
                      <w:rFonts w:ascii="Times New Roman" w:hAnsi="Times New Roman" w:eastAsia="Times New Roman" w:cs="Times New Roman"/>
                      <w:sz w:val="20"/>
                      <w:szCs w:val="20"/>
                      <w:spacing w:val="17"/>
                      <w:w w:val="101"/>
                    </w:rPr>
                    <w:t xml:space="preserve"> </w:t>
                  </w:r>
                  <w:r>
                    <w:rPr>
                      <w:rFonts w:ascii="SimSun" w:hAnsi="SimSun" w:eastAsia="SimSun" w:cs="SimSun"/>
                      <w:sz w:val="20"/>
                      <w:szCs w:val="20"/>
                      <w:spacing w:val="-2"/>
                    </w:rPr>
                    <w:t>号）</w:t>
                  </w:r>
                </w:p>
                <w:p>
                  <w:pPr>
                    <w:ind w:left="52"/>
                    <w:spacing w:before="27" w:line="228" w:lineRule="auto"/>
                    <w:rPr>
                      <w:rFonts w:ascii="SimSun" w:hAnsi="SimSun" w:eastAsia="SimSun" w:cs="SimSun"/>
                      <w:sz w:val="20"/>
                      <w:szCs w:val="20"/>
                    </w:rPr>
                  </w:pPr>
                  <w:r>
                    <w:rPr>
                      <w:rFonts w:ascii="SimSun" w:hAnsi="SimSun" w:eastAsia="SimSun" w:cs="SimSun"/>
                      <w:sz w:val="20"/>
                      <w:szCs w:val="20"/>
                      <w:spacing w:val="2"/>
                    </w:rPr>
                    <w:t>中家具制造行业</w:t>
                  </w:r>
                  <w:r>
                    <w:rPr>
                      <w:rFonts w:ascii="SimSun" w:hAnsi="SimSun" w:eastAsia="SimSun" w:cs="SimSun"/>
                      <w:sz w:val="20"/>
                      <w:szCs w:val="20"/>
                      <w:spacing w:val="-41"/>
                    </w:rPr>
                    <w:t xml:space="preserve"> </w:t>
                  </w:r>
                  <w:r>
                    <w:rPr>
                      <w:rFonts w:ascii="Times New Roman" w:hAnsi="Times New Roman" w:eastAsia="Times New Roman" w:cs="Times New Roman"/>
                      <w:sz w:val="20"/>
                      <w:szCs w:val="20"/>
                      <w:spacing w:val="2"/>
                    </w:rPr>
                    <w:t>A</w:t>
                  </w:r>
                  <w:r>
                    <w:rPr>
                      <w:rFonts w:ascii="Times New Roman" w:hAnsi="Times New Roman" w:eastAsia="Times New Roman" w:cs="Times New Roman"/>
                      <w:sz w:val="20"/>
                      <w:szCs w:val="20"/>
                      <w:spacing w:val="14"/>
                      <w:w w:val="101"/>
                    </w:rPr>
                    <w:t xml:space="preserve"> </w:t>
                  </w:r>
                  <w:r>
                    <w:rPr>
                      <w:rFonts w:ascii="SimSun" w:hAnsi="SimSun" w:eastAsia="SimSun" w:cs="SimSun"/>
                      <w:sz w:val="20"/>
                      <w:szCs w:val="20"/>
                      <w:spacing w:val="2"/>
                    </w:rPr>
                    <w:t>级企业要求（颗粒</w:t>
                  </w:r>
                </w:p>
                <w:p>
                  <w:pPr>
                    <w:ind w:left="265"/>
                    <w:spacing w:before="23" w:line="221" w:lineRule="auto"/>
                    <w:rPr>
                      <w:rFonts w:ascii="SimSun" w:hAnsi="SimSun" w:eastAsia="SimSun" w:cs="SimSun"/>
                      <w:sz w:val="20"/>
                      <w:szCs w:val="20"/>
                    </w:rPr>
                  </w:pPr>
                  <w:r>
                    <w:rPr>
                      <w:rFonts w:ascii="SimSun" w:hAnsi="SimSun" w:eastAsia="SimSun" w:cs="SimSun"/>
                      <w:sz w:val="20"/>
                      <w:szCs w:val="20"/>
                      <w:spacing w:val="7"/>
                    </w:rPr>
                    <w:t>物有组织浓度限值：</w:t>
                  </w:r>
                  <w:r>
                    <w:rPr>
                      <w:rFonts w:ascii="Times New Roman" w:hAnsi="Times New Roman" w:eastAsia="Times New Roman" w:cs="Times New Roman"/>
                      <w:sz w:val="20"/>
                      <w:szCs w:val="20"/>
                      <w:spacing w:val="7"/>
                    </w:rPr>
                    <w:t>10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7"/>
                    </w:rPr>
                    <w:t>/m</w:t>
                  </w:r>
                  <w:r>
                    <w:rPr>
                      <w:rFonts w:ascii="Times New Roman" w:hAnsi="Times New Roman" w:eastAsia="Times New Roman" w:cs="Times New Roman"/>
                      <w:sz w:val="13"/>
                      <w:szCs w:val="13"/>
                      <w:spacing w:val="7"/>
                      <w:position w:val="6"/>
                    </w:rPr>
                    <w:t>3</w:t>
                  </w:r>
                  <w:r>
                    <w:rPr>
                      <w:rFonts w:ascii="SimSun" w:hAnsi="SimSun" w:eastAsia="SimSun" w:cs="SimSun"/>
                      <w:sz w:val="20"/>
                      <w:szCs w:val="20"/>
                      <w:spacing w:val="7"/>
                    </w:rPr>
                    <w:t>）</w:t>
                  </w:r>
                </w:p>
              </w:tc>
              <w:tc>
                <w:tcPr>
                  <w:tcW w:w="1427" w:type="dxa"/>
                  <w:vAlign w:val="top"/>
                  <w:vMerge w:val="restart"/>
                  <w:tcBorders>
                    <w:bottom w:val="nil"/>
                  </w:tcBorders>
                </w:tcPr>
                <w:p>
                  <w:pPr>
                    <w:spacing w:line="312" w:lineRule="auto"/>
                    <w:rPr>
                      <w:rFonts w:ascii="Arial"/>
                      <w:sz w:val="21"/>
                    </w:rPr>
                  </w:pPr>
                  <w:r/>
                </w:p>
                <w:p>
                  <w:pPr>
                    <w:spacing w:line="313" w:lineRule="auto"/>
                    <w:rPr>
                      <w:rFonts w:ascii="Arial"/>
                      <w:sz w:val="21"/>
                    </w:rPr>
                  </w:pPr>
                  <w:r/>
                </w:p>
                <w:p>
                  <w:pPr>
                    <w:ind w:left="35" w:right="29" w:firstLine="51"/>
                    <w:spacing w:before="65" w:line="252" w:lineRule="auto"/>
                    <w:rPr>
                      <w:rFonts w:ascii="SimSun" w:hAnsi="SimSun" w:eastAsia="SimSun" w:cs="SimSun"/>
                      <w:sz w:val="20"/>
                      <w:szCs w:val="20"/>
                    </w:rPr>
                  </w:pPr>
                  <w:r>
                    <w:rPr>
                      <w:rFonts w:ascii="SimSun" w:hAnsi="SimSun" w:eastAsia="SimSun" w:cs="SimSun"/>
                      <w:sz w:val="20"/>
                      <w:szCs w:val="20"/>
                      <w:spacing w:val="8"/>
                    </w:rPr>
                    <w:t>颗粒物排放口</w:t>
                  </w:r>
                  <w:r>
                    <w:rPr>
                      <w:rFonts w:ascii="SimSun" w:hAnsi="SimSun" w:eastAsia="SimSun" w:cs="SimSun"/>
                      <w:sz w:val="20"/>
                      <w:szCs w:val="20"/>
                      <w:spacing w:val="3"/>
                    </w:rPr>
                    <w:t xml:space="preserve"> </w:t>
                  </w:r>
                  <w:r>
                    <w:rPr>
                      <w:rFonts w:ascii="SimSun" w:hAnsi="SimSun" w:eastAsia="SimSun" w:cs="SimSun"/>
                      <w:sz w:val="20"/>
                      <w:szCs w:val="20"/>
                      <w:spacing w:val="-7"/>
                    </w:rPr>
                    <w:t>浓度、排放速率</w:t>
                  </w:r>
                </w:p>
              </w:tc>
            </w:tr>
            <w:tr>
              <w:trPr>
                <w:trHeight w:val="935" w:hRule="atLeast"/>
              </w:trPr>
              <w:tc>
                <w:tcPr>
                  <w:tcW w:w="430" w:type="dxa"/>
                  <w:vAlign w:val="top"/>
                  <w:vMerge w:val="continue"/>
                  <w:textDirection w:val="tbRlV"/>
                  <w:tcBorders>
                    <w:top w:val="nil"/>
                    <w:bottom w:val="nil"/>
                  </w:tcBorders>
                </w:tcPr>
                <w:p>
                  <w:pPr>
                    <w:rPr>
                      <w:rFonts w:ascii="Arial"/>
                      <w:sz w:val="21"/>
                    </w:rPr>
                  </w:pPr>
                  <w:r/>
                </w:p>
              </w:tc>
              <w:tc>
                <w:tcPr>
                  <w:tcW w:w="1362" w:type="dxa"/>
                  <w:vAlign w:val="top"/>
                </w:tcPr>
                <w:p>
                  <w:pPr>
                    <w:spacing w:line="295" w:lineRule="auto"/>
                    <w:rPr>
                      <w:rFonts w:ascii="Arial"/>
                      <w:sz w:val="21"/>
                    </w:rPr>
                  </w:pPr>
                  <w:r/>
                </w:p>
                <w:p>
                  <w:pPr>
                    <w:ind w:left="268"/>
                    <w:spacing w:before="65" w:line="228" w:lineRule="auto"/>
                    <w:rPr>
                      <w:rFonts w:ascii="SimSun" w:hAnsi="SimSun" w:eastAsia="SimSun" w:cs="SimSun"/>
                      <w:sz w:val="20"/>
                      <w:szCs w:val="20"/>
                    </w:rPr>
                  </w:pPr>
                  <w:r>
                    <w:rPr>
                      <w:rFonts w:ascii="SimSun" w:hAnsi="SimSun" w:eastAsia="SimSun" w:cs="SimSun"/>
                      <w:sz w:val="20"/>
                      <w:szCs w:val="20"/>
                      <w:spacing w:val="6"/>
                    </w:rPr>
                    <w:t>油磨粉尘</w:t>
                  </w:r>
                </w:p>
              </w:tc>
              <w:tc>
                <w:tcPr>
                  <w:tcW w:w="1829" w:type="dxa"/>
                  <w:vAlign w:val="top"/>
                </w:tcPr>
                <w:p>
                  <w:pPr>
                    <w:ind w:left="127"/>
                    <w:spacing w:before="88" w:line="228" w:lineRule="auto"/>
                    <w:rPr>
                      <w:rFonts w:ascii="SimSun" w:hAnsi="SimSun" w:eastAsia="SimSun" w:cs="SimSun"/>
                      <w:sz w:val="20"/>
                      <w:szCs w:val="20"/>
                    </w:rPr>
                  </w:pPr>
                  <w:r>
                    <w:rPr>
                      <w:rFonts w:ascii="SimSun" w:hAnsi="SimSun" w:eastAsia="SimSun" w:cs="SimSun"/>
                      <w:sz w:val="20"/>
                      <w:szCs w:val="20"/>
                      <w:b/>
                      <w:bCs/>
                      <w:u w:val="single" w:color="auto"/>
                      <w:spacing w:val="7"/>
                    </w:rPr>
                    <w:t>侧向抽风装置+袋</w:t>
                  </w:r>
                </w:p>
                <w:p>
                  <w:pPr>
                    <w:ind w:left="118"/>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5"/>
                    </w:rPr>
                    <w:t>式除尘器</w:t>
                  </w:r>
                  <w:r>
                    <w:rPr>
                      <w:rFonts w:ascii="Times New Roman" w:hAnsi="Times New Roman" w:eastAsia="Times New Roman" w:cs="Times New Roman"/>
                      <w:sz w:val="20"/>
                      <w:szCs w:val="20"/>
                      <w:b/>
                      <w:bCs/>
                      <w:u w:val="single" w:color="auto"/>
                      <w:spacing w:val="5"/>
                    </w:rPr>
                    <w:t>+15m </w:t>
                  </w:r>
                  <w:r>
                    <w:rPr>
                      <w:rFonts w:ascii="SimSun" w:hAnsi="SimSun" w:eastAsia="SimSun" w:cs="SimSun"/>
                      <w:sz w:val="20"/>
                      <w:szCs w:val="20"/>
                      <w:b/>
                      <w:bCs/>
                      <w:u w:val="single" w:color="auto"/>
                      <w:spacing w:val="5"/>
                    </w:rPr>
                    <w:t>排</w:t>
                  </w:r>
                </w:p>
                <w:p>
                  <w:pPr>
                    <w:ind w:left="374"/>
                    <w:spacing w:before="24" w:line="228"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6"/>
                    </w:rPr>
                    <w:t>气筒</w:t>
                  </w:r>
                  <w:r>
                    <w:rPr>
                      <w:rFonts w:ascii="SimSun" w:hAnsi="SimSun" w:eastAsia="SimSun" w:cs="SimSun"/>
                      <w:sz w:val="20"/>
                      <w:szCs w:val="20"/>
                      <w:u w:val="single" w:color="auto"/>
                      <w:spacing w:val="-43"/>
                    </w:rPr>
                    <w:t xml:space="preserve"> </w:t>
                  </w:r>
                  <w:r>
                    <w:rPr>
                      <w:rFonts w:ascii="Times New Roman" w:hAnsi="Times New Roman" w:eastAsia="Times New Roman" w:cs="Times New Roman"/>
                      <w:sz w:val="20"/>
                      <w:szCs w:val="20"/>
                      <w:b/>
                      <w:bCs/>
                      <w:u w:val="single" w:color="auto"/>
                    </w:rPr>
                    <w:t>DA</w:t>
                  </w:r>
                  <w:r>
                    <w:rPr>
                      <w:rFonts w:ascii="Times New Roman" w:hAnsi="Times New Roman" w:eastAsia="Times New Roman" w:cs="Times New Roman"/>
                      <w:sz w:val="20"/>
                      <w:szCs w:val="20"/>
                      <w:b/>
                      <w:bCs/>
                      <w:u w:val="single" w:color="auto"/>
                      <w:spacing w:val="6"/>
                    </w:rPr>
                    <w:t>002</w:t>
                  </w:r>
                </w:p>
              </w:tc>
              <w:tc>
                <w:tcPr>
                  <w:tcW w:w="3384" w:type="dxa"/>
                  <w:vAlign w:val="top"/>
                  <w:vMerge w:val="continue"/>
                  <w:tcBorders>
                    <w:top w:val="nil"/>
                  </w:tcBorders>
                </w:tcPr>
                <w:p>
                  <w:pPr>
                    <w:rPr>
                      <w:rFonts w:ascii="Arial"/>
                      <w:sz w:val="21"/>
                    </w:rPr>
                  </w:pPr>
                  <w:r/>
                </w:p>
              </w:tc>
              <w:tc>
                <w:tcPr>
                  <w:tcW w:w="1427" w:type="dxa"/>
                  <w:vAlign w:val="top"/>
                  <w:vMerge w:val="continue"/>
                  <w:tcBorders>
                    <w:top w:val="nil"/>
                  </w:tcBorders>
                </w:tcPr>
                <w:p>
                  <w:pPr>
                    <w:rPr>
                      <w:rFonts w:ascii="Arial"/>
                      <w:sz w:val="21"/>
                    </w:rPr>
                  </w:pPr>
                  <w:r/>
                </w:p>
              </w:tc>
            </w:tr>
            <w:tr>
              <w:trPr>
                <w:trHeight w:val="3929" w:hRule="atLeast"/>
              </w:trPr>
              <w:tc>
                <w:tcPr>
                  <w:tcW w:w="430" w:type="dxa"/>
                  <w:vAlign w:val="top"/>
                  <w:vMerge w:val="continue"/>
                  <w:textDirection w:val="tbRlV"/>
                  <w:tcBorders>
                    <w:top w:val="nil"/>
                    <w:bottom w:val="nil"/>
                  </w:tcBorders>
                </w:tcPr>
                <w:p>
                  <w:pPr>
                    <w:rPr>
                      <w:rFonts w:ascii="Arial"/>
                      <w:sz w:val="21"/>
                    </w:rPr>
                  </w:pPr>
                  <w:r/>
                </w:p>
              </w:tc>
              <w:tc>
                <w:tcPr>
                  <w:tcW w:w="1362" w:type="dxa"/>
                  <w:vAlign w:val="top"/>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ind w:left="55"/>
                    <w:spacing w:before="65" w:line="227" w:lineRule="auto"/>
                    <w:rPr>
                      <w:rFonts w:ascii="SimSun" w:hAnsi="SimSun" w:eastAsia="SimSun" w:cs="SimSun"/>
                      <w:sz w:val="20"/>
                      <w:szCs w:val="20"/>
                    </w:rPr>
                  </w:pPr>
                  <w:r>
                    <w:rPr>
                      <w:rFonts w:ascii="SimSun" w:hAnsi="SimSun" w:eastAsia="SimSun" w:cs="SimSun"/>
                      <w:sz w:val="20"/>
                      <w:szCs w:val="20"/>
                      <w:spacing w:val="6"/>
                    </w:rPr>
                    <w:t>拼板、擦色、</w:t>
                  </w:r>
                </w:p>
                <w:p>
                  <w:pPr>
                    <w:ind w:left="263" w:right="51" w:hanging="199"/>
                    <w:spacing w:before="26" w:line="254" w:lineRule="auto"/>
                    <w:rPr>
                      <w:rFonts w:ascii="SimSun" w:hAnsi="SimSun" w:eastAsia="SimSun" w:cs="SimSun"/>
                      <w:sz w:val="20"/>
                      <w:szCs w:val="20"/>
                    </w:rPr>
                  </w:pPr>
                  <w:r>
                    <w:rPr>
                      <w:rFonts w:ascii="SimSun" w:hAnsi="SimSun" w:eastAsia="SimSun" w:cs="SimSun"/>
                      <w:sz w:val="20"/>
                      <w:szCs w:val="20"/>
                      <w:spacing w:val="6"/>
                    </w:rPr>
                    <w:t>喷涂废气、危</w:t>
                  </w:r>
                  <w:r>
                    <w:rPr>
                      <w:rFonts w:ascii="SimSun" w:hAnsi="SimSun" w:eastAsia="SimSun" w:cs="SimSun"/>
                      <w:sz w:val="20"/>
                      <w:szCs w:val="20"/>
                      <w:spacing w:val="4"/>
                    </w:rPr>
                    <w:t xml:space="preserve"> </w:t>
                  </w:r>
                  <w:r>
                    <w:rPr>
                      <w:rFonts w:ascii="SimSun" w:hAnsi="SimSun" w:eastAsia="SimSun" w:cs="SimSun"/>
                      <w:sz w:val="20"/>
                      <w:szCs w:val="20"/>
                      <w:spacing w:val="7"/>
                    </w:rPr>
                    <w:t>废间废气</w:t>
                  </w:r>
                </w:p>
              </w:tc>
              <w:tc>
                <w:tcPr>
                  <w:tcW w:w="1829"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ind w:left="43"/>
                    <w:spacing w:before="65" w:line="227" w:lineRule="auto"/>
                    <w:rPr>
                      <w:rFonts w:ascii="SimSun" w:hAnsi="SimSun" w:eastAsia="SimSun" w:cs="SimSun"/>
                      <w:sz w:val="20"/>
                      <w:szCs w:val="20"/>
                    </w:rPr>
                  </w:pPr>
                  <w:r>
                    <w:rPr>
                      <w:rFonts w:ascii="SimSun" w:hAnsi="SimSun" w:eastAsia="SimSun" w:cs="SimSun"/>
                      <w:sz w:val="20"/>
                      <w:szCs w:val="20"/>
                      <w:b/>
                      <w:bCs/>
                      <w:u w:val="single" w:color="auto"/>
                      <w:spacing w:val="6"/>
                    </w:rPr>
                    <w:t>密闭</w:t>
                  </w:r>
                  <w:r>
                    <w:rPr>
                      <w:rFonts w:ascii="Times New Roman" w:hAnsi="Times New Roman" w:eastAsia="Times New Roman" w:cs="Times New Roman"/>
                      <w:sz w:val="20"/>
                      <w:szCs w:val="20"/>
                      <w:b/>
                      <w:bCs/>
                      <w:u w:val="single" w:color="auto"/>
                      <w:spacing w:val="6"/>
                    </w:rPr>
                    <w:t>+1 </w:t>
                  </w:r>
                  <w:r>
                    <w:rPr>
                      <w:rFonts w:ascii="SimSun" w:hAnsi="SimSun" w:eastAsia="SimSun" w:cs="SimSun"/>
                      <w:sz w:val="20"/>
                      <w:szCs w:val="20"/>
                      <w:b/>
                      <w:bCs/>
                      <w:u w:val="single" w:color="auto"/>
                      <w:spacing w:val="6"/>
                    </w:rPr>
                    <w:t>套“干式漆</w:t>
                  </w:r>
                </w:p>
                <w:p>
                  <w:pPr>
                    <w:ind w:left="123"/>
                    <w:spacing w:before="25" w:line="228" w:lineRule="auto"/>
                    <w:rPr>
                      <w:rFonts w:ascii="SimSun" w:hAnsi="SimSun" w:eastAsia="SimSun" w:cs="SimSun"/>
                      <w:sz w:val="20"/>
                      <w:szCs w:val="20"/>
                    </w:rPr>
                  </w:pPr>
                  <w:r>
                    <w:rPr>
                      <w:rFonts w:ascii="SimSun" w:hAnsi="SimSun" w:eastAsia="SimSun" w:cs="SimSun"/>
                      <w:sz w:val="20"/>
                      <w:szCs w:val="20"/>
                      <w:b/>
                      <w:bCs/>
                      <w:u w:val="single" w:color="auto"/>
                      <w:spacing w:val="6"/>
                    </w:rPr>
                    <w:t>雾过滤器</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活性炭</w:t>
                  </w:r>
                </w:p>
                <w:p>
                  <w:pPr>
                    <w:ind w:left="130"/>
                    <w:spacing w:before="23" w:line="227" w:lineRule="auto"/>
                    <w:rPr>
                      <w:rFonts w:ascii="SimSun" w:hAnsi="SimSun" w:eastAsia="SimSun" w:cs="SimSun"/>
                      <w:sz w:val="20"/>
                      <w:szCs w:val="20"/>
                    </w:rPr>
                  </w:pPr>
                  <w:r>
                    <w:rPr>
                      <w:rFonts w:ascii="SimSun" w:hAnsi="SimSun" w:eastAsia="SimSun" w:cs="SimSun"/>
                      <w:sz w:val="20"/>
                      <w:szCs w:val="20"/>
                      <w:b/>
                      <w:bCs/>
                      <w:u w:val="single" w:color="auto"/>
                      <w:spacing w:val="6"/>
                    </w:rPr>
                    <w:t>吸附脱附</w:t>
                  </w:r>
                  <w:r>
                    <w:rPr>
                      <w:rFonts w:ascii="Times New Roman" w:hAnsi="Times New Roman" w:eastAsia="Times New Roman" w:cs="Times New Roman"/>
                      <w:sz w:val="20"/>
                      <w:szCs w:val="20"/>
                      <w:b/>
                      <w:bCs/>
                      <w:u w:val="single" w:color="auto"/>
                      <w:spacing w:val="6"/>
                    </w:rPr>
                    <w:t>+</w:t>
                  </w:r>
                  <w:r>
                    <w:rPr>
                      <w:rFonts w:ascii="SimSun" w:hAnsi="SimSun" w:eastAsia="SimSun" w:cs="SimSun"/>
                      <w:sz w:val="20"/>
                      <w:szCs w:val="20"/>
                      <w:b/>
                      <w:bCs/>
                      <w:u w:val="single" w:color="auto"/>
                      <w:spacing w:val="6"/>
                    </w:rPr>
                    <w:t>催化燃</w:t>
                  </w:r>
                </w:p>
                <w:p>
                  <w:pPr>
                    <w:ind w:left="32"/>
                    <w:spacing w:before="27" w:line="227"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2"/>
                    </w:rPr>
                    <w:t>烧装置</w:t>
                  </w:r>
                  <w:r>
                    <w:rPr>
                      <w:rFonts w:ascii="SimSun" w:hAnsi="SimSun" w:eastAsia="SimSun" w:cs="SimSun"/>
                      <w:sz w:val="20"/>
                      <w:szCs w:val="20"/>
                      <w:u w:val="single" w:color="auto"/>
                      <w:spacing w:val="-71"/>
                    </w:rPr>
                    <w:t xml:space="preserve"> </w:t>
                  </w:r>
                  <w:r>
                    <w:rPr>
                      <w:rFonts w:ascii="SimSun" w:hAnsi="SimSun" w:eastAsia="SimSun" w:cs="SimSun"/>
                      <w:sz w:val="20"/>
                      <w:szCs w:val="20"/>
                      <w:b/>
                      <w:bCs/>
                      <w:u w:val="single" w:color="auto"/>
                      <w:spacing w:val="2"/>
                    </w:rPr>
                    <w:t>”</w:t>
                  </w:r>
                  <w:r>
                    <w:rPr>
                      <w:rFonts w:ascii="Times New Roman" w:hAnsi="Times New Roman" w:eastAsia="Times New Roman" w:cs="Times New Roman"/>
                      <w:sz w:val="20"/>
                      <w:szCs w:val="20"/>
                      <w:b/>
                      <w:bCs/>
                      <w:u w:val="single" w:color="auto"/>
                      <w:spacing w:val="2"/>
                    </w:rPr>
                    <w:t>+1 </w:t>
                  </w:r>
                  <w:r>
                    <w:rPr>
                      <w:rFonts w:ascii="SimSun" w:hAnsi="SimSun" w:eastAsia="SimSun" w:cs="SimSun"/>
                      <w:sz w:val="20"/>
                      <w:szCs w:val="20"/>
                      <w:b/>
                      <w:bCs/>
                      <w:u w:val="single" w:color="auto"/>
                      <w:spacing w:val="2"/>
                    </w:rPr>
                    <w:t>根</w:t>
                  </w:r>
                  <w:r>
                    <w:rPr>
                      <w:rFonts w:ascii="SimSun" w:hAnsi="SimSun" w:eastAsia="SimSun" w:cs="SimSun"/>
                      <w:sz w:val="20"/>
                      <w:szCs w:val="20"/>
                      <w:u w:val="single" w:color="auto"/>
                      <w:spacing w:val="-33"/>
                    </w:rPr>
                    <w:t xml:space="preserve"> </w:t>
                  </w:r>
                  <w:r>
                    <w:rPr>
                      <w:rFonts w:ascii="Times New Roman" w:hAnsi="Times New Roman" w:eastAsia="Times New Roman" w:cs="Times New Roman"/>
                      <w:sz w:val="20"/>
                      <w:szCs w:val="20"/>
                      <w:b/>
                      <w:bCs/>
                      <w:u w:val="single" w:color="auto"/>
                      <w:spacing w:val="2"/>
                    </w:rPr>
                    <w:t>15m</w:t>
                  </w:r>
                </w:p>
                <w:p>
                  <w:pPr>
                    <w:ind w:left="168"/>
                    <w:spacing w:before="25" w:line="228"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6"/>
                    </w:rPr>
                    <w:t>高排气筒</w:t>
                  </w:r>
                  <w:r>
                    <w:rPr>
                      <w:rFonts w:ascii="SimSun" w:hAnsi="SimSun" w:eastAsia="SimSun" w:cs="SimSun"/>
                      <w:sz w:val="20"/>
                      <w:szCs w:val="20"/>
                      <w:u w:val="single" w:color="auto"/>
                      <w:spacing w:val="-41"/>
                    </w:rPr>
                    <w:t xml:space="preserve"> </w:t>
                  </w:r>
                  <w:r>
                    <w:rPr>
                      <w:rFonts w:ascii="Times New Roman" w:hAnsi="Times New Roman" w:eastAsia="Times New Roman" w:cs="Times New Roman"/>
                      <w:sz w:val="20"/>
                      <w:szCs w:val="20"/>
                      <w:b/>
                      <w:bCs/>
                      <w:u w:val="single" w:color="auto"/>
                    </w:rPr>
                    <w:t>DA</w:t>
                  </w:r>
                  <w:r>
                    <w:rPr>
                      <w:rFonts w:ascii="Times New Roman" w:hAnsi="Times New Roman" w:eastAsia="Times New Roman" w:cs="Times New Roman"/>
                      <w:sz w:val="20"/>
                      <w:szCs w:val="20"/>
                      <w:b/>
                      <w:bCs/>
                      <w:u w:val="single" w:color="auto"/>
                      <w:spacing w:val="6"/>
                    </w:rPr>
                    <w:t>003</w:t>
                  </w:r>
                </w:p>
              </w:tc>
              <w:tc>
                <w:tcPr>
                  <w:tcW w:w="3384" w:type="dxa"/>
                  <w:vAlign w:val="top"/>
                </w:tcPr>
                <w:p>
                  <w:pPr>
                    <w:ind w:left="32"/>
                    <w:spacing w:before="89" w:line="227" w:lineRule="auto"/>
                    <w:rPr>
                      <w:rFonts w:ascii="SimSun" w:hAnsi="SimSun" w:eastAsia="SimSun" w:cs="SimSun"/>
                      <w:sz w:val="20"/>
                      <w:szCs w:val="20"/>
                    </w:rPr>
                  </w:pPr>
                  <w:r>
                    <w:rPr>
                      <w:rFonts w:ascii="SimSun" w:hAnsi="SimSun" w:eastAsia="SimSun" w:cs="SimSun"/>
                      <w:sz w:val="20"/>
                      <w:szCs w:val="20"/>
                      <w:spacing w:val="7"/>
                    </w:rPr>
                    <w:t>颗粒物、甲苯、二甲苯、非甲烷总烃</w:t>
                  </w:r>
                </w:p>
                <w:p>
                  <w:pPr>
                    <w:ind w:left="41"/>
                    <w:spacing w:before="27" w:line="227" w:lineRule="auto"/>
                    <w:rPr>
                      <w:rFonts w:ascii="SimSun" w:hAnsi="SimSun" w:eastAsia="SimSun" w:cs="SimSun"/>
                      <w:sz w:val="20"/>
                      <w:szCs w:val="20"/>
                    </w:rPr>
                  </w:pPr>
                  <w:r>
                    <w:rPr>
                      <w:rFonts w:ascii="SimSun" w:hAnsi="SimSun" w:eastAsia="SimSun" w:cs="SimSun"/>
                      <w:sz w:val="20"/>
                      <w:szCs w:val="20"/>
                      <w:spacing w:val="7"/>
                    </w:rPr>
                    <w:t>能够达到《工业涂装工序挥发性有机</w:t>
                  </w:r>
                </w:p>
                <w:p>
                  <w:pPr>
                    <w:ind w:left="32"/>
                    <w:spacing w:before="25" w:line="228" w:lineRule="auto"/>
                    <w:rPr>
                      <w:rFonts w:ascii="SimSun" w:hAnsi="SimSun" w:eastAsia="SimSun" w:cs="SimSun"/>
                      <w:sz w:val="20"/>
                      <w:szCs w:val="20"/>
                    </w:rPr>
                  </w:pPr>
                  <w:r>
                    <w:rPr>
                      <w:rFonts w:ascii="SimSun" w:hAnsi="SimSun" w:eastAsia="SimSun" w:cs="SimSun"/>
                      <w:sz w:val="20"/>
                      <w:szCs w:val="20"/>
                      <w:spacing w:val="2"/>
                    </w:rPr>
                    <w:t>物排放标准》（</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2"/>
                    </w:rPr>
                    <w:t>41/1951-2020</w:t>
                  </w:r>
                  <w:r>
                    <w:rPr>
                      <w:rFonts w:ascii="SimSun" w:hAnsi="SimSun" w:eastAsia="SimSun" w:cs="SimSun"/>
                      <w:sz w:val="20"/>
                      <w:szCs w:val="20"/>
                      <w:spacing w:val="-57"/>
                      <w:w w:val="98"/>
                    </w:rPr>
                    <w:t>）（</w:t>
                  </w:r>
                  <w:r>
                    <w:rPr>
                      <w:rFonts w:ascii="SimSun" w:hAnsi="SimSun" w:eastAsia="SimSun" w:cs="SimSun"/>
                      <w:sz w:val="20"/>
                      <w:szCs w:val="20"/>
                      <w:spacing w:val="2"/>
                    </w:rPr>
                    <w:t>非</w:t>
                  </w:r>
                </w:p>
                <w:p>
                  <w:pPr>
                    <w:ind w:left="59"/>
                    <w:spacing w:before="26" w:line="221" w:lineRule="auto"/>
                    <w:rPr>
                      <w:rFonts w:ascii="SimSun" w:hAnsi="SimSun" w:eastAsia="SimSun" w:cs="SimSun"/>
                      <w:sz w:val="20"/>
                      <w:szCs w:val="20"/>
                    </w:rPr>
                  </w:pPr>
                  <w:r>
                    <w:rPr>
                      <w:rFonts w:ascii="SimSun" w:hAnsi="SimSun" w:eastAsia="SimSun" w:cs="SimSun"/>
                      <w:sz w:val="20"/>
                      <w:szCs w:val="20"/>
                      <w:spacing w:val="4"/>
                    </w:rPr>
                    <w:t>甲烷总烃</w:t>
                  </w:r>
                  <w:r>
                    <w:rPr>
                      <w:rFonts w:ascii="SimSun" w:hAnsi="SimSun" w:eastAsia="SimSun" w:cs="SimSun"/>
                      <w:sz w:val="20"/>
                      <w:szCs w:val="20"/>
                      <w:spacing w:val="-29"/>
                    </w:rPr>
                    <w:t xml:space="preserve"> </w:t>
                  </w:r>
                  <w:r>
                    <w:rPr>
                      <w:rFonts w:ascii="Times New Roman" w:hAnsi="Times New Roman" w:eastAsia="Times New Roman" w:cs="Times New Roman"/>
                      <w:sz w:val="20"/>
                      <w:szCs w:val="20"/>
                      <w:spacing w:val="4"/>
                    </w:rPr>
                    <w:t>50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/m</w:t>
                  </w:r>
                  <w:r>
                    <w:rPr>
                      <w:rFonts w:ascii="Times New Roman" w:hAnsi="Times New Roman" w:eastAsia="Times New Roman" w:cs="Times New Roman"/>
                      <w:sz w:val="13"/>
                      <w:szCs w:val="13"/>
                      <w:spacing w:val="4"/>
                      <w:position w:val="6"/>
                    </w:rPr>
                    <w:t>3</w:t>
                  </w:r>
                  <w:r>
                    <w:rPr>
                      <w:rFonts w:ascii="Times New Roman" w:hAnsi="Times New Roman" w:eastAsia="Times New Roman" w:cs="Times New Roman"/>
                      <w:sz w:val="13"/>
                      <w:szCs w:val="13"/>
                      <w:spacing w:val="-11"/>
                      <w:position w:val="6"/>
                    </w:rPr>
                    <w:t xml:space="preserve"> </w:t>
                  </w:r>
                  <w:r>
                    <w:rPr>
                      <w:rFonts w:ascii="SimSun" w:hAnsi="SimSun" w:eastAsia="SimSun" w:cs="SimSun"/>
                      <w:sz w:val="20"/>
                      <w:szCs w:val="20"/>
                      <w:spacing w:val="4"/>
                    </w:rPr>
                    <w:t>、甲苯与二甲苯合</w:t>
                  </w:r>
                </w:p>
                <w:p>
                  <w:pPr>
                    <w:ind w:left="32"/>
                    <w:spacing w:before="32" w:line="221" w:lineRule="auto"/>
                    <w:rPr>
                      <w:rFonts w:ascii="SimSun" w:hAnsi="SimSun" w:eastAsia="SimSun" w:cs="SimSun"/>
                      <w:sz w:val="20"/>
                      <w:szCs w:val="20"/>
                    </w:rPr>
                  </w:pPr>
                  <w:r>
                    <w:rPr>
                      <w:rFonts w:ascii="SimSun" w:hAnsi="SimSun" w:eastAsia="SimSun" w:cs="SimSun"/>
                      <w:sz w:val="20"/>
                      <w:szCs w:val="20"/>
                      <w:spacing w:val="5"/>
                    </w:rPr>
                    <w:t>计</w:t>
                  </w:r>
                  <w:r>
                    <w:rPr>
                      <w:rFonts w:ascii="SimSun" w:hAnsi="SimSun" w:eastAsia="SimSun" w:cs="SimSun"/>
                      <w:sz w:val="20"/>
                      <w:szCs w:val="20"/>
                      <w:spacing w:val="-35"/>
                    </w:rPr>
                    <w:t xml:space="preserve"> </w:t>
                  </w:r>
                  <w:r>
                    <w:rPr>
                      <w:rFonts w:ascii="Times New Roman" w:hAnsi="Times New Roman" w:eastAsia="Times New Roman" w:cs="Times New Roman"/>
                      <w:sz w:val="20"/>
                      <w:szCs w:val="20"/>
                      <w:spacing w:val="5"/>
                    </w:rPr>
                    <w:t>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5"/>
                    </w:rPr>
                    <w:t>/m</w:t>
                  </w:r>
                  <w:r>
                    <w:rPr>
                      <w:rFonts w:ascii="Times New Roman" w:hAnsi="Times New Roman" w:eastAsia="Times New Roman" w:cs="Times New Roman"/>
                      <w:sz w:val="13"/>
                      <w:szCs w:val="13"/>
                      <w:spacing w:val="5"/>
                      <w:position w:val="6"/>
                    </w:rPr>
                    <w:t>3 </w:t>
                  </w:r>
                  <w:r>
                    <w:rPr>
                      <w:rFonts w:ascii="SimSun" w:hAnsi="SimSun" w:eastAsia="SimSun" w:cs="SimSun"/>
                      <w:sz w:val="20"/>
                      <w:szCs w:val="20"/>
                      <w:spacing w:val="5"/>
                    </w:rPr>
                    <w:t>）、《关于全省开展工业</w:t>
                  </w:r>
                </w:p>
                <w:p>
                  <w:pPr>
                    <w:ind w:left="127"/>
                    <w:spacing w:before="31" w:line="227" w:lineRule="auto"/>
                    <w:rPr>
                      <w:rFonts w:ascii="SimSun" w:hAnsi="SimSun" w:eastAsia="SimSun" w:cs="SimSun"/>
                      <w:sz w:val="20"/>
                      <w:szCs w:val="20"/>
                    </w:rPr>
                  </w:pPr>
                  <w:r>
                    <w:rPr>
                      <w:rFonts w:ascii="SimSun" w:hAnsi="SimSun" w:eastAsia="SimSun" w:cs="SimSun"/>
                      <w:sz w:val="20"/>
                      <w:szCs w:val="20"/>
                      <w:spacing w:val="9"/>
                    </w:rPr>
                    <w:t>企业挥发性有机物专项治理工作中</w:t>
                  </w:r>
                </w:p>
                <w:p>
                  <w:pPr>
                    <w:ind w:left="229"/>
                    <w:spacing w:before="28" w:line="228" w:lineRule="auto"/>
                    <w:rPr>
                      <w:rFonts w:ascii="SimSun" w:hAnsi="SimSun" w:eastAsia="SimSun" w:cs="SimSun"/>
                      <w:sz w:val="20"/>
                      <w:szCs w:val="20"/>
                    </w:rPr>
                  </w:pPr>
                  <w:r>
                    <w:rPr>
                      <w:rFonts w:ascii="SimSun" w:hAnsi="SimSun" w:eastAsia="SimSun" w:cs="SimSun"/>
                      <w:sz w:val="20"/>
                      <w:szCs w:val="20"/>
                      <w:spacing w:val="9"/>
                    </w:rPr>
                    <w:t>排放建议值的通知》豫环攻坚办</w:t>
                  </w:r>
                </w:p>
                <w:p>
                  <w:pPr>
                    <w:ind w:left="73"/>
                    <w:spacing w:before="25" w:line="228" w:lineRule="auto"/>
                    <w:rPr>
                      <w:rFonts w:ascii="SimSun" w:hAnsi="SimSun" w:eastAsia="SimSun" w:cs="SimSun"/>
                      <w:sz w:val="20"/>
                      <w:szCs w:val="20"/>
                    </w:rPr>
                  </w:pPr>
                  <w:r>
                    <w:rPr>
                      <w:rFonts w:ascii="SimSun" w:hAnsi="SimSun" w:eastAsia="SimSun" w:cs="SimSun"/>
                      <w:sz w:val="20"/>
                      <w:szCs w:val="20"/>
                      <w:spacing w:val="5"/>
                    </w:rPr>
                    <w:t>〔</w:t>
                  </w:r>
                  <w:r>
                    <w:rPr>
                      <w:rFonts w:ascii="Times New Roman" w:hAnsi="Times New Roman" w:eastAsia="Times New Roman" w:cs="Times New Roman"/>
                      <w:sz w:val="20"/>
                      <w:szCs w:val="20"/>
                      <w:spacing w:val="5"/>
                    </w:rPr>
                    <w:t>2017</w:t>
                  </w:r>
                  <w:r>
                    <w:rPr>
                      <w:rFonts w:ascii="SimSun" w:hAnsi="SimSun" w:eastAsia="SimSun" w:cs="SimSun"/>
                      <w:sz w:val="20"/>
                      <w:szCs w:val="20"/>
                      <w:spacing w:val="5"/>
                    </w:rPr>
                    <w:t>〕</w:t>
                  </w:r>
                  <w:r>
                    <w:rPr>
                      <w:rFonts w:ascii="Times New Roman" w:hAnsi="Times New Roman" w:eastAsia="Times New Roman" w:cs="Times New Roman"/>
                      <w:sz w:val="20"/>
                      <w:szCs w:val="20"/>
                      <w:spacing w:val="5"/>
                    </w:rPr>
                    <w:t>162 </w:t>
                  </w:r>
                  <w:r>
                    <w:rPr>
                      <w:rFonts w:ascii="SimSun" w:hAnsi="SimSun" w:eastAsia="SimSun" w:cs="SimSun"/>
                      <w:sz w:val="20"/>
                      <w:szCs w:val="20"/>
                      <w:spacing w:val="5"/>
                    </w:rPr>
                    <w:t>号（家具制造业非甲烷</w:t>
                  </w:r>
                </w:p>
                <w:p>
                  <w:pPr>
                    <w:ind w:left="139"/>
                    <w:spacing w:before="26" w:line="221" w:lineRule="auto"/>
                    <w:rPr>
                      <w:rFonts w:ascii="SimSun" w:hAnsi="SimSun" w:eastAsia="SimSun" w:cs="SimSun"/>
                      <w:sz w:val="20"/>
                      <w:szCs w:val="20"/>
                    </w:rPr>
                  </w:pPr>
                  <w:r>
                    <w:rPr>
                      <w:rFonts w:ascii="SimSun" w:hAnsi="SimSun" w:eastAsia="SimSun" w:cs="SimSun"/>
                      <w:sz w:val="20"/>
                      <w:szCs w:val="20"/>
                      <w:spacing w:val="3"/>
                    </w:rPr>
                    <w:t>总烃</w:t>
                  </w:r>
                  <w:r>
                    <w:rPr>
                      <w:rFonts w:ascii="SimSun" w:hAnsi="SimSun" w:eastAsia="SimSun" w:cs="SimSun"/>
                      <w:sz w:val="20"/>
                      <w:szCs w:val="20"/>
                      <w:spacing w:val="-30"/>
                    </w:rPr>
                    <w:t xml:space="preserve"> </w:t>
                  </w:r>
                  <w:r>
                    <w:rPr>
                      <w:rFonts w:ascii="Times New Roman" w:hAnsi="Times New Roman" w:eastAsia="Times New Roman" w:cs="Times New Roman"/>
                      <w:sz w:val="20"/>
                      <w:szCs w:val="20"/>
                      <w:spacing w:val="3"/>
                    </w:rPr>
                    <w:t>60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/m</w:t>
                  </w:r>
                  <w:r>
                    <w:rPr>
                      <w:rFonts w:ascii="Times New Roman" w:hAnsi="Times New Roman" w:eastAsia="Times New Roman" w:cs="Times New Roman"/>
                      <w:sz w:val="13"/>
                      <w:szCs w:val="13"/>
                      <w:spacing w:val="3"/>
                      <w:position w:val="6"/>
                    </w:rPr>
                    <w:t>3</w:t>
                  </w:r>
                  <w:r>
                    <w:rPr>
                      <w:rFonts w:ascii="Times New Roman" w:hAnsi="Times New Roman" w:eastAsia="Times New Roman" w:cs="Times New Roman"/>
                      <w:sz w:val="13"/>
                      <w:szCs w:val="13"/>
                      <w:spacing w:val="-11"/>
                      <w:position w:val="6"/>
                    </w:rPr>
                    <w:t xml:space="preserve"> </w:t>
                  </w:r>
                  <w:r>
                    <w:rPr>
                      <w:rFonts w:ascii="SimSun" w:hAnsi="SimSun" w:eastAsia="SimSun" w:cs="SimSun"/>
                      <w:sz w:val="20"/>
                      <w:szCs w:val="20"/>
                      <w:spacing w:val="3"/>
                    </w:rPr>
                    <w:t>、</w:t>
                  </w:r>
                  <w:r>
                    <w:rPr>
                      <w:rFonts w:ascii="SimSun" w:hAnsi="SimSun" w:eastAsia="SimSun" w:cs="SimSun"/>
                      <w:sz w:val="20"/>
                      <w:szCs w:val="20"/>
                      <w:spacing w:val="-59"/>
                    </w:rPr>
                    <w:t xml:space="preserve"> </w:t>
                  </w:r>
                  <w:r>
                    <w:rPr>
                      <w:rFonts w:ascii="SimSun" w:hAnsi="SimSun" w:eastAsia="SimSun" w:cs="SimSun"/>
                      <w:sz w:val="20"/>
                      <w:szCs w:val="20"/>
                      <w:spacing w:val="3"/>
                    </w:rPr>
                    <w:t>甲苯与二甲苯合计</w:t>
                  </w:r>
                </w:p>
                <w:p>
                  <w:pPr>
                    <w:ind w:left="50"/>
                    <w:spacing w:before="34" w:line="221" w:lineRule="auto"/>
                    <w:rPr>
                      <w:rFonts w:ascii="SimSun" w:hAnsi="SimSun" w:eastAsia="SimSun" w:cs="SimSun"/>
                      <w:sz w:val="20"/>
                      <w:szCs w:val="20"/>
                    </w:rPr>
                  </w:pP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 </w:t>
                  </w:r>
                  <w:r>
                    <w:rPr>
                      <w:rFonts w:ascii="SimSun" w:hAnsi="SimSun" w:eastAsia="SimSun" w:cs="SimSun"/>
                      <w:sz w:val="20"/>
                      <w:szCs w:val="20"/>
                      <w:spacing w:val="6"/>
                    </w:rPr>
                    <w:t>）以及《重污染天气重点行</w:t>
                  </w:r>
                </w:p>
                <w:p>
                  <w:pPr>
                    <w:ind w:left="32"/>
                    <w:spacing w:before="31" w:line="228" w:lineRule="auto"/>
                    <w:rPr>
                      <w:rFonts w:ascii="Times New Roman" w:hAnsi="Times New Roman" w:eastAsia="Times New Roman" w:cs="Times New Roman"/>
                      <w:sz w:val="20"/>
                      <w:szCs w:val="20"/>
                    </w:rPr>
                  </w:pPr>
                  <w:r>
                    <w:rPr>
                      <w:rFonts w:ascii="SimSun" w:hAnsi="SimSun" w:eastAsia="SimSun" w:cs="SimSun"/>
                      <w:sz w:val="20"/>
                      <w:szCs w:val="20"/>
                      <w:spacing w:val="6"/>
                    </w:rPr>
                    <w:t>业应急减排措施制定技术指南（</w:t>
                  </w:r>
                  <w:r>
                    <w:rPr>
                      <w:rFonts w:ascii="Times New Roman" w:hAnsi="Times New Roman" w:eastAsia="Times New Roman" w:cs="Times New Roman"/>
                      <w:sz w:val="20"/>
                      <w:szCs w:val="20"/>
                      <w:spacing w:val="6"/>
                    </w:rPr>
                    <w:t>2020</w:t>
                  </w:r>
                </w:p>
                <w:p>
                  <w:pPr>
                    <w:ind w:right="1"/>
                    <w:spacing w:before="25" w:line="228" w:lineRule="auto"/>
                    <w:jc w:val="right"/>
                    <w:rPr>
                      <w:rFonts w:ascii="SimSun" w:hAnsi="SimSun" w:eastAsia="SimSun" w:cs="SimSun"/>
                      <w:sz w:val="20"/>
                      <w:szCs w:val="20"/>
                    </w:rPr>
                  </w:pPr>
                  <w:r>
                    <w:rPr>
                      <w:rFonts w:ascii="SimSun" w:hAnsi="SimSun" w:eastAsia="SimSun" w:cs="SimSun"/>
                      <w:sz w:val="20"/>
                      <w:szCs w:val="20"/>
                      <w:spacing w:val="7"/>
                    </w:rPr>
                    <w:t>年修订版）》（环办大气函〔</w:t>
                  </w:r>
                  <w:r>
                    <w:rPr>
                      <w:rFonts w:ascii="Times New Roman" w:hAnsi="Times New Roman" w:eastAsia="Times New Roman" w:cs="Times New Roman"/>
                      <w:sz w:val="20"/>
                      <w:szCs w:val="20"/>
                      <w:spacing w:val="7"/>
                    </w:rPr>
                    <w:t>2020</w:t>
                  </w:r>
                  <w:r>
                    <w:rPr>
                      <w:rFonts w:ascii="SimSun" w:hAnsi="SimSun" w:eastAsia="SimSun" w:cs="SimSun"/>
                      <w:sz w:val="20"/>
                      <w:szCs w:val="20"/>
                      <w:spacing w:val="7"/>
                    </w:rPr>
                    <w:t>〕</w:t>
                  </w:r>
                </w:p>
                <w:p>
                  <w:pPr>
                    <w:ind w:left="74"/>
                    <w:spacing w:before="27" w:line="228"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7"/>
                    </w:rPr>
                    <w:t>340 </w:t>
                  </w:r>
                  <w:r>
                    <w:rPr>
                      <w:rFonts w:ascii="SimSun" w:hAnsi="SimSun" w:eastAsia="SimSun" w:cs="SimSun"/>
                      <w:sz w:val="20"/>
                      <w:szCs w:val="20"/>
                      <w:spacing w:val="7"/>
                    </w:rPr>
                    <w:t>号）家具行业绩效分级指标（</w:t>
                  </w:r>
                  <w:r>
                    <w:rPr>
                      <w:rFonts w:ascii="Times New Roman" w:hAnsi="Times New Roman" w:eastAsia="Times New Roman" w:cs="Times New Roman"/>
                      <w:sz w:val="20"/>
                      <w:szCs w:val="20"/>
                      <w:spacing w:val="7"/>
                    </w:rPr>
                    <w:t>A</w:t>
                  </w:r>
                </w:p>
                <w:p>
                  <w:pPr>
                    <w:spacing w:before="24" w:line="221" w:lineRule="auto"/>
                    <w:jc w:val="right"/>
                    <w:rPr>
                      <w:rFonts w:ascii="SimSun" w:hAnsi="SimSun" w:eastAsia="SimSun" w:cs="SimSun"/>
                      <w:sz w:val="20"/>
                      <w:szCs w:val="20"/>
                    </w:rPr>
                  </w:pPr>
                  <w:r>
                    <w:rPr>
                      <w:rFonts w:ascii="SimSun" w:hAnsi="SimSun" w:eastAsia="SimSun" w:cs="SimSun"/>
                      <w:sz w:val="20"/>
                      <w:szCs w:val="20"/>
                      <w:spacing w:val="-4"/>
                    </w:rPr>
                    <w:t>级</w:t>
                  </w:r>
                  <w:r>
                    <w:rPr>
                      <w:rFonts w:ascii="SimSun" w:hAnsi="SimSun" w:eastAsia="SimSun" w:cs="SimSun"/>
                      <w:sz w:val="20"/>
                      <w:szCs w:val="20"/>
                      <w:spacing w:val="-38"/>
                      <w:w w:val="66"/>
                    </w:rPr>
                    <w:t>）（</w:t>
                  </w:r>
                  <w:r>
                    <w:rPr>
                      <w:rFonts w:ascii="Times New Roman" w:hAnsi="Times New Roman" w:eastAsia="Times New Roman" w:cs="Times New Roman"/>
                      <w:sz w:val="20"/>
                      <w:szCs w:val="20"/>
                      <w:spacing w:val="-4"/>
                    </w:rPr>
                    <w:t>PM</w:t>
                  </w:r>
                  <w:r>
                    <w:rPr>
                      <w:rFonts w:ascii="SimSun" w:hAnsi="SimSun" w:eastAsia="SimSun" w:cs="SimSun"/>
                      <w:sz w:val="20"/>
                      <w:szCs w:val="20"/>
                      <w:spacing w:val="-4"/>
                    </w:rPr>
                    <w:t>：</w:t>
                  </w:r>
                  <w:r>
                    <w:rPr>
                      <w:rFonts w:ascii="Times New Roman" w:hAnsi="Times New Roman" w:eastAsia="Times New Roman" w:cs="Times New Roman"/>
                      <w:sz w:val="20"/>
                      <w:szCs w:val="20"/>
                      <w:spacing w:val="-4"/>
                    </w:rPr>
                    <w:t>10mg/m</w:t>
                  </w:r>
                  <w:r>
                    <w:rPr>
                      <w:rFonts w:ascii="Times New Roman" w:hAnsi="Times New Roman" w:eastAsia="Times New Roman" w:cs="Times New Roman"/>
                      <w:sz w:val="13"/>
                      <w:szCs w:val="13"/>
                      <w:spacing w:val="-4"/>
                      <w:position w:val="6"/>
                    </w:rPr>
                    <w:t>3</w:t>
                  </w:r>
                  <w:r>
                    <w:rPr>
                      <w:rFonts w:ascii="SimSun" w:hAnsi="SimSun" w:eastAsia="SimSun" w:cs="SimSun"/>
                      <w:sz w:val="20"/>
                      <w:szCs w:val="20"/>
                      <w:spacing w:val="-13"/>
                    </w:rPr>
                    <w:t>；</w:t>
                  </w:r>
                  <w:r>
                    <w:rPr>
                      <w:rFonts w:ascii="Times New Roman" w:hAnsi="Times New Roman" w:eastAsia="Times New Roman" w:cs="Times New Roman"/>
                      <w:sz w:val="20"/>
                      <w:szCs w:val="20"/>
                      <w:spacing w:val="-13"/>
                    </w:rPr>
                    <w:t>NMHC</w:t>
                  </w:r>
                  <w:r>
                    <w:rPr>
                      <w:rFonts w:ascii="SimSun" w:hAnsi="SimSun" w:eastAsia="SimSun" w:cs="SimSun"/>
                      <w:sz w:val="20"/>
                      <w:szCs w:val="20"/>
                      <w:spacing w:val="-13"/>
                    </w:rPr>
                    <w:t>：</w:t>
                  </w:r>
                  <w:r>
                    <w:rPr>
                      <w:rFonts w:ascii="Times New Roman" w:hAnsi="Times New Roman" w:eastAsia="Times New Roman" w:cs="Times New Roman"/>
                      <w:sz w:val="20"/>
                      <w:szCs w:val="20"/>
                      <w:spacing w:val="-13"/>
                    </w:rPr>
                    <w:t>20mg/m</w:t>
                  </w:r>
                  <w:r>
                    <w:rPr>
                      <w:rFonts w:ascii="Times New Roman" w:hAnsi="Times New Roman" w:eastAsia="Times New Roman" w:cs="Times New Roman"/>
                      <w:sz w:val="13"/>
                      <w:szCs w:val="13"/>
                      <w:spacing w:val="-1"/>
                      <w:position w:val="6"/>
                    </w:rPr>
                    <w:t>3</w:t>
                  </w:r>
                  <w:r>
                    <w:rPr>
                      <w:rFonts w:ascii="SimSun" w:hAnsi="SimSun" w:eastAsia="SimSun" w:cs="SimSun"/>
                      <w:sz w:val="20"/>
                      <w:szCs w:val="20"/>
                      <w:spacing w:val="-1"/>
                    </w:rPr>
                    <w:t>）</w:t>
                  </w:r>
                </w:p>
              </w:tc>
              <w:tc>
                <w:tcPr>
                  <w:tcW w:w="1427" w:type="dxa"/>
                  <w:vAlign w:val="top"/>
                </w:tcPr>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5" w:lineRule="auto"/>
                    <w:rPr>
                      <w:rFonts w:ascii="Arial"/>
                      <w:sz w:val="21"/>
                    </w:rPr>
                  </w:pPr>
                  <w:r/>
                </w:p>
                <w:p>
                  <w:pPr>
                    <w:spacing w:line="276" w:lineRule="auto"/>
                    <w:rPr>
                      <w:rFonts w:ascii="Arial"/>
                      <w:sz w:val="21"/>
                    </w:rPr>
                  </w:pPr>
                  <w:r/>
                </w:p>
                <w:p>
                  <w:pPr>
                    <w:spacing w:before="65" w:line="227" w:lineRule="auto"/>
                    <w:jc w:val="right"/>
                    <w:rPr>
                      <w:rFonts w:ascii="SimSun" w:hAnsi="SimSun" w:eastAsia="SimSun" w:cs="SimSun"/>
                      <w:sz w:val="20"/>
                      <w:szCs w:val="20"/>
                    </w:rPr>
                  </w:pPr>
                  <w:r>
                    <w:rPr>
                      <w:rFonts w:ascii="SimSun" w:hAnsi="SimSun" w:eastAsia="SimSun" w:cs="SimSun"/>
                      <w:sz w:val="20"/>
                      <w:szCs w:val="20"/>
                      <w:spacing w:val="-2"/>
                    </w:rPr>
                    <w:t>颗粒物、甲苯、</w:t>
                  </w:r>
                </w:p>
                <w:p>
                  <w:pPr>
                    <w:ind w:left="93" w:right="29" w:hanging="55"/>
                    <w:spacing w:before="28" w:line="251" w:lineRule="auto"/>
                    <w:rPr>
                      <w:rFonts w:ascii="SimSun" w:hAnsi="SimSun" w:eastAsia="SimSun" w:cs="SimSun"/>
                      <w:sz w:val="20"/>
                      <w:szCs w:val="20"/>
                    </w:rPr>
                  </w:pPr>
                  <w:r>
                    <w:rPr>
                      <w:rFonts w:ascii="SimSun" w:hAnsi="SimSun" w:eastAsia="SimSun" w:cs="SimSun"/>
                      <w:sz w:val="20"/>
                      <w:szCs w:val="20"/>
                      <w:spacing w:val="-7"/>
                    </w:rPr>
                    <w:t>二甲苯、非甲烷</w:t>
                  </w:r>
                  <w:r>
                    <w:rPr>
                      <w:rFonts w:ascii="SimSun" w:hAnsi="SimSun" w:eastAsia="SimSun" w:cs="SimSun"/>
                      <w:sz w:val="20"/>
                      <w:szCs w:val="20"/>
                      <w:spacing w:val="2"/>
                    </w:rPr>
                    <w:t xml:space="preserve"> </w:t>
                  </w:r>
                  <w:r>
                    <w:rPr>
                      <w:rFonts w:ascii="SimSun" w:hAnsi="SimSun" w:eastAsia="SimSun" w:cs="SimSun"/>
                      <w:sz w:val="20"/>
                      <w:szCs w:val="20"/>
                      <w:spacing w:val="7"/>
                    </w:rPr>
                    <w:t>总烃排气口浓</w:t>
                  </w:r>
                </w:p>
                <w:p>
                  <w:pPr>
                    <w:ind w:left="87"/>
                    <w:spacing w:line="227" w:lineRule="auto"/>
                    <w:rPr>
                      <w:rFonts w:ascii="SimSun" w:hAnsi="SimSun" w:eastAsia="SimSun" w:cs="SimSun"/>
                      <w:sz w:val="20"/>
                      <w:szCs w:val="20"/>
                    </w:rPr>
                  </w:pPr>
                  <w:r>
                    <w:rPr>
                      <w:rFonts w:ascii="SimSun" w:hAnsi="SimSun" w:eastAsia="SimSun" w:cs="SimSun"/>
                      <w:sz w:val="20"/>
                      <w:szCs w:val="20"/>
                      <w:spacing w:val="8"/>
                    </w:rPr>
                    <w:t>度、排放速率</w:t>
                  </w:r>
                </w:p>
              </w:tc>
            </w:tr>
            <w:tr>
              <w:trPr>
                <w:trHeight w:val="935" w:hRule="atLeast"/>
              </w:trPr>
              <w:tc>
                <w:tcPr>
                  <w:tcW w:w="430" w:type="dxa"/>
                  <w:vAlign w:val="top"/>
                  <w:vMerge w:val="continue"/>
                  <w:textDirection w:val="tbRlV"/>
                  <w:tcBorders>
                    <w:top w:val="nil"/>
                    <w:bottom w:val="nil"/>
                  </w:tcBorders>
                </w:tcPr>
                <w:p>
                  <w:pPr>
                    <w:rPr>
                      <w:rFonts w:ascii="Arial"/>
                      <w:sz w:val="21"/>
                    </w:rPr>
                  </w:pPr>
                  <w:r/>
                </w:p>
              </w:tc>
              <w:tc>
                <w:tcPr>
                  <w:tcW w:w="1362" w:type="dxa"/>
                  <w:vAlign w:val="top"/>
                </w:tcPr>
                <w:p>
                  <w:pPr>
                    <w:spacing w:line="298" w:lineRule="auto"/>
                    <w:rPr>
                      <w:rFonts w:ascii="Arial"/>
                      <w:sz w:val="21"/>
                    </w:rPr>
                  </w:pPr>
                  <w:r/>
                </w:p>
                <w:p>
                  <w:pPr>
                    <w:ind w:left="160"/>
                    <w:spacing w:before="65" w:line="228" w:lineRule="auto"/>
                    <w:rPr>
                      <w:rFonts w:ascii="SimSun" w:hAnsi="SimSun" w:eastAsia="SimSun" w:cs="SimSun"/>
                      <w:sz w:val="20"/>
                      <w:szCs w:val="20"/>
                    </w:rPr>
                  </w:pPr>
                  <w:r>
                    <w:rPr>
                      <w:rFonts w:ascii="SimSun" w:hAnsi="SimSun" w:eastAsia="SimSun" w:cs="SimSun"/>
                      <w:sz w:val="20"/>
                      <w:szCs w:val="20"/>
                      <w:spacing w:val="7"/>
                    </w:rPr>
                    <w:t>无组织粉尘</w:t>
                  </w:r>
                </w:p>
              </w:tc>
              <w:tc>
                <w:tcPr>
                  <w:tcW w:w="1829" w:type="dxa"/>
                  <w:vAlign w:val="top"/>
                </w:tcPr>
                <w:p>
                  <w:pPr>
                    <w:spacing w:line="298" w:lineRule="auto"/>
                    <w:rPr>
                      <w:rFonts w:ascii="Arial"/>
                      <w:sz w:val="21"/>
                    </w:rPr>
                  </w:pPr>
                  <w:r/>
                </w:p>
                <w:p>
                  <w:pPr>
                    <w:ind w:left="500"/>
                    <w:spacing w:before="65" w:line="228" w:lineRule="auto"/>
                    <w:rPr>
                      <w:rFonts w:ascii="SimSun" w:hAnsi="SimSun" w:eastAsia="SimSun" w:cs="SimSun"/>
                      <w:sz w:val="20"/>
                      <w:szCs w:val="20"/>
                    </w:rPr>
                  </w:pPr>
                  <w:r>
                    <w:rPr>
                      <w:rFonts w:ascii="SimSun" w:hAnsi="SimSun" w:eastAsia="SimSun" w:cs="SimSun"/>
                      <w:sz w:val="20"/>
                      <w:szCs w:val="20"/>
                      <w:spacing w:val="6"/>
                    </w:rPr>
                    <w:t>车间密闭</w:t>
                  </w:r>
                </w:p>
              </w:tc>
              <w:tc>
                <w:tcPr>
                  <w:tcW w:w="3384" w:type="dxa"/>
                  <w:vAlign w:val="top"/>
                </w:tcPr>
                <w:p>
                  <w:pPr>
                    <w:ind w:left="338"/>
                    <w:spacing w:before="94" w:line="228" w:lineRule="auto"/>
                    <w:rPr>
                      <w:rFonts w:ascii="SimSun" w:hAnsi="SimSun" w:eastAsia="SimSun" w:cs="SimSun"/>
                      <w:sz w:val="20"/>
                      <w:szCs w:val="20"/>
                    </w:rPr>
                  </w:pPr>
                  <w:r>
                    <w:rPr>
                      <w:rFonts w:ascii="SimSun" w:hAnsi="SimSun" w:eastAsia="SimSun" w:cs="SimSun"/>
                      <w:sz w:val="20"/>
                      <w:szCs w:val="20"/>
                      <w:spacing w:val="8"/>
                    </w:rPr>
                    <w:t>《大气污染物综合排放标准》</w:t>
                  </w:r>
                </w:p>
                <w:p>
                  <w:pPr>
                    <w:ind w:left="43"/>
                    <w:spacing w:before="24" w:line="228" w:lineRule="auto"/>
                    <w:rPr>
                      <w:rFonts w:ascii="SimSun" w:hAnsi="SimSun" w:eastAsia="SimSun" w:cs="SimSun"/>
                      <w:sz w:val="20"/>
                      <w:szCs w:val="20"/>
                    </w:rPr>
                  </w:pPr>
                  <w:r>
                    <w:rPr>
                      <w:rFonts w:ascii="SimSun" w:hAnsi="SimSun" w:eastAsia="SimSun" w:cs="SimSun"/>
                      <w:sz w:val="20"/>
                      <w:szCs w:val="20"/>
                      <w:spacing w:val="2"/>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2"/>
                    </w:rPr>
                    <w:t>16297-1996</w:t>
                  </w:r>
                  <w:r>
                    <w:rPr>
                      <w:rFonts w:ascii="SimSun" w:hAnsi="SimSun" w:eastAsia="SimSun" w:cs="SimSun"/>
                      <w:sz w:val="20"/>
                      <w:szCs w:val="20"/>
                      <w:spacing w:val="2"/>
                    </w:rPr>
                    <w:t>）表</w:t>
                  </w:r>
                  <w:r>
                    <w:rPr>
                      <w:rFonts w:ascii="SimSun" w:hAnsi="SimSun" w:eastAsia="SimSun" w:cs="SimSun"/>
                      <w:sz w:val="20"/>
                      <w:szCs w:val="20"/>
                      <w:spacing w:val="-27"/>
                    </w:rPr>
                    <w:t xml:space="preserve"> </w:t>
                  </w:r>
                  <w:r>
                    <w:rPr>
                      <w:rFonts w:ascii="Times New Roman" w:hAnsi="Times New Roman" w:eastAsia="Times New Roman" w:cs="Times New Roman"/>
                      <w:sz w:val="20"/>
                      <w:szCs w:val="20"/>
                      <w:spacing w:val="2"/>
                    </w:rPr>
                    <w:t>2 </w:t>
                  </w:r>
                  <w:r>
                    <w:rPr>
                      <w:rFonts w:ascii="SimSun" w:hAnsi="SimSun" w:eastAsia="SimSun" w:cs="SimSun"/>
                      <w:sz w:val="20"/>
                      <w:szCs w:val="20"/>
                      <w:spacing w:val="2"/>
                    </w:rPr>
                    <w:t>颗粒物无组织</w:t>
                  </w:r>
                </w:p>
                <w:p>
                  <w:pPr>
                    <w:ind w:left="500"/>
                    <w:spacing w:before="23" w:line="221" w:lineRule="auto"/>
                    <w:rPr>
                      <w:rFonts w:ascii="Times New Roman" w:hAnsi="Times New Roman" w:eastAsia="Times New Roman" w:cs="Times New Roman"/>
                      <w:sz w:val="13"/>
                      <w:szCs w:val="13"/>
                    </w:rPr>
                  </w:pPr>
                  <w:r>
                    <w:rPr>
                      <w:rFonts w:ascii="SimSun" w:hAnsi="SimSun" w:eastAsia="SimSun" w:cs="SimSun"/>
                      <w:sz w:val="20"/>
                      <w:szCs w:val="20"/>
                      <w:spacing w:val="6"/>
                    </w:rPr>
                    <w:t>排放监控浓度限值</w:t>
                  </w:r>
                  <w:r>
                    <w:rPr>
                      <w:rFonts w:ascii="SimSun" w:hAnsi="SimSun" w:eastAsia="SimSun" w:cs="SimSun"/>
                      <w:sz w:val="20"/>
                      <w:szCs w:val="20"/>
                      <w:spacing w:val="-17"/>
                    </w:rPr>
                    <w:t xml:space="preserve"> </w:t>
                  </w:r>
                  <w:r>
                    <w:rPr>
                      <w:rFonts w:ascii="Times New Roman" w:hAnsi="Times New Roman" w:eastAsia="Times New Roman" w:cs="Times New Roman"/>
                      <w:sz w:val="20"/>
                      <w:szCs w:val="20"/>
                      <w:spacing w:val="6"/>
                    </w:rPr>
                    <w:t>1</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w:t>
                  </w:r>
                </w:p>
              </w:tc>
              <w:tc>
                <w:tcPr>
                  <w:tcW w:w="1427" w:type="dxa"/>
                  <w:vAlign w:val="top"/>
                </w:tcPr>
                <w:p>
                  <w:pPr>
                    <w:ind w:left="87"/>
                    <w:spacing w:before="94" w:line="228" w:lineRule="auto"/>
                    <w:rPr>
                      <w:rFonts w:ascii="SimSun" w:hAnsi="SimSun" w:eastAsia="SimSun" w:cs="SimSun"/>
                      <w:sz w:val="20"/>
                      <w:szCs w:val="20"/>
                    </w:rPr>
                  </w:pPr>
                  <w:r>
                    <w:rPr>
                      <w:rFonts w:ascii="SimSun" w:hAnsi="SimSun" w:eastAsia="SimSun" w:cs="SimSun"/>
                      <w:sz w:val="20"/>
                      <w:szCs w:val="20"/>
                      <w:spacing w:val="8"/>
                    </w:rPr>
                    <w:t>颗粒物上下风</w:t>
                  </w:r>
                </w:p>
                <w:p>
                  <w:pPr>
                    <w:ind w:left="109"/>
                    <w:spacing w:before="24" w:line="228" w:lineRule="auto"/>
                    <w:rPr>
                      <w:rFonts w:ascii="SimSun" w:hAnsi="SimSun" w:eastAsia="SimSun" w:cs="SimSun"/>
                      <w:sz w:val="20"/>
                      <w:szCs w:val="20"/>
                    </w:rPr>
                  </w:pPr>
                  <w:r>
                    <w:rPr>
                      <w:rFonts w:ascii="SimSun" w:hAnsi="SimSun" w:eastAsia="SimSun" w:cs="SimSun"/>
                      <w:sz w:val="20"/>
                      <w:szCs w:val="20"/>
                      <w:spacing w:val="4"/>
                    </w:rPr>
                    <w:t>向无组织排放</w:t>
                  </w:r>
                </w:p>
                <w:p>
                  <w:pPr>
                    <w:ind w:left="508"/>
                    <w:spacing w:before="24" w:line="228" w:lineRule="auto"/>
                    <w:rPr>
                      <w:rFonts w:ascii="SimSun" w:hAnsi="SimSun" w:eastAsia="SimSun" w:cs="SimSun"/>
                      <w:sz w:val="20"/>
                      <w:szCs w:val="20"/>
                    </w:rPr>
                  </w:pPr>
                  <w:r>
                    <w:rPr>
                      <w:rFonts w:ascii="SimSun" w:hAnsi="SimSun" w:eastAsia="SimSun" w:cs="SimSun"/>
                      <w:sz w:val="20"/>
                      <w:szCs w:val="20"/>
                      <w:spacing w:val="4"/>
                    </w:rPr>
                    <w:t>浓度</w:t>
                  </w:r>
                </w:p>
              </w:tc>
            </w:tr>
            <w:tr>
              <w:trPr>
                <w:trHeight w:val="394" w:hRule="atLeast"/>
              </w:trPr>
              <w:tc>
                <w:tcPr>
                  <w:tcW w:w="430" w:type="dxa"/>
                  <w:vAlign w:val="top"/>
                  <w:vMerge w:val="continue"/>
                  <w:textDirection w:val="tbRlV"/>
                  <w:tcBorders>
                    <w:top w:val="nil"/>
                  </w:tcBorders>
                </w:tcPr>
                <w:p>
                  <w:pPr>
                    <w:rPr>
                      <w:rFonts w:ascii="Arial"/>
                      <w:sz w:val="21"/>
                    </w:rPr>
                  </w:pPr>
                  <w:r/>
                </w:p>
              </w:tc>
              <w:tc>
                <w:tcPr>
                  <w:tcW w:w="1362" w:type="dxa"/>
                  <w:vAlign w:val="top"/>
                </w:tcPr>
                <w:p>
                  <w:pPr>
                    <w:ind w:left="57"/>
                    <w:spacing w:before="94" w:line="227" w:lineRule="auto"/>
                    <w:rPr>
                      <w:rFonts w:ascii="SimSun" w:hAnsi="SimSun" w:eastAsia="SimSun" w:cs="SimSun"/>
                      <w:sz w:val="20"/>
                      <w:szCs w:val="20"/>
                    </w:rPr>
                  </w:pPr>
                  <w:r>
                    <w:rPr>
                      <w:rFonts w:ascii="SimSun" w:hAnsi="SimSun" w:eastAsia="SimSun" w:cs="SimSun"/>
                      <w:sz w:val="20"/>
                      <w:szCs w:val="20"/>
                      <w:spacing w:val="7"/>
                    </w:rPr>
                    <w:t>无组织有机废</w:t>
                  </w:r>
                </w:p>
              </w:tc>
              <w:tc>
                <w:tcPr>
                  <w:tcW w:w="1829" w:type="dxa"/>
                  <w:vAlign w:val="top"/>
                </w:tcPr>
                <w:p>
                  <w:pPr>
                    <w:ind w:left="500"/>
                    <w:spacing w:before="94" w:line="228" w:lineRule="auto"/>
                    <w:rPr>
                      <w:rFonts w:ascii="SimSun" w:hAnsi="SimSun" w:eastAsia="SimSun" w:cs="SimSun"/>
                      <w:sz w:val="20"/>
                      <w:szCs w:val="20"/>
                    </w:rPr>
                  </w:pPr>
                  <w:r>
                    <w:rPr>
                      <w:rFonts w:ascii="SimSun" w:hAnsi="SimSun" w:eastAsia="SimSun" w:cs="SimSun"/>
                      <w:sz w:val="20"/>
                      <w:szCs w:val="20"/>
                      <w:spacing w:val="6"/>
                    </w:rPr>
                    <w:t>车间密闭</w:t>
                  </w:r>
                </w:p>
              </w:tc>
              <w:tc>
                <w:tcPr>
                  <w:tcW w:w="3384" w:type="dxa"/>
                  <w:vAlign w:val="top"/>
                </w:tcPr>
                <w:p>
                  <w:pPr>
                    <w:ind w:left="80"/>
                    <w:spacing w:before="94" w:line="221" w:lineRule="auto"/>
                    <w:rPr>
                      <w:rFonts w:ascii="SimSun" w:hAnsi="SimSun" w:eastAsia="SimSun" w:cs="SimSun"/>
                      <w:sz w:val="20"/>
                      <w:szCs w:val="20"/>
                    </w:rPr>
                  </w:pPr>
                  <w:r>
                    <w:rPr>
                      <w:rFonts w:ascii="SimSun" w:hAnsi="SimSun" w:eastAsia="SimSun" w:cs="SimSun"/>
                      <w:sz w:val="20"/>
                      <w:szCs w:val="20"/>
                      <w:spacing w:val="6"/>
                    </w:rPr>
                    <w:t>豫环攻坚办</w:t>
                  </w:r>
                  <w:r>
                    <w:rPr>
                      <w:rFonts w:ascii="Times New Roman" w:hAnsi="Times New Roman" w:eastAsia="Times New Roman" w:cs="Times New Roman"/>
                      <w:sz w:val="20"/>
                      <w:szCs w:val="20"/>
                      <w:spacing w:val="6"/>
                    </w:rPr>
                    <w:t>[2017]162 </w:t>
                  </w:r>
                  <w:r>
                    <w:rPr>
                      <w:rFonts w:ascii="SimSun" w:hAnsi="SimSun" w:eastAsia="SimSun" w:cs="SimSun"/>
                      <w:sz w:val="20"/>
                      <w:szCs w:val="20"/>
                      <w:spacing w:val="6"/>
                    </w:rPr>
                    <w:t>号附件</w:t>
                  </w:r>
                  <w:r>
                    <w:rPr>
                      <w:rFonts w:ascii="SimSun" w:hAnsi="SimSun" w:eastAsia="SimSun" w:cs="SimSun"/>
                      <w:sz w:val="20"/>
                      <w:szCs w:val="20"/>
                      <w:spacing w:val="-42"/>
                    </w:rPr>
                    <w:t xml:space="preserve"> </w:t>
                  </w:r>
                  <w:r>
                    <w:rPr>
                      <w:rFonts w:ascii="Times New Roman" w:hAnsi="Times New Roman" w:eastAsia="Times New Roman" w:cs="Times New Roman"/>
                      <w:sz w:val="20"/>
                      <w:szCs w:val="20"/>
                      <w:spacing w:val="6"/>
                    </w:rPr>
                    <w:t>2 </w:t>
                  </w:r>
                  <w:r>
                    <w:rPr>
                      <w:rFonts w:ascii="SimSun" w:hAnsi="SimSun" w:eastAsia="SimSun" w:cs="SimSun"/>
                      <w:sz w:val="20"/>
                      <w:szCs w:val="20"/>
                      <w:spacing w:val="6"/>
                    </w:rPr>
                    <w:t>工业</w:t>
                  </w:r>
                </w:p>
              </w:tc>
              <w:tc>
                <w:tcPr>
                  <w:tcW w:w="1427" w:type="dxa"/>
                  <w:vAlign w:val="top"/>
                </w:tcPr>
                <w:p>
                  <w:pPr>
                    <w:ind w:right="2"/>
                    <w:spacing w:before="95" w:line="228" w:lineRule="auto"/>
                    <w:jc w:val="right"/>
                    <w:rPr>
                      <w:rFonts w:ascii="SimSun" w:hAnsi="SimSun" w:eastAsia="SimSun" w:cs="SimSun"/>
                      <w:sz w:val="20"/>
                      <w:szCs w:val="20"/>
                    </w:rPr>
                  </w:pPr>
                  <w:r>
                    <w:rPr>
                      <w:rFonts w:ascii="SimSun" w:hAnsi="SimSun" w:eastAsia="SimSun" w:cs="SimSun"/>
                      <w:sz w:val="20"/>
                      <w:szCs w:val="20"/>
                      <w:spacing w:val="-3"/>
                    </w:rPr>
                    <w:t>非甲烷总烃、甲</w:t>
                  </w:r>
                </w:p>
              </w:tc>
            </w:tr>
          </w:tbl>
          <w:p>
            <w:pPr>
              <w:spacing w:line="51" w:lineRule="exact"/>
              <w:rPr>
                <w:rFonts w:ascii="Arial"/>
                <w:sz w:val="4"/>
              </w:rPr>
            </w:pPr>
            <w:r/>
          </w:p>
        </w:tc>
      </w:tr>
    </w:tbl>
    <w:p>
      <w:pPr>
        <w:pStyle w:val="BodyText"/>
        <w:rPr>
          <w:sz w:val="21"/>
        </w:rPr>
      </w:pPr>
      <w:r/>
    </w:p>
    <w:p>
      <w:pPr>
        <w:sectPr>
          <w:footerReference w:type="default" r:id="rId109"/>
          <w:pgSz w:w="11906" w:h="16839"/>
          <w:pgMar w:top="400" w:right="1264" w:bottom="1473" w:left="1498"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573"/>
        <w:gridCol w:w="427"/>
        <w:gridCol w:w="1367"/>
        <w:gridCol w:w="1836"/>
        <w:gridCol w:w="3396"/>
        <w:gridCol w:w="1465"/>
      </w:tblGrid>
      <w:tr>
        <w:trPr>
          <w:trHeight w:val="1824" w:hRule="atLeast"/>
        </w:trPr>
        <w:tc>
          <w:tcPr>
            <w:tcW w:w="573" w:type="dxa"/>
            <w:vAlign w:val="top"/>
            <w:vMerge w:val="restart"/>
            <w:tcBorders>
              <w:bottom w:val="nil"/>
            </w:tcBorders>
          </w:tcPr>
          <w:p>
            <w:pPr>
              <w:rPr>
                <w:rFonts w:ascii="Arial"/>
                <w:sz w:val="21"/>
              </w:rPr>
            </w:pPr>
            <w:r/>
          </w:p>
        </w:tc>
        <w:tc>
          <w:tcPr>
            <w:tcW w:w="427" w:type="dxa"/>
            <w:vAlign w:val="top"/>
          </w:tcPr>
          <w:p>
            <w:pPr>
              <w:rPr>
                <w:rFonts w:ascii="Arial"/>
                <w:sz w:val="21"/>
              </w:rPr>
            </w:pPr>
            <w:r/>
          </w:p>
        </w:tc>
        <w:tc>
          <w:tcPr>
            <w:tcW w:w="1367" w:type="dxa"/>
            <w:vAlign w:val="top"/>
          </w:tcPr>
          <w:p>
            <w:pPr>
              <w:ind w:left="608"/>
              <w:spacing w:before="160" w:line="229" w:lineRule="auto"/>
              <w:rPr>
                <w:rFonts w:ascii="SimSun" w:hAnsi="SimSun" w:eastAsia="SimSun" w:cs="SimSun"/>
                <w:sz w:val="20"/>
                <w:szCs w:val="20"/>
              </w:rPr>
            </w:pPr>
            <w:r>
              <w:rPr>
                <w:rFonts w:ascii="SimSun" w:hAnsi="SimSun" w:eastAsia="SimSun" w:cs="SimSun"/>
                <w:sz w:val="20"/>
                <w:szCs w:val="20"/>
              </w:rPr>
              <w:t>气</w:t>
            </w:r>
          </w:p>
        </w:tc>
        <w:tc>
          <w:tcPr>
            <w:tcW w:w="1836" w:type="dxa"/>
            <w:vAlign w:val="top"/>
          </w:tcPr>
          <w:p>
            <w:pPr>
              <w:rPr>
                <w:rFonts w:ascii="Arial"/>
                <w:sz w:val="21"/>
              </w:rPr>
            </w:pPr>
            <w:r/>
          </w:p>
        </w:tc>
        <w:tc>
          <w:tcPr>
            <w:tcW w:w="3396" w:type="dxa"/>
            <w:vAlign w:val="top"/>
          </w:tcPr>
          <w:p>
            <w:pPr>
              <w:ind w:left="144"/>
              <w:spacing w:before="160" w:line="227" w:lineRule="auto"/>
              <w:rPr>
                <w:rFonts w:ascii="SimSun" w:hAnsi="SimSun" w:eastAsia="SimSun" w:cs="SimSun"/>
                <w:sz w:val="20"/>
                <w:szCs w:val="20"/>
              </w:rPr>
            </w:pPr>
            <w:r>
              <w:rPr>
                <w:rFonts w:ascii="SimSun" w:hAnsi="SimSun" w:eastAsia="SimSun" w:cs="SimSun"/>
                <w:sz w:val="20"/>
                <w:szCs w:val="20"/>
                <w:spacing w:val="9"/>
              </w:rPr>
              <w:t>企业边界挥发性有机物排放建议值</w:t>
            </w:r>
          </w:p>
          <w:p>
            <w:pPr>
              <w:ind w:left="46"/>
              <w:spacing w:before="25" w:line="221" w:lineRule="auto"/>
              <w:rPr>
                <w:rFonts w:ascii="SimSun" w:hAnsi="SimSun" w:eastAsia="SimSun" w:cs="SimSun"/>
                <w:sz w:val="20"/>
                <w:szCs w:val="20"/>
              </w:rPr>
            </w:pPr>
            <w:r>
              <w:rPr>
                <w:rFonts w:ascii="Times New Roman" w:hAnsi="Times New Roman" w:eastAsia="Times New Roman" w:cs="Times New Roman"/>
                <w:sz w:val="20"/>
                <w:szCs w:val="20"/>
                <w:spacing w:val="3"/>
              </w:rPr>
              <w:t>2</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/m</w:t>
            </w:r>
            <w:r>
              <w:rPr>
                <w:rFonts w:ascii="Times New Roman" w:hAnsi="Times New Roman" w:eastAsia="Times New Roman" w:cs="Times New Roman"/>
                <w:sz w:val="13"/>
                <w:szCs w:val="13"/>
                <w:spacing w:val="3"/>
                <w:position w:val="6"/>
              </w:rPr>
              <w:t>3</w:t>
            </w:r>
            <w:r>
              <w:rPr>
                <w:rFonts w:ascii="Times New Roman" w:hAnsi="Times New Roman" w:eastAsia="Times New Roman" w:cs="Times New Roman"/>
                <w:sz w:val="13"/>
                <w:szCs w:val="13"/>
                <w:spacing w:val="8"/>
                <w:w w:val="101"/>
                <w:position w:val="6"/>
              </w:rPr>
              <w:t xml:space="preserve"> </w:t>
            </w:r>
            <w:r>
              <w:rPr>
                <w:rFonts w:ascii="SimSun" w:hAnsi="SimSun" w:eastAsia="SimSun" w:cs="SimSun"/>
                <w:sz w:val="20"/>
                <w:szCs w:val="20"/>
                <w:spacing w:val="3"/>
              </w:rPr>
              <w:t>，以及《挥发性有机物无组织</w:t>
            </w:r>
          </w:p>
          <w:p>
            <w:pPr>
              <w:ind w:right="4"/>
              <w:spacing w:before="34" w:line="227" w:lineRule="auto"/>
              <w:jc w:val="right"/>
              <w:rPr>
                <w:rFonts w:ascii="SimSun" w:hAnsi="SimSun" w:eastAsia="SimSun" w:cs="SimSun"/>
                <w:sz w:val="20"/>
                <w:szCs w:val="20"/>
              </w:rPr>
            </w:pPr>
            <w:r>
              <w:rPr>
                <w:rFonts w:ascii="SimSun" w:hAnsi="SimSun" w:eastAsia="SimSun" w:cs="SimSun"/>
                <w:sz w:val="20"/>
                <w:szCs w:val="20"/>
                <w:spacing w:val="4"/>
              </w:rPr>
              <w:t>排放控制标准》（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37822-2019</w:t>
            </w:r>
            <w:r>
              <w:rPr>
                <w:rFonts w:ascii="SimSun" w:hAnsi="SimSun" w:eastAsia="SimSun" w:cs="SimSun"/>
                <w:sz w:val="20"/>
                <w:szCs w:val="20"/>
                <w:spacing w:val="4"/>
              </w:rPr>
              <w:t>）附</w:t>
            </w:r>
          </w:p>
          <w:p>
            <w:pPr>
              <w:ind w:left="50"/>
              <w:spacing w:before="24" w:line="228" w:lineRule="auto"/>
              <w:rPr>
                <w:rFonts w:ascii="SimSun" w:hAnsi="SimSun" w:eastAsia="SimSun" w:cs="SimSun"/>
                <w:sz w:val="20"/>
                <w:szCs w:val="20"/>
              </w:rPr>
            </w:pPr>
            <w:r>
              <w:rPr>
                <w:rFonts w:ascii="SimSun" w:hAnsi="SimSun" w:eastAsia="SimSun" w:cs="SimSun"/>
                <w:sz w:val="20"/>
                <w:szCs w:val="20"/>
                <w:spacing w:val="4"/>
              </w:rPr>
              <w:t>录</w:t>
            </w:r>
            <w:r>
              <w:rPr>
                <w:rFonts w:ascii="SimSun" w:hAnsi="SimSun" w:eastAsia="SimSun" w:cs="SimSun"/>
                <w:sz w:val="20"/>
                <w:szCs w:val="20"/>
                <w:spacing w:val="-44"/>
              </w:rPr>
              <w:t xml:space="preserve"> </w:t>
            </w:r>
            <w:r>
              <w:rPr>
                <w:rFonts w:ascii="Times New Roman" w:hAnsi="Times New Roman" w:eastAsia="Times New Roman" w:cs="Times New Roman"/>
                <w:sz w:val="20"/>
                <w:szCs w:val="20"/>
                <w:spacing w:val="4"/>
              </w:rPr>
              <w:t>A </w:t>
            </w:r>
            <w:r>
              <w:rPr>
                <w:rFonts w:ascii="SimSun" w:hAnsi="SimSun" w:eastAsia="SimSun" w:cs="SimSun"/>
                <w:sz w:val="20"/>
                <w:szCs w:val="20"/>
                <w:spacing w:val="4"/>
              </w:rPr>
              <w:t>厂区内无组织特别排放限值（非</w:t>
            </w:r>
          </w:p>
          <w:p>
            <w:pPr>
              <w:ind w:left="76"/>
              <w:spacing w:before="27" w:line="221" w:lineRule="auto"/>
              <w:rPr>
                <w:rFonts w:ascii="SimSun" w:hAnsi="SimSun" w:eastAsia="SimSun" w:cs="SimSun"/>
                <w:sz w:val="20"/>
                <w:szCs w:val="20"/>
              </w:rPr>
            </w:pPr>
            <w:r>
              <w:rPr>
                <w:rFonts w:ascii="SimSun" w:hAnsi="SimSun" w:eastAsia="SimSun" w:cs="SimSun"/>
                <w:sz w:val="20"/>
                <w:szCs w:val="20"/>
                <w:spacing w:val="4"/>
              </w:rPr>
              <w:t>甲烷总烃</w:t>
            </w:r>
            <w:r>
              <w:rPr>
                <w:rFonts w:ascii="SimSun" w:hAnsi="SimSun" w:eastAsia="SimSun" w:cs="SimSun"/>
                <w:sz w:val="20"/>
                <w:szCs w:val="20"/>
                <w:spacing w:val="-21"/>
              </w:rPr>
              <w:t xml:space="preserve"> </w:t>
            </w:r>
            <w:r>
              <w:rPr>
                <w:rFonts w:ascii="Times New Roman" w:hAnsi="Times New Roman" w:eastAsia="Times New Roman" w:cs="Times New Roman"/>
                <w:sz w:val="20"/>
                <w:szCs w:val="20"/>
                <w:spacing w:val="4"/>
              </w:rPr>
              <w:t>1h </w:t>
            </w:r>
            <w:r>
              <w:rPr>
                <w:rFonts w:ascii="SimSun" w:hAnsi="SimSun" w:eastAsia="SimSun" w:cs="SimSun"/>
                <w:sz w:val="20"/>
                <w:szCs w:val="20"/>
                <w:spacing w:val="4"/>
              </w:rPr>
              <w:t>平均浓度限值</w:t>
            </w:r>
            <w:r>
              <w:rPr>
                <w:rFonts w:ascii="SimSun" w:hAnsi="SimSun" w:eastAsia="SimSun" w:cs="SimSun"/>
                <w:sz w:val="20"/>
                <w:szCs w:val="20"/>
                <w:spacing w:val="-38"/>
              </w:rPr>
              <w:t xml:space="preserve"> </w:t>
            </w:r>
            <w:r>
              <w:rPr>
                <w:rFonts w:ascii="Times New Roman" w:hAnsi="Times New Roman" w:eastAsia="Times New Roman" w:cs="Times New Roman"/>
                <w:sz w:val="20"/>
                <w:szCs w:val="20"/>
                <w:spacing w:val="4"/>
              </w:rPr>
              <w:t>6</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4"/>
              </w:rPr>
              <w:t>/m</w:t>
            </w:r>
            <w:r>
              <w:rPr>
                <w:rFonts w:ascii="Times New Roman" w:hAnsi="Times New Roman" w:eastAsia="Times New Roman" w:cs="Times New Roman"/>
                <w:sz w:val="13"/>
                <w:szCs w:val="13"/>
                <w:spacing w:val="4"/>
                <w:position w:val="6"/>
              </w:rPr>
              <w:t>3</w:t>
            </w:r>
            <w:r>
              <w:rPr>
                <w:rFonts w:ascii="SimSun" w:hAnsi="SimSun" w:eastAsia="SimSun" w:cs="SimSun"/>
                <w:sz w:val="20"/>
                <w:szCs w:val="20"/>
                <w:spacing w:val="4"/>
              </w:rPr>
              <w:t>，</w:t>
            </w:r>
          </w:p>
          <w:p>
            <w:pPr>
              <w:ind w:left="574"/>
              <w:spacing w:before="31" w:line="221" w:lineRule="auto"/>
              <w:rPr>
                <w:rFonts w:ascii="SimSun" w:hAnsi="SimSun" w:eastAsia="SimSun" w:cs="SimSun"/>
                <w:sz w:val="20"/>
                <w:szCs w:val="20"/>
              </w:rPr>
            </w:pPr>
            <w:r>
              <w:rPr>
                <w:rFonts w:ascii="SimSun" w:hAnsi="SimSun" w:eastAsia="SimSun" w:cs="SimSun"/>
                <w:sz w:val="20"/>
                <w:szCs w:val="20"/>
                <w:spacing w:val="6"/>
              </w:rPr>
              <w:t>一次浓度限值</w:t>
            </w:r>
            <w:r>
              <w:rPr>
                <w:rFonts w:ascii="SimSun" w:hAnsi="SimSun" w:eastAsia="SimSun" w:cs="SimSun"/>
                <w:sz w:val="20"/>
                <w:szCs w:val="20"/>
                <w:spacing w:val="-37"/>
              </w:rPr>
              <w:t xml:space="preserve"> </w:t>
            </w:r>
            <w:r>
              <w:rPr>
                <w:rFonts w:ascii="Times New Roman" w:hAnsi="Times New Roman" w:eastAsia="Times New Roman" w:cs="Times New Roman"/>
                <w:sz w:val="20"/>
                <w:szCs w:val="20"/>
                <w:spacing w:val="6"/>
              </w:rPr>
              <w:t>20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6"/>
              </w:rPr>
              <w:t>/m</w:t>
            </w:r>
            <w:r>
              <w:rPr>
                <w:rFonts w:ascii="Times New Roman" w:hAnsi="Times New Roman" w:eastAsia="Times New Roman" w:cs="Times New Roman"/>
                <w:sz w:val="13"/>
                <w:szCs w:val="13"/>
                <w:spacing w:val="6"/>
                <w:position w:val="6"/>
              </w:rPr>
              <w:t>3</w:t>
            </w:r>
            <w:r>
              <w:rPr>
                <w:rFonts w:ascii="SimSun" w:hAnsi="SimSun" w:eastAsia="SimSun" w:cs="SimSun"/>
                <w:sz w:val="20"/>
                <w:szCs w:val="20"/>
                <w:spacing w:val="6"/>
              </w:rPr>
              <w:t>）</w:t>
            </w:r>
          </w:p>
        </w:tc>
        <w:tc>
          <w:tcPr>
            <w:tcW w:w="1465" w:type="dxa"/>
            <w:vAlign w:val="top"/>
          </w:tcPr>
          <w:p>
            <w:pPr>
              <w:ind w:left="93" w:right="62" w:hanging="51"/>
              <w:spacing w:before="161" w:line="251" w:lineRule="auto"/>
              <w:rPr>
                <w:rFonts w:ascii="SimSun" w:hAnsi="SimSun" w:eastAsia="SimSun" w:cs="SimSun"/>
                <w:sz w:val="20"/>
                <w:szCs w:val="20"/>
              </w:rPr>
            </w:pPr>
            <w:r>
              <w:rPr>
                <w:rFonts w:ascii="SimSun" w:hAnsi="SimSun" w:eastAsia="SimSun" w:cs="SimSun"/>
                <w:sz w:val="20"/>
                <w:szCs w:val="20"/>
                <w:spacing w:val="-7"/>
              </w:rPr>
              <w:t>苯、二甲苯上下</w:t>
            </w:r>
            <w:r>
              <w:rPr>
                <w:rFonts w:ascii="SimSun" w:hAnsi="SimSun" w:eastAsia="SimSun" w:cs="SimSun"/>
                <w:sz w:val="20"/>
                <w:szCs w:val="20"/>
                <w:spacing w:val="3"/>
              </w:rPr>
              <w:t xml:space="preserve"> </w:t>
            </w:r>
            <w:r>
              <w:rPr>
                <w:rFonts w:ascii="SimSun" w:hAnsi="SimSun" w:eastAsia="SimSun" w:cs="SimSun"/>
                <w:sz w:val="20"/>
                <w:szCs w:val="20"/>
                <w:spacing w:val="8"/>
              </w:rPr>
              <w:t>风向无组织排</w:t>
            </w:r>
          </w:p>
          <w:p>
            <w:pPr>
              <w:ind w:left="409"/>
              <w:spacing w:line="228" w:lineRule="auto"/>
              <w:rPr>
                <w:rFonts w:ascii="SimSun" w:hAnsi="SimSun" w:eastAsia="SimSun" w:cs="SimSun"/>
                <w:sz w:val="20"/>
                <w:szCs w:val="20"/>
              </w:rPr>
            </w:pPr>
            <w:r>
              <w:rPr>
                <w:rFonts w:ascii="SimSun" w:hAnsi="SimSun" w:eastAsia="SimSun" w:cs="SimSun"/>
                <w:sz w:val="20"/>
                <w:szCs w:val="20"/>
                <w:spacing w:val="6"/>
              </w:rPr>
              <w:t>放浓度</w:t>
            </w:r>
          </w:p>
        </w:tc>
      </w:tr>
      <w:tr>
        <w:trPr>
          <w:trHeight w:val="1752" w:hRule="atLeast"/>
        </w:trPr>
        <w:tc>
          <w:tcPr>
            <w:tcW w:w="573" w:type="dxa"/>
            <w:vAlign w:val="top"/>
            <w:vMerge w:val="continue"/>
            <w:tcBorders>
              <w:top w:val="nil"/>
              <w:bottom w:val="nil"/>
            </w:tcBorders>
          </w:tcPr>
          <w:p>
            <w:pPr>
              <w:rPr>
                <w:rFonts w:ascii="Arial"/>
                <w:sz w:val="21"/>
              </w:rPr>
            </w:pPr>
            <w:r/>
          </w:p>
        </w:tc>
        <w:tc>
          <w:tcPr>
            <w:tcW w:w="427" w:type="dxa"/>
            <w:vAlign w:val="top"/>
            <w:textDirection w:val="tbRlV"/>
          </w:tcPr>
          <w:p>
            <w:pPr>
              <w:ind w:left="632"/>
              <w:spacing w:before="79" w:line="216" w:lineRule="auto"/>
              <w:rPr>
                <w:rFonts w:ascii="SimSun" w:hAnsi="SimSun" w:eastAsia="SimSun" w:cs="SimSun"/>
                <w:sz w:val="20"/>
                <w:szCs w:val="20"/>
              </w:rPr>
            </w:pPr>
            <w:r>
              <w:rPr>
                <w:rFonts w:ascii="SimSun" w:hAnsi="SimSun" w:eastAsia="SimSun" w:cs="SimSun"/>
                <w:sz w:val="20"/>
                <w:szCs w:val="20"/>
                <w:spacing w:val="8"/>
              </w:rPr>
              <w:t>废</w:t>
            </w:r>
            <w:r>
              <w:rPr>
                <w:rFonts w:ascii="SimSun" w:hAnsi="SimSun" w:eastAsia="SimSun" w:cs="SimSun"/>
                <w:sz w:val="20"/>
                <w:szCs w:val="20"/>
                <w:spacing w:val="-35"/>
              </w:rPr>
              <w:t xml:space="preserve"> </w:t>
            </w:r>
            <w:r>
              <w:rPr>
                <w:rFonts w:ascii="SimSun" w:hAnsi="SimSun" w:eastAsia="SimSun" w:cs="SimSun"/>
                <w:sz w:val="20"/>
                <w:szCs w:val="20"/>
                <w:spacing w:val="8"/>
              </w:rPr>
              <w:t>水</w:t>
            </w:r>
          </w:p>
        </w:tc>
        <w:tc>
          <w:tcPr>
            <w:tcW w:w="1367" w:type="dxa"/>
            <w:vAlign w:val="top"/>
          </w:tcPr>
          <w:p>
            <w:pPr>
              <w:spacing w:line="349" w:lineRule="auto"/>
              <w:rPr>
                <w:rFonts w:ascii="Arial"/>
                <w:sz w:val="21"/>
              </w:rPr>
            </w:pPr>
            <w:r/>
          </w:p>
          <w:p>
            <w:pPr>
              <w:spacing w:line="350" w:lineRule="auto"/>
              <w:rPr>
                <w:rFonts w:ascii="Arial"/>
                <w:sz w:val="21"/>
              </w:rPr>
            </w:pPr>
            <w:r/>
          </w:p>
          <w:p>
            <w:pPr>
              <w:ind w:left="295"/>
              <w:spacing w:before="65" w:line="228" w:lineRule="auto"/>
              <w:rPr>
                <w:rFonts w:ascii="SimSun" w:hAnsi="SimSun" w:eastAsia="SimSun" w:cs="SimSun"/>
                <w:sz w:val="20"/>
                <w:szCs w:val="20"/>
              </w:rPr>
            </w:pPr>
            <w:r>
              <w:rPr>
                <w:rFonts w:ascii="SimSun" w:hAnsi="SimSun" w:eastAsia="SimSun" w:cs="SimSun"/>
                <w:sz w:val="20"/>
                <w:szCs w:val="20"/>
                <w:spacing w:val="6"/>
              </w:rPr>
              <w:t>生活废水</w:t>
            </w:r>
          </w:p>
        </w:tc>
        <w:tc>
          <w:tcPr>
            <w:tcW w:w="1836" w:type="dxa"/>
            <w:vAlign w:val="top"/>
          </w:tcPr>
          <w:p>
            <w:pPr>
              <w:spacing w:line="294" w:lineRule="auto"/>
              <w:rPr>
                <w:rFonts w:ascii="Arial"/>
                <w:sz w:val="21"/>
              </w:rPr>
            </w:pPr>
            <w:r/>
          </w:p>
          <w:p>
            <w:pPr>
              <w:ind w:left="102"/>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6"/>
              </w:rPr>
              <w:t>经厂区化粪池处理</w:t>
            </w:r>
          </w:p>
          <w:p>
            <w:pPr>
              <w:ind w:left="104"/>
              <w:spacing w:before="24" w:line="227" w:lineRule="auto"/>
              <w:rPr>
                <w:rFonts w:ascii="SimSun" w:hAnsi="SimSun" w:eastAsia="SimSun" w:cs="SimSun"/>
                <w:sz w:val="20"/>
                <w:szCs w:val="20"/>
              </w:rPr>
            </w:pPr>
            <w:r>
              <w:rPr>
                <w:rFonts w:ascii="SimSun" w:hAnsi="SimSun" w:eastAsia="SimSun" w:cs="SimSun"/>
                <w:sz w:val="20"/>
                <w:szCs w:val="20"/>
                <w:b/>
                <w:bCs/>
                <w:u w:val="single" w:color="auto"/>
                <w:spacing w:val="8"/>
              </w:rPr>
              <w:t>后，</w:t>
            </w:r>
            <w:r>
              <w:rPr>
                <w:rFonts w:ascii="SimSun" w:hAnsi="SimSun" w:eastAsia="SimSun" w:cs="SimSun"/>
                <w:sz w:val="20"/>
                <w:szCs w:val="20"/>
                <w:spacing w:val="8"/>
              </w:rPr>
              <w:t>排入清丰中州</w:t>
            </w:r>
          </w:p>
          <w:p>
            <w:pPr>
              <w:ind w:left="105"/>
              <w:spacing w:before="27" w:line="228" w:lineRule="auto"/>
              <w:rPr>
                <w:rFonts w:ascii="SimSun" w:hAnsi="SimSun" w:eastAsia="SimSun" w:cs="SimSun"/>
                <w:sz w:val="20"/>
                <w:szCs w:val="20"/>
              </w:rPr>
            </w:pPr>
            <w:r>
              <w:rPr>
                <w:rFonts w:ascii="SimSun" w:hAnsi="SimSun" w:eastAsia="SimSun" w:cs="SimSun"/>
                <w:sz w:val="20"/>
                <w:szCs w:val="20"/>
                <w:spacing w:val="8"/>
              </w:rPr>
              <w:t>水务有限公司第二</w:t>
            </w:r>
          </w:p>
          <w:p>
            <w:pPr>
              <w:ind w:left="421"/>
              <w:spacing w:before="24" w:line="228" w:lineRule="auto"/>
              <w:rPr>
                <w:rFonts w:ascii="SimSun" w:hAnsi="SimSun" w:eastAsia="SimSun" w:cs="SimSun"/>
                <w:sz w:val="20"/>
                <w:szCs w:val="20"/>
              </w:rPr>
            </w:pPr>
            <w:r>
              <w:rPr>
                <w:rFonts w:ascii="SimSun" w:hAnsi="SimSun" w:eastAsia="SimSun" w:cs="SimSun"/>
                <w:sz w:val="20"/>
                <w:szCs w:val="20"/>
                <w:spacing w:val="7"/>
              </w:rPr>
              <w:t>污水处理厂</w:t>
            </w:r>
          </w:p>
        </w:tc>
        <w:tc>
          <w:tcPr>
            <w:tcW w:w="3396" w:type="dxa"/>
            <w:vAlign w:val="top"/>
          </w:tcPr>
          <w:p>
            <w:pPr>
              <w:ind w:left="141"/>
              <w:spacing w:before="90" w:line="227" w:lineRule="auto"/>
              <w:rPr>
                <w:rFonts w:ascii="SimSun" w:hAnsi="SimSun" w:eastAsia="SimSun" w:cs="SimSun"/>
                <w:sz w:val="20"/>
                <w:szCs w:val="20"/>
              </w:rPr>
            </w:pPr>
            <w:r>
              <w:rPr>
                <w:rFonts w:ascii="SimSun" w:hAnsi="SimSun" w:eastAsia="SimSun" w:cs="SimSun"/>
                <w:sz w:val="20"/>
                <w:szCs w:val="20"/>
                <w:spacing w:val="9"/>
              </w:rPr>
              <w:t>清丰中州水务有限公司第二污水处</w:t>
            </w:r>
          </w:p>
          <w:p>
            <w:pPr>
              <w:ind w:left="52"/>
              <w:spacing w:before="24" w:line="228" w:lineRule="auto"/>
              <w:rPr>
                <w:rFonts w:ascii="SimSun" w:hAnsi="SimSun" w:eastAsia="SimSun" w:cs="SimSun"/>
                <w:sz w:val="20"/>
                <w:szCs w:val="20"/>
              </w:rPr>
            </w:pPr>
            <w:r>
              <w:rPr>
                <w:rFonts w:ascii="SimSun" w:hAnsi="SimSun" w:eastAsia="SimSun" w:cs="SimSun"/>
                <w:sz w:val="20"/>
                <w:szCs w:val="20"/>
                <w:spacing w:val="7"/>
              </w:rPr>
              <w:t>理厂受纳水质标准以及《污水综合排</w:t>
            </w:r>
          </w:p>
          <w:p>
            <w:pPr>
              <w:ind w:left="64"/>
              <w:spacing w:before="25" w:line="228" w:lineRule="auto"/>
              <w:rPr>
                <w:rFonts w:ascii="SimSun" w:hAnsi="SimSun" w:eastAsia="SimSun" w:cs="SimSun"/>
                <w:sz w:val="20"/>
                <w:szCs w:val="20"/>
              </w:rPr>
            </w:pPr>
            <w:r>
              <w:rPr>
                <w:rFonts w:ascii="SimSun" w:hAnsi="SimSun" w:eastAsia="SimSun" w:cs="SimSun"/>
                <w:sz w:val="20"/>
                <w:szCs w:val="20"/>
                <w:spacing w:val="6"/>
              </w:rPr>
              <w:t>放标准》（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8978-1996</w:t>
            </w:r>
            <w:r>
              <w:rPr>
                <w:rFonts w:ascii="SimSun" w:hAnsi="SimSun" w:eastAsia="SimSun" w:cs="SimSun"/>
                <w:sz w:val="20"/>
                <w:szCs w:val="20"/>
                <w:spacing w:val="6"/>
              </w:rPr>
              <w:t>）表</w:t>
            </w:r>
            <w:r>
              <w:rPr>
                <w:rFonts w:ascii="SimSun" w:hAnsi="SimSun" w:eastAsia="SimSun" w:cs="SimSun"/>
                <w:sz w:val="20"/>
                <w:szCs w:val="20"/>
                <w:spacing w:val="-24"/>
              </w:rPr>
              <w:t xml:space="preserve"> </w:t>
            </w:r>
            <w:r>
              <w:rPr>
                <w:rFonts w:ascii="Times New Roman" w:hAnsi="Times New Roman" w:eastAsia="Times New Roman" w:cs="Times New Roman"/>
                <w:sz w:val="20"/>
                <w:szCs w:val="20"/>
                <w:spacing w:val="6"/>
              </w:rPr>
              <w:t>4 </w:t>
            </w:r>
            <w:r>
              <w:rPr>
                <w:rFonts w:ascii="SimSun" w:hAnsi="SimSun" w:eastAsia="SimSun" w:cs="SimSun"/>
                <w:sz w:val="20"/>
                <w:szCs w:val="20"/>
                <w:spacing w:val="6"/>
              </w:rPr>
              <w:t>三级</w:t>
            </w:r>
          </w:p>
          <w:p>
            <w:pPr>
              <w:ind w:left="223"/>
              <w:spacing w:before="26" w:line="221" w:lineRule="auto"/>
              <w:rPr>
                <w:rFonts w:ascii="SimSun" w:hAnsi="SimSun" w:eastAsia="SimSun" w:cs="SimSun"/>
                <w:sz w:val="20"/>
                <w:szCs w:val="20"/>
              </w:rPr>
            </w:pPr>
            <w:r>
              <w:rPr>
                <w:rFonts w:ascii="SimSun" w:hAnsi="SimSun" w:eastAsia="SimSun" w:cs="SimSun"/>
                <w:sz w:val="20"/>
                <w:szCs w:val="20"/>
                <w:spacing w:val="8"/>
              </w:rPr>
              <w:t>标准（</w:t>
            </w:r>
            <w:r>
              <w:rPr>
                <w:rFonts w:ascii="Times New Roman" w:hAnsi="Times New Roman" w:eastAsia="Times New Roman" w:cs="Times New Roman"/>
                <w:sz w:val="20"/>
                <w:szCs w:val="20"/>
              </w:rPr>
              <w:t>COD</w:t>
            </w:r>
            <w:r>
              <w:rPr>
                <w:rFonts w:ascii="SimSun" w:hAnsi="SimSun" w:eastAsia="SimSun" w:cs="SimSun"/>
                <w:sz w:val="20"/>
                <w:szCs w:val="20"/>
                <w:spacing w:val="8"/>
              </w:rPr>
              <w:t>：</w:t>
            </w:r>
            <w:r>
              <w:rPr>
                <w:rFonts w:ascii="Times New Roman" w:hAnsi="Times New Roman" w:eastAsia="Times New Roman" w:cs="Times New Roman"/>
                <w:sz w:val="20"/>
                <w:szCs w:val="20"/>
                <w:spacing w:val="8"/>
              </w:rPr>
              <w:t>350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8"/>
              </w:rPr>
              <w:t>/L</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8"/>
              </w:rPr>
              <w:t>，</w:t>
            </w:r>
            <w:r>
              <w:rPr>
                <w:rFonts w:ascii="Times New Roman" w:hAnsi="Times New Roman" w:eastAsia="Times New Roman" w:cs="Times New Roman"/>
                <w:sz w:val="20"/>
                <w:szCs w:val="20"/>
              </w:rPr>
              <w:t>BOD</w:t>
            </w:r>
            <w:r>
              <w:rPr>
                <w:rFonts w:ascii="Times New Roman" w:hAnsi="Times New Roman" w:eastAsia="Times New Roman" w:cs="Times New Roman"/>
                <w:sz w:val="13"/>
                <w:szCs w:val="13"/>
                <w:spacing w:val="8"/>
                <w:position w:val="-1"/>
              </w:rPr>
              <w:t>5</w:t>
            </w:r>
            <w:r>
              <w:rPr>
                <w:rFonts w:ascii="SimSun" w:hAnsi="SimSun" w:eastAsia="SimSun" w:cs="SimSun"/>
                <w:sz w:val="20"/>
                <w:szCs w:val="20"/>
                <w:spacing w:val="8"/>
              </w:rPr>
              <w:t>：</w:t>
            </w:r>
          </w:p>
          <w:p>
            <w:pPr>
              <w:ind w:left="128"/>
              <w:spacing w:before="31" w:line="221" w:lineRule="auto"/>
              <w:rPr>
                <w:rFonts w:ascii="SimSun" w:hAnsi="SimSun" w:eastAsia="SimSun" w:cs="SimSun"/>
                <w:sz w:val="20"/>
                <w:szCs w:val="20"/>
              </w:rPr>
            </w:pPr>
            <w:r>
              <w:rPr>
                <w:rFonts w:ascii="Times New Roman" w:hAnsi="Times New Roman" w:eastAsia="Times New Roman" w:cs="Times New Roman"/>
                <w:sz w:val="20"/>
                <w:szCs w:val="20"/>
                <w:spacing w:val="3"/>
              </w:rPr>
              <w:t>170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/L</w:t>
            </w:r>
            <w:r>
              <w:rPr>
                <w:rFonts w:ascii="Times New Roman" w:hAnsi="Times New Roman" w:eastAsia="Times New Roman" w:cs="Times New Roman"/>
                <w:sz w:val="20"/>
                <w:szCs w:val="20"/>
                <w:spacing w:val="-1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rPr>
              <w:t>SS</w:t>
            </w:r>
            <w:r>
              <w:rPr>
                <w:rFonts w:ascii="SimSun" w:hAnsi="SimSun" w:eastAsia="SimSun" w:cs="SimSun"/>
                <w:sz w:val="20"/>
                <w:szCs w:val="20"/>
                <w:spacing w:val="3"/>
              </w:rPr>
              <w:t>：</w:t>
            </w:r>
            <w:r>
              <w:rPr>
                <w:rFonts w:ascii="Times New Roman" w:hAnsi="Times New Roman" w:eastAsia="Times New Roman" w:cs="Times New Roman"/>
                <w:sz w:val="20"/>
                <w:szCs w:val="20"/>
                <w:spacing w:val="3"/>
              </w:rPr>
              <w:t>210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/L</w:t>
            </w:r>
            <w:r>
              <w:rPr>
                <w:rFonts w:ascii="Times New Roman" w:hAnsi="Times New Roman" w:eastAsia="Times New Roman" w:cs="Times New Roman"/>
                <w:sz w:val="20"/>
                <w:szCs w:val="20"/>
                <w:spacing w:val="-23"/>
              </w:rPr>
              <w:t xml:space="preserve"> </w:t>
            </w:r>
            <w:r>
              <w:rPr>
                <w:rFonts w:ascii="SimSun" w:hAnsi="SimSun" w:eastAsia="SimSun" w:cs="SimSun"/>
                <w:sz w:val="20"/>
                <w:szCs w:val="20"/>
                <w:spacing w:val="3"/>
              </w:rPr>
              <w:t>，</w:t>
            </w: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3"/>
              </w:rPr>
              <w:t>3</w:t>
            </w:r>
            <w:r>
              <w:rPr>
                <w:rFonts w:ascii="Times New Roman" w:hAnsi="Times New Roman" w:eastAsia="Times New Roman" w:cs="Times New Roman"/>
                <w:sz w:val="20"/>
                <w:szCs w:val="20"/>
                <w:spacing w:val="3"/>
              </w:rPr>
              <w:t>-N</w:t>
            </w:r>
            <w:r>
              <w:rPr>
                <w:rFonts w:ascii="SimSun" w:hAnsi="SimSun" w:eastAsia="SimSun" w:cs="SimSun"/>
                <w:sz w:val="20"/>
                <w:szCs w:val="20"/>
                <w:spacing w:val="3"/>
              </w:rPr>
              <w:t>：</w:t>
            </w:r>
          </w:p>
          <w:p>
            <w:pPr>
              <w:ind w:left="1279"/>
              <w:spacing w:before="34" w:line="221" w:lineRule="auto"/>
              <w:rPr>
                <w:rFonts w:ascii="SimSun" w:hAnsi="SimSun" w:eastAsia="SimSun" w:cs="SimSun"/>
                <w:sz w:val="20"/>
                <w:szCs w:val="20"/>
              </w:rPr>
            </w:pPr>
            <w:r>
              <w:rPr>
                <w:rFonts w:ascii="Times New Roman" w:hAnsi="Times New Roman" w:eastAsia="Times New Roman" w:cs="Times New Roman"/>
                <w:sz w:val="20"/>
                <w:szCs w:val="20"/>
                <w:spacing w:val="3"/>
              </w:rPr>
              <w:t>30</w:t>
            </w:r>
            <w:r>
              <w:rPr>
                <w:rFonts w:ascii="Times New Roman" w:hAnsi="Times New Roman" w:eastAsia="Times New Roman" w:cs="Times New Roman"/>
                <w:sz w:val="20"/>
                <w:szCs w:val="20"/>
              </w:rPr>
              <w:t>mg</w:t>
            </w:r>
            <w:r>
              <w:rPr>
                <w:rFonts w:ascii="Times New Roman" w:hAnsi="Times New Roman" w:eastAsia="Times New Roman" w:cs="Times New Roman"/>
                <w:sz w:val="20"/>
                <w:szCs w:val="20"/>
                <w:spacing w:val="3"/>
              </w:rPr>
              <w:t>/L</w:t>
            </w:r>
            <w:r>
              <w:rPr>
                <w:rFonts w:ascii="SimSun" w:hAnsi="SimSun" w:eastAsia="SimSun" w:cs="SimSun"/>
                <w:sz w:val="20"/>
                <w:szCs w:val="20"/>
                <w:spacing w:val="3"/>
              </w:rPr>
              <w:t>）</w:t>
            </w:r>
          </w:p>
        </w:tc>
        <w:tc>
          <w:tcPr>
            <w:tcW w:w="1465" w:type="dxa"/>
            <w:vAlign w:val="top"/>
          </w:tcPr>
          <w:p>
            <w:pPr>
              <w:spacing w:line="349" w:lineRule="auto"/>
              <w:rPr>
                <w:rFonts w:ascii="Arial"/>
                <w:sz w:val="21"/>
              </w:rPr>
            </w:pPr>
            <w:r/>
          </w:p>
          <w:p>
            <w:pPr>
              <w:spacing w:line="350" w:lineRule="auto"/>
              <w:rPr>
                <w:rFonts w:ascii="Arial"/>
                <w:sz w:val="21"/>
              </w:rPr>
            </w:pPr>
            <w:r/>
          </w:p>
          <w:p>
            <w:pPr>
              <w:ind w:left="57"/>
              <w:spacing w:before="65"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4"/>
              </w:rPr>
              <w:t>1×20m</w:t>
            </w:r>
            <w:r>
              <w:rPr>
                <w:rFonts w:ascii="Times New Roman" w:hAnsi="Times New Roman" w:eastAsia="Times New Roman" w:cs="Times New Roman"/>
                <w:sz w:val="13"/>
                <w:szCs w:val="13"/>
                <w:b/>
                <w:bCs/>
                <w:u w:val="single" w:color="auto"/>
                <w:spacing w:val="4"/>
                <w:position w:val="6"/>
              </w:rPr>
              <w:t>3 </w:t>
            </w:r>
            <w:r>
              <w:rPr>
                <w:rFonts w:ascii="SimSun" w:hAnsi="SimSun" w:eastAsia="SimSun" w:cs="SimSun"/>
                <w:sz w:val="20"/>
                <w:szCs w:val="20"/>
                <w:b/>
                <w:bCs/>
                <w:u w:val="single" w:color="auto"/>
                <w:spacing w:val="4"/>
              </w:rPr>
              <w:t>化粪池</w:t>
            </w:r>
          </w:p>
        </w:tc>
      </w:tr>
      <w:tr>
        <w:trPr>
          <w:trHeight w:val="391" w:hRule="atLeast"/>
        </w:trPr>
        <w:tc>
          <w:tcPr>
            <w:tcW w:w="573" w:type="dxa"/>
            <w:vAlign w:val="top"/>
            <w:vMerge w:val="continue"/>
            <w:tcBorders>
              <w:top w:val="nil"/>
              <w:bottom w:val="nil"/>
            </w:tcBorders>
          </w:tcPr>
          <w:p>
            <w:pPr>
              <w:rPr>
                <w:rFonts w:ascii="Arial"/>
                <w:sz w:val="21"/>
              </w:rPr>
            </w:pPr>
            <w:r/>
          </w:p>
        </w:tc>
        <w:tc>
          <w:tcPr>
            <w:tcW w:w="427" w:type="dxa"/>
            <w:vAlign w:val="top"/>
            <w:vMerge w:val="restart"/>
            <w:textDirection w:val="tbRlV"/>
            <w:tcBorders>
              <w:bottom w:val="nil"/>
            </w:tcBorders>
          </w:tcPr>
          <w:p>
            <w:pPr>
              <w:ind w:left="2343"/>
              <w:spacing w:before="78" w:line="217" w:lineRule="auto"/>
              <w:rPr>
                <w:rFonts w:ascii="SimSun" w:hAnsi="SimSun" w:eastAsia="SimSun" w:cs="SimSun"/>
                <w:sz w:val="20"/>
                <w:szCs w:val="20"/>
              </w:rPr>
            </w:pPr>
            <w:r>
              <w:rPr>
                <w:rFonts w:ascii="SimSun" w:hAnsi="SimSun" w:eastAsia="SimSun" w:cs="SimSun"/>
                <w:sz w:val="20"/>
                <w:szCs w:val="20"/>
                <w:spacing w:val="8"/>
              </w:rPr>
              <w:t>固</w:t>
            </w:r>
            <w:r>
              <w:rPr>
                <w:rFonts w:ascii="SimSun" w:hAnsi="SimSun" w:eastAsia="SimSun" w:cs="SimSun"/>
                <w:sz w:val="20"/>
                <w:szCs w:val="20"/>
                <w:spacing w:val="-38"/>
              </w:rPr>
              <w:t xml:space="preserve"> </w:t>
            </w:r>
            <w:r>
              <w:rPr>
                <w:rFonts w:ascii="SimSun" w:hAnsi="SimSun" w:eastAsia="SimSun" w:cs="SimSun"/>
                <w:sz w:val="20"/>
                <w:szCs w:val="20"/>
                <w:spacing w:val="8"/>
              </w:rPr>
              <w:t>废</w:t>
            </w:r>
          </w:p>
        </w:tc>
        <w:tc>
          <w:tcPr>
            <w:tcW w:w="1367" w:type="dxa"/>
            <w:vAlign w:val="top"/>
          </w:tcPr>
          <w:p>
            <w:pPr>
              <w:ind w:left="292"/>
              <w:spacing w:before="90" w:line="227" w:lineRule="auto"/>
              <w:rPr>
                <w:rFonts w:ascii="SimSun" w:hAnsi="SimSun" w:eastAsia="SimSun" w:cs="SimSun"/>
                <w:sz w:val="20"/>
                <w:szCs w:val="20"/>
              </w:rPr>
            </w:pPr>
            <w:r>
              <w:rPr>
                <w:rFonts w:ascii="SimSun" w:hAnsi="SimSun" w:eastAsia="SimSun" w:cs="SimSun"/>
                <w:sz w:val="20"/>
                <w:szCs w:val="20"/>
                <w:spacing w:val="8"/>
              </w:rPr>
              <w:t>废边角料</w:t>
            </w:r>
          </w:p>
        </w:tc>
        <w:tc>
          <w:tcPr>
            <w:tcW w:w="1836" w:type="dxa"/>
            <w:vAlign w:val="top"/>
            <w:vMerge w:val="restart"/>
            <w:tcBorders>
              <w:bottom w:val="nil"/>
            </w:tcBorders>
          </w:tcPr>
          <w:p>
            <w:pPr>
              <w:spacing w:line="345" w:lineRule="auto"/>
              <w:rPr>
                <w:rFonts w:ascii="Arial"/>
                <w:sz w:val="21"/>
              </w:rPr>
            </w:pPr>
            <w:r/>
          </w:p>
          <w:p>
            <w:pPr>
              <w:ind w:left="130"/>
              <w:spacing w:before="65" w:line="228" w:lineRule="auto"/>
              <w:rPr>
                <w:rFonts w:ascii="Times New Roman" w:hAnsi="Times New Roman" w:eastAsia="Times New Roman" w:cs="Times New Roman"/>
                <w:sz w:val="20"/>
                <w:szCs w:val="20"/>
              </w:rPr>
            </w:pPr>
            <w:r>
              <w:rPr>
                <w:rFonts w:ascii="SimSun" w:hAnsi="SimSun" w:eastAsia="SimSun" w:cs="SimSun"/>
                <w:sz w:val="20"/>
                <w:szCs w:val="20"/>
                <w:b/>
                <w:bCs/>
                <w:u w:val="single" w:color="auto"/>
                <w:spacing w:val="5"/>
              </w:rPr>
              <w:t>一般固废堆放间</w:t>
            </w:r>
            <w:r>
              <w:rPr>
                <w:rFonts w:ascii="SimSun" w:hAnsi="SimSun" w:eastAsia="SimSun" w:cs="SimSun"/>
                <w:sz w:val="20"/>
                <w:szCs w:val="20"/>
                <w:u w:val="single" w:color="auto"/>
                <w:spacing w:val="-25"/>
              </w:rPr>
              <w:t xml:space="preserve"> </w:t>
            </w:r>
            <w:r>
              <w:rPr>
                <w:rFonts w:ascii="Times New Roman" w:hAnsi="Times New Roman" w:eastAsia="Times New Roman" w:cs="Times New Roman"/>
                <w:sz w:val="20"/>
                <w:szCs w:val="20"/>
                <w:b/>
                <w:bCs/>
                <w:u w:val="single" w:color="auto"/>
                <w:spacing w:val="5"/>
              </w:rPr>
              <w:t>1</w:t>
            </w:r>
          </w:p>
          <w:p>
            <w:pPr>
              <w:ind w:left="102"/>
              <w:spacing w:before="23" w:line="228" w:lineRule="auto"/>
              <w:rPr>
                <w:rFonts w:ascii="SimSun" w:hAnsi="SimSun" w:eastAsia="SimSun" w:cs="SimSun"/>
                <w:sz w:val="20"/>
                <w:szCs w:val="20"/>
              </w:rPr>
            </w:pPr>
            <w:r>
              <w:rPr>
                <w:rFonts w:ascii="SimSun" w:hAnsi="SimSun" w:eastAsia="SimSun" w:cs="SimSun"/>
                <w:sz w:val="20"/>
                <w:szCs w:val="20"/>
                <w:b/>
                <w:bCs/>
                <w:u w:val="single" w:color="auto"/>
                <w:spacing w:val="6"/>
              </w:rPr>
              <w:t>座，收集暂存后外</w:t>
            </w:r>
          </w:p>
          <w:p>
            <w:pPr>
              <w:ind w:left="837"/>
              <w:spacing w:before="24" w:line="229" w:lineRule="auto"/>
              <w:rPr>
                <w:rFonts w:ascii="SimSun" w:hAnsi="SimSun" w:eastAsia="SimSun" w:cs="SimSun"/>
                <w:sz w:val="20"/>
                <w:szCs w:val="20"/>
              </w:rPr>
            </w:pPr>
            <w:r>
              <w:rPr>
                <w:rFonts w:ascii="SimSun" w:hAnsi="SimSun" w:eastAsia="SimSun" w:cs="SimSun"/>
                <w:sz w:val="20"/>
                <w:szCs w:val="20"/>
                <w:b/>
                <w:bCs/>
                <w:u w:val="single" w:color="auto"/>
                <w:spacing w:val="-2"/>
              </w:rPr>
              <w:t>售</w:t>
            </w:r>
          </w:p>
        </w:tc>
        <w:tc>
          <w:tcPr>
            <w:tcW w:w="3396" w:type="dxa"/>
            <w:vAlign w:val="top"/>
            <w:vMerge w:val="restart"/>
            <w:tcBorders>
              <w:bottom w:val="nil"/>
            </w:tcBorders>
          </w:tcPr>
          <w:p>
            <w:pPr>
              <w:spacing w:line="270" w:lineRule="auto"/>
              <w:rPr>
                <w:rFonts w:ascii="Arial"/>
                <w:sz w:val="21"/>
              </w:rPr>
            </w:pPr>
            <w:r/>
          </w:p>
          <w:p>
            <w:pPr>
              <w:spacing w:line="271" w:lineRule="auto"/>
              <w:rPr>
                <w:rFonts w:ascii="Arial"/>
                <w:sz w:val="21"/>
              </w:rPr>
            </w:pPr>
            <w:r/>
          </w:p>
          <w:p>
            <w:pPr>
              <w:spacing w:line="271" w:lineRule="auto"/>
              <w:rPr>
                <w:rFonts w:ascii="Arial"/>
                <w:sz w:val="21"/>
              </w:rPr>
            </w:pPr>
            <w:r/>
          </w:p>
          <w:p>
            <w:pPr>
              <w:ind w:left="225" w:right="109" w:hanging="79"/>
              <w:spacing w:before="65" w:line="252" w:lineRule="auto"/>
              <w:rPr>
                <w:rFonts w:ascii="SimSun" w:hAnsi="SimSun" w:eastAsia="SimSun" w:cs="SimSun"/>
                <w:sz w:val="20"/>
                <w:szCs w:val="20"/>
              </w:rPr>
            </w:pPr>
            <w:r>
              <w:rPr>
                <w:rFonts w:ascii="SimSun" w:hAnsi="SimSun" w:eastAsia="SimSun" w:cs="SimSun"/>
                <w:sz w:val="20"/>
                <w:szCs w:val="20"/>
                <w:spacing w:val="9"/>
              </w:rPr>
              <w:t>《一般工业固体废物贮存和填埋污</w:t>
            </w:r>
            <w:r>
              <w:rPr>
                <w:rFonts w:ascii="SimSun" w:hAnsi="SimSun" w:eastAsia="SimSun" w:cs="SimSun"/>
                <w:sz w:val="20"/>
                <w:szCs w:val="20"/>
              </w:rPr>
              <w:t xml:space="preserve"> </w:t>
            </w:r>
            <w:r>
              <w:rPr>
                <w:rFonts w:ascii="SimSun" w:hAnsi="SimSun" w:eastAsia="SimSun" w:cs="SimSun"/>
                <w:sz w:val="20"/>
                <w:szCs w:val="20"/>
                <w:spacing w:val="6"/>
              </w:rPr>
              <w:t>染控制标准》（</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6"/>
              </w:rPr>
              <w:t>18599-2020</w:t>
            </w:r>
            <w:r>
              <w:rPr>
                <w:rFonts w:ascii="SimSun" w:hAnsi="SimSun" w:eastAsia="SimSun" w:cs="SimSun"/>
                <w:sz w:val="20"/>
                <w:szCs w:val="20"/>
                <w:spacing w:val="6"/>
              </w:rPr>
              <w:t>）</w:t>
            </w:r>
          </w:p>
        </w:tc>
        <w:tc>
          <w:tcPr>
            <w:tcW w:w="1465" w:type="dxa"/>
            <w:vAlign w:val="top"/>
            <w:vMerge w:val="restart"/>
            <w:tcBorders>
              <w:bottom w:val="nil"/>
            </w:tcBorders>
          </w:tcPr>
          <w:p>
            <w:pPr>
              <w:rPr>
                <w:rFonts w:ascii="Arial"/>
                <w:sz w:val="21"/>
              </w:rPr>
            </w:pPr>
            <w:r/>
          </w:p>
          <w:p>
            <w:pPr>
              <w:spacing w:line="241" w:lineRule="auto"/>
              <w:rPr>
                <w:rFonts w:ascii="Arial"/>
                <w:sz w:val="21"/>
              </w:rPr>
            </w:pPr>
            <w:r/>
          </w:p>
          <w:p>
            <w:pPr>
              <w:ind w:left="57"/>
              <w:spacing w:before="65"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3"/>
              </w:rPr>
              <w:t>1×20m</w:t>
            </w:r>
            <w:r>
              <w:rPr>
                <w:rFonts w:ascii="Times New Roman" w:hAnsi="Times New Roman" w:eastAsia="Times New Roman" w:cs="Times New Roman"/>
                <w:sz w:val="13"/>
                <w:szCs w:val="13"/>
                <w:b/>
                <w:bCs/>
                <w:u w:val="single" w:color="auto"/>
                <w:spacing w:val="3"/>
                <w:position w:val="6"/>
              </w:rPr>
              <w:t>2</w:t>
            </w:r>
            <w:r>
              <w:rPr>
                <w:rFonts w:ascii="Times New Roman" w:hAnsi="Times New Roman" w:eastAsia="Times New Roman" w:cs="Times New Roman"/>
                <w:sz w:val="13"/>
                <w:szCs w:val="13"/>
                <w:b/>
                <w:bCs/>
                <w:u w:val="single" w:color="auto"/>
                <w:spacing w:val="15"/>
                <w:w w:val="101"/>
                <w:position w:val="6"/>
              </w:rPr>
              <w:t xml:space="preserve"> </w:t>
            </w:r>
            <w:r>
              <w:rPr>
                <w:rFonts w:ascii="SimSun" w:hAnsi="SimSun" w:eastAsia="SimSun" w:cs="SimSun"/>
                <w:sz w:val="20"/>
                <w:szCs w:val="20"/>
                <w:b/>
                <w:bCs/>
                <w:u w:val="single" w:color="auto"/>
                <w:spacing w:val="3"/>
              </w:rPr>
              <w:t>一般固</w:t>
            </w:r>
          </w:p>
          <w:p>
            <w:pPr>
              <w:ind w:left="301"/>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6"/>
              </w:rPr>
              <w:t>废堆放间</w:t>
            </w:r>
          </w:p>
        </w:tc>
      </w:tr>
      <w:tr>
        <w:trPr>
          <w:trHeight w:val="392" w:hRule="atLeast"/>
        </w:trPr>
        <w:tc>
          <w:tcPr>
            <w:tcW w:w="573" w:type="dxa"/>
            <w:vAlign w:val="top"/>
            <w:vMerge w:val="continue"/>
            <w:tcBorders>
              <w:top w:val="nil"/>
              <w:bottom w:val="nil"/>
            </w:tcBorders>
          </w:tcPr>
          <w:p>
            <w:pPr>
              <w:rPr>
                <w:rFonts w:ascii="Arial"/>
                <w:sz w:val="21"/>
              </w:rPr>
            </w:pPr>
            <w:r/>
          </w:p>
        </w:tc>
        <w:tc>
          <w:tcPr>
            <w:tcW w:w="427" w:type="dxa"/>
            <w:vAlign w:val="top"/>
            <w:vMerge w:val="continue"/>
            <w:textDirection w:val="tbRlV"/>
            <w:tcBorders>
              <w:top w:val="nil"/>
              <w:bottom w:val="nil"/>
            </w:tcBorders>
          </w:tcPr>
          <w:p>
            <w:pPr>
              <w:rPr>
                <w:rFonts w:ascii="Arial"/>
                <w:sz w:val="21"/>
              </w:rPr>
            </w:pPr>
            <w:r/>
          </w:p>
        </w:tc>
        <w:tc>
          <w:tcPr>
            <w:tcW w:w="1367" w:type="dxa"/>
            <w:vAlign w:val="top"/>
          </w:tcPr>
          <w:p>
            <w:pPr>
              <w:ind w:left="504"/>
              <w:spacing w:before="90" w:line="228" w:lineRule="auto"/>
              <w:rPr>
                <w:rFonts w:ascii="SimSun" w:hAnsi="SimSun" w:eastAsia="SimSun" w:cs="SimSun"/>
                <w:sz w:val="20"/>
                <w:szCs w:val="20"/>
              </w:rPr>
            </w:pPr>
            <w:r>
              <w:rPr>
                <w:rFonts w:ascii="SimSun" w:hAnsi="SimSun" w:eastAsia="SimSun" w:cs="SimSun"/>
                <w:sz w:val="20"/>
                <w:szCs w:val="20"/>
                <w:spacing w:val="4"/>
              </w:rPr>
              <w:t>锯末</w:t>
            </w:r>
          </w:p>
        </w:tc>
        <w:tc>
          <w:tcPr>
            <w:tcW w:w="1836" w:type="dxa"/>
            <w:vAlign w:val="top"/>
            <w:vMerge w:val="continue"/>
            <w:tcBorders>
              <w:top w:val="nil"/>
              <w:bottom w:val="nil"/>
            </w:tcBorders>
          </w:tcPr>
          <w:p>
            <w:pPr>
              <w:rPr>
                <w:rFonts w:ascii="Arial"/>
                <w:sz w:val="21"/>
              </w:rPr>
            </w:pPr>
            <w:r/>
          </w:p>
        </w:tc>
        <w:tc>
          <w:tcPr>
            <w:tcW w:w="3396" w:type="dxa"/>
            <w:vAlign w:val="top"/>
            <w:vMerge w:val="continue"/>
            <w:tcBorders>
              <w:top w:val="nil"/>
              <w:bottom w:val="nil"/>
            </w:tcBorders>
          </w:tcPr>
          <w:p>
            <w:pPr>
              <w:rPr>
                <w:rFonts w:ascii="Arial"/>
                <w:sz w:val="21"/>
              </w:rPr>
            </w:pPr>
            <w:r/>
          </w:p>
        </w:tc>
        <w:tc>
          <w:tcPr>
            <w:tcW w:w="1465" w:type="dxa"/>
            <w:vAlign w:val="top"/>
            <w:vMerge w:val="continue"/>
            <w:tcBorders>
              <w:top w:val="nil"/>
              <w:bottom w:val="nil"/>
            </w:tcBorders>
          </w:tcPr>
          <w:p>
            <w:pPr>
              <w:rPr>
                <w:rFonts w:ascii="Arial"/>
                <w:sz w:val="21"/>
              </w:rPr>
            </w:pPr>
            <w:r/>
          </w:p>
        </w:tc>
      </w:tr>
      <w:tr>
        <w:trPr>
          <w:trHeight w:val="391" w:hRule="atLeast"/>
        </w:trPr>
        <w:tc>
          <w:tcPr>
            <w:tcW w:w="573" w:type="dxa"/>
            <w:vAlign w:val="top"/>
            <w:vMerge w:val="continue"/>
            <w:tcBorders>
              <w:top w:val="nil"/>
              <w:bottom w:val="nil"/>
            </w:tcBorders>
          </w:tcPr>
          <w:p>
            <w:pPr>
              <w:rPr>
                <w:rFonts w:ascii="Arial"/>
                <w:sz w:val="21"/>
              </w:rPr>
            </w:pPr>
            <w:r/>
          </w:p>
        </w:tc>
        <w:tc>
          <w:tcPr>
            <w:tcW w:w="427" w:type="dxa"/>
            <w:vAlign w:val="top"/>
            <w:vMerge w:val="continue"/>
            <w:textDirection w:val="tbRlV"/>
            <w:tcBorders>
              <w:top w:val="nil"/>
              <w:bottom w:val="nil"/>
            </w:tcBorders>
          </w:tcPr>
          <w:p>
            <w:pPr>
              <w:rPr>
                <w:rFonts w:ascii="Arial"/>
                <w:sz w:val="21"/>
              </w:rPr>
            </w:pPr>
            <w:r/>
          </w:p>
        </w:tc>
        <w:tc>
          <w:tcPr>
            <w:tcW w:w="1367" w:type="dxa"/>
            <w:vAlign w:val="top"/>
          </w:tcPr>
          <w:p>
            <w:pPr>
              <w:ind w:left="187"/>
              <w:spacing w:before="89" w:line="227" w:lineRule="auto"/>
              <w:rPr>
                <w:rFonts w:ascii="SimSun" w:hAnsi="SimSun" w:eastAsia="SimSun" w:cs="SimSun"/>
                <w:sz w:val="20"/>
                <w:szCs w:val="20"/>
              </w:rPr>
            </w:pPr>
            <w:r>
              <w:rPr>
                <w:rFonts w:ascii="SimSun" w:hAnsi="SimSun" w:eastAsia="SimSun" w:cs="SimSun"/>
                <w:sz w:val="20"/>
                <w:szCs w:val="20"/>
                <w:spacing w:val="8"/>
              </w:rPr>
              <w:t>废包装材料</w:t>
            </w:r>
          </w:p>
        </w:tc>
        <w:tc>
          <w:tcPr>
            <w:tcW w:w="1836" w:type="dxa"/>
            <w:vAlign w:val="top"/>
            <w:vMerge w:val="continue"/>
            <w:tcBorders>
              <w:top w:val="nil"/>
              <w:bottom w:val="nil"/>
            </w:tcBorders>
          </w:tcPr>
          <w:p>
            <w:pPr>
              <w:rPr>
                <w:rFonts w:ascii="Arial"/>
                <w:sz w:val="21"/>
              </w:rPr>
            </w:pPr>
            <w:r/>
          </w:p>
        </w:tc>
        <w:tc>
          <w:tcPr>
            <w:tcW w:w="3396" w:type="dxa"/>
            <w:vAlign w:val="top"/>
            <w:vMerge w:val="continue"/>
            <w:tcBorders>
              <w:top w:val="nil"/>
              <w:bottom w:val="nil"/>
            </w:tcBorders>
          </w:tcPr>
          <w:p>
            <w:pPr>
              <w:rPr>
                <w:rFonts w:ascii="Arial"/>
                <w:sz w:val="21"/>
              </w:rPr>
            </w:pPr>
            <w:r/>
          </w:p>
        </w:tc>
        <w:tc>
          <w:tcPr>
            <w:tcW w:w="1465" w:type="dxa"/>
            <w:vAlign w:val="top"/>
            <w:vMerge w:val="continue"/>
            <w:tcBorders>
              <w:top w:val="nil"/>
              <w:bottom w:val="nil"/>
            </w:tcBorders>
          </w:tcPr>
          <w:p>
            <w:pPr>
              <w:rPr>
                <w:rFonts w:ascii="Arial"/>
                <w:sz w:val="21"/>
              </w:rPr>
            </w:pPr>
            <w:r/>
          </w:p>
        </w:tc>
      </w:tr>
      <w:tr>
        <w:trPr>
          <w:trHeight w:val="392" w:hRule="atLeast"/>
        </w:trPr>
        <w:tc>
          <w:tcPr>
            <w:tcW w:w="573" w:type="dxa"/>
            <w:vAlign w:val="top"/>
            <w:vMerge w:val="continue"/>
            <w:tcBorders>
              <w:top w:val="nil"/>
              <w:bottom w:val="nil"/>
            </w:tcBorders>
          </w:tcPr>
          <w:p>
            <w:pPr>
              <w:rPr>
                <w:rFonts w:ascii="Arial"/>
                <w:sz w:val="21"/>
              </w:rPr>
            </w:pPr>
            <w:r/>
          </w:p>
        </w:tc>
        <w:tc>
          <w:tcPr>
            <w:tcW w:w="427" w:type="dxa"/>
            <w:vAlign w:val="top"/>
            <w:vMerge w:val="continue"/>
            <w:textDirection w:val="tbRlV"/>
            <w:tcBorders>
              <w:top w:val="nil"/>
              <w:bottom w:val="nil"/>
            </w:tcBorders>
          </w:tcPr>
          <w:p>
            <w:pPr>
              <w:rPr>
                <w:rFonts w:ascii="Arial"/>
                <w:sz w:val="21"/>
              </w:rPr>
            </w:pPr>
            <w:r/>
          </w:p>
        </w:tc>
        <w:tc>
          <w:tcPr>
            <w:tcW w:w="1367" w:type="dxa"/>
            <w:vAlign w:val="top"/>
          </w:tcPr>
          <w:p>
            <w:pPr>
              <w:ind w:left="200"/>
              <w:spacing w:before="88" w:line="228" w:lineRule="auto"/>
              <w:rPr>
                <w:rFonts w:ascii="SimSun" w:hAnsi="SimSun" w:eastAsia="SimSun" w:cs="SimSun"/>
                <w:sz w:val="20"/>
                <w:szCs w:val="20"/>
              </w:rPr>
            </w:pPr>
            <w:r>
              <w:rPr>
                <w:rFonts w:ascii="SimSun" w:hAnsi="SimSun" w:eastAsia="SimSun" w:cs="SimSun"/>
                <w:sz w:val="20"/>
                <w:szCs w:val="20"/>
                <w:spacing w:val="5"/>
              </w:rPr>
              <w:t>除尘器收尘</w:t>
            </w:r>
          </w:p>
        </w:tc>
        <w:tc>
          <w:tcPr>
            <w:tcW w:w="1836" w:type="dxa"/>
            <w:vAlign w:val="top"/>
            <w:vMerge w:val="continue"/>
            <w:tcBorders>
              <w:top w:val="nil"/>
            </w:tcBorders>
          </w:tcPr>
          <w:p>
            <w:pPr>
              <w:rPr>
                <w:rFonts w:ascii="Arial"/>
                <w:sz w:val="21"/>
              </w:rPr>
            </w:pPr>
            <w:r/>
          </w:p>
        </w:tc>
        <w:tc>
          <w:tcPr>
            <w:tcW w:w="3396" w:type="dxa"/>
            <w:vAlign w:val="top"/>
            <w:vMerge w:val="continue"/>
            <w:tcBorders>
              <w:top w:val="nil"/>
              <w:bottom w:val="nil"/>
            </w:tcBorders>
          </w:tcPr>
          <w:p>
            <w:pPr>
              <w:rPr>
                <w:rFonts w:ascii="Arial"/>
                <w:sz w:val="21"/>
              </w:rPr>
            </w:pPr>
            <w:r/>
          </w:p>
        </w:tc>
        <w:tc>
          <w:tcPr>
            <w:tcW w:w="1465" w:type="dxa"/>
            <w:vAlign w:val="top"/>
            <w:vMerge w:val="continue"/>
            <w:tcBorders>
              <w:top w:val="nil"/>
            </w:tcBorders>
          </w:tcPr>
          <w:p>
            <w:pPr>
              <w:rPr>
                <w:rFonts w:ascii="Arial"/>
                <w:sz w:val="21"/>
              </w:rPr>
            </w:pPr>
            <w:r/>
          </w:p>
        </w:tc>
      </w:tr>
      <w:tr>
        <w:trPr>
          <w:trHeight w:val="662" w:hRule="atLeast"/>
        </w:trPr>
        <w:tc>
          <w:tcPr>
            <w:tcW w:w="573" w:type="dxa"/>
            <w:vAlign w:val="top"/>
            <w:vMerge w:val="continue"/>
            <w:tcBorders>
              <w:top w:val="nil"/>
              <w:bottom w:val="nil"/>
            </w:tcBorders>
          </w:tcPr>
          <w:p>
            <w:pPr>
              <w:rPr>
                <w:rFonts w:ascii="Arial"/>
                <w:sz w:val="21"/>
              </w:rPr>
            </w:pPr>
            <w:r/>
          </w:p>
        </w:tc>
        <w:tc>
          <w:tcPr>
            <w:tcW w:w="427" w:type="dxa"/>
            <w:vAlign w:val="top"/>
            <w:vMerge w:val="continue"/>
            <w:textDirection w:val="tbRlV"/>
            <w:tcBorders>
              <w:top w:val="nil"/>
              <w:bottom w:val="nil"/>
            </w:tcBorders>
          </w:tcPr>
          <w:p>
            <w:pPr>
              <w:rPr>
                <w:rFonts w:ascii="Arial"/>
                <w:sz w:val="21"/>
              </w:rPr>
            </w:pPr>
            <w:r/>
          </w:p>
        </w:tc>
        <w:tc>
          <w:tcPr>
            <w:tcW w:w="1367" w:type="dxa"/>
            <w:vAlign w:val="top"/>
          </w:tcPr>
          <w:p>
            <w:pPr>
              <w:ind w:left="295"/>
              <w:spacing w:before="225" w:line="228" w:lineRule="auto"/>
              <w:rPr>
                <w:rFonts w:ascii="SimSun" w:hAnsi="SimSun" w:eastAsia="SimSun" w:cs="SimSun"/>
                <w:sz w:val="20"/>
                <w:szCs w:val="20"/>
              </w:rPr>
            </w:pPr>
            <w:r>
              <w:rPr>
                <w:rFonts w:ascii="SimSun" w:hAnsi="SimSun" w:eastAsia="SimSun" w:cs="SimSun"/>
                <w:sz w:val="20"/>
                <w:szCs w:val="20"/>
                <w:spacing w:val="6"/>
              </w:rPr>
              <w:t>生活垃圾</w:t>
            </w:r>
          </w:p>
        </w:tc>
        <w:tc>
          <w:tcPr>
            <w:tcW w:w="1836" w:type="dxa"/>
            <w:vAlign w:val="top"/>
          </w:tcPr>
          <w:p>
            <w:pPr>
              <w:ind w:left="442" w:right="58" w:hanging="338"/>
              <w:spacing w:before="88" w:line="254" w:lineRule="auto"/>
              <w:rPr>
                <w:rFonts w:ascii="SimSun" w:hAnsi="SimSun" w:eastAsia="SimSun" w:cs="SimSun"/>
                <w:sz w:val="20"/>
                <w:szCs w:val="20"/>
              </w:rPr>
            </w:pPr>
            <w:r>
              <w:rPr>
                <w:rFonts w:ascii="SimSun" w:hAnsi="SimSun" w:eastAsia="SimSun" w:cs="SimSun"/>
                <w:sz w:val="20"/>
                <w:szCs w:val="20"/>
                <w:spacing w:val="8"/>
              </w:rPr>
              <w:t>垃圾桶，交环卫部</w:t>
            </w:r>
            <w:r>
              <w:rPr>
                <w:rFonts w:ascii="SimSun" w:hAnsi="SimSun" w:eastAsia="SimSun" w:cs="SimSun"/>
                <w:sz w:val="20"/>
                <w:szCs w:val="20"/>
                <w:spacing w:val="2"/>
              </w:rPr>
              <w:t xml:space="preserve"> </w:t>
            </w:r>
            <w:r>
              <w:rPr>
                <w:rFonts w:ascii="SimSun" w:hAnsi="SimSun" w:eastAsia="SimSun" w:cs="SimSun"/>
                <w:sz w:val="20"/>
                <w:szCs w:val="20"/>
                <w:spacing w:val="3"/>
              </w:rPr>
              <w:t>门集中处理</w:t>
            </w:r>
          </w:p>
        </w:tc>
        <w:tc>
          <w:tcPr>
            <w:tcW w:w="3396" w:type="dxa"/>
            <w:vAlign w:val="top"/>
            <w:vMerge w:val="continue"/>
            <w:tcBorders>
              <w:top w:val="nil"/>
            </w:tcBorders>
          </w:tcPr>
          <w:p>
            <w:pPr>
              <w:rPr>
                <w:rFonts w:ascii="Arial"/>
                <w:sz w:val="21"/>
              </w:rPr>
            </w:pPr>
            <w:r/>
          </w:p>
        </w:tc>
        <w:tc>
          <w:tcPr>
            <w:tcW w:w="1465" w:type="dxa"/>
            <w:vAlign w:val="top"/>
          </w:tcPr>
          <w:p>
            <w:pPr>
              <w:ind w:left="409"/>
              <w:spacing w:before="224" w:line="228" w:lineRule="auto"/>
              <w:rPr>
                <w:rFonts w:ascii="SimSun" w:hAnsi="SimSun" w:eastAsia="SimSun" w:cs="SimSun"/>
                <w:sz w:val="20"/>
                <w:szCs w:val="20"/>
              </w:rPr>
            </w:pPr>
            <w:r>
              <w:rPr>
                <w:rFonts w:ascii="SimSun" w:hAnsi="SimSun" w:eastAsia="SimSun" w:cs="SimSun"/>
                <w:sz w:val="20"/>
                <w:szCs w:val="20"/>
                <w:b/>
                <w:bCs/>
                <w:u w:val="single" w:color="auto"/>
                <w:spacing w:val="5"/>
              </w:rPr>
              <w:t>垃圾桶</w:t>
            </w:r>
          </w:p>
        </w:tc>
      </w:tr>
      <w:tr>
        <w:trPr>
          <w:trHeight w:val="392" w:hRule="atLeast"/>
        </w:trPr>
        <w:tc>
          <w:tcPr>
            <w:tcW w:w="573" w:type="dxa"/>
            <w:vAlign w:val="top"/>
            <w:vMerge w:val="continue"/>
            <w:tcBorders>
              <w:top w:val="nil"/>
              <w:bottom w:val="nil"/>
            </w:tcBorders>
          </w:tcPr>
          <w:p>
            <w:pPr>
              <w:rPr>
                <w:rFonts w:ascii="Arial"/>
                <w:sz w:val="21"/>
              </w:rPr>
            </w:pPr>
            <w:r/>
          </w:p>
        </w:tc>
        <w:tc>
          <w:tcPr>
            <w:tcW w:w="427" w:type="dxa"/>
            <w:vAlign w:val="top"/>
            <w:vMerge w:val="continue"/>
            <w:textDirection w:val="tbRlV"/>
            <w:tcBorders>
              <w:top w:val="nil"/>
              <w:bottom w:val="nil"/>
            </w:tcBorders>
          </w:tcPr>
          <w:p>
            <w:pPr>
              <w:rPr>
                <w:rFonts w:ascii="Arial"/>
                <w:sz w:val="21"/>
              </w:rPr>
            </w:pPr>
            <w:r/>
          </w:p>
        </w:tc>
        <w:tc>
          <w:tcPr>
            <w:tcW w:w="1367" w:type="dxa"/>
            <w:vAlign w:val="top"/>
          </w:tcPr>
          <w:p>
            <w:pPr>
              <w:ind w:left="84"/>
              <w:spacing w:before="90" w:line="228" w:lineRule="auto"/>
              <w:rPr>
                <w:rFonts w:ascii="SimSun" w:hAnsi="SimSun" w:eastAsia="SimSun" w:cs="SimSun"/>
                <w:sz w:val="20"/>
                <w:szCs w:val="20"/>
              </w:rPr>
            </w:pPr>
            <w:r>
              <w:rPr>
                <w:rFonts w:ascii="SimSun" w:hAnsi="SimSun" w:eastAsia="SimSun" w:cs="SimSun"/>
                <w:sz w:val="20"/>
                <w:szCs w:val="20"/>
                <w:spacing w:val="8"/>
              </w:rPr>
              <w:t>废破损包装桶</w:t>
            </w:r>
          </w:p>
        </w:tc>
        <w:tc>
          <w:tcPr>
            <w:tcW w:w="1836" w:type="dxa"/>
            <w:vAlign w:val="top"/>
            <w:vMerge w:val="restart"/>
            <w:tcBorders>
              <w:bottom w:val="nil"/>
            </w:tcBorders>
          </w:tcPr>
          <w:p>
            <w:pPr>
              <w:spacing w:line="291" w:lineRule="auto"/>
              <w:rPr>
                <w:rFonts w:ascii="Arial"/>
                <w:sz w:val="21"/>
              </w:rPr>
            </w:pPr>
            <w:r/>
          </w:p>
          <w:p>
            <w:pPr>
              <w:spacing w:line="291" w:lineRule="auto"/>
              <w:rPr>
                <w:rFonts w:ascii="Arial"/>
                <w:sz w:val="21"/>
              </w:rPr>
            </w:pPr>
            <w:r/>
          </w:p>
          <w:p>
            <w:pPr>
              <w:spacing w:line="292" w:lineRule="auto"/>
              <w:rPr>
                <w:rFonts w:ascii="Arial"/>
                <w:sz w:val="21"/>
              </w:rPr>
            </w:pPr>
            <w:r/>
          </w:p>
          <w:p>
            <w:pPr>
              <w:ind w:left="99"/>
              <w:spacing w:before="65" w:line="228" w:lineRule="auto"/>
              <w:rPr>
                <w:rFonts w:ascii="SimSun" w:hAnsi="SimSun" w:eastAsia="SimSun" w:cs="SimSun"/>
                <w:sz w:val="20"/>
                <w:szCs w:val="20"/>
              </w:rPr>
            </w:pPr>
            <w:r>
              <w:rPr>
                <w:rFonts w:ascii="SimSun" w:hAnsi="SimSun" w:eastAsia="SimSun" w:cs="SimSun"/>
                <w:sz w:val="20"/>
                <w:szCs w:val="20"/>
                <w:b/>
                <w:bCs/>
                <w:u w:val="single" w:color="auto"/>
                <w:spacing w:val="7"/>
              </w:rPr>
              <w:t>在危废暂存间暂存</w:t>
            </w:r>
          </w:p>
          <w:p>
            <w:pPr>
              <w:ind w:left="104"/>
              <w:spacing w:before="24" w:line="228" w:lineRule="auto"/>
              <w:rPr>
                <w:rFonts w:ascii="SimSun" w:hAnsi="SimSun" w:eastAsia="SimSun" w:cs="SimSun"/>
                <w:sz w:val="20"/>
                <w:szCs w:val="20"/>
              </w:rPr>
            </w:pPr>
            <w:r>
              <w:rPr>
                <w:rFonts w:ascii="SimSun" w:hAnsi="SimSun" w:eastAsia="SimSun" w:cs="SimSun"/>
                <w:sz w:val="20"/>
                <w:szCs w:val="20"/>
                <w:b/>
                <w:bCs/>
                <w:u w:val="single" w:color="auto"/>
                <w:spacing w:val="8"/>
              </w:rPr>
              <w:t>后</w:t>
            </w:r>
            <w:r>
              <w:rPr>
                <w:rFonts w:ascii="SimSun" w:hAnsi="SimSun" w:eastAsia="SimSun" w:cs="SimSun"/>
                <w:sz w:val="20"/>
                <w:szCs w:val="20"/>
                <w:spacing w:val="8"/>
              </w:rPr>
              <w:t>，定期交由有危</w:t>
            </w:r>
          </w:p>
          <w:p>
            <w:pPr>
              <w:ind w:left="114"/>
              <w:spacing w:before="26" w:line="228" w:lineRule="auto"/>
              <w:rPr>
                <w:rFonts w:ascii="SimSun" w:hAnsi="SimSun" w:eastAsia="SimSun" w:cs="SimSun"/>
                <w:sz w:val="20"/>
                <w:szCs w:val="20"/>
              </w:rPr>
            </w:pPr>
            <w:r>
              <w:rPr>
                <w:rFonts w:ascii="SimSun" w:hAnsi="SimSun" w:eastAsia="SimSun" w:cs="SimSun"/>
                <w:sz w:val="20"/>
                <w:szCs w:val="20"/>
                <w:spacing w:val="7"/>
              </w:rPr>
              <w:t>险废物处置资质单</w:t>
            </w:r>
          </w:p>
          <w:p>
            <w:pPr>
              <w:ind w:left="628"/>
              <w:spacing w:before="23" w:line="229" w:lineRule="auto"/>
              <w:rPr>
                <w:rFonts w:ascii="SimSun" w:hAnsi="SimSun" w:eastAsia="SimSun" w:cs="SimSun"/>
                <w:sz w:val="20"/>
                <w:szCs w:val="20"/>
              </w:rPr>
            </w:pPr>
            <w:r>
              <w:rPr>
                <w:rFonts w:ascii="SimSun" w:hAnsi="SimSun" w:eastAsia="SimSun" w:cs="SimSun"/>
                <w:sz w:val="20"/>
                <w:szCs w:val="20"/>
                <w:spacing w:val="6"/>
              </w:rPr>
              <w:t>位处理</w:t>
            </w:r>
          </w:p>
        </w:tc>
        <w:tc>
          <w:tcPr>
            <w:tcW w:w="3396" w:type="dxa"/>
            <w:vAlign w:val="top"/>
            <w:vMerge w:val="restart"/>
            <w:tcBorders>
              <w:bottom w:val="nil"/>
            </w:tcBorders>
          </w:tcPr>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spacing w:line="286" w:lineRule="auto"/>
              <w:rPr>
                <w:rFonts w:ascii="Arial"/>
                <w:sz w:val="21"/>
              </w:rPr>
            </w:pPr>
            <w:r/>
          </w:p>
          <w:p>
            <w:pPr>
              <w:ind w:left="252"/>
              <w:spacing w:before="65" w:line="228" w:lineRule="auto"/>
              <w:rPr>
                <w:rFonts w:ascii="SimSun" w:hAnsi="SimSun" w:eastAsia="SimSun" w:cs="SimSun"/>
                <w:sz w:val="20"/>
                <w:szCs w:val="20"/>
              </w:rPr>
            </w:pPr>
            <w:r>
              <w:rPr>
                <w:rFonts w:ascii="SimSun" w:hAnsi="SimSun" w:eastAsia="SimSun" w:cs="SimSun"/>
                <w:sz w:val="20"/>
                <w:szCs w:val="20"/>
                <w:spacing w:val="8"/>
              </w:rPr>
              <w:t>《危险废物贮存污染控制标准》</w:t>
            </w:r>
          </w:p>
          <w:p>
            <w:pPr>
              <w:ind w:left="861"/>
              <w:spacing w:before="26"/>
              <w:rPr>
                <w:rFonts w:ascii="SimSun" w:hAnsi="SimSun" w:eastAsia="SimSun" w:cs="SimSun"/>
                <w:sz w:val="20"/>
                <w:szCs w:val="20"/>
              </w:rPr>
            </w:pPr>
            <w:r>
              <w:rPr>
                <w:rFonts w:ascii="SimSun" w:hAnsi="SimSun" w:eastAsia="SimSun" w:cs="SimSun"/>
                <w:sz w:val="20"/>
                <w:szCs w:val="20"/>
                <w:spacing w:val="4"/>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4"/>
              </w:rPr>
              <w:t>18597-2023</w:t>
            </w:r>
            <w:r>
              <w:rPr>
                <w:rFonts w:ascii="SimSun" w:hAnsi="SimSun" w:eastAsia="SimSun" w:cs="SimSun"/>
                <w:sz w:val="20"/>
                <w:szCs w:val="20"/>
                <w:spacing w:val="4"/>
              </w:rPr>
              <w:t>）</w:t>
            </w:r>
          </w:p>
        </w:tc>
        <w:tc>
          <w:tcPr>
            <w:tcW w:w="1465" w:type="dxa"/>
            <w:vAlign w:val="top"/>
            <w:vMerge w:val="restart"/>
            <w:tcBorders>
              <w:bottom w:val="nil"/>
            </w:tcBorders>
          </w:tcPr>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spacing w:line="256" w:lineRule="auto"/>
              <w:rPr>
                <w:rFonts w:ascii="Arial"/>
                <w:sz w:val="21"/>
              </w:rPr>
            </w:pPr>
            <w:r/>
          </w:p>
          <w:p>
            <w:pPr>
              <w:ind w:left="57"/>
              <w:spacing w:before="65" w:line="228" w:lineRule="auto"/>
              <w:rPr>
                <w:rFonts w:ascii="SimSun" w:hAnsi="SimSun" w:eastAsia="SimSun" w:cs="SimSun"/>
                <w:sz w:val="20"/>
                <w:szCs w:val="20"/>
              </w:rPr>
            </w:pPr>
            <w:r>
              <w:rPr>
                <w:rFonts w:ascii="Times New Roman" w:hAnsi="Times New Roman" w:eastAsia="Times New Roman" w:cs="Times New Roman"/>
                <w:sz w:val="20"/>
                <w:szCs w:val="20"/>
                <w:b/>
                <w:bCs/>
                <w:u w:val="single" w:color="auto"/>
                <w:spacing w:val="3"/>
              </w:rPr>
              <w:t>1×20m</w:t>
            </w:r>
            <w:r>
              <w:rPr>
                <w:rFonts w:ascii="Times New Roman" w:hAnsi="Times New Roman" w:eastAsia="Times New Roman" w:cs="Times New Roman"/>
                <w:sz w:val="13"/>
                <w:szCs w:val="13"/>
                <w:b/>
                <w:bCs/>
                <w:u w:val="single" w:color="auto"/>
                <w:spacing w:val="3"/>
                <w:position w:val="6"/>
              </w:rPr>
              <w:t>2</w:t>
            </w:r>
            <w:r>
              <w:rPr>
                <w:rFonts w:ascii="Times New Roman" w:hAnsi="Times New Roman" w:eastAsia="Times New Roman" w:cs="Times New Roman"/>
                <w:sz w:val="13"/>
                <w:szCs w:val="13"/>
                <w:b/>
                <w:bCs/>
                <w:u w:val="single" w:color="auto"/>
                <w:spacing w:val="15"/>
                <w:w w:val="101"/>
                <w:position w:val="6"/>
              </w:rPr>
              <w:t xml:space="preserve"> </w:t>
            </w:r>
            <w:r>
              <w:rPr>
                <w:rFonts w:ascii="SimSun" w:hAnsi="SimSun" w:eastAsia="SimSun" w:cs="SimSun"/>
                <w:sz w:val="20"/>
                <w:szCs w:val="20"/>
                <w:b/>
                <w:bCs/>
                <w:u w:val="single" w:color="auto"/>
                <w:spacing w:val="3"/>
              </w:rPr>
              <w:t>危废间</w:t>
            </w:r>
          </w:p>
        </w:tc>
      </w:tr>
      <w:tr>
        <w:trPr>
          <w:trHeight w:val="663" w:hRule="atLeast"/>
        </w:trPr>
        <w:tc>
          <w:tcPr>
            <w:tcW w:w="573" w:type="dxa"/>
            <w:vAlign w:val="top"/>
            <w:vMerge w:val="continue"/>
            <w:tcBorders>
              <w:top w:val="nil"/>
              <w:bottom w:val="nil"/>
            </w:tcBorders>
          </w:tcPr>
          <w:p>
            <w:pPr>
              <w:rPr>
                <w:rFonts w:ascii="Arial"/>
                <w:sz w:val="21"/>
              </w:rPr>
            </w:pPr>
            <w:r/>
          </w:p>
        </w:tc>
        <w:tc>
          <w:tcPr>
            <w:tcW w:w="427" w:type="dxa"/>
            <w:vAlign w:val="top"/>
            <w:vMerge w:val="continue"/>
            <w:textDirection w:val="tbRlV"/>
            <w:tcBorders>
              <w:top w:val="nil"/>
              <w:bottom w:val="nil"/>
            </w:tcBorders>
          </w:tcPr>
          <w:p>
            <w:pPr>
              <w:rPr>
                <w:rFonts w:ascii="Arial"/>
                <w:sz w:val="21"/>
              </w:rPr>
            </w:pPr>
            <w:r/>
          </w:p>
        </w:tc>
        <w:tc>
          <w:tcPr>
            <w:tcW w:w="1367" w:type="dxa"/>
            <w:vAlign w:val="top"/>
          </w:tcPr>
          <w:p>
            <w:pPr>
              <w:ind w:left="85"/>
              <w:spacing w:before="89" w:line="228" w:lineRule="auto"/>
              <w:rPr>
                <w:rFonts w:ascii="SimSun" w:hAnsi="SimSun" w:eastAsia="SimSun" w:cs="SimSun"/>
                <w:sz w:val="20"/>
                <w:szCs w:val="20"/>
              </w:rPr>
            </w:pPr>
            <w:r>
              <w:rPr>
                <w:rFonts w:ascii="SimSun" w:hAnsi="SimSun" w:eastAsia="SimSun" w:cs="SimSun"/>
                <w:sz w:val="20"/>
                <w:szCs w:val="20"/>
                <w:b/>
                <w:bCs/>
                <w:u w:val="single" w:color="auto"/>
                <w:spacing w:val="6"/>
              </w:rPr>
              <w:t>油磨粉尘（含</w:t>
            </w:r>
          </w:p>
          <w:p>
            <w:pPr>
              <w:ind w:left="293"/>
              <w:spacing w:before="26" w:line="228" w:lineRule="auto"/>
              <w:rPr>
                <w:rFonts w:ascii="SimSun" w:hAnsi="SimSun" w:eastAsia="SimSun" w:cs="SimSun"/>
                <w:sz w:val="20"/>
                <w:szCs w:val="20"/>
              </w:rPr>
            </w:pPr>
            <w:r>
              <w:rPr>
                <w:rFonts w:ascii="SimSun" w:hAnsi="SimSun" w:eastAsia="SimSun" w:cs="SimSun"/>
                <w:sz w:val="20"/>
                <w:szCs w:val="20"/>
                <w:b/>
                <w:bCs/>
                <w:u w:val="single" w:color="auto"/>
                <w:spacing w:val="6"/>
              </w:rPr>
              <w:t>漆粉尘）</w:t>
            </w:r>
          </w:p>
        </w:tc>
        <w:tc>
          <w:tcPr>
            <w:tcW w:w="1836" w:type="dxa"/>
            <w:vAlign w:val="top"/>
            <w:vMerge w:val="continue"/>
            <w:tcBorders>
              <w:top w:val="nil"/>
              <w:bottom w:val="nil"/>
            </w:tcBorders>
          </w:tcPr>
          <w:p>
            <w:pPr>
              <w:rPr>
                <w:rFonts w:ascii="Arial"/>
                <w:sz w:val="21"/>
              </w:rPr>
            </w:pPr>
            <w:r/>
          </w:p>
        </w:tc>
        <w:tc>
          <w:tcPr>
            <w:tcW w:w="3396" w:type="dxa"/>
            <w:vAlign w:val="top"/>
            <w:vMerge w:val="continue"/>
            <w:tcBorders>
              <w:top w:val="nil"/>
              <w:bottom w:val="nil"/>
            </w:tcBorders>
          </w:tcPr>
          <w:p>
            <w:pPr>
              <w:rPr>
                <w:rFonts w:ascii="Arial"/>
                <w:sz w:val="21"/>
              </w:rPr>
            </w:pPr>
            <w:r/>
          </w:p>
        </w:tc>
        <w:tc>
          <w:tcPr>
            <w:tcW w:w="1465" w:type="dxa"/>
            <w:vAlign w:val="top"/>
            <w:vMerge w:val="continue"/>
            <w:tcBorders>
              <w:top w:val="nil"/>
              <w:bottom w:val="nil"/>
            </w:tcBorders>
          </w:tcPr>
          <w:p>
            <w:pPr>
              <w:rPr>
                <w:rFonts w:ascii="Arial"/>
                <w:sz w:val="21"/>
              </w:rPr>
            </w:pPr>
            <w:r/>
          </w:p>
        </w:tc>
      </w:tr>
      <w:tr>
        <w:trPr>
          <w:trHeight w:val="392" w:hRule="atLeast"/>
        </w:trPr>
        <w:tc>
          <w:tcPr>
            <w:tcW w:w="573" w:type="dxa"/>
            <w:vAlign w:val="top"/>
            <w:vMerge w:val="continue"/>
            <w:tcBorders>
              <w:top w:val="nil"/>
              <w:bottom w:val="nil"/>
            </w:tcBorders>
          </w:tcPr>
          <w:p>
            <w:pPr>
              <w:rPr>
                <w:rFonts w:ascii="Arial"/>
                <w:sz w:val="21"/>
              </w:rPr>
            </w:pPr>
            <w:r/>
          </w:p>
        </w:tc>
        <w:tc>
          <w:tcPr>
            <w:tcW w:w="427" w:type="dxa"/>
            <w:vAlign w:val="top"/>
            <w:vMerge w:val="continue"/>
            <w:textDirection w:val="tbRlV"/>
            <w:tcBorders>
              <w:top w:val="nil"/>
              <w:bottom w:val="nil"/>
            </w:tcBorders>
          </w:tcPr>
          <w:p>
            <w:pPr>
              <w:rPr>
                <w:rFonts w:ascii="Arial"/>
                <w:sz w:val="21"/>
              </w:rPr>
            </w:pPr>
            <w:r/>
          </w:p>
        </w:tc>
        <w:tc>
          <w:tcPr>
            <w:tcW w:w="1367" w:type="dxa"/>
            <w:vAlign w:val="top"/>
          </w:tcPr>
          <w:p>
            <w:pPr>
              <w:ind w:left="292"/>
              <w:spacing w:before="91" w:line="228" w:lineRule="auto"/>
              <w:rPr>
                <w:rFonts w:ascii="SimSun" w:hAnsi="SimSun" w:eastAsia="SimSun" w:cs="SimSun"/>
                <w:sz w:val="20"/>
                <w:szCs w:val="20"/>
              </w:rPr>
            </w:pPr>
            <w:r>
              <w:rPr>
                <w:rFonts w:ascii="SimSun" w:hAnsi="SimSun" w:eastAsia="SimSun" w:cs="SimSun"/>
                <w:sz w:val="20"/>
                <w:szCs w:val="20"/>
                <w:spacing w:val="7"/>
              </w:rPr>
              <w:t>废活性炭</w:t>
            </w:r>
          </w:p>
        </w:tc>
        <w:tc>
          <w:tcPr>
            <w:tcW w:w="1836" w:type="dxa"/>
            <w:vAlign w:val="top"/>
            <w:vMerge w:val="continue"/>
            <w:tcBorders>
              <w:top w:val="nil"/>
              <w:bottom w:val="nil"/>
            </w:tcBorders>
          </w:tcPr>
          <w:p>
            <w:pPr>
              <w:rPr>
                <w:rFonts w:ascii="Arial"/>
                <w:sz w:val="21"/>
              </w:rPr>
            </w:pPr>
            <w:r/>
          </w:p>
        </w:tc>
        <w:tc>
          <w:tcPr>
            <w:tcW w:w="3396" w:type="dxa"/>
            <w:vAlign w:val="top"/>
            <w:vMerge w:val="continue"/>
            <w:tcBorders>
              <w:top w:val="nil"/>
              <w:bottom w:val="nil"/>
            </w:tcBorders>
          </w:tcPr>
          <w:p>
            <w:pPr>
              <w:rPr>
                <w:rFonts w:ascii="Arial"/>
                <w:sz w:val="21"/>
              </w:rPr>
            </w:pPr>
            <w:r/>
          </w:p>
        </w:tc>
        <w:tc>
          <w:tcPr>
            <w:tcW w:w="1465" w:type="dxa"/>
            <w:vAlign w:val="top"/>
            <w:vMerge w:val="continue"/>
            <w:tcBorders>
              <w:top w:val="nil"/>
              <w:bottom w:val="nil"/>
            </w:tcBorders>
          </w:tcPr>
          <w:p>
            <w:pPr>
              <w:rPr>
                <w:rFonts w:ascii="Arial"/>
                <w:sz w:val="21"/>
              </w:rPr>
            </w:pPr>
            <w:r/>
          </w:p>
        </w:tc>
      </w:tr>
      <w:tr>
        <w:trPr>
          <w:trHeight w:val="391" w:hRule="atLeast"/>
        </w:trPr>
        <w:tc>
          <w:tcPr>
            <w:tcW w:w="573" w:type="dxa"/>
            <w:vAlign w:val="top"/>
            <w:vMerge w:val="continue"/>
            <w:tcBorders>
              <w:top w:val="nil"/>
              <w:bottom w:val="nil"/>
            </w:tcBorders>
          </w:tcPr>
          <w:p>
            <w:pPr>
              <w:rPr>
                <w:rFonts w:ascii="Arial"/>
                <w:sz w:val="21"/>
              </w:rPr>
            </w:pPr>
            <w:r/>
          </w:p>
        </w:tc>
        <w:tc>
          <w:tcPr>
            <w:tcW w:w="427" w:type="dxa"/>
            <w:vAlign w:val="top"/>
            <w:vMerge w:val="continue"/>
            <w:textDirection w:val="tbRlV"/>
            <w:tcBorders>
              <w:top w:val="nil"/>
              <w:bottom w:val="nil"/>
            </w:tcBorders>
          </w:tcPr>
          <w:p>
            <w:pPr>
              <w:rPr>
                <w:rFonts w:ascii="Arial"/>
                <w:sz w:val="21"/>
              </w:rPr>
            </w:pPr>
            <w:r/>
          </w:p>
        </w:tc>
        <w:tc>
          <w:tcPr>
            <w:tcW w:w="1367" w:type="dxa"/>
            <w:vAlign w:val="top"/>
          </w:tcPr>
          <w:p>
            <w:pPr>
              <w:ind w:left="292"/>
              <w:spacing w:before="90" w:line="227" w:lineRule="auto"/>
              <w:rPr>
                <w:rFonts w:ascii="SimSun" w:hAnsi="SimSun" w:eastAsia="SimSun" w:cs="SimSun"/>
                <w:sz w:val="20"/>
                <w:szCs w:val="20"/>
              </w:rPr>
            </w:pPr>
            <w:r>
              <w:rPr>
                <w:rFonts w:ascii="SimSun" w:hAnsi="SimSun" w:eastAsia="SimSun" w:cs="SimSun"/>
                <w:sz w:val="20"/>
                <w:szCs w:val="20"/>
                <w:b/>
                <w:bCs/>
                <w:u w:val="single" w:color="auto"/>
                <w:spacing w:val="6"/>
              </w:rPr>
              <w:t>废催化剂</w:t>
            </w:r>
          </w:p>
        </w:tc>
        <w:tc>
          <w:tcPr>
            <w:tcW w:w="1836" w:type="dxa"/>
            <w:vAlign w:val="top"/>
            <w:vMerge w:val="continue"/>
            <w:tcBorders>
              <w:top w:val="nil"/>
              <w:bottom w:val="nil"/>
            </w:tcBorders>
          </w:tcPr>
          <w:p>
            <w:pPr>
              <w:rPr>
                <w:rFonts w:ascii="Arial"/>
                <w:sz w:val="21"/>
              </w:rPr>
            </w:pPr>
            <w:r/>
          </w:p>
        </w:tc>
        <w:tc>
          <w:tcPr>
            <w:tcW w:w="3396" w:type="dxa"/>
            <w:vAlign w:val="top"/>
            <w:vMerge w:val="continue"/>
            <w:tcBorders>
              <w:top w:val="nil"/>
              <w:bottom w:val="nil"/>
            </w:tcBorders>
          </w:tcPr>
          <w:p>
            <w:pPr>
              <w:rPr>
                <w:rFonts w:ascii="Arial"/>
                <w:sz w:val="21"/>
              </w:rPr>
            </w:pPr>
            <w:r/>
          </w:p>
        </w:tc>
        <w:tc>
          <w:tcPr>
            <w:tcW w:w="1465" w:type="dxa"/>
            <w:vAlign w:val="top"/>
            <w:vMerge w:val="continue"/>
            <w:tcBorders>
              <w:top w:val="nil"/>
              <w:bottom w:val="nil"/>
            </w:tcBorders>
          </w:tcPr>
          <w:p>
            <w:pPr>
              <w:rPr>
                <w:rFonts w:ascii="Arial"/>
                <w:sz w:val="21"/>
              </w:rPr>
            </w:pPr>
            <w:r/>
          </w:p>
        </w:tc>
      </w:tr>
      <w:tr>
        <w:trPr>
          <w:trHeight w:val="391" w:hRule="atLeast"/>
        </w:trPr>
        <w:tc>
          <w:tcPr>
            <w:tcW w:w="573" w:type="dxa"/>
            <w:vAlign w:val="top"/>
            <w:vMerge w:val="continue"/>
            <w:tcBorders>
              <w:top w:val="nil"/>
              <w:bottom w:val="nil"/>
            </w:tcBorders>
          </w:tcPr>
          <w:p>
            <w:pPr>
              <w:rPr>
                <w:rFonts w:ascii="Arial"/>
                <w:sz w:val="21"/>
              </w:rPr>
            </w:pPr>
            <w:r/>
          </w:p>
        </w:tc>
        <w:tc>
          <w:tcPr>
            <w:tcW w:w="427" w:type="dxa"/>
            <w:vAlign w:val="top"/>
            <w:vMerge w:val="continue"/>
            <w:textDirection w:val="tbRlV"/>
            <w:tcBorders>
              <w:top w:val="nil"/>
              <w:bottom w:val="nil"/>
            </w:tcBorders>
          </w:tcPr>
          <w:p>
            <w:pPr>
              <w:rPr>
                <w:rFonts w:ascii="Arial"/>
                <w:sz w:val="21"/>
              </w:rPr>
            </w:pPr>
            <w:r/>
          </w:p>
        </w:tc>
        <w:tc>
          <w:tcPr>
            <w:tcW w:w="1367" w:type="dxa"/>
            <w:vAlign w:val="top"/>
          </w:tcPr>
          <w:p>
            <w:pPr>
              <w:ind w:left="398"/>
              <w:spacing w:before="90" w:line="227" w:lineRule="auto"/>
              <w:rPr>
                <w:rFonts w:ascii="SimSun" w:hAnsi="SimSun" w:eastAsia="SimSun" w:cs="SimSun"/>
                <w:sz w:val="20"/>
                <w:szCs w:val="20"/>
              </w:rPr>
            </w:pPr>
            <w:r>
              <w:rPr>
                <w:rFonts w:ascii="SimSun" w:hAnsi="SimSun" w:eastAsia="SimSun" w:cs="SimSun"/>
                <w:sz w:val="20"/>
                <w:szCs w:val="20"/>
                <w:spacing w:val="7"/>
              </w:rPr>
              <w:t>废机油</w:t>
            </w:r>
          </w:p>
        </w:tc>
        <w:tc>
          <w:tcPr>
            <w:tcW w:w="1836" w:type="dxa"/>
            <w:vAlign w:val="top"/>
            <w:vMerge w:val="continue"/>
            <w:tcBorders>
              <w:top w:val="nil"/>
              <w:bottom w:val="nil"/>
            </w:tcBorders>
          </w:tcPr>
          <w:p>
            <w:pPr>
              <w:rPr>
                <w:rFonts w:ascii="Arial"/>
                <w:sz w:val="21"/>
              </w:rPr>
            </w:pPr>
            <w:r/>
          </w:p>
        </w:tc>
        <w:tc>
          <w:tcPr>
            <w:tcW w:w="3396" w:type="dxa"/>
            <w:vAlign w:val="top"/>
            <w:vMerge w:val="continue"/>
            <w:tcBorders>
              <w:top w:val="nil"/>
              <w:bottom w:val="nil"/>
            </w:tcBorders>
          </w:tcPr>
          <w:p>
            <w:pPr>
              <w:rPr>
                <w:rFonts w:ascii="Arial"/>
                <w:sz w:val="21"/>
              </w:rPr>
            </w:pPr>
            <w:r/>
          </w:p>
        </w:tc>
        <w:tc>
          <w:tcPr>
            <w:tcW w:w="1465" w:type="dxa"/>
            <w:vAlign w:val="top"/>
            <w:vMerge w:val="continue"/>
            <w:tcBorders>
              <w:top w:val="nil"/>
              <w:bottom w:val="nil"/>
            </w:tcBorders>
          </w:tcPr>
          <w:p>
            <w:pPr>
              <w:rPr>
                <w:rFonts w:ascii="Arial"/>
                <w:sz w:val="21"/>
              </w:rPr>
            </w:pPr>
            <w:r/>
          </w:p>
        </w:tc>
      </w:tr>
      <w:tr>
        <w:trPr>
          <w:trHeight w:val="664" w:hRule="atLeast"/>
        </w:trPr>
        <w:tc>
          <w:tcPr>
            <w:tcW w:w="573" w:type="dxa"/>
            <w:vAlign w:val="top"/>
            <w:vMerge w:val="continue"/>
            <w:tcBorders>
              <w:top w:val="nil"/>
              <w:bottom w:val="nil"/>
            </w:tcBorders>
          </w:tcPr>
          <w:p>
            <w:pPr>
              <w:rPr>
                <w:rFonts w:ascii="Arial"/>
                <w:sz w:val="21"/>
              </w:rPr>
            </w:pPr>
            <w:r/>
          </w:p>
        </w:tc>
        <w:tc>
          <w:tcPr>
            <w:tcW w:w="427" w:type="dxa"/>
            <w:vAlign w:val="top"/>
            <w:vMerge w:val="continue"/>
            <w:textDirection w:val="tbRlV"/>
            <w:tcBorders>
              <w:top w:val="nil"/>
            </w:tcBorders>
          </w:tcPr>
          <w:p>
            <w:pPr>
              <w:rPr>
                <w:rFonts w:ascii="Arial"/>
                <w:sz w:val="21"/>
              </w:rPr>
            </w:pPr>
            <w:r/>
          </w:p>
        </w:tc>
        <w:tc>
          <w:tcPr>
            <w:tcW w:w="1367" w:type="dxa"/>
            <w:vAlign w:val="top"/>
          </w:tcPr>
          <w:p>
            <w:pPr>
              <w:ind w:left="81"/>
              <w:spacing w:before="90" w:line="228" w:lineRule="auto"/>
              <w:rPr>
                <w:rFonts w:ascii="SimSun" w:hAnsi="SimSun" w:eastAsia="SimSun" w:cs="SimSun"/>
                <w:sz w:val="20"/>
                <w:szCs w:val="20"/>
              </w:rPr>
            </w:pPr>
            <w:r>
              <w:rPr>
                <w:rFonts w:ascii="SimSun" w:hAnsi="SimSun" w:eastAsia="SimSun" w:cs="SimSun"/>
                <w:sz w:val="20"/>
                <w:szCs w:val="20"/>
                <w:b/>
                <w:bCs/>
                <w:u w:val="single" w:color="auto"/>
                <w:spacing w:val="7"/>
              </w:rPr>
              <w:t>废过滤棉（含</w:t>
            </w:r>
          </w:p>
          <w:p>
            <w:pPr>
              <w:ind w:left="82"/>
              <w:spacing w:before="27" w:line="228" w:lineRule="auto"/>
              <w:rPr>
                <w:rFonts w:ascii="SimSun" w:hAnsi="SimSun" w:eastAsia="SimSun" w:cs="SimSun"/>
                <w:sz w:val="20"/>
                <w:szCs w:val="20"/>
              </w:rPr>
            </w:pPr>
            <w:r>
              <w:rPr>
                <w:rFonts w:ascii="SimSun" w:hAnsi="SimSun" w:eastAsia="SimSun" w:cs="SimSun"/>
                <w:sz w:val="20"/>
                <w:szCs w:val="20"/>
                <w:b/>
                <w:bCs/>
                <w:u w:val="single" w:color="auto"/>
                <w:spacing w:val="6"/>
              </w:rPr>
              <w:t>漆雾颗粒物）</w:t>
            </w:r>
          </w:p>
        </w:tc>
        <w:tc>
          <w:tcPr>
            <w:tcW w:w="1836" w:type="dxa"/>
            <w:vAlign w:val="top"/>
            <w:vMerge w:val="continue"/>
            <w:tcBorders>
              <w:top w:val="nil"/>
            </w:tcBorders>
          </w:tcPr>
          <w:p>
            <w:pPr>
              <w:rPr>
                <w:rFonts w:ascii="Arial"/>
                <w:sz w:val="21"/>
              </w:rPr>
            </w:pPr>
            <w:r/>
          </w:p>
        </w:tc>
        <w:tc>
          <w:tcPr>
            <w:tcW w:w="3396" w:type="dxa"/>
            <w:vAlign w:val="top"/>
            <w:vMerge w:val="continue"/>
            <w:tcBorders>
              <w:top w:val="nil"/>
            </w:tcBorders>
          </w:tcPr>
          <w:p>
            <w:pPr>
              <w:rPr>
                <w:rFonts w:ascii="Arial"/>
                <w:sz w:val="21"/>
              </w:rPr>
            </w:pPr>
            <w:r/>
          </w:p>
        </w:tc>
        <w:tc>
          <w:tcPr>
            <w:tcW w:w="1465" w:type="dxa"/>
            <w:vAlign w:val="top"/>
            <w:vMerge w:val="continue"/>
            <w:tcBorders>
              <w:top w:val="nil"/>
            </w:tcBorders>
          </w:tcPr>
          <w:p>
            <w:pPr>
              <w:rPr>
                <w:rFonts w:ascii="Arial"/>
                <w:sz w:val="21"/>
              </w:rPr>
            </w:pPr>
            <w:r/>
          </w:p>
        </w:tc>
      </w:tr>
      <w:tr>
        <w:trPr>
          <w:trHeight w:val="663" w:hRule="atLeast"/>
        </w:trPr>
        <w:tc>
          <w:tcPr>
            <w:tcW w:w="573" w:type="dxa"/>
            <w:vAlign w:val="top"/>
            <w:vMerge w:val="continue"/>
            <w:tcBorders>
              <w:top w:val="nil"/>
              <w:bottom w:val="nil"/>
            </w:tcBorders>
          </w:tcPr>
          <w:p>
            <w:pPr>
              <w:rPr>
                <w:rFonts w:ascii="Arial"/>
                <w:sz w:val="21"/>
              </w:rPr>
            </w:pPr>
            <w:r/>
          </w:p>
        </w:tc>
        <w:tc>
          <w:tcPr>
            <w:tcW w:w="427" w:type="dxa"/>
            <w:vAlign w:val="top"/>
            <w:textDirection w:val="tbRlV"/>
          </w:tcPr>
          <w:p>
            <w:pPr>
              <w:ind w:left="91"/>
              <w:spacing w:before="78" w:line="213" w:lineRule="auto"/>
              <w:rPr>
                <w:rFonts w:ascii="SimSun" w:hAnsi="SimSun" w:eastAsia="SimSun" w:cs="SimSun"/>
                <w:sz w:val="20"/>
                <w:szCs w:val="20"/>
              </w:rPr>
            </w:pPr>
            <w:r>
              <w:rPr>
                <w:rFonts w:ascii="SimSun" w:hAnsi="SimSun" w:eastAsia="SimSun" w:cs="SimSun"/>
                <w:sz w:val="20"/>
                <w:szCs w:val="20"/>
                <w:spacing w:val="8"/>
              </w:rPr>
              <w:t>噪</w:t>
            </w:r>
            <w:r>
              <w:rPr>
                <w:rFonts w:ascii="SimSun" w:hAnsi="SimSun" w:eastAsia="SimSun" w:cs="SimSun"/>
                <w:sz w:val="20"/>
                <w:szCs w:val="20"/>
                <w:spacing w:val="-38"/>
              </w:rPr>
              <w:t xml:space="preserve"> </w:t>
            </w:r>
            <w:r>
              <w:rPr>
                <w:rFonts w:ascii="SimSun" w:hAnsi="SimSun" w:eastAsia="SimSun" w:cs="SimSun"/>
                <w:sz w:val="20"/>
                <w:szCs w:val="20"/>
                <w:spacing w:val="8"/>
              </w:rPr>
              <w:t>声</w:t>
            </w:r>
          </w:p>
        </w:tc>
        <w:tc>
          <w:tcPr>
            <w:tcW w:w="1367" w:type="dxa"/>
            <w:vAlign w:val="top"/>
          </w:tcPr>
          <w:p>
            <w:pPr>
              <w:ind w:left="514"/>
              <w:spacing w:before="225" w:line="228" w:lineRule="auto"/>
              <w:rPr>
                <w:rFonts w:ascii="SimSun" w:hAnsi="SimSun" w:eastAsia="SimSun" w:cs="SimSun"/>
                <w:sz w:val="20"/>
                <w:szCs w:val="20"/>
              </w:rPr>
            </w:pPr>
            <w:r>
              <w:rPr>
                <w:rFonts w:ascii="SimSun" w:hAnsi="SimSun" w:eastAsia="SimSun" w:cs="SimSun"/>
                <w:sz w:val="20"/>
                <w:szCs w:val="20"/>
                <w:spacing w:val="-1"/>
              </w:rPr>
              <w:t>噪声</w:t>
            </w:r>
          </w:p>
        </w:tc>
        <w:tc>
          <w:tcPr>
            <w:tcW w:w="1836" w:type="dxa"/>
            <w:vAlign w:val="top"/>
          </w:tcPr>
          <w:p>
            <w:pPr>
              <w:ind w:left="102"/>
              <w:spacing w:before="91" w:line="228" w:lineRule="auto"/>
              <w:rPr>
                <w:rFonts w:ascii="SimSun" w:hAnsi="SimSun" w:eastAsia="SimSun" w:cs="SimSun"/>
                <w:sz w:val="20"/>
                <w:szCs w:val="20"/>
              </w:rPr>
            </w:pPr>
            <w:r>
              <w:rPr>
                <w:rFonts w:ascii="SimSun" w:hAnsi="SimSun" w:eastAsia="SimSun" w:cs="SimSun"/>
                <w:sz w:val="20"/>
                <w:szCs w:val="20"/>
                <w:spacing w:val="9"/>
              </w:rPr>
              <w:t>基础减震，定期维</w:t>
            </w:r>
          </w:p>
          <w:p>
            <w:pPr>
              <w:ind w:left="840"/>
              <w:spacing w:before="24" w:line="228" w:lineRule="auto"/>
              <w:rPr>
                <w:rFonts w:ascii="SimSun" w:hAnsi="SimSun" w:eastAsia="SimSun" w:cs="SimSun"/>
                <w:sz w:val="20"/>
                <w:szCs w:val="20"/>
              </w:rPr>
            </w:pPr>
            <w:r>
              <w:rPr>
                <w:rFonts w:ascii="SimSun" w:hAnsi="SimSun" w:eastAsia="SimSun" w:cs="SimSun"/>
                <w:sz w:val="20"/>
                <w:szCs w:val="20"/>
              </w:rPr>
              <w:t>护</w:t>
            </w:r>
          </w:p>
        </w:tc>
        <w:tc>
          <w:tcPr>
            <w:tcW w:w="3396" w:type="dxa"/>
            <w:vAlign w:val="top"/>
          </w:tcPr>
          <w:p>
            <w:pPr>
              <w:ind w:left="678" w:right="1" w:hanging="623"/>
              <w:spacing w:before="90" w:line="252" w:lineRule="auto"/>
              <w:rPr>
                <w:rFonts w:ascii="SimSun" w:hAnsi="SimSun" w:eastAsia="SimSun" w:cs="SimSun"/>
                <w:sz w:val="20"/>
                <w:szCs w:val="20"/>
              </w:rPr>
            </w:pPr>
            <w:r>
              <w:rPr>
                <w:rFonts w:ascii="SimSun" w:hAnsi="SimSun" w:eastAsia="SimSun" w:cs="SimSun"/>
                <w:sz w:val="20"/>
                <w:szCs w:val="20"/>
                <w:spacing w:val="8"/>
              </w:rPr>
              <w:t>《工业企业厂界环境噪声排放标准》</w:t>
            </w:r>
            <w:r>
              <w:rPr>
                <w:rFonts w:ascii="SimSun" w:hAnsi="SimSun" w:eastAsia="SimSun" w:cs="SimSun"/>
                <w:sz w:val="20"/>
                <w:szCs w:val="20"/>
                <w:spacing w:val="5"/>
              </w:rPr>
              <w:t xml:space="preserve"> </w:t>
            </w:r>
            <w:r>
              <w:rPr>
                <w:rFonts w:ascii="SimSun" w:hAnsi="SimSun" w:eastAsia="SimSun" w:cs="SimSun"/>
                <w:sz w:val="20"/>
                <w:szCs w:val="20"/>
                <w:spacing w:val="5"/>
              </w:rPr>
              <w:t>（</w:t>
            </w:r>
            <w:r>
              <w:rPr>
                <w:rFonts w:ascii="Times New Roman" w:hAnsi="Times New Roman" w:eastAsia="Times New Roman" w:cs="Times New Roman"/>
                <w:sz w:val="20"/>
                <w:szCs w:val="20"/>
              </w:rPr>
              <w:t>GB</w:t>
            </w:r>
            <w:r>
              <w:rPr>
                <w:rFonts w:ascii="Times New Roman" w:hAnsi="Times New Roman" w:eastAsia="Times New Roman" w:cs="Times New Roman"/>
                <w:sz w:val="20"/>
                <w:szCs w:val="20"/>
                <w:spacing w:val="5"/>
              </w:rPr>
              <w:t>12348-2008</w:t>
            </w:r>
            <w:r>
              <w:rPr>
                <w:rFonts w:ascii="SimSun" w:hAnsi="SimSun" w:eastAsia="SimSun" w:cs="SimSun"/>
                <w:sz w:val="20"/>
                <w:szCs w:val="20"/>
                <w:spacing w:val="5"/>
              </w:rPr>
              <w:t>）</w:t>
            </w:r>
            <w:r>
              <w:rPr>
                <w:rFonts w:ascii="Times New Roman" w:hAnsi="Times New Roman" w:eastAsia="Times New Roman" w:cs="Times New Roman"/>
                <w:sz w:val="20"/>
                <w:szCs w:val="20"/>
                <w:spacing w:val="5"/>
              </w:rPr>
              <w:t>3 </w:t>
            </w:r>
            <w:r>
              <w:rPr>
                <w:rFonts w:ascii="SimSun" w:hAnsi="SimSun" w:eastAsia="SimSun" w:cs="SimSun"/>
                <w:sz w:val="20"/>
                <w:szCs w:val="20"/>
                <w:spacing w:val="5"/>
              </w:rPr>
              <w:t>类</w:t>
            </w:r>
          </w:p>
        </w:tc>
        <w:tc>
          <w:tcPr>
            <w:tcW w:w="1465" w:type="dxa"/>
            <w:vAlign w:val="top"/>
          </w:tcPr>
          <w:p>
            <w:pPr>
              <w:ind w:left="80"/>
              <w:spacing w:before="91" w:line="221" w:lineRule="auto"/>
              <w:rPr>
                <w:rFonts w:ascii="Times New Roman" w:hAnsi="Times New Roman" w:eastAsia="Times New Roman" w:cs="Times New Roman"/>
                <w:sz w:val="20"/>
                <w:szCs w:val="20"/>
              </w:rPr>
            </w:pPr>
            <w:r>
              <w:rPr>
                <w:rFonts w:ascii="SimSun" w:hAnsi="SimSun" w:eastAsia="SimSun" w:cs="SimSun"/>
                <w:sz w:val="20"/>
                <w:szCs w:val="20"/>
                <w:spacing w:val="6"/>
              </w:rPr>
              <w:t>昼间</w:t>
            </w:r>
            <w:r>
              <w:rPr>
                <w:rFonts w:ascii="Times New Roman" w:hAnsi="Times New Roman" w:eastAsia="Times New Roman" w:cs="Times New Roman"/>
                <w:sz w:val="20"/>
                <w:szCs w:val="20"/>
                <w:spacing w:val="6"/>
              </w:rPr>
              <w:t>&lt;65</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6"/>
              </w:rPr>
              <w:t>(A)</w:t>
            </w:r>
          </w:p>
          <w:p>
            <w:pPr>
              <w:ind w:left="43"/>
              <w:spacing w:before="31" w:line="221" w:lineRule="auto"/>
              <w:rPr>
                <w:rFonts w:ascii="SimSun" w:hAnsi="SimSun" w:eastAsia="SimSun" w:cs="SimSun"/>
                <w:sz w:val="20"/>
                <w:szCs w:val="20"/>
              </w:rPr>
            </w:pPr>
            <w:r>
              <w:rPr>
                <w:rFonts w:ascii="SimSun" w:hAnsi="SimSun" w:eastAsia="SimSun" w:cs="SimSun"/>
                <w:sz w:val="20"/>
                <w:szCs w:val="20"/>
                <w:spacing w:val="5"/>
              </w:rPr>
              <w:t>夜间</w:t>
            </w:r>
            <w:r>
              <w:rPr>
                <w:rFonts w:ascii="Times New Roman" w:hAnsi="Times New Roman" w:eastAsia="Times New Roman" w:cs="Times New Roman"/>
                <w:sz w:val="20"/>
                <w:szCs w:val="20"/>
                <w:spacing w:val="5"/>
              </w:rPr>
              <w:t>&lt;55</w:t>
            </w:r>
            <w:r>
              <w:rPr>
                <w:rFonts w:ascii="Times New Roman" w:hAnsi="Times New Roman" w:eastAsia="Times New Roman" w:cs="Times New Roman"/>
                <w:sz w:val="20"/>
                <w:szCs w:val="20"/>
              </w:rPr>
              <w:t>dB</w:t>
            </w:r>
            <w:r>
              <w:rPr>
                <w:rFonts w:ascii="Times New Roman" w:hAnsi="Times New Roman" w:eastAsia="Times New Roman" w:cs="Times New Roman"/>
                <w:sz w:val="20"/>
                <w:szCs w:val="20"/>
                <w:spacing w:val="5"/>
              </w:rPr>
              <w:t>(A</w:t>
            </w:r>
            <w:r>
              <w:rPr>
                <w:rFonts w:ascii="SimSun" w:hAnsi="SimSun" w:eastAsia="SimSun" w:cs="SimSun"/>
                <w:sz w:val="20"/>
                <w:szCs w:val="20"/>
                <w:spacing w:val="5"/>
              </w:rPr>
              <w:t>）</w:t>
            </w:r>
          </w:p>
        </w:tc>
      </w:tr>
      <w:tr>
        <w:trPr>
          <w:trHeight w:val="2741" w:hRule="atLeast"/>
        </w:trPr>
        <w:tc>
          <w:tcPr>
            <w:tcW w:w="573" w:type="dxa"/>
            <w:vAlign w:val="top"/>
            <w:vMerge w:val="continue"/>
            <w:tcBorders>
              <w:top w:val="nil"/>
            </w:tcBorders>
          </w:tcPr>
          <w:p>
            <w:pPr>
              <w:rPr>
                <w:rFonts w:ascii="Arial"/>
                <w:sz w:val="21"/>
              </w:rPr>
            </w:pPr>
            <w:r/>
          </w:p>
        </w:tc>
        <w:tc>
          <w:tcPr>
            <w:tcW w:w="8491" w:type="dxa"/>
            <w:vAlign w:val="top"/>
            <w:gridSpan w:val="5"/>
          </w:tcPr>
          <w:p>
            <w:pPr>
              <w:rPr>
                <w:rFonts w:ascii="Arial"/>
                <w:sz w:val="21"/>
              </w:rPr>
            </w:pPr>
            <w:r/>
          </w:p>
        </w:tc>
      </w:tr>
    </w:tbl>
    <w:p>
      <w:pPr>
        <w:pStyle w:val="BodyText"/>
        <w:rPr>
          <w:sz w:val="21"/>
        </w:rPr>
      </w:pPr>
      <w:r/>
    </w:p>
    <w:p>
      <w:pPr>
        <w:sectPr>
          <w:footerReference w:type="default" r:id="rId110"/>
          <w:pgSz w:w="11906" w:h="16839"/>
          <w:pgMar w:top="400" w:right="1264" w:bottom="1473" w:left="1498" w:header="0" w:footer="1131" w:gutter="0"/>
        </w:sectPr>
        <w:rPr>
          <w:sz w:val="21"/>
          <w:szCs w:val="21"/>
        </w:rPr>
      </w:pP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8" w:lineRule="auto"/>
        <w:rPr>
          <w:sz w:val="21"/>
        </w:rPr>
      </w:pPr>
      <w:r/>
    </w:p>
    <w:p>
      <w:pPr>
        <w:pStyle w:val="BodyText"/>
        <w:spacing w:line="249" w:lineRule="auto"/>
        <w:rPr>
          <w:sz w:val="21"/>
        </w:rPr>
      </w:pPr>
      <w:r/>
    </w:p>
    <w:p>
      <w:pPr>
        <w:ind w:left="2456"/>
        <w:spacing w:before="98" w:line="221" w:lineRule="auto"/>
        <w:outlineLvl w:val="0"/>
        <w:rPr>
          <w:rFonts w:ascii="SimHei" w:hAnsi="SimHei" w:eastAsia="SimHei" w:cs="SimHei"/>
          <w:sz w:val="30"/>
          <w:szCs w:val="30"/>
        </w:rPr>
      </w:pPr>
      <w:r>
        <w:rPr>
          <w:rFonts w:ascii="SimHei" w:hAnsi="SimHei" w:eastAsia="SimHei" w:cs="SimHei"/>
          <w:sz w:val="30"/>
          <w:szCs w:val="30"/>
          <w:spacing w:val="-2"/>
        </w:rPr>
        <w:t>五、环境保护措施监督检查清单</w:t>
      </w:r>
    </w:p>
    <w:p>
      <w:pPr>
        <w:spacing w:line="103" w:lineRule="exact"/>
        <w:rPr/>
      </w:pPr>
      <w:r/>
    </w:p>
    <w:tbl>
      <w:tblPr>
        <w:tblStyle w:val="TableNormal"/>
        <w:tblW w:w="9059"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58"/>
        <w:gridCol w:w="1653"/>
        <w:gridCol w:w="1315"/>
        <w:gridCol w:w="1870"/>
        <w:gridCol w:w="3063"/>
      </w:tblGrid>
      <w:tr>
        <w:trPr>
          <w:trHeight w:val="843" w:hRule="atLeast"/>
        </w:trPr>
        <w:tc>
          <w:tcPr>
            <w:tcW w:w="1158" w:type="dxa"/>
            <w:vAlign w:val="top"/>
            <w:tcBorders>
              <w:left w:val="single" w:color="000000" w:sz="6" w:space="0"/>
              <w:top w:val="single" w:color="000000" w:sz="6" w:space="0"/>
              <w:tl2br w:val="single" w:color="000000" w:sz="4" w:space="0"/>
            </w:tcBorders>
          </w:tcPr>
          <w:p>
            <w:pPr>
              <w:ind w:left="31" w:right="31" w:firstLine="642"/>
              <w:spacing w:before="144" w:line="265" w:lineRule="auto"/>
              <w:rPr>
                <w:rFonts w:ascii="SimSun" w:hAnsi="SimSun" w:eastAsia="SimSun" w:cs="SimSun"/>
                <w:sz w:val="24"/>
                <w:szCs w:val="24"/>
              </w:rPr>
            </w:pPr>
            <w:r>
              <w:rPr>
                <w:rFonts w:ascii="SimSun" w:hAnsi="SimSun" w:eastAsia="SimSun" w:cs="SimSun"/>
                <w:sz w:val="24"/>
                <w:szCs w:val="24"/>
                <w:spacing w:val="-20"/>
              </w:rPr>
              <w:t>内容</w:t>
            </w:r>
            <w:r>
              <w:rPr>
                <w:rFonts w:ascii="SimSun" w:hAnsi="SimSun" w:eastAsia="SimSun" w:cs="SimSun"/>
                <w:sz w:val="24"/>
                <w:szCs w:val="24"/>
              </w:rPr>
              <w:t xml:space="preserve"> </w:t>
            </w:r>
            <w:r>
              <w:rPr>
                <w:rFonts w:ascii="SimSun" w:hAnsi="SimSun" w:eastAsia="SimSun" w:cs="SimSun"/>
                <w:sz w:val="24"/>
                <w:szCs w:val="24"/>
                <w:spacing w:val="-6"/>
              </w:rPr>
              <w:t>要素</w:t>
            </w:r>
          </w:p>
        </w:tc>
        <w:tc>
          <w:tcPr>
            <w:tcW w:w="1653" w:type="dxa"/>
            <w:vAlign w:val="top"/>
            <w:tcBorders>
              <w:top w:val="single" w:color="000000" w:sz="6" w:space="0"/>
            </w:tcBorders>
          </w:tcPr>
          <w:p>
            <w:pPr>
              <w:ind w:left="157" w:right="109" w:hanging="89"/>
              <w:spacing w:before="144" w:line="265" w:lineRule="auto"/>
              <w:rPr>
                <w:rFonts w:ascii="SimSun" w:hAnsi="SimSun" w:eastAsia="SimSun" w:cs="SimSun"/>
                <w:sz w:val="24"/>
                <w:szCs w:val="24"/>
              </w:rPr>
            </w:pPr>
            <w:r>
              <w:rPr>
                <w:rFonts w:ascii="SimSun" w:hAnsi="SimSun" w:eastAsia="SimSun" w:cs="SimSun"/>
                <w:sz w:val="24"/>
                <w:szCs w:val="24"/>
                <w:spacing w:val="-8"/>
              </w:rPr>
              <w:t>排放口</w:t>
            </w:r>
            <w:r>
              <w:rPr>
                <w:rFonts w:ascii="Times New Roman" w:hAnsi="Times New Roman" w:eastAsia="Times New Roman" w:cs="Times New Roman"/>
                <w:sz w:val="24"/>
                <w:szCs w:val="24"/>
                <w:spacing w:val="-8"/>
              </w:rPr>
              <w:t>(</w:t>
            </w:r>
            <w:r>
              <w:rPr>
                <w:rFonts w:ascii="SimSun" w:hAnsi="SimSun" w:eastAsia="SimSun" w:cs="SimSun"/>
                <w:sz w:val="24"/>
                <w:szCs w:val="24"/>
                <w:spacing w:val="-8"/>
              </w:rPr>
              <w:t>编号、</w:t>
            </w:r>
            <w:r>
              <w:rPr>
                <w:rFonts w:ascii="SimSun" w:hAnsi="SimSun" w:eastAsia="SimSun" w:cs="SimSun"/>
                <w:sz w:val="24"/>
                <w:szCs w:val="24"/>
                <w:spacing w:val="5"/>
              </w:rPr>
              <w:t xml:space="preserve"> </w:t>
            </w:r>
            <w:r>
              <w:rPr>
                <w:rFonts w:ascii="SimSun" w:hAnsi="SimSun" w:eastAsia="SimSun" w:cs="SimSun"/>
                <w:sz w:val="24"/>
                <w:szCs w:val="24"/>
                <w:spacing w:val="-2"/>
              </w:rPr>
              <w:t>名称</w:t>
            </w:r>
            <w:r>
              <w:rPr>
                <w:rFonts w:ascii="Times New Roman" w:hAnsi="Times New Roman" w:eastAsia="Times New Roman" w:cs="Times New Roman"/>
                <w:sz w:val="24"/>
                <w:szCs w:val="24"/>
                <w:spacing w:val="-2"/>
              </w:rPr>
              <w:t>)/</w:t>
            </w:r>
            <w:r>
              <w:rPr>
                <w:rFonts w:ascii="SimSun" w:hAnsi="SimSun" w:eastAsia="SimSun" w:cs="SimSun"/>
                <w:sz w:val="24"/>
                <w:szCs w:val="24"/>
                <w:spacing w:val="-2"/>
              </w:rPr>
              <w:t>污染源</w:t>
            </w:r>
          </w:p>
        </w:tc>
        <w:tc>
          <w:tcPr>
            <w:tcW w:w="1315" w:type="dxa"/>
            <w:vAlign w:val="top"/>
            <w:tcBorders>
              <w:top w:val="single" w:color="000000" w:sz="6" w:space="0"/>
            </w:tcBorders>
          </w:tcPr>
          <w:p>
            <w:pPr>
              <w:spacing w:line="245" w:lineRule="auto"/>
              <w:rPr>
                <w:rFonts w:ascii="Arial"/>
                <w:sz w:val="21"/>
              </w:rPr>
            </w:pPr>
            <w:r/>
          </w:p>
          <w:p>
            <w:pPr>
              <w:ind w:left="63"/>
              <w:spacing w:before="78" w:line="220" w:lineRule="auto"/>
              <w:rPr>
                <w:rFonts w:ascii="SimSun" w:hAnsi="SimSun" w:eastAsia="SimSun" w:cs="SimSun"/>
                <w:sz w:val="24"/>
                <w:szCs w:val="24"/>
              </w:rPr>
            </w:pPr>
            <w:r>
              <w:rPr>
                <w:rFonts w:ascii="SimSun" w:hAnsi="SimSun" w:eastAsia="SimSun" w:cs="SimSun"/>
                <w:sz w:val="24"/>
                <w:szCs w:val="24"/>
                <w:spacing w:val="-3"/>
              </w:rPr>
              <w:t>污染物项目</w:t>
            </w:r>
          </w:p>
        </w:tc>
        <w:tc>
          <w:tcPr>
            <w:tcW w:w="1870" w:type="dxa"/>
            <w:vAlign w:val="top"/>
            <w:tcBorders>
              <w:top w:val="single" w:color="000000" w:sz="6" w:space="0"/>
            </w:tcBorders>
          </w:tcPr>
          <w:p>
            <w:pPr>
              <w:spacing w:line="245" w:lineRule="auto"/>
              <w:rPr>
                <w:rFonts w:ascii="Arial"/>
                <w:sz w:val="21"/>
              </w:rPr>
            </w:pPr>
            <w:r/>
          </w:p>
          <w:p>
            <w:pPr>
              <w:ind w:left="222"/>
              <w:spacing w:before="78" w:line="220" w:lineRule="auto"/>
              <w:rPr>
                <w:rFonts w:ascii="SimSun" w:hAnsi="SimSun" w:eastAsia="SimSun" w:cs="SimSun"/>
                <w:sz w:val="24"/>
                <w:szCs w:val="24"/>
              </w:rPr>
            </w:pPr>
            <w:r>
              <w:rPr>
                <w:rFonts w:ascii="SimSun" w:hAnsi="SimSun" w:eastAsia="SimSun" w:cs="SimSun"/>
                <w:sz w:val="24"/>
                <w:szCs w:val="24"/>
                <w:spacing w:val="-2"/>
              </w:rPr>
              <w:t>环境保护措施</w:t>
            </w:r>
          </w:p>
        </w:tc>
        <w:tc>
          <w:tcPr>
            <w:tcW w:w="3063" w:type="dxa"/>
            <w:vAlign w:val="top"/>
            <w:tcBorders>
              <w:right w:val="single" w:color="000000" w:sz="6" w:space="0"/>
              <w:top w:val="single" w:color="000000" w:sz="6" w:space="0"/>
            </w:tcBorders>
          </w:tcPr>
          <w:p>
            <w:pPr>
              <w:spacing w:line="245" w:lineRule="auto"/>
              <w:rPr>
                <w:rFonts w:ascii="Arial"/>
                <w:sz w:val="21"/>
              </w:rPr>
            </w:pPr>
            <w:r/>
          </w:p>
          <w:p>
            <w:pPr>
              <w:ind w:left="1057"/>
              <w:spacing w:before="78" w:line="219" w:lineRule="auto"/>
              <w:rPr>
                <w:rFonts w:ascii="SimSun" w:hAnsi="SimSun" w:eastAsia="SimSun" w:cs="SimSun"/>
                <w:sz w:val="24"/>
                <w:szCs w:val="24"/>
              </w:rPr>
            </w:pPr>
            <w:r>
              <w:rPr>
                <w:rFonts w:ascii="SimSun" w:hAnsi="SimSun" w:eastAsia="SimSun" w:cs="SimSun"/>
                <w:sz w:val="24"/>
                <w:szCs w:val="24"/>
                <w:spacing w:val="-3"/>
              </w:rPr>
              <w:t>执行标准</w:t>
            </w:r>
          </w:p>
        </w:tc>
      </w:tr>
      <w:tr>
        <w:trPr>
          <w:trHeight w:val="1197" w:hRule="atLeast"/>
        </w:trPr>
        <w:tc>
          <w:tcPr>
            <w:tcW w:w="1158" w:type="dxa"/>
            <w:vAlign w:val="top"/>
            <w:vMerge w:val="restart"/>
            <w:tcBorders>
              <w:left w:val="single" w:color="000000" w:sz="6" w:space="0"/>
              <w:bottom w:val="nil"/>
            </w:tcBorders>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spacing w:line="247" w:lineRule="auto"/>
              <w:rPr>
                <w:rFonts w:ascii="Arial"/>
                <w:sz w:val="21"/>
              </w:rPr>
            </w:pPr>
            <w:r/>
          </w:p>
          <w:p>
            <w:pPr>
              <w:ind w:left="101"/>
              <w:spacing w:before="78" w:line="220" w:lineRule="auto"/>
              <w:rPr>
                <w:rFonts w:ascii="SimSun" w:hAnsi="SimSun" w:eastAsia="SimSun" w:cs="SimSun"/>
                <w:sz w:val="24"/>
                <w:szCs w:val="24"/>
              </w:rPr>
            </w:pPr>
            <w:r>
              <w:rPr>
                <w:rFonts w:ascii="SimSun" w:hAnsi="SimSun" w:eastAsia="SimSun" w:cs="SimSun"/>
                <w:sz w:val="24"/>
                <w:szCs w:val="24"/>
                <w:spacing w:val="-4"/>
              </w:rPr>
              <w:t>大气环境</w:t>
            </w:r>
          </w:p>
        </w:tc>
        <w:tc>
          <w:tcPr>
            <w:tcW w:w="1653" w:type="dxa"/>
            <w:vAlign w:val="top"/>
          </w:tcPr>
          <w:p>
            <w:pPr>
              <w:spacing w:line="242" w:lineRule="auto"/>
              <w:rPr>
                <w:rFonts w:ascii="Arial"/>
                <w:sz w:val="21"/>
              </w:rPr>
            </w:pPr>
            <w:r/>
          </w:p>
          <w:p>
            <w:pPr>
              <w:ind w:left="349" w:right="108" w:hanging="239"/>
              <w:spacing w:before="78" w:line="279" w:lineRule="auto"/>
              <w:rPr>
                <w:rFonts w:ascii="SimSun" w:hAnsi="SimSun" w:eastAsia="SimSun" w:cs="SimSun"/>
                <w:sz w:val="24"/>
                <w:szCs w:val="24"/>
              </w:rPr>
            </w:pPr>
            <w:r>
              <w:rPr>
                <w:rFonts w:ascii="SimSun" w:hAnsi="SimSun" w:eastAsia="SimSun" w:cs="SimSun"/>
                <w:sz w:val="24"/>
                <w:szCs w:val="24"/>
                <w:spacing w:val="-2"/>
              </w:rPr>
              <w:t>木加工车间木</w:t>
            </w:r>
            <w:r>
              <w:rPr>
                <w:rFonts w:ascii="SimSun" w:hAnsi="SimSun" w:eastAsia="SimSun" w:cs="SimSun"/>
                <w:sz w:val="24"/>
                <w:szCs w:val="24"/>
              </w:rPr>
              <w:t xml:space="preserve"> </w:t>
            </w:r>
            <w:r>
              <w:rPr>
                <w:rFonts w:ascii="SimSun" w:hAnsi="SimSun" w:eastAsia="SimSun" w:cs="SimSun"/>
                <w:sz w:val="24"/>
                <w:szCs w:val="24"/>
                <w:spacing w:val="-3"/>
              </w:rPr>
              <w:t>加工粉尘</w:t>
            </w:r>
          </w:p>
        </w:tc>
        <w:tc>
          <w:tcPr>
            <w:tcW w:w="1315" w:type="dxa"/>
            <w:vAlign w:val="top"/>
          </w:tcPr>
          <w:p>
            <w:pPr>
              <w:spacing w:line="421" w:lineRule="auto"/>
              <w:rPr>
                <w:rFonts w:ascii="Arial"/>
                <w:sz w:val="21"/>
              </w:rPr>
            </w:pPr>
            <w:r/>
          </w:p>
          <w:p>
            <w:pPr>
              <w:ind w:left="300"/>
              <w:spacing w:before="78" w:line="220" w:lineRule="auto"/>
              <w:rPr>
                <w:rFonts w:ascii="SimSun" w:hAnsi="SimSun" w:eastAsia="SimSun" w:cs="SimSun"/>
                <w:sz w:val="24"/>
                <w:szCs w:val="24"/>
              </w:rPr>
            </w:pPr>
            <w:r>
              <w:rPr>
                <w:rFonts w:ascii="SimSun" w:hAnsi="SimSun" w:eastAsia="SimSun" w:cs="SimSun"/>
                <w:sz w:val="24"/>
                <w:szCs w:val="24"/>
                <w:spacing w:val="-3"/>
              </w:rPr>
              <w:t>颗粒物</w:t>
            </w:r>
          </w:p>
        </w:tc>
        <w:tc>
          <w:tcPr>
            <w:tcW w:w="1870" w:type="dxa"/>
            <w:vAlign w:val="top"/>
          </w:tcPr>
          <w:p>
            <w:pPr>
              <w:ind w:left="198" w:right="55" w:hanging="134"/>
              <w:spacing w:before="141" w:line="268" w:lineRule="auto"/>
              <w:rPr>
                <w:rFonts w:ascii="SimSun" w:hAnsi="SimSun" w:eastAsia="SimSun" w:cs="SimSun"/>
                <w:sz w:val="24"/>
                <w:szCs w:val="24"/>
              </w:rPr>
            </w:pPr>
            <w:r>
              <w:rPr>
                <w:rFonts w:ascii="SimSun" w:hAnsi="SimSun" w:eastAsia="SimSun" w:cs="SimSun"/>
                <w:sz w:val="24"/>
                <w:szCs w:val="24"/>
                <w:spacing w:val="-2"/>
              </w:rPr>
              <w:t>集气罩</w:t>
            </w:r>
            <w:r>
              <w:rPr>
                <w:rFonts w:ascii="Times New Roman" w:hAnsi="Times New Roman" w:eastAsia="Times New Roman" w:cs="Times New Roman"/>
                <w:sz w:val="24"/>
                <w:szCs w:val="24"/>
                <w:spacing w:val="-2"/>
              </w:rPr>
              <w:t>+1 </w:t>
            </w:r>
            <w:r>
              <w:rPr>
                <w:rFonts w:ascii="SimSun" w:hAnsi="SimSun" w:eastAsia="SimSun" w:cs="SimSun"/>
                <w:sz w:val="24"/>
                <w:szCs w:val="24"/>
                <w:spacing w:val="-2"/>
              </w:rPr>
              <w:t>套中央</w:t>
            </w:r>
            <w:r>
              <w:rPr>
                <w:rFonts w:ascii="SimSun" w:hAnsi="SimSun" w:eastAsia="SimSun" w:cs="SimSun"/>
                <w:sz w:val="24"/>
                <w:szCs w:val="24"/>
                <w:spacing w:val="6"/>
              </w:rPr>
              <w:t xml:space="preserve"> </w:t>
            </w:r>
            <w:r>
              <w:rPr>
                <w:rFonts w:ascii="SimSun" w:hAnsi="SimSun" w:eastAsia="SimSun" w:cs="SimSun"/>
                <w:sz w:val="24"/>
                <w:szCs w:val="24"/>
                <w:spacing w:val="-4"/>
              </w:rPr>
              <w:t>除尘系统</w:t>
            </w:r>
            <w:r>
              <w:rPr>
                <w:rFonts w:ascii="Times New Roman" w:hAnsi="Times New Roman" w:eastAsia="Times New Roman" w:cs="Times New Roman"/>
                <w:sz w:val="24"/>
                <w:szCs w:val="24"/>
                <w:spacing w:val="-4"/>
              </w:rPr>
              <w:t>+1 </w:t>
            </w:r>
            <w:r>
              <w:rPr>
                <w:rFonts w:ascii="SimSun" w:hAnsi="SimSun" w:eastAsia="SimSun" w:cs="SimSun"/>
                <w:sz w:val="24"/>
                <w:szCs w:val="24"/>
                <w:spacing w:val="-4"/>
              </w:rPr>
              <w:t>根</w:t>
            </w:r>
            <w:r>
              <w:rPr>
                <w:rFonts w:ascii="SimSun" w:hAnsi="SimSun" w:eastAsia="SimSun" w:cs="SimSun"/>
                <w:sz w:val="24"/>
                <w:szCs w:val="24"/>
                <w:spacing w:val="3"/>
              </w:rPr>
              <w:t xml:space="preserve">  </w:t>
            </w:r>
            <w:r>
              <w:rPr>
                <w:rFonts w:ascii="Times New Roman" w:hAnsi="Times New Roman" w:eastAsia="Times New Roman" w:cs="Times New Roman"/>
                <w:sz w:val="24"/>
                <w:szCs w:val="24"/>
                <w:spacing w:val="-1"/>
              </w:rPr>
              <w:t>15m</w:t>
            </w:r>
            <w:r>
              <w:rPr>
                <w:rFonts w:ascii="Times New Roman" w:hAnsi="Times New Roman" w:eastAsia="Times New Roman" w:cs="Times New Roman"/>
                <w:sz w:val="24"/>
                <w:szCs w:val="24"/>
                <w:spacing w:val="16"/>
              </w:rPr>
              <w:t xml:space="preserve"> </w:t>
            </w:r>
            <w:r>
              <w:rPr>
                <w:rFonts w:ascii="SimSun" w:hAnsi="SimSun" w:eastAsia="SimSun" w:cs="SimSun"/>
                <w:sz w:val="24"/>
                <w:szCs w:val="24"/>
                <w:spacing w:val="-1"/>
              </w:rPr>
              <w:t>高排气筒</w:t>
            </w:r>
          </w:p>
        </w:tc>
        <w:tc>
          <w:tcPr>
            <w:tcW w:w="3063" w:type="dxa"/>
            <w:vAlign w:val="top"/>
            <w:vMerge w:val="restart"/>
            <w:tcBorders>
              <w:right w:val="single" w:color="000000" w:sz="6" w:space="0"/>
              <w:bottom w:val="nil"/>
            </w:tcBorders>
          </w:tcPr>
          <w:p>
            <w:pPr>
              <w:spacing w:before="141" w:line="220" w:lineRule="auto"/>
              <w:jc w:val="right"/>
              <w:rPr>
                <w:rFonts w:ascii="SimSun" w:hAnsi="SimSun" w:eastAsia="SimSun" w:cs="SimSun"/>
                <w:sz w:val="24"/>
                <w:szCs w:val="24"/>
              </w:rPr>
            </w:pPr>
            <w:r>
              <w:rPr>
                <w:rFonts w:ascii="SimSun" w:hAnsi="SimSun" w:eastAsia="SimSun" w:cs="SimSun"/>
                <w:sz w:val="24"/>
                <w:szCs w:val="24"/>
                <w:spacing w:val="-9"/>
              </w:rPr>
              <w:t>《大气污染物综合排放标准》</w:t>
            </w:r>
          </w:p>
          <w:p>
            <w:pPr>
              <w:ind w:left="82"/>
              <w:spacing w:before="74"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GB16297-1996</w:t>
            </w:r>
            <w:r>
              <w:rPr>
                <w:rFonts w:ascii="SimSun" w:hAnsi="SimSun" w:eastAsia="SimSun" w:cs="SimSun"/>
                <w:sz w:val="24"/>
                <w:szCs w:val="24"/>
                <w:spacing w:val="-2"/>
              </w:rPr>
              <w:t>）表</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2 </w:t>
            </w:r>
            <w:r>
              <w:rPr>
                <w:rFonts w:ascii="SimSun" w:hAnsi="SimSun" w:eastAsia="SimSun" w:cs="SimSun"/>
                <w:sz w:val="24"/>
                <w:szCs w:val="24"/>
                <w:spacing w:val="-2"/>
              </w:rPr>
              <w:t>标准</w:t>
            </w:r>
          </w:p>
          <w:p>
            <w:pPr>
              <w:ind w:left="61"/>
              <w:spacing w:before="74" w:line="210" w:lineRule="auto"/>
              <w:rPr>
                <w:rFonts w:ascii="SimSun" w:hAnsi="SimSun" w:eastAsia="SimSun" w:cs="SimSun"/>
                <w:sz w:val="24"/>
                <w:szCs w:val="24"/>
              </w:rPr>
            </w:pPr>
            <w:r>
              <w:rPr>
                <w:rFonts w:ascii="SimSun" w:hAnsi="SimSun" w:eastAsia="SimSun" w:cs="SimSun"/>
                <w:sz w:val="24"/>
                <w:szCs w:val="24"/>
                <w:spacing w:val="-4"/>
              </w:rPr>
              <w:t>（无组织排放限值</w:t>
            </w:r>
            <w:r>
              <w:rPr>
                <w:rFonts w:ascii="SimSun" w:hAnsi="SimSun" w:eastAsia="SimSun" w:cs="SimSun"/>
                <w:sz w:val="24"/>
                <w:szCs w:val="24"/>
                <w:spacing w:val="-20"/>
              </w:rPr>
              <w:t xml:space="preserve"> </w:t>
            </w:r>
            <w:r>
              <w:rPr>
                <w:rFonts w:ascii="Times New Roman" w:hAnsi="Times New Roman" w:eastAsia="Times New Roman" w:cs="Times New Roman"/>
                <w:sz w:val="24"/>
                <w:szCs w:val="24"/>
                <w:spacing w:val="-4"/>
              </w:rPr>
              <w:t>1mg/m</w:t>
            </w:r>
            <w:r>
              <w:rPr>
                <w:rFonts w:ascii="Times New Roman" w:hAnsi="Times New Roman" w:eastAsia="Times New Roman" w:cs="Times New Roman"/>
                <w:sz w:val="15"/>
                <w:szCs w:val="15"/>
                <w:spacing w:val="-4"/>
                <w:position w:val="7"/>
              </w:rPr>
              <w:t>3</w:t>
            </w:r>
            <w:r>
              <w:rPr>
                <w:rFonts w:ascii="SimSun" w:hAnsi="SimSun" w:eastAsia="SimSun" w:cs="SimSun"/>
                <w:sz w:val="24"/>
                <w:szCs w:val="24"/>
                <w:spacing w:val="-4"/>
              </w:rPr>
              <w:t>）</w:t>
            </w:r>
          </w:p>
          <w:p>
            <w:pPr>
              <w:ind w:left="36"/>
              <w:spacing w:before="86" w:line="220" w:lineRule="auto"/>
              <w:rPr>
                <w:rFonts w:ascii="SimSun" w:hAnsi="SimSun" w:eastAsia="SimSun" w:cs="SimSun"/>
                <w:sz w:val="24"/>
                <w:szCs w:val="24"/>
              </w:rPr>
            </w:pPr>
            <w:r>
              <w:rPr>
                <w:rFonts w:ascii="SimSun" w:hAnsi="SimSun" w:eastAsia="SimSun" w:cs="SimSun"/>
                <w:sz w:val="24"/>
                <w:szCs w:val="24"/>
                <w:spacing w:val="-10"/>
              </w:rPr>
              <w:t>及《重污染天气重点行业应急</w:t>
            </w:r>
          </w:p>
          <w:p>
            <w:pPr>
              <w:ind w:left="37"/>
              <w:spacing w:before="74" w:line="219" w:lineRule="auto"/>
              <w:rPr>
                <w:rFonts w:ascii="Times New Roman" w:hAnsi="Times New Roman" w:eastAsia="Times New Roman" w:cs="Times New Roman"/>
                <w:sz w:val="24"/>
                <w:szCs w:val="24"/>
              </w:rPr>
            </w:pPr>
            <w:r>
              <w:rPr>
                <w:rFonts w:ascii="SimSun" w:hAnsi="SimSun" w:eastAsia="SimSun" w:cs="SimSun"/>
                <w:sz w:val="24"/>
                <w:szCs w:val="24"/>
                <w:spacing w:val="-9"/>
              </w:rPr>
              <w:t>减排措施制定技术指南（</w:t>
            </w:r>
            <w:r>
              <w:rPr>
                <w:rFonts w:ascii="Times New Roman" w:hAnsi="Times New Roman" w:eastAsia="Times New Roman" w:cs="Times New Roman"/>
                <w:sz w:val="24"/>
                <w:szCs w:val="24"/>
                <w:spacing w:val="-9"/>
              </w:rPr>
              <w:t>2020</w:t>
            </w:r>
          </w:p>
          <w:p>
            <w:pPr>
              <w:ind w:left="38"/>
              <w:spacing w:before="75" w:line="219" w:lineRule="auto"/>
              <w:rPr>
                <w:rFonts w:ascii="SimSun" w:hAnsi="SimSun" w:eastAsia="SimSun" w:cs="SimSun"/>
                <w:sz w:val="24"/>
                <w:szCs w:val="24"/>
              </w:rPr>
            </w:pPr>
            <w:r>
              <w:rPr>
                <w:rFonts w:ascii="SimSun" w:hAnsi="SimSun" w:eastAsia="SimSun" w:cs="SimSun"/>
                <w:sz w:val="24"/>
                <w:szCs w:val="24"/>
                <w:spacing w:val="-10"/>
              </w:rPr>
              <w:t>年修订版）》的函》（环办大</w:t>
            </w:r>
          </w:p>
          <w:p>
            <w:pPr>
              <w:ind w:left="38"/>
              <w:spacing w:before="75" w:line="220" w:lineRule="auto"/>
              <w:rPr>
                <w:rFonts w:ascii="SimSun" w:hAnsi="SimSun" w:eastAsia="SimSun" w:cs="SimSun"/>
                <w:sz w:val="24"/>
                <w:szCs w:val="24"/>
              </w:rPr>
            </w:pPr>
            <w:r>
              <w:rPr>
                <w:rFonts w:ascii="SimSun" w:hAnsi="SimSun" w:eastAsia="SimSun" w:cs="SimSun"/>
                <w:sz w:val="24"/>
                <w:szCs w:val="24"/>
                <w:spacing w:val="-6"/>
              </w:rPr>
              <w:t>气函〔</w:t>
            </w:r>
            <w:r>
              <w:rPr>
                <w:rFonts w:ascii="Times New Roman" w:hAnsi="Times New Roman" w:eastAsia="Times New Roman" w:cs="Times New Roman"/>
                <w:sz w:val="24"/>
                <w:szCs w:val="24"/>
                <w:spacing w:val="-6"/>
              </w:rPr>
              <w:t>2020</w:t>
            </w:r>
            <w:r>
              <w:rPr>
                <w:rFonts w:ascii="SimSun" w:hAnsi="SimSun" w:eastAsia="SimSun" w:cs="SimSun"/>
                <w:sz w:val="24"/>
                <w:szCs w:val="24"/>
                <w:spacing w:val="-6"/>
              </w:rPr>
              <w:t>〕</w:t>
            </w:r>
            <w:r>
              <w:rPr>
                <w:rFonts w:ascii="Times New Roman" w:hAnsi="Times New Roman" w:eastAsia="Times New Roman" w:cs="Times New Roman"/>
                <w:sz w:val="24"/>
                <w:szCs w:val="24"/>
                <w:spacing w:val="-6"/>
              </w:rPr>
              <w:t>340</w:t>
            </w:r>
            <w:r>
              <w:rPr>
                <w:rFonts w:ascii="Times New Roman" w:hAnsi="Times New Roman" w:eastAsia="Times New Roman" w:cs="Times New Roman"/>
                <w:sz w:val="24"/>
                <w:szCs w:val="24"/>
                <w:spacing w:val="27"/>
              </w:rPr>
              <w:t xml:space="preserve"> </w:t>
            </w:r>
            <w:r>
              <w:rPr>
                <w:rFonts w:ascii="SimSun" w:hAnsi="SimSun" w:eastAsia="SimSun" w:cs="SimSun"/>
                <w:sz w:val="24"/>
                <w:szCs w:val="24"/>
                <w:spacing w:val="-6"/>
              </w:rPr>
              <w:t>号）中家具</w:t>
            </w:r>
          </w:p>
          <w:p>
            <w:pPr>
              <w:ind w:left="72"/>
              <w:spacing w:before="74" w:line="220" w:lineRule="auto"/>
              <w:rPr>
                <w:rFonts w:ascii="SimSun" w:hAnsi="SimSun" w:eastAsia="SimSun" w:cs="SimSun"/>
                <w:sz w:val="24"/>
                <w:szCs w:val="24"/>
              </w:rPr>
            </w:pPr>
            <w:r>
              <w:rPr>
                <w:rFonts w:ascii="SimSun" w:hAnsi="SimSun" w:eastAsia="SimSun" w:cs="SimSun"/>
                <w:sz w:val="24"/>
                <w:szCs w:val="24"/>
                <w:spacing w:val="-1"/>
              </w:rPr>
              <w:t>制造行业</w:t>
            </w:r>
            <w:r>
              <w:rPr>
                <w:rFonts w:ascii="SimSun" w:hAnsi="SimSun" w:eastAsia="SimSun" w:cs="SimSun"/>
                <w:sz w:val="24"/>
                <w:szCs w:val="24"/>
                <w:spacing w:val="-59"/>
              </w:rPr>
              <w:t xml:space="preserve"> </w:t>
            </w:r>
            <w:r>
              <w:rPr>
                <w:rFonts w:ascii="Times New Roman" w:hAnsi="Times New Roman" w:eastAsia="Times New Roman" w:cs="Times New Roman"/>
                <w:sz w:val="24"/>
                <w:szCs w:val="24"/>
                <w:spacing w:val="-1"/>
              </w:rPr>
              <w:t>A </w:t>
            </w:r>
            <w:r>
              <w:rPr>
                <w:rFonts w:ascii="SimSun" w:hAnsi="SimSun" w:eastAsia="SimSun" w:cs="SimSun"/>
                <w:sz w:val="24"/>
                <w:szCs w:val="24"/>
                <w:spacing w:val="-1"/>
              </w:rPr>
              <w:t>级企业要求（颗</w:t>
            </w:r>
          </w:p>
          <w:p>
            <w:pPr>
              <w:ind w:left="337"/>
              <w:spacing w:before="74" w:line="219" w:lineRule="auto"/>
              <w:rPr>
                <w:rFonts w:ascii="SimSun" w:hAnsi="SimSun" w:eastAsia="SimSun" w:cs="SimSun"/>
                <w:sz w:val="24"/>
                <w:szCs w:val="24"/>
              </w:rPr>
            </w:pPr>
            <w:r>
              <w:rPr>
                <w:rFonts w:ascii="SimSun" w:hAnsi="SimSun" w:eastAsia="SimSun" w:cs="SimSun"/>
                <w:sz w:val="24"/>
                <w:szCs w:val="24"/>
                <w:spacing w:val="-1"/>
              </w:rPr>
              <w:t>粒物有组织浓度限值：</w:t>
            </w:r>
          </w:p>
          <w:p>
            <w:pPr>
              <w:ind w:left="157"/>
              <w:spacing w:before="76" w:line="210" w:lineRule="auto"/>
              <w:rPr>
                <w:rFonts w:ascii="SimSun" w:hAnsi="SimSun" w:eastAsia="SimSun" w:cs="SimSun"/>
                <w:sz w:val="24"/>
                <w:szCs w:val="24"/>
              </w:rPr>
            </w:pPr>
            <w:r>
              <w:rPr>
                <w:rFonts w:ascii="Times New Roman" w:hAnsi="Times New Roman" w:eastAsia="Times New Roman" w:cs="Times New Roman"/>
                <w:sz w:val="24"/>
                <w:szCs w:val="24"/>
                <w:spacing w:val="-4"/>
              </w:rPr>
              <w:t>10mg/m</w:t>
            </w:r>
            <w:r>
              <w:rPr>
                <w:rFonts w:ascii="Times New Roman" w:hAnsi="Times New Roman" w:eastAsia="Times New Roman" w:cs="Times New Roman"/>
                <w:sz w:val="15"/>
                <w:szCs w:val="15"/>
                <w:spacing w:val="-4"/>
                <w:position w:val="7"/>
              </w:rPr>
              <w:t>3 </w:t>
            </w:r>
            <w:r>
              <w:rPr>
                <w:rFonts w:ascii="SimSun" w:hAnsi="SimSun" w:eastAsia="SimSun" w:cs="SimSun"/>
                <w:sz w:val="24"/>
                <w:szCs w:val="24"/>
                <w:spacing w:val="-4"/>
              </w:rPr>
              <w:t>，无组织排放限值</w:t>
            </w:r>
          </w:p>
          <w:p>
            <w:pPr>
              <w:ind w:left="1057"/>
              <w:spacing w:before="87" w:line="210" w:lineRule="auto"/>
              <w:rPr>
                <w:rFonts w:ascii="SimSun" w:hAnsi="SimSun" w:eastAsia="SimSun" w:cs="SimSun"/>
                <w:sz w:val="24"/>
                <w:szCs w:val="24"/>
              </w:rPr>
            </w:pPr>
            <w:r>
              <w:rPr>
                <w:rFonts w:ascii="Times New Roman" w:hAnsi="Times New Roman" w:eastAsia="Times New Roman" w:cs="Times New Roman"/>
                <w:sz w:val="24"/>
                <w:szCs w:val="24"/>
                <w:spacing w:val="-4"/>
              </w:rPr>
              <w:t>1mg/m</w:t>
            </w:r>
            <w:r>
              <w:rPr>
                <w:rFonts w:ascii="Times New Roman" w:hAnsi="Times New Roman" w:eastAsia="Times New Roman" w:cs="Times New Roman"/>
                <w:sz w:val="15"/>
                <w:szCs w:val="15"/>
                <w:spacing w:val="-4"/>
                <w:position w:val="7"/>
              </w:rPr>
              <w:t>3</w:t>
            </w:r>
            <w:r>
              <w:rPr>
                <w:rFonts w:ascii="SimSun" w:hAnsi="SimSun" w:eastAsia="SimSun" w:cs="SimSun"/>
                <w:sz w:val="24"/>
                <w:szCs w:val="24"/>
                <w:spacing w:val="-4"/>
              </w:rPr>
              <w:t>）</w:t>
            </w:r>
          </w:p>
        </w:tc>
      </w:tr>
      <w:tr>
        <w:trPr>
          <w:trHeight w:val="2872" w:hRule="atLeast"/>
        </w:trPr>
        <w:tc>
          <w:tcPr>
            <w:tcW w:w="1158" w:type="dxa"/>
            <w:vAlign w:val="top"/>
            <w:vMerge w:val="continue"/>
            <w:tcBorders>
              <w:left w:val="single" w:color="000000" w:sz="6" w:space="0"/>
              <w:bottom w:val="nil"/>
              <w:top w:val="nil"/>
            </w:tcBorders>
          </w:tcPr>
          <w:p>
            <w:pPr>
              <w:rPr>
                <w:rFonts w:ascii="Arial"/>
                <w:sz w:val="21"/>
              </w:rPr>
            </w:pPr>
            <w:r/>
          </w:p>
        </w:tc>
        <w:tc>
          <w:tcPr>
            <w:tcW w:w="1653"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352"/>
              <w:spacing w:before="78" w:line="219" w:lineRule="auto"/>
              <w:rPr>
                <w:rFonts w:ascii="SimSun" w:hAnsi="SimSun" w:eastAsia="SimSun" w:cs="SimSun"/>
                <w:sz w:val="24"/>
                <w:szCs w:val="24"/>
              </w:rPr>
            </w:pPr>
            <w:r>
              <w:rPr>
                <w:rFonts w:ascii="SimSun" w:hAnsi="SimSun" w:eastAsia="SimSun" w:cs="SimSun"/>
                <w:sz w:val="24"/>
                <w:szCs w:val="24"/>
                <w:spacing w:val="-4"/>
              </w:rPr>
              <w:t>油磨粉尘</w:t>
            </w:r>
          </w:p>
        </w:tc>
        <w:tc>
          <w:tcPr>
            <w:tcW w:w="1315" w:type="dxa"/>
            <w:vAlign w:val="top"/>
          </w:tcPr>
          <w:p>
            <w:pPr>
              <w:spacing w:line="250"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spacing w:line="251" w:lineRule="auto"/>
              <w:rPr>
                <w:rFonts w:ascii="Arial"/>
                <w:sz w:val="21"/>
              </w:rPr>
            </w:pPr>
            <w:r/>
          </w:p>
          <w:p>
            <w:pPr>
              <w:ind w:left="300"/>
              <w:spacing w:before="78" w:line="220" w:lineRule="auto"/>
              <w:rPr>
                <w:rFonts w:ascii="SimSun" w:hAnsi="SimSun" w:eastAsia="SimSun" w:cs="SimSun"/>
                <w:sz w:val="24"/>
                <w:szCs w:val="24"/>
              </w:rPr>
            </w:pPr>
            <w:r>
              <w:rPr>
                <w:rFonts w:ascii="SimSun" w:hAnsi="SimSun" w:eastAsia="SimSun" w:cs="SimSun"/>
                <w:sz w:val="24"/>
                <w:szCs w:val="24"/>
                <w:spacing w:val="-3"/>
              </w:rPr>
              <w:t>颗粒物</w:t>
            </w:r>
          </w:p>
        </w:tc>
        <w:tc>
          <w:tcPr>
            <w:tcW w:w="1870" w:type="dxa"/>
            <w:vAlign w:val="top"/>
          </w:tcPr>
          <w:p>
            <w:pPr>
              <w:spacing w:line="298" w:lineRule="auto"/>
              <w:rPr>
                <w:rFonts w:ascii="Arial"/>
                <w:sz w:val="21"/>
              </w:rPr>
            </w:pPr>
            <w:r/>
          </w:p>
          <w:p>
            <w:pPr>
              <w:spacing w:line="299" w:lineRule="auto"/>
              <w:rPr>
                <w:rFonts w:ascii="Arial"/>
                <w:sz w:val="21"/>
              </w:rPr>
            </w:pPr>
            <w:r/>
          </w:p>
          <w:p>
            <w:pPr>
              <w:spacing w:line="299" w:lineRule="auto"/>
              <w:rPr>
                <w:rFonts w:ascii="Arial"/>
                <w:sz w:val="21"/>
              </w:rPr>
            </w:pPr>
            <w:r/>
          </w:p>
          <w:p>
            <w:pPr>
              <w:ind w:left="40"/>
              <w:spacing w:before="78" w:line="219" w:lineRule="auto"/>
              <w:rPr>
                <w:rFonts w:ascii="SimSun" w:hAnsi="SimSun" w:eastAsia="SimSun" w:cs="SimSun"/>
                <w:sz w:val="24"/>
                <w:szCs w:val="24"/>
              </w:rPr>
            </w:pPr>
            <w:r>
              <w:rPr>
                <w:rFonts w:ascii="SimSun" w:hAnsi="SimSun" w:eastAsia="SimSun" w:cs="SimSun"/>
                <w:sz w:val="24"/>
                <w:szCs w:val="24"/>
                <w:spacing w:val="-1"/>
              </w:rPr>
              <w:t>侧向抽风装置+袋</w:t>
            </w:r>
          </w:p>
          <w:p>
            <w:pPr>
              <w:ind w:left="37"/>
              <w:spacing w:before="75" w:line="219" w:lineRule="auto"/>
              <w:rPr>
                <w:rFonts w:ascii="SimSun" w:hAnsi="SimSun" w:eastAsia="SimSun" w:cs="SimSun"/>
                <w:sz w:val="24"/>
                <w:szCs w:val="24"/>
              </w:rPr>
            </w:pPr>
            <w:r>
              <w:rPr>
                <w:rFonts w:ascii="SimSun" w:hAnsi="SimSun" w:eastAsia="SimSun" w:cs="SimSun"/>
                <w:sz w:val="24"/>
                <w:szCs w:val="24"/>
                <w:spacing w:val="-2"/>
              </w:rPr>
              <w:t>式除尘器</w:t>
            </w:r>
            <w:r>
              <w:rPr>
                <w:rFonts w:ascii="Times New Roman" w:hAnsi="Times New Roman" w:eastAsia="Times New Roman" w:cs="Times New Roman"/>
                <w:sz w:val="24"/>
                <w:szCs w:val="24"/>
                <w:spacing w:val="-2"/>
              </w:rPr>
              <w:t>+15m </w:t>
            </w:r>
            <w:r>
              <w:rPr>
                <w:rFonts w:ascii="SimSun" w:hAnsi="SimSun" w:eastAsia="SimSun" w:cs="SimSun"/>
                <w:sz w:val="24"/>
                <w:szCs w:val="24"/>
                <w:spacing w:val="-2"/>
              </w:rPr>
              <w:t>排</w:t>
            </w:r>
          </w:p>
          <w:p>
            <w:pPr>
              <w:ind w:left="703"/>
              <w:spacing w:before="75" w:line="219" w:lineRule="auto"/>
              <w:rPr>
                <w:rFonts w:ascii="SimSun" w:hAnsi="SimSun" w:eastAsia="SimSun" w:cs="SimSun"/>
                <w:sz w:val="24"/>
                <w:szCs w:val="24"/>
              </w:rPr>
            </w:pPr>
            <w:r>
              <w:rPr>
                <w:rFonts w:ascii="SimSun" w:hAnsi="SimSun" w:eastAsia="SimSun" w:cs="SimSun"/>
                <w:sz w:val="24"/>
                <w:szCs w:val="24"/>
                <w:spacing w:val="-6"/>
              </w:rPr>
              <w:t>气筒</w:t>
            </w:r>
          </w:p>
        </w:tc>
        <w:tc>
          <w:tcPr>
            <w:tcW w:w="3063" w:type="dxa"/>
            <w:vAlign w:val="top"/>
            <w:vMerge w:val="continue"/>
            <w:tcBorders>
              <w:right w:val="single" w:color="000000" w:sz="6" w:space="0"/>
              <w:top w:val="nil"/>
            </w:tcBorders>
          </w:tcPr>
          <w:p>
            <w:pPr>
              <w:rPr>
                <w:rFonts w:ascii="Arial"/>
                <w:sz w:val="21"/>
              </w:rPr>
            </w:pPr>
            <w:r/>
          </w:p>
        </w:tc>
      </w:tr>
      <w:tr>
        <w:trPr>
          <w:trHeight w:val="7682" w:hRule="atLeast"/>
        </w:trPr>
        <w:tc>
          <w:tcPr>
            <w:tcW w:w="1158" w:type="dxa"/>
            <w:vAlign w:val="top"/>
            <w:vMerge w:val="continue"/>
            <w:tcBorders>
              <w:left w:val="single" w:color="000000" w:sz="6" w:space="0"/>
              <w:bottom w:val="single" w:color="000000" w:sz="6" w:space="0"/>
              <w:top w:val="nil"/>
            </w:tcBorders>
          </w:tcPr>
          <w:p>
            <w:pPr>
              <w:rPr>
                <w:rFonts w:ascii="Arial"/>
                <w:sz w:val="21"/>
              </w:rPr>
            </w:pPr>
            <w:r/>
          </w:p>
        </w:tc>
        <w:tc>
          <w:tcPr>
            <w:tcW w:w="1653" w:type="dxa"/>
            <w:vAlign w:val="top"/>
            <w:tcBorders>
              <w:bottom w:val="single" w:color="000000" w:sz="6" w:space="0"/>
            </w:tcBorders>
          </w:tcPr>
          <w:p>
            <w:pPr>
              <w:spacing w:line="252" w:lineRule="auto"/>
              <w:rPr>
                <w:rFonts w:ascii="Arial"/>
                <w:sz w:val="21"/>
              </w:rPr>
            </w:pPr>
            <w:r/>
          </w:p>
          <w:p>
            <w:pPr>
              <w:spacing w:line="252" w:lineRule="auto"/>
              <w:rPr>
                <w:rFonts w:ascii="Arial"/>
                <w:sz w:val="21"/>
              </w:rPr>
            </w:pPr>
            <w:r/>
          </w:p>
          <w:p>
            <w:pPr>
              <w:spacing w:line="252"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spacing w:line="253" w:lineRule="auto"/>
              <w:rPr>
                <w:rFonts w:ascii="Arial"/>
                <w:sz w:val="21"/>
              </w:rPr>
            </w:pPr>
            <w:r/>
          </w:p>
          <w:p>
            <w:pPr>
              <w:ind w:left="29"/>
              <w:spacing w:before="78" w:line="219" w:lineRule="auto"/>
              <w:rPr>
                <w:rFonts w:ascii="SimSun" w:hAnsi="SimSun" w:eastAsia="SimSun" w:cs="SimSun"/>
                <w:sz w:val="24"/>
                <w:szCs w:val="24"/>
              </w:rPr>
            </w:pPr>
            <w:r>
              <w:rPr>
                <w:rFonts w:ascii="SimSun" w:hAnsi="SimSun" w:eastAsia="SimSun" w:cs="SimSun"/>
                <w:sz w:val="24"/>
                <w:szCs w:val="24"/>
                <w:spacing w:val="-11"/>
              </w:rPr>
              <w:t>拼板、擦色、喷</w:t>
            </w:r>
          </w:p>
          <w:p>
            <w:pPr>
              <w:ind w:left="32"/>
              <w:spacing w:before="75" w:line="220" w:lineRule="auto"/>
              <w:rPr>
                <w:rFonts w:ascii="SimSun" w:hAnsi="SimSun" w:eastAsia="SimSun" w:cs="SimSun"/>
                <w:sz w:val="24"/>
                <w:szCs w:val="24"/>
              </w:rPr>
            </w:pPr>
            <w:r>
              <w:rPr>
                <w:rFonts w:ascii="SimSun" w:hAnsi="SimSun" w:eastAsia="SimSun" w:cs="SimSun"/>
                <w:sz w:val="24"/>
                <w:szCs w:val="24"/>
                <w:spacing w:val="-14"/>
              </w:rPr>
              <w:t>涂废气、危废间</w:t>
            </w:r>
          </w:p>
          <w:p>
            <w:pPr>
              <w:ind w:left="588"/>
              <w:spacing w:before="74" w:line="220" w:lineRule="auto"/>
              <w:rPr>
                <w:rFonts w:ascii="SimSun" w:hAnsi="SimSun" w:eastAsia="SimSun" w:cs="SimSun"/>
                <w:sz w:val="24"/>
                <w:szCs w:val="24"/>
              </w:rPr>
            </w:pPr>
            <w:r>
              <w:rPr>
                <w:rFonts w:ascii="SimSun" w:hAnsi="SimSun" w:eastAsia="SimSun" w:cs="SimSun"/>
                <w:sz w:val="24"/>
                <w:szCs w:val="24"/>
                <w:spacing w:val="-5"/>
              </w:rPr>
              <w:t>废气</w:t>
            </w:r>
          </w:p>
        </w:tc>
        <w:tc>
          <w:tcPr>
            <w:tcW w:w="1315" w:type="dxa"/>
            <w:vAlign w:val="top"/>
            <w:tcBorders>
              <w:bottom w:val="single" w:color="000000" w:sz="6" w:space="0"/>
            </w:tcBorders>
          </w:tcPr>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spacing w:line="259" w:lineRule="auto"/>
              <w:rPr>
                <w:rFonts w:ascii="Arial"/>
                <w:sz w:val="21"/>
              </w:rPr>
            </w:pPr>
            <w:r/>
          </w:p>
          <w:p>
            <w:pPr>
              <w:ind w:left="60"/>
              <w:spacing w:before="78" w:line="220" w:lineRule="auto"/>
              <w:rPr>
                <w:rFonts w:ascii="SimSun" w:hAnsi="SimSun" w:eastAsia="SimSun" w:cs="SimSun"/>
                <w:sz w:val="24"/>
                <w:szCs w:val="24"/>
              </w:rPr>
            </w:pPr>
            <w:r>
              <w:rPr>
                <w:rFonts w:ascii="SimSun" w:hAnsi="SimSun" w:eastAsia="SimSun" w:cs="SimSun"/>
                <w:sz w:val="24"/>
                <w:szCs w:val="24"/>
              </w:rPr>
              <w:t>颗粒物、非</w:t>
            </w:r>
          </w:p>
          <w:p>
            <w:pPr>
              <w:ind w:left="92"/>
              <w:spacing w:before="74" w:line="220" w:lineRule="auto"/>
              <w:rPr>
                <w:rFonts w:ascii="SimSun" w:hAnsi="SimSun" w:eastAsia="SimSun" w:cs="SimSun"/>
                <w:sz w:val="24"/>
                <w:szCs w:val="24"/>
              </w:rPr>
            </w:pPr>
            <w:r>
              <w:rPr>
                <w:rFonts w:ascii="SimSun" w:hAnsi="SimSun" w:eastAsia="SimSun" w:cs="SimSun"/>
                <w:sz w:val="24"/>
                <w:szCs w:val="24"/>
                <w:spacing w:val="-9"/>
              </w:rPr>
              <w:t>甲烷总烃、</w:t>
            </w:r>
          </w:p>
          <w:p>
            <w:pPr>
              <w:ind w:left="92"/>
              <w:spacing w:before="73" w:line="219" w:lineRule="auto"/>
              <w:rPr>
                <w:rFonts w:ascii="SimSun" w:hAnsi="SimSun" w:eastAsia="SimSun" w:cs="SimSun"/>
                <w:sz w:val="24"/>
                <w:szCs w:val="24"/>
              </w:rPr>
            </w:pPr>
            <w:r>
              <w:rPr>
                <w:rFonts w:ascii="SimSun" w:hAnsi="SimSun" w:eastAsia="SimSun" w:cs="SimSun"/>
                <w:sz w:val="24"/>
                <w:szCs w:val="24"/>
                <w:spacing w:val="-9"/>
              </w:rPr>
              <w:t>甲苯、二甲</w:t>
            </w:r>
          </w:p>
          <w:p>
            <w:pPr>
              <w:ind w:left="544"/>
              <w:spacing w:before="75" w:line="219" w:lineRule="auto"/>
              <w:rPr>
                <w:rFonts w:ascii="SimSun" w:hAnsi="SimSun" w:eastAsia="SimSun" w:cs="SimSun"/>
                <w:sz w:val="24"/>
                <w:szCs w:val="24"/>
              </w:rPr>
            </w:pPr>
            <w:r>
              <w:rPr>
                <w:rFonts w:ascii="SimSun" w:hAnsi="SimSun" w:eastAsia="SimSun" w:cs="SimSun"/>
                <w:sz w:val="24"/>
                <w:szCs w:val="24"/>
              </w:rPr>
              <w:t>苯</w:t>
            </w:r>
          </w:p>
        </w:tc>
        <w:tc>
          <w:tcPr>
            <w:tcW w:w="1870" w:type="dxa"/>
            <w:vAlign w:val="top"/>
            <w:tcBorders>
              <w:bottom w:val="single" w:color="000000" w:sz="6" w:space="0"/>
            </w:tcBorders>
          </w:tcPr>
          <w:p>
            <w:pPr>
              <w:spacing w:line="249"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65"/>
              <w:spacing w:before="78" w:line="219" w:lineRule="auto"/>
              <w:rPr>
                <w:rFonts w:ascii="SimSun" w:hAnsi="SimSun" w:eastAsia="SimSun" w:cs="SimSun"/>
                <w:sz w:val="24"/>
                <w:szCs w:val="24"/>
              </w:rPr>
            </w:pPr>
            <w:r>
              <w:rPr>
                <w:rFonts w:ascii="SimSun" w:hAnsi="SimSun" w:eastAsia="SimSun" w:cs="SimSun"/>
                <w:sz w:val="24"/>
                <w:szCs w:val="24"/>
                <w:spacing w:val="-2"/>
              </w:rPr>
              <w:t>密闭</w:t>
            </w:r>
            <w:r>
              <w:rPr>
                <w:rFonts w:ascii="Times New Roman" w:hAnsi="Times New Roman" w:eastAsia="Times New Roman" w:cs="Times New Roman"/>
                <w:sz w:val="24"/>
                <w:szCs w:val="24"/>
                <w:spacing w:val="-2"/>
              </w:rPr>
              <w:t>+1 </w:t>
            </w:r>
            <w:r>
              <w:rPr>
                <w:rFonts w:ascii="SimSun" w:hAnsi="SimSun" w:eastAsia="SimSun" w:cs="SimSun"/>
                <w:sz w:val="24"/>
                <w:szCs w:val="24"/>
                <w:spacing w:val="-2"/>
              </w:rPr>
              <w:t>套“干式</w:t>
            </w:r>
          </w:p>
          <w:p>
            <w:pPr>
              <w:ind w:left="150"/>
              <w:spacing w:before="75" w:line="220" w:lineRule="auto"/>
              <w:rPr>
                <w:rFonts w:ascii="SimSun" w:hAnsi="SimSun" w:eastAsia="SimSun" w:cs="SimSun"/>
                <w:sz w:val="24"/>
                <w:szCs w:val="24"/>
              </w:rPr>
            </w:pPr>
            <w:r>
              <w:rPr>
                <w:rFonts w:ascii="SimSun" w:hAnsi="SimSun" w:eastAsia="SimSun" w:cs="SimSun"/>
                <w:sz w:val="24"/>
                <w:szCs w:val="24"/>
                <w:b/>
                <w:bCs/>
                <w:u w:val="single" w:color="auto"/>
                <w:spacing w:val="-3"/>
              </w:rPr>
              <w:t>漆雾过滤器</w:t>
            </w:r>
            <w:r>
              <w:rPr>
                <w:rFonts w:ascii="Times New Roman" w:hAnsi="Times New Roman" w:eastAsia="Times New Roman" w:cs="Times New Roman"/>
                <w:sz w:val="24"/>
                <w:szCs w:val="24"/>
                <w:b/>
                <w:bCs/>
                <w:u w:val="single" w:color="auto"/>
                <w:spacing w:val="-3"/>
              </w:rPr>
              <w:t>+</w:t>
            </w:r>
            <w:r>
              <w:rPr>
                <w:rFonts w:ascii="SimSun" w:hAnsi="SimSun" w:eastAsia="SimSun" w:cs="SimSun"/>
                <w:sz w:val="24"/>
                <w:szCs w:val="24"/>
                <w:b/>
                <w:bCs/>
                <w:u w:val="single" w:color="auto"/>
                <w:spacing w:val="-3"/>
              </w:rPr>
              <w:t>活</w:t>
            </w:r>
          </w:p>
          <w:p>
            <w:pPr>
              <w:ind w:left="153"/>
              <w:spacing w:before="73" w:line="219" w:lineRule="auto"/>
              <w:rPr>
                <w:rFonts w:ascii="Times New Roman" w:hAnsi="Times New Roman" w:eastAsia="Times New Roman" w:cs="Times New Roman"/>
                <w:sz w:val="24"/>
                <w:szCs w:val="24"/>
              </w:rPr>
            </w:pPr>
            <w:r>
              <w:rPr>
                <w:rFonts w:ascii="SimSun" w:hAnsi="SimSun" w:eastAsia="SimSun" w:cs="SimSun"/>
                <w:sz w:val="24"/>
                <w:szCs w:val="24"/>
                <w:b/>
                <w:bCs/>
                <w:u w:val="single" w:color="auto"/>
                <w:spacing w:val="-4"/>
              </w:rPr>
              <w:t>性炭吸附脱附</w:t>
            </w:r>
            <w:r>
              <w:rPr>
                <w:rFonts w:ascii="Times New Roman" w:hAnsi="Times New Roman" w:eastAsia="Times New Roman" w:cs="Times New Roman"/>
                <w:sz w:val="24"/>
                <w:szCs w:val="24"/>
                <w:b/>
                <w:bCs/>
                <w:u w:val="single" w:color="auto"/>
                <w:spacing w:val="-4"/>
              </w:rPr>
              <w:t>+</w:t>
            </w:r>
          </w:p>
          <w:p>
            <w:pPr>
              <w:spacing w:before="75" w:line="219" w:lineRule="auto"/>
              <w:jc w:val="right"/>
              <w:rPr>
                <w:rFonts w:ascii="SimSun" w:hAnsi="SimSun" w:eastAsia="SimSun" w:cs="SimSun"/>
                <w:sz w:val="24"/>
                <w:szCs w:val="24"/>
              </w:rPr>
            </w:pPr>
            <w:r>
              <w:rPr>
                <w:rFonts w:ascii="SimSun" w:hAnsi="SimSun" w:eastAsia="SimSun" w:cs="SimSun"/>
                <w:sz w:val="24"/>
                <w:szCs w:val="24"/>
                <w:b/>
                <w:bCs/>
                <w:u w:val="single" w:color="auto"/>
                <w:spacing w:val="5"/>
              </w:rPr>
              <w:t>催化燃烧装置</w:t>
            </w:r>
            <w:r>
              <w:rPr>
                <w:rFonts w:ascii="SimSun" w:hAnsi="SimSun" w:eastAsia="SimSun" w:cs="SimSun"/>
                <w:sz w:val="24"/>
                <w:szCs w:val="24"/>
                <w:spacing w:val="-85"/>
              </w:rPr>
              <w:t xml:space="preserve"> </w:t>
            </w:r>
            <w:r>
              <w:rPr>
                <w:rFonts w:ascii="SimSun" w:hAnsi="SimSun" w:eastAsia="SimSun" w:cs="SimSun"/>
                <w:sz w:val="24"/>
                <w:szCs w:val="24"/>
                <w:spacing w:val="5"/>
              </w:rPr>
              <w:t>”</w:t>
            </w:r>
          </w:p>
          <w:p>
            <w:pPr>
              <w:ind w:left="28"/>
              <w:spacing w:before="76" w:line="219" w:lineRule="auto"/>
              <w:rPr>
                <w:rFonts w:ascii="SimSun" w:hAnsi="SimSun" w:eastAsia="SimSun" w:cs="SimSun"/>
                <w:sz w:val="24"/>
                <w:szCs w:val="24"/>
              </w:rPr>
            </w:pPr>
            <w:r>
              <w:rPr>
                <w:rFonts w:ascii="Times New Roman" w:hAnsi="Times New Roman" w:eastAsia="Times New Roman" w:cs="Times New Roman"/>
                <w:sz w:val="24"/>
                <w:szCs w:val="24"/>
                <w:spacing w:val="-5"/>
              </w:rPr>
              <w:t>+1 </w:t>
            </w:r>
            <w:r>
              <w:rPr>
                <w:rFonts w:ascii="SimSun" w:hAnsi="SimSun" w:eastAsia="SimSun" w:cs="SimSun"/>
                <w:sz w:val="24"/>
                <w:szCs w:val="24"/>
                <w:spacing w:val="-5"/>
              </w:rPr>
              <w:t>根</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5"/>
              </w:rPr>
              <w:t>15m</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5"/>
              </w:rPr>
              <w:t>高排气</w:t>
            </w:r>
          </w:p>
          <w:p>
            <w:pPr>
              <w:ind w:left="826"/>
              <w:spacing w:before="75" w:line="219" w:lineRule="auto"/>
              <w:rPr>
                <w:rFonts w:ascii="SimSun" w:hAnsi="SimSun" w:eastAsia="SimSun" w:cs="SimSun"/>
                <w:sz w:val="24"/>
                <w:szCs w:val="24"/>
              </w:rPr>
            </w:pPr>
            <w:r>
              <w:rPr>
                <w:rFonts w:ascii="SimSun" w:hAnsi="SimSun" w:eastAsia="SimSun" w:cs="SimSun"/>
                <w:sz w:val="24"/>
                <w:szCs w:val="24"/>
              </w:rPr>
              <w:t>筒</w:t>
            </w:r>
          </w:p>
        </w:tc>
        <w:tc>
          <w:tcPr>
            <w:tcW w:w="3063" w:type="dxa"/>
            <w:vAlign w:val="top"/>
            <w:tcBorders>
              <w:bottom w:val="single" w:color="000000" w:sz="6" w:space="0"/>
              <w:right w:val="single" w:color="000000" w:sz="6" w:space="0"/>
            </w:tcBorders>
          </w:tcPr>
          <w:p>
            <w:pPr>
              <w:ind w:left="36"/>
              <w:spacing w:before="144" w:line="219" w:lineRule="auto"/>
              <w:rPr>
                <w:rFonts w:ascii="SimSun" w:hAnsi="SimSun" w:eastAsia="SimSun" w:cs="SimSun"/>
                <w:sz w:val="24"/>
                <w:szCs w:val="24"/>
              </w:rPr>
            </w:pPr>
            <w:r>
              <w:rPr>
                <w:rFonts w:ascii="SimSun" w:hAnsi="SimSun" w:eastAsia="SimSun" w:cs="SimSun"/>
                <w:sz w:val="24"/>
                <w:szCs w:val="24"/>
                <w:spacing w:val="-10"/>
              </w:rPr>
              <w:t>颗粒物、甲苯、二甲苯、非甲</w:t>
            </w:r>
          </w:p>
          <w:p>
            <w:pPr>
              <w:ind w:left="38"/>
              <w:spacing w:before="75" w:line="220" w:lineRule="auto"/>
              <w:rPr>
                <w:rFonts w:ascii="SimSun" w:hAnsi="SimSun" w:eastAsia="SimSun" w:cs="SimSun"/>
                <w:sz w:val="24"/>
                <w:szCs w:val="24"/>
              </w:rPr>
            </w:pPr>
            <w:r>
              <w:rPr>
                <w:rFonts w:ascii="SimSun" w:hAnsi="SimSun" w:eastAsia="SimSun" w:cs="SimSun"/>
                <w:sz w:val="24"/>
                <w:szCs w:val="24"/>
                <w:spacing w:val="-10"/>
              </w:rPr>
              <w:t>烷总烃能够达到《大气污染物</w:t>
            </w:r>
          </w:p>
          <w:p>
            <w:pPr>
              <w:ind w:left="700"/>
              <w:spacing w:before="74" w:line="220" w:lineRule="auto"/>
              <w:rPr>
                <w:rFonts w:ascii="SimSun" w:hAnsi="SimSun" w:eastAsia="SimSun" w:cs="SimSun"/>
                <w:sz w:val="24"/>
                <w:szCs w:val="24"/>
              </w:rPr>
            </w:pPr>
            <w:r>
              <w:rPr>
                <w:rFonts w:ascii="SimSun" w:hAnsi="SimSun" w:eastAsia="SimSun" w:cs="SimSun"/>
                <w:sz w:val="24"/>
                <w:szCs w:val="24"/>
                <w:spacing w:val="-2"/>
              </w:rPr>
              <w:t>综合排放标准》</w:t>
            </w:r>
          </w:p>
          <w:p>
            <w:pPr>
              <w:ind w:left="82"/>
              <w:spacing w:before="74"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GB16297-1996</w:t>
            </w:r>
            <w:r>
              <w:rPr>
                <w:rFonts w:ascii="SimSun" w:hAnsi="SimSun" w:eastAsia="SimSun" w:cs="SimSun"/>
                <w:sz w:val="24"/>
                <w:szCs w:val="24"/>
                <w:spacing w:val="-2"/>
              </w:rPr>
              <w:t>）二级标准</w:t>
            </w:r>
          </w:p>
          <w:p>
            <w:pPr>
              <w:spacing w:before="74" w:line="212" w:lineRule="auto"/>
              <w:jc w:val="right"/>
              <w:rPr>
                <w:rFonts w:ascii="SimSun" w:hAnsi="SimSun" w:eastAsia="SimSun" w:cs="SimSun"/>
                <w:sz w:val="24"/>
                <w:szCs w:val="24"/>
              </w:rPr>
            </w:pPr>
            <w:r>
              <w:rPr>
                <w:rFonts w:ascii="SimSun" w:hAnsi="SimSun" w:eastAsia="SimSun" w:cs="SimSun"/>
                <w:sz w:val="24"/>
                <w:szCs w:val="24"/>
                <w:spacing w:val="-7"/>
              </w:rPr>
              <w:t>（无组织排放限值</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7"/>
              </w:rPr>
              <w:t>1mg/m</w:t>
            </w:r>
            <w:r>
              <w:rPr>
                <w:rFonts w:ascii="Times New Roman" w:hAnsi="Times New Roman" w:eastAsia="Times New Roman" w:cs="Times New Roman"/>
                <w:sz w:val="15"/>
                <w:szCs w:val="15"/>
                <w:spacing w:val="-7"/>
                <w:position w:val="8"/>
              </w:rPr>
              <w:t>3</w:t>
            </w:r>
            <w:r>
              <w:rPr>
                <w:rFonts w:ascii="SimSun" w:hAnsi="SimSun" w:eastAsia="SimSun" w:cs="SimSun"/>
                <w:sz w:val="24"/>
                <w:szCs w:val="24"/>
                <w:spacing w:val="-57"/>
                <w:w w:val="94"/>
              </w:rPr>
              <w:t>）、</w:t>
            </w:r>
          </w:p>
          <w:p>
            <w:pPr>
              <w:ind w:left="103"/>
              <w:spacing w:before="83" w:line="219" w:lineRule="auto"/>
              <w:rPr>
                <w:rFonts w:ascii="SimSun" w:hAnsi="SimSun" w:eastAsia="SimSun" w:cs="SimSun"/>
                <w:sz w:val="24"/>
                <w:szCs w:val="24"/>
              </w:rPr>
            </w:pPr>
            <w:r>
              <w:rPr>
                <w:rFonts w:ascii="SimSun" w:hAnsi="SimSun" w:eastAsia="SimSun" w:cs="SimSun"/>
                <w:sz w:val="24"/>
                <w:szCs w:val="24"/>
                <w:spacing w:val="-2"/>
              </w:rPr>
              <w:t>《工业涂装工序挥发性有机</w:t>
            </w:r>
          </w:p>
          <w:p>
            <w:pPr>
              <w:ind w:left="817"/>
              <w:spacing w:before="76" w:line="220" w:lineRule="auto"/>
              <w:rPr>
                <w:rFonts w:ascii="SimSun" w:hAnsi="SimSun" w:eastAsia="SimSun" w:cs="SimSun"/>
                <w:sz w:val="24"/>
                <w:szCs w:val="24"/>
              </w:rPr>
            </w:pPr>
            <w:r>
              <w:rPr>
                <w:rFonts w:ascii="SimSun" w:hAnsi="SimSun" w:eastAsia="SimSun" w:cs="SimSun"/>
                <w:sz w:val="24"/>
                <w:szCs w:val="24"/>
                <w:spacing w:val="-2"/>
              </w:rPr>
              <w:t>物排放标准》</w:t>
            </w:r>
          </w:p>
          <w:p>
            <w:pPr>
              <w:ind w:left="38" w:firstLine="10"/>
              <w:spacing w:before="76" w:line="27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DB41/1951-2020</w:t>
            </w:r>
            <w:r>
              <w:rPr>
                <w:rFonts w:ascii="SimSun" w:hAnsi="SimSun" w:eastAsia="SimSun" w:cs="SimSun"/>
                <w:sz w:val="24"/>
                <w:szCs w:val="24"/>
                <w:spacing w:val="-65"/>
                <w:w w:val="94"/>
              </w:rPr>
              <w:t>）（</w:t>
            </w:r>
            <w:r>
              <w:rPr>
                <w:rFonts w:ascii="SimSun" w:hAnsi="SimSun" w:eastAsia="SimSun" w:cs="SimSun"/>
                <w:sz w:val="24"/>
                <w:szCs w:val="24"/>
                <w:spacing w:val="-2"/>
              </w:rPr>
              <w:t>非甲烷</w:t>
            </w:r>
            <w:r>
              <w:rPr>
                <w:rFonts w:ascii="SimSun" w:hAnsi="SimSun" w:eastAsia="SimSun" w:cs="SimSun"/>
                <w:sz w:val="24"/>
                <w:szCs w:val="24"/>
                <w:spacing w:val="3"/>
              </w:rPr>
              <w:t xml:space="preserve"> </w:t>
            </w:r>
            <w:r>
              <w:rPr>
                <w:rFonts w:ascii="SimSun" w:hAnsi="SimSun" w:eastAsia="SimSun" w:cs="SimSun"/>
                <w:sz w:val="24"/>
                <w:szCs w:val="24"/>
                <w:spacing w:val="-5"/>
              </w:rPr>
              <w:t>总烃</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5"/>
              </w:rPr>
              <w:t>50mg/m</w:t>
            </w:r>
            <w:r>
              <w:rPr>
                <w:rFonts w:ascii="Times New Roman" w:hAnsi="Times New Roman" w:eastAsia="Times New Roman" w:cs="Times New Roman"/>
                <w:sz w:val="15"/>
                <w:szCs w:val="15"/>
                <w:spacing w:val="-5"/>
                <w:position w:val="7"/>
              </w:rPr>
              <w:t>3</w:t>
            </w:r>
            <w:r>
              <w:rPr>
                <w:rFonts w:ascii="SimSun" w:hAnsi="SimSun" w:eastAsia="SimSun" w:cs="SimSun"/>
                <w:sz w:val="24"/>
                <w:szCs w:val="24"/>
                <w:spacing w:val="-18"/>
              </w:rPr>
              <w:t>、甲苯与二甲苯</w:t>
            </w:r>
            <w:r>
              <w:rPr>
                <w:rFonts w:ascii="SimSun" w:hAnsi="SimSun" w:eastAsia="SimSun" w:cs="SimSun"/>
                <w:sz w:val="24"/>
                <w:szCs w:val="24"/>
              </w:rPr>
              <w:t xml:space="preserve"> </w:t>
            </w:r>
            <w:r>
              <w:rPr>
                <w:rFonts w:ascii="SimSun" w:hAnsi="SimSun" w:eastAsia="SimSun" w:cs="SimSun"/>
                <w:sz w:val="24"/>
                <w:szCs w:val="24"/>
                <w:spacing w:val="-5"/>
              </w:rPr>
              <w:t>合计</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5"/>
              </w:rPr>
              <w:t>20mg/m</w:t>
            </w:r>
            <w:r>
              <w:rPr>
                <w:rFonts w:ascii="Times New Roman" w:hAnsi="Times New Roman" w:eastAsia="Times New Roman" w:cs="Times New Roman"/>
                <w:sz w:val="15"/>
                <w:szCs w:val="15"/>
                <w:spacing w:val="-5"/>
                <w:position w:val="8"/>
              </w:rPr>
              <w:t>3</w:t>
            </w:r>
            <w:r>
              <w:rPr>
                <w:rFonts w:ascii="SimSun" w:hAnsi="SimSun" w:eastAsia="SimSun" w:cs="SimSun"/>
                <w:sz w:val="24"/>
                <w:szCs w:val="24"/>
                <w:spacing w:val="-17"/>
              </w:rPr>
              <w:t>）、《关于全省</w:t>
            </w:r>
            <w:r>
              <w:rPr>
                <w:rFonts w:ascii="SimSun" w:hAnsi="SimSun" w:eastAsia="SimSun" w:cs="SimSun"/>
                <w:sz w:val="24"/>
                <w:szCs w:val="24"/>
              </w:rPr>
              <w:t xml:space="preserve"> </w:t>
            </w:r>
            <w:r>
              <w:rPr>
                <w:rFonts w:ascii="SimSun" w:hAnsi="SimSun" w:eastAsia="SimSun" w:cs="SimSun"/>
                <w:sz w:val="24"/>
                <w:szCs w:val="24"/>
                <w:spacing w:val="-1"/>
              </w:rPr>
              <w:t>开展工业企业挥发性有机物</w:t>
            </w:r>
            <w:r>
              <w:rPr>
                <w:rFonts w:ascii="SimSun" w:hAnsi="SimSun" w:eastAsia="SimSun" w:cs="SimSun"/>
                <w:sz w:val="24"/>
                <w:szCs w:val="24"/>
                <w:spacing w:val="5"/>
              </w:rPr>
              <w:t xml:space="preserve">  </w:t>
            </w:r>
            <w:r>
              <w:rPr>
                <w:rFonts w:ascii="SimSun" w:hAnsi="SimSun" w:eastAsia="SimSun" w:cs="SimSun"/>
                <w:sz w:val="24"/>
                <w:szCs w:val="24"/>
                <w:spacing w:val="-1"/>
              </w:rPr>
              <w:t>专项治理工作中排放建议值</w:t>
            </w:r>
            <w:r>
              <w:rPr>
                <w:rFonts w:ascii="SimSun" w:hAnsi="SimSun" w:eastAsia="SimSun" w:cs="SimSun"/>
                <w:sz w:val="24"/>
                <w:szCs w:val="24"/>
                <w:spacing w:val="5"/>
              </w:rPr>
              <w:t xml:space="preserve">  </w:t>
            </w:r>
            <w:r>
              <w:rPr>
                <w:rFonts w:ascii="SimSun" w:hAnsi="SimSun" w:eastAsia="SimSun" w:cs="SimSun"/>
                <w:sz w:val="24"/>
                <w:szCs w:val="24"/>
                <w:spacing w:val="-22"/>
              </w:rPr>
              <w:t>的通知》（豫环攻坚办〔</w:t>
            </w:r>
            <w:r>
              <w:rPr>
                <w:rFonts w:ascii="Times New Roman" w:hAnsi="Times New Roman" w:eastAsia="Times New Roman" w:cs="Times New Roman"/>
                <w:sz w:val="24"/>
                <w:szCs w:val="24"/>
                <w:spacing w:val="-22"/>
              </w:rPr>
              <w:t>2017</w:t>
            </w:r>
            <w:r>
              <w:rPr>
                <w:rFonts w:ascii="SimSun" w:hAnsi="SimSun" w:eastAsia="SimSun" w:cs="SimSun"/>
                <w:sz w:val="24"/>
                <w:szCs w:val="24"/>
                <w:spacing w:val="-22"/>
              </w:rPr>
              <w:t>〕</w:t>
            </w:r>
            <w:r>
              <w:rPr>
                <w:rFonts w:ascii="SimSun" w:hAnsi="SimSun" w:eastAsia="SimSun" w:cs="SimSun"/>
                <w:sz w:val="24"/>
                <w:szCs w:val="24"/>
                <w:spacing w:val="5"/>
              </w:rPr>
              <w:t xml:space="preserve"> </w:t>
            </w:r>
            <w:r>
              <w:rPr>
                <w:rFonts w:ascii="Times New Roman" w:hAnsi="Times New Roman" w:eastAsia="Times New Roman" w:cs="Times New Roman"/>
                <w:sz w:val="24"/>
                <w:szCs w:val="24"/>
                <w:spacing w:val="-2"/>
              </w:rPr>
              <w:t>162 </w:t>
            </w:r>
            <w:r>
              <w:rPr>
                <w:rFonts w:ascii="SimSun" w:hAnsi="SimSun" w:eastAsia="SimSun" w:cs="SimSun"/>
                <w:sz w:val="24"/>
                <w:szCs w:val="24"/>
                <w:spacing w:val="-2"/>
              </w:rPr>
              <w:t>号</w:t>
            </w:r>
            <w:r>
              <w:rPr>
                <w:rFonts w:ascii="SimSun" w:hAnsi="SimSun" w:eastAsia="SimSun" w:cs="SimSun"/>
                <w:sz w:val="24"/>
                <w:szCs w:val="24"/>
                <w:spacing w:val="-48"/>
              </w:rPr>
              <w:t>）（</w:t>
            </w:r>
            <w:r>
              <w:rPr>
                <w:rFonts w:ascii="SimSun" w:hAnsi="SimSun" w:eastAsia="SimSun" w:cs="SimSun"/>
                <w:sz w:val="24"/>
                <w:szCs w:val="24"/>
                <w:spacing w:val="-2"/>
              </w:rPr>
              <w:t>家具制造业非甲烷</w:t>
            </w:r>
            <w:r>
              <w:rPr>
                <w:rFonts w:ascii="SimSun" w:hAnsi="SimSun" w:eastAsia="SimSun" w:cs="SimSun"/>
                <w:sz w:val="24"/>
                <w:szCs w:val="24"/>
                <w:spacing w:val="1"/>
              </w:rPr>
              <w:t xml:space="preserve"> </w:t>
            </w:r>
            <w:r>
              <w:rPr>
                <w:rFonts w:ascii="SimSun" w:hAnsi="SimSun" w:eastAsia="SimSun" w:cs="SimSun"/>
                <w:sz w:val="24"/>
                <w:szCs w:val="24"/>
                <w:spacing w:val="-5"/>
              </w:rPr>
              <w:t>总烃</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5"/>
              </w:rPr>
              <w:t>60mg/m</w:t>
            </w:r>
            <w:r>
              <w:rPr>
                <w:rFonts w:ascii="Times New Roman" w:hAnsi="Times New Roman" w:eastAsia="Times New Roman" w:cs="Times New Roman"/>
                <w:sz w:val="15"/>
                <w:szCs w:val="15"/>
                <w:spacing w:val="-5"/>
                <w:position w:val="7"/>
              </w:rPr>
              <w:t>3</w:t>
            </w:r>
            <w:r>
              <w:rPr>
                <w:rFonts w:ascii="SimSun" w:hAnsi="SimSun" w:eastAsia="SimSun" w:cs="SimSun"/>
                <w:sz w:val="24"/>
                <w:szCs w:val="24"/>
                <w:spacing w:val="-18"/>
              </w:rPr>
              <w:t>、甲苯与二甲苯</w:t>
            </w:r>
            <w:r>
              <w:rPr>
                <w:rFonts w:ascii="SimSun" w:hAnsi="SimSun" w:eastAsia="SimSun" w:cs="SimSun"/>
                <w:sz w:val="24"/>
                <w:szCs w:val="24"/>
              </w:rPr>
              <w:t xml:space="preserve"> </w:t>
            </w:r>
            <w:r>
              <w:rPr>
                <w:rFonts w:ascii="SimSun" w:hAnsi="SimSun" w:eastAsia="SimSun" w:cs="SimSun"/>
                <w:sz w:val="24"/>
                <w:szCs w:val="24"/>
                <w:spacing w:val="-5"/>
              </w:rPr>
              <w:t>合计</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5"/>
              </w:rPr>
              <w:t>20mg/m</w:t>
            </w:r>
            <w:r>
              <w:rPr>
                <w:rFonts w:ascii="Times New Roman" w:hAnsi="Times New Roman" w:eastAsia="Times New Roman" w:cs="Times New Roman"/>
                <w:sz w:val="15"/>
                <w:szCs w:val="15"/>
                <w:spacing w:val="-5"/>
                <w:position w:val="8"/>
              </w:rPr>
              <w:t>3</w:t>
            </w:r>
            <w:r>
              <w:rPr>
                <w:rFonts w:ascii="SimSun" w:hAnsi="SimSun" w:eastAsia="SimSun" w:cs="SimSun"/>
                <w:sz w:val="24"/>
                <w:szCs w:val="24"/>
                <w:spacing w:val="-17"/>
              </w:rPr>
              <w:t>）以及《重污染</w:t>
            </w:r>
            <w:r>
              <w:rPr>
                <w:rFonts w:ascii="SimSun" w:hAnsi="SimSun" w:eastAsia="SimSun" w:cs="SimSun"/>
                <w:sz w:val="24"/>
                <w:szCs w:val="24"/>
              </w:rPr>
              <w:t xml:space="preserve"> </w:t>
            </w:r>
            <w:r>
              <w:rPr>
                <w:rFonts w:ascii="SimSun" w:hAnsi="SimSun" w:eastAsia="SimSun" w:cs="SimSun"/>
                <w:sz w:val="24"/>
                <w:szCs w:val="24"/>
                <w:spacing w:val="-1"/>
              </w:rPr>
              <w:t>天气重点行业应急减排措施</w:t>
            </w:r>
            <w:r>
              <w:rPr>
                <w:rFonts w:ascii="SimSun" w:hAnsi="SimSun" w:eastAsia="SimSun" w:cs="SimSun"/>
                <w:sz w:val="24"/>
                <w:szCs w:val="24"/>
                <w:spacing w:val="5"/>
              </w:rPr>
              <w:t xml:space="preserve">  </w:t>
            </w:r>
            <w:r>
              <w:rPr>
                <w:rFonts w:ascii="SimSun" w:hAnsi="SimSun" w:eastAsia="SimSun" w:cs="SimSun"/>
                <w:sz w:val="24"/>
                <w:szCs w:val="24"/>
                <w:spacing w:val="-3"/>
              </w:rPr>
              <w:t>制定技术指南（</w:t>
            </w:r>
            <w:r>
              <w:rPr>
                <w:rFonts w:ascii="Times New Roman" w:hAnsi="Times New Roman" w:eastAsia="Times New Roman" w:cs="Times New Roman"/>
                <w:sz w:val="24"/>
                <w:szCs w:val="24"/>
                <w:spacing w:val="-3"/>
              </w:rPr>
              <w:t>2020 </w:t>
            </w:r>
            <w:r>
              <w:rPr>
                <w:rFonts w:ascii="SimSun" w:hAnsi="SimSun" w:eastAsia="SimSun" w:cs="SimSun"/>
                <w:sz w:val="24"/>
                <w:szCs w:val="24"/>
                <w:spacing w:val="-3"/>
              </w:rPr>
              <w:t>年修订</w:t>
            </w:r>
            <w:r>
              <w:rPr>
                <w:rFonts w:ascii="SimSun" w:hAnsi="SimSun" w:eastAsia="SimSun" w:cs="SimSun"/>
                <w:sz w:val="24"/>
                <w:szCs w:val="24"/>
                <w:spacing w:val="6"/>
              </w:rPr>
              <w:t xml:space="preserve">  </w:t>
            </w:r>
            <w:r>
              <w:rPr>
                <w:rFonts w:ascii="SimSun" w:hAnsi="SimSun" w:eastAsia="SimSun" w:cs="SimSun"/>
                <w:sz w:val="24"/>
                <w:szCs w:val="24"/>
                <w:spacing w:val="-8"/>
              </w:rPr>
              <w:t>版）》（环办大气函〔</w:t>
            </w:r>
            <w:r>
              <w:rPr>
                <w:rFonts w:ascii="Times New Roman" w:hAnsi="Times New Roman" w:eastAsia="Times New Roman" w:cs="Times New Roman"/>
                <w:sz w:val="24"/>
                <w:szCs w:val="24"/>
                <w:spacing w:val="-8"/>
              </w:rPr>
              <w:t>2020</w:t>
            </w:r>
            <w:r>
              <w:rPr>
                <w:rFonts w:ascii="SimSun" w:hAnsi="SimSun" w:eastAsia="SimSun" w:cs="SimSun"/>
                <w:sz w:val="24"/>
                <w:szCs w:val="24"/>
                <w:spacing w:val="-8"/>
              </w:rPr>
              <w:t>〕</w:t>
            </w:r>
            <w:r>
              <w:rPr>
                <w:rFonts w:ascii="SimSun" w:hAnsi="SimSun" w:eastAsia="SimSun" w:cs="SimSun"/>
                <w:sz w:val="24"/>
                <w:szCs w:val="24"/>
                <w:spacing w:val="13"/>
              </w:rPr>
              <w:t xml:space="preserve"> </w:t>
            </w:r>
            <w:r>
              <w:rPr>
                <w:rFonts w:ascii="Times New Roman" w:hAnsi="Times New Roman" w:eastAsia="Times New Roman" w:cs="Times New Roman"/>
                <w:sz w:val="24"/>
                <w:szCs w:val="24"/>
                <w:spacing w:val="-10"/>
              </w:rPr>
              <w:t>340</w:t>
            </w:r>
            <w:r>
              <w:rPr>
                <w:rFonts w:ascii="Times New Roman" w:hAnsi="Times New Roman" w:eastAsia="Times New Roman" w:cs="Times New Roman"/>
                <w:sz w:val="24"/>
                <w:szCs w:val="24"/>
                <w:spacing w:val="19"/>
                <w:w w:val="101"/>
              </w:rPr>
              <w:t xml:space="preserve"> </w:t>
            </w:r>
            <w:r>
              <w:rPr>
                <w:rFonts w:ascii="SimSun" w:hAnsi="SimSun" w:eastAsia="SimSun" w:cs="SimSun"/>
                <w:sz w:val="24"/>
                <w:szCs w:val="24"/>
                <w:spacing w:val="-10"/>
              </w:rPr>
              <w:t>号）家具行业绩效分级指</w:t>
            </w:r>
            <w:r>
              <w:rPr>
                <w:rFonts w:ascii="SimSun" w:hAnsi="SimSun" w:eastAsia="SimSun" w:cs="SimSun"/>
                <w:sz w:val="24"/>
                <w:szCs w:val="24"/>
              </w:rPr>
              <w:t xml:space="preserve"> </w:t>
            </w:r>
            <w:r>
              <w:rPr>
                <w:rFonts w:ascii="SimSun" w:hAnsi="SimSun" w:eastAsia="SimSun" w:cs="SimSun"/>
                <w:sz w:val="24"/>
                <w:szCs w:val="24"/>
                <w:spacing w:val="-6"/>
              </w:rPr>
              <w:t>标（</w:t>
            </w:r>
            <w:r>
              <w:rPr>
                <w:rFonts w:ascii="Times New Roman" w:hAnsi="Times New Roman" w:eastAsia="Times New Roman" w:cs="Times New Roman"/>
                <w:sz w:val="24"/>
                <w:szCs w:val="24"/>
                <w:spacing w:val="-6"/>
              </w:rPr>
              <w:t>A </w:t>
            </w:r>
            <w:r>
              <w:rPr>
                <w:rFonts w:ascii="SimSun" w:hAnsi="SimSun" w:eastAsia="SimSun" w:cs="SimSun"/>
                <w:sz w:val="24"/>
                <w:szCs w:val="24"/>
                <w:spacing w:val="-6"/>
              </w:rPr>
              <w:t>级</w:t>
            </w:r>
            <w:r>
              <w:rPr>
                <w:rFonts w:ascii="SimSun" w:hAnsi="SimSun" w:eastAsia="SimSun" w:cs="SimSun"/>
                <w:sz w:val="24"/>
                <w:szCs w:val="24"/>
                <w:spacing w:val="-18"/>
              </w:rPr>
              <w:t>）（</w:t>
            </w:r>
            <w:r>
              <w:rPr>
                <w:rFonts w:ascii="Times New Roman" w:hAnsi="Times New Roman" w:eastAsia="Times New Roman" w:cs="Times New Roman"/>
                <w:sz w:val="24"/>
                <w:szCs w:val="24"/>
                <w:spacing w:val="-6"/>
              </w:rPr>
              <w:t>PM</w:t>
            </w:r>
            <w:r>
              <w:rPr>
                <w:rFonts w:ascii="SimSun" w:hAnsi="SimSun" w:eastAsia="SimSun" w:cs="SimSun"/>
                <w:sz w:val="24"/>
                <w:szCs w:val="24"/>
                <w:spacing w:val="-6"/>
              </w:rPr>
              <w:t>：</w:t>
            </w:r>
            <w:r>
              <w:rPr>
                <w:rFonts w:ascii="Times New Roman" w:hAnsi="Times New Roman" w:eastAsia="Times New Roman" w:cs="Times New Roman"/>
                <w:sz w:val="24"/>
                <w:szCs w:val="24"/>
                <w:spacing w:val="-6"/>
              </w:rPr>
              <w:t>10mg/m</w:t>
            </w:r>
            <w:r>
              <w:rPr>
                <w:rFonts w:ascii="Times New Roman" w:hAnsi="Times New Roman" w:eastAsia="Times New Roman" w:cs="Times New Roman"/>
                <w:sz w:val="15"/>
                <w:szCs w:val="15"/>
                <w:spacing w:val="-6"/>
                <w:position w:val="8"/>
              </w:rPr>
              <w:t>3</w:t>
            </w:r>
            <w:r>
              <w:rPr>
                <w:rFonts w:ascii="SimSun" w:hAnsi="SimSun" w:eastAsia="SimSun" w:cs="SimSun"/>
                <w:sz w:val="24"/>
                <w:szCs w:val="24"/>
                <w:spacing w:val="-6"/>
              </w:rPr>
              <w:t>；</w:t>
            </w:r>
          </w:p>
        </w:tc>
      </w:tr>
    </w:tbl>
    <w:p>
      <w:pPr>
        <w:pStyle w:val="BodyText"/>
        <w:rPr>
          <w:sz w:val="21"/>
        </w:rPr>
      </w:pPr>
      <w:r/>
    </w:p>
    <w:p>
      <w:pPr>
        <w:sectPr>
          <w:footerReference w:type="default" r:id="rId111"/>
          <w:pgSz w:w="11906" w:h="16839"/>
          <w:pgMar w:top="400" w:right="1264" w:bottom="1473" w:left="1415" w:header="0" w:footer="1131" w:gutter="0"/>
        </w:sectPr>
        <w:rPr>
          <w:sz w:val="21"/>
          <w:szCs w:val="21"/>
        </w:rPr>
      </w:pPr>
    </w:p>
    <w:p>
      <w:pPr>
        <w:spacing w:before="19"/>
        <w:rPr/>
      </w:pPr>
      <w:r/>
    </w:p>
    <w:p>
      <w:pPr>
        <w:spacing w:before="19"/>
        <w:rPr/>
      </w:pPr>
      <w:r/>
    </w:p>
    <w:p>
      <w:pPr>
        <w:spacing w:before="19"/>
        <w:rPr/>
      </w:pPr>
      <w:r/>
    </w:p>
    <w:p>
      <w:pPr>
        <w:spacing w:before="18"/>
        <w:rPr/>
      </w:pPr>
      <w:r/>
    </w:p>
    <w:p>
      <w:pPr>
        <w:spacing w:before="18"/>
        <w:rPr/>
      </w:pPr>
      <w:r/>
    </w:p>
    <w:tbl>
      <w:tblPr>
        <w:tblStyle w:val="TableNormal"/>
        <w:tblW w:w="9059"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58"/>
        <w:gridCol w:w="1653"/>
        <w:gridCol w:w="1315"/>
        <w:gridCol w:w="1870"/>
        <w:gridCol w:w="3063"/>
      </w:tblGrid>
      <w:tr>
        <w:trPr>
          <w:trHeight w:val="473" w:hRule="atLeast"/>
        </w:trPr>
        <w:tc>
          <w:tcPr>
            <w:tcW w:w="1158" w:type="dxa"/>
            <w:vAlign w:val="top"/>
            <w:tcBorders>
              <w:left w:val="single" w:color="000000" w:sz="6" w:space="0"/>
              <w:top w:val="single" w:color="000000" w:sz="6" w:space="0"/>
            </w:tcBorders>
          </w:tcPr>
          <w:p>
            <w:pPr>
              <w:rPr>
                <w:rFonts w:ascii="Arial"/>
                <w:sz w:val="21"/>
              </w:rPr>
            </w:pPr>
            <w:r/>
          </w:p>
        </w:tc>
        <w:tc>
          <w:tcPr>
            <w:tcW w:w="1653" w:type="dxa"/>
            <w:vAlign w:val="top"/>
            <w:tcBorders>
              <w:top w:val="single" w:color="000000" w:sz="6" w:space="0"/>
            </w:tcBorders>
          </w:tcPr>
          <w:p>
            <w:pPr>
              <w:rPr>
                <w:rFonts w:ascii="Arial"/>
                <w:sz w:val="21"/>
              </w:rPr>
            </w:pPr>
            <w:r/>
          </w:p>
        </w:tc>
        <w:tc>
          <w:tcPr>
            <w:tcW w:w="1315" w:type="dxa"/>
            <w:vAlign w:val="top"/>
            <w:tcBorders>
              <w:top w:val="single" w:color="000000" w:sz="6" w:space="0"/>
            </w:tcBorders>
          </w:tcPr>
          <w:p>
            <w:pPr>
              <w:rPr>
                <w:rFonts w:ascii="Arial"/>
                <w:sz w:val="21"/>
              </w:rPr>
            </w:pPr>
            <w:r/>
          </w:p>
        </w:tc>
        <w:tc>
          <w:tcPr>
            <w:tcW w:w="1870" w:type="dxa"/>
            <w:vAlign w:val="top"/>
            <w:tcBorders>
              <w:top w:val="single" w:color="000000" w:sz="6" w:space="0"/>
            </w:tcBorders>
          </w:tcPr>
          <w:p>
            <w:pPr>
              <w:rPr>
                <w:rFonts w:ascii="Arial"/>
                <w:sz w:val="21"/>
              </w:rPr>
            </w:pPr>
            <w:r/>
          </w:p>
        </w:tc>
        <w:tc>
          <w:tcPr>
            <w:tcW w:w="3063" w:type="dxa"/>
            <w:vAlign w:val="top"/>
            <w:tcBorders>
              <w:right w:val="single" w:color="000000" w:sz="6" w:space="0"/>
              <w:top w:val="single" w:color="000000" w:sz="6" w:space="0"/>
            </w:tcBorders>
          </w:tcPr>
          <w:p>
            <w:pPr>
              <w:ind w:left="486"/>
              <w:spacing w:before="135" w:line="210" w:lineRule="auto"/>
              <w:rPr>
                <w:rFonts w:ascii="SimSun" w:hAnsi="SimSun" w:eastAsia="SimSun" w:cs="SimSun"/>
                <w:sz w:val="24"/>
                <w:szCs w:val="24"/>
              </w:rPr>
            </w:pPr>
            <w:r>
              <w:rPr>
                <w:rFonts w:ascii="Times New Roman" w:hAnsi="Times New Roman" w:eastAsia="Times New Roman" w:cs="Times New Roman"/>
                <w:sz w:val="24"/>
                <w:szCs w:val="24"/>
              </w:rPr>
              <w:t>NMHC</w:t>
            </w:r>
            <w:r>
              <w:rPr>
                <w:rFonts w:ascii="SimSun" w:hAnsi="SimSun" w:eastAsia="SimSun" w:cs="SimSun"/>
                <w:sz w:val="24"/>
                <w:szCs w:val="24"/>
                <w:spacing w:val="1"/>
              </w:rPr>
              <w:t>：</w:t>
            </w:r>
            <w:r>
              <w:rPr>
                <w:rFonts w:ascii="Times New Roman" w:hAnsi="Times New Roman" w:eastAsia="Times New Roman" w:cs="Times New Roman"/>
                <w:sz w:val="24"/>
                <w:szCs w:val="24"/>
                <w:spacing w:val="1"/>
              </w:rPr>
              <w:t>20</w:t>
            </w:r>
            <w:r>
              <w:rPr>
                <w:rFonts w:ascii="Times New Roman" w:hAnsi="Times New Roman" w:eastAsia="Times New Roman" w:cs="Times New Roman"/>
                <w:sz w:val="24"/>
                <w:szCs w:val="24"/>
              </w:rPr>
              <w:t>mg</w:t>
            </w:r>
            <w:r>
              <w:rPr>
                <w:rFonts w:ascii="Times New Roman" w:hAnsi="Times New Roman" w:eastAsia="Times New Roman" w:cs="Times New Roman"/>
                <w:sz w:val="24"/>
                <w:szCs w:val="24"/>
                <w:spacing w:val="1"/>
              </w:rPr>
              <w:t>/m</w:t>
            </w:r>
            <w:r>
              <w:rPr>
                <w:rFonts w:ascii="Times New Roman" w:hAnsi="Times New Roman" w:eastAsia="Times New Roman" w:cs="Times New Roman"/>
                <w:sz w:val="15"/>
                <w:szCs w:val="15"/>
                <w:spacing w:val="1"/>
                <w:position w:val="7"/>
              </w:rPr>
              <w:t>3</w:t>
            </w:r>
            <w:r>
              <w:rPr>
                <w:rFonts w:ascii="SimSun" w:hAnsi="SimSun" w:eastAsia="SimSun" w:cs="SimSun"/>
                <w:sz w:val="24"/>
                <w:szCs w:val="24"/>
                <w:spacing w:val="1"/>
              </w:rPr>
              <w:t>）</w:t>
            </w:r>
          </w:p>
        </w:tc>
      </w:tr>
      <w:tr>
        <w:trPr>
          <w:trHeight w:val="2636" w:hRule="atLeast"/>
        </w:trPr>
        <w:tc>
          <w:tcPr>
            <w:tcW w:w="1158" w:type="dxa"/>
            <w:vAlign w:val="top"/>
            <w:tcBorders>
              <w:left w:val="single" w:color="000000" w:sz="6" w:space="0"/>
            </w:tcBorders>
          </w:tcPr>
          <w:p>
            <w:pPr>
              <w:spacing w:line="318" w:lineRule="auto"/>
              <w:rPr>
                <w:rFonts w:ascii="Arial"/>
                <w:sz w:val="21"/>
              </w:rPr>
            </w:pPr>
            <w:r/>
          </w:p>
          <w:p>
            <w:pPr>
              <w:spacing w:line="319" w:lineRule="auto"/>
              <w:rPr>
                <w:rFonts w:ascii="Arial"/>
                <w:sz w:val="21"/>
              </w:rPr>
            </w:pPr>
            <w:r/>
          </w:p>
          <w:p>
            <w:pPr>
              <w:spacing w:line="319" w:lineRule="auto"/>
              <w:rPr>
                <w:rFonts w:ascii="Arial"/>
                <w:sz w:val="21"/>
              </w:rPr>
            </w:pPr>
            <w:r/>
          </w:p>
          <w:p>
            <w:pPr>
              <w:ind w:left="98"/>
              <w:spacing w:before="78" w:line="219" w:lineRule="auto"/>
              <w:rPr>
                <w:rFonts w:ascii="SimSun" w:hAnsi="SimSun" w:eastAsia="SimSun" w:cs="SimSun"/>
                <w:sz w:val="24"/>
                <w:szCs w:val="24"/>
              </w:rPr>
            </w:pPr>
            <w:r>
              <w:rPr>
                <w:rFonts w:ascii="SimSun" w:hAnsi="SimSun" w:eastAsia="SimSun" w:cs="SimSun"/>
                <w:sz w:val="24"/>
                <w:szCs w:val="24"/>
                <w:spacing w:val="-3"/>
              </w:rPr>
              <w:t>地表水环</w:t>
            </w:r>
          </w:p>
          <w:p>
            <w:pPr>
              <w:ind w:left="459"/>
              <w:spacing w:before="74" w:line="220" w:lineRule="auto"/>
              <w:rPr>
                <w:rFonts w:ascii="SimSun" w:hAnsi="SimSun" w:eastAsia="SimSun" w:cs="SimSun"/>
                <w:sz w:val="24"/>
                <w:szCs w:val="24"/>
              </w:rPr>
            </w:pPr>
            <w:r>
              <w:rPr>
                <w:rFonts w:ascii="SimSun" w:hAnsi="SimSun" w:eastAsia="SimSun" w:cs="SimSun"/>
                <w:sz w:val="24"/>
                <w:szCs w:val="24"/>
              </w:rPr>
              <w:t>境</w:t>
            </w:r>
          </w:p>
        </w:tc>
        <w:tc>
          <w:tcPr>
            <w:tcW w:w="1653" w:type="dxa"/>
            <w:vAlign w:val="top"/>
          </w:tcPr>
          <w:p>
            <w:pPr>
              <w:spacing w:line="283" w:lineRule="auto"/>
              <w:rPr>
                <w:rFonts w:ascii="Arial"/>
                <w:sz w:val="21"/>
              </w:rPr>
            </w:pPr>
            <w:r/>
          </w:p>
          <w:p>
            <w:pPr>
              <w:spacing w:line="284" w:lineRule="auto"/>
              <w:rPr>
                <w:rFonts w:ascii="Arial"/>
                <w:sz w:val="21"/>
              </w:rPr>
            </w:pPr>
            <w:r/>
          </w:p>
          <w:p>
            <w:pPr>
              <w:spacing w:line="284" w:lineRule="auto"/>
              <w:rPr>
                <w:rFonts w:ascii="Arial"/>
                <w:sz w:val="21"/>
              </w:rPr>
            </w:pPr>
            <w:r/>
          </w:p>
          <w:p>
            <w:pPr>
              <w:spacing w:line="284" w:lineRule="auto"/>
              <w:rPr>
                <w:rFonts w:ascii="Arial"/>
                <w:sz w:val="21"/>
              </w:rPr>
            </w:pPr>
            <w:r/>
          </w:p>
          <w:p>
            <w:pPr>
              <w:ind w:left="351"/>
              <w:spacing w:before="78" w:line="219" w:lineRule="auto"/>
              <w:rPr>
                <w:rFonts w:ascii="SimSun" w:hAnsi="SimSun" w:eastAsia="SimSun" w:cs="SimSun"/>
                <w:sz w:val="24"/>
                <w:szCs w:val="24"/>
              </w:rPr>
            </w:pPr>
            <w:r>
              <w:rPr>
                <w:rFonts w:ascii="SimSun" w:hAnsi="SimSun" w:eastAsia="SimSun" w:cs="SimSun"/>
                <w:sz w:val="24"/>
                <w:szCs w:val="24"/>
                <w:spacing w:val="-3"/>
              </w:rPr>
              <w:t>生活污水</w:t>
            </w:r>
          </w:p>
        </w:tc>
        <w:tc>
          <w:tcPr>
            <w:tcW w:w="1315" w:type="dxa"/>
            <w:vAlign w:val="top"/>
          </w:tcPr>
          <w:p>
            <w:pPr>
              <w:spacing w:line="249" w:lineRule="auto"/>
              <w:rPr>
                <w:rFonts w:ascii="Arial"/>
                <w:sz w:val="21"/>
              </w:rPr>
            </w:pPr>
            <w:r/>
          </w:p>
          <w:p>
            <w:pPr>
              <w:spacing w:line="249" w:lineRule="auto"/>
              <w:rPr>
                <w:rFonts w:ascii="Arial"/>
                <w:sz w:val="21"/>
              </w:rPr>
            </w:pPr>
            <w:r/>
          </w:p>
          <w:p>
            <w:pPr>
              <w:spacing w:line="249" w:lineRule="auto"/>
              <w:rPr>
                <w:rFonts w:ascii="Arial"/>
                <w:sz w:val="21"/>
              </w:rPr>
            </w:pPr>
            <w:r/>
          </w:p>
          <w:p>
            <w:pPr>
              <w:spacing w:line="250" w:lineRule="auto"/>
              <w:rPr>
                <w:rFonts w:ascii="Arial"/>
                <w:sz w:val="21"/>
              </w:rPr>
            </w:pPr>
            <w:r/>
          </w:p>
          <w:p>
            <w:pPr>
              <w:ind w:left="34"/>
              <w:spacing w:before="78" w:line="180" w:lineRule="auto"/>
              <w:rPr>
                <w:rFonts w:ascii="SimSun" w:hAnsi="SimSun" w:eastAsia="SimSun" w:cs="SimSun"/>
                <w:sz w:val="24"/>
                <w:szCs w:val="24"/>
              </w:rPr>
            </w:pPr>
            <w:r>
              <w:rPr>
                <w:rFonts w:ascii="Times New Roman" w:hAnsi="Times New Roman" w:eastAsia="Times New Roman" w:cs="Times New Roman"/>
                <w:sz w:val="24"/>
                <w:szCs w:val="24"/>
                <w:spacing w:val="-5"/>
              </w:rPr>
              <w:t>COD</w:t>
            </w:r>
            <w:r>
              <w:rPr>
                <w:rFonts w:ascii="Times New Roman" w:hAnsi="Times New Roman" w:eastAsia="Times New Roman" w:cs="Times New Roman"/>
                <w:sz w:val="24"/>
                <w:szCs w:val="24"/>
                <w:spacing w:val="-35"/>
              </w:rPr>
              <w:t xml:space="preserve"> </w:t>
            </w:r>
            <w:r>
              <w:rPr>
                <w:rFonts w:ascii="SimSun" w:hAnsi="SimSun" w:eastAsia="SimSun" w:cs="SimSun"/>
                <w:sz w:val="24"/>
                <w:szCs w:val="24"/>
                <w:spacing w:val="-5"/>
              </w:rPr>
              <w:t>、</w:t>
            </w:r>
            <w:r>
              <w:rPr>
                <w:rFonts w:ascii="Times New Roman" w:hAnsi="Times New Roman" w:eastAsia="Times New Roman" w:cs="Times New Roman"/>
                <w:sz w:val="24"/>
                <w:szCs w:val="24"/>
                <w:spacing w:val="-5"/>
              </w:rPr>
              <w:t>SS</w:t>
            </w:r>
            <w:r>
              <w:rPr>
                <w:rFonts w:ascii="SimSun" w:hAnsi="SimSun" w:eastAsia="SimSun" w:cs="SimSun"/>
                <w:sz w:val="24"/>
                <w:szCs w:val="24"/>
                <w:spacing w:val="-5"/>
              </w:rPr>
              <w:t>、</w:t>
            </w:r>
          </w:p>
          <w:p>
            <w:pPr>
              <w:ind w:left="32"/>
              <w:spacing w:before="83" w:line="219" w:lineRule="auto"/>
              <w:rPr>
                <w:rFonts w:ascii="Times New Roman" w:hAnsi="Times New Roman" w:eastAsia="Times New Roman" w:cs="Times New Roman"/>
                <w:sz w:val="15"/>
                <w:szCs w:val="15"/>
              </w:rPr>
            </w:pPr>
            <w:r>
              <w:rPr>
                <w:rFonts w:ascii="SimSun" w:hAnsi="SimSun" w:eastAsia="SimSun" w:cs="SimSun"/>
                <w:sz w:val="24"/>
                <w:szCs w:val="24"/>
                <w:spacing w:val="-8"/>
              </w:rPr>
              <w:t>氨氮、</w:t>
            </w:r>
            <w:r>
              <w:rPr>
                <w:rFonts w:ascii="Times New Roman" w:hAnsi="Times New Roman" w:eastAsia="Times New Roman" w:cs="Times New Roman"/>
                <w:sz w:val="24"/>
                <w:szCs w:val="24"/>
                <w:spacing w:val="-8"/>
              </w:rPr>
              <w:t>BOD</w:t>
            </w:r>
            <w:r>
              <w:rPr>
                <w:rFonts w:ascii="Times New Roman" w:hAnsi="Times New Roman" w:eastAsia="Times New Roman" w:cs="Times New Roman"/>
                <w:sz w:val="15"/>
                <w:szCs w:val="15"/>
                <w:spacing w:val="-8"/>
                <w:position w:val="-1"/>
              </w:rPr>
              <w:t>5</w:t>
            </w:r>
          </w:p>
        </w:tc>
        <w:tc>
          <w:tcPr>
            <w:tcW w:w="1870" w:type="dxa"/>
            <w:vAlign w:val="top"/>
          </w:tcPr>
          <w:p>
            <w:pPr>
              <w:spacing w:line="299" w:lineRule="auto"/>
              <w:rPr>
                <w:rFonts w:ascii="Arial"/>
                <w:sz w:val="21"/>
              </w:rPr>
            </w:pPr>
            <w:r/>
          </w:p>
          <w:p>
            <w:pPr>
              <w:spacing w:line="299" w:lineRule="auto"/>
              <w:rPr>
                <w:rFonts w:ascii="Arial"/>
                <w:sz w:val="21"/>
              </w:rPr>
            </w:pPr>
            <w:r/>
          </w:p>
          <w:p>
            <w:pPr>
              <w:ind w:left="36" w:right="24" w:firstLine="68"/>
              <w:spacing w:before="78" w:line="278" w:lineRule="auto"/>
              <w:jc w:val="both"/>
              <w:rPr>
                <w:rFonts w:ascii="SimSun" w:hAnsi="SimSun" w:eastAsia="SimSun" w:cs="SimSun"/>
                <w:sz w:val="24"/>
                <w:szCs w:val="24"/>
              </w:rPr>
            </w:pPr>
            <w:r>
              <w:rPr>
                <w:rFonts w:ascii="SimSun" w:hAnsi="SimSun" w:eastAsia="SimSun" w:cs="SimSun"/>
                <w:sz w:val="24"/>
                <w:szCs w:val="24"/>
                <w:spacing w:val="-2"/>
              </w:rPr>
              <w:t>经厂区化粪池处</w:t>
            </w:r>
            <w:r>
              <w:rPr>
                <w:rFonts w:ascii="SimSun" w:hAnsi="SimSun" w:eastAsia="SimSun" w:cs="SimSun"/>
                <w:sz w:val="24"/>
                <w:szCs w:val="24"/>
                <w:spacing w:val="1"/>
              </w:rPr>
              <w:t xml:space="preserve"> </w:t>
            </w:r>
            <w:r>
              <w:rPr>
                <w:rFonts w:ascii="SimSun" w:hAnsi="SimSun" w:eastAsia="SimSun" w:cs="SimSun"/>
                <w:sz w:val="24"/>
                <w:szCs w:val="24"/>
                <w:spacing w:val="-15"/>
              </w:rPr>
              <w:t>理后，排入清丰中</w:t>
            </w:r>
            <w:r>
              <w:rPr>
                <w:rFonts w:ascii="SimSun" w:hAnsi="SimSun" w:eastAsia="SimSun" w:cs="SimSun"/>
                <w:sz w:val="24"/>
                <w:szCs w:val="24"/>
                <w:spacing w:val="3"/>
              </w:rPr>
              <w:t xml:space="preserve"> </w:t>
            </w:r>
            <w:r>
              <w:rPr>
                <w:rFonts w:ascii="SimSun" w:hAnsi="SimSun" w:eastAsia="SimSun" w:cs="SimSun"/>
                <w:sz w:val="24"/>
                <w:szCs w:val="24"/>
                <w:spacing w:val="8"/>
              </w:rPr>
              <w:t>州水务有限公司</w:t>
            </w:r>
            <w:r>
              <w:rPr>
                <w:rFonts w:ascii="SimSun" w:hAnsi="SimSun" w:eastAsia="SimSun" w:cs="SimSun"/>
                <w:sz w:val="24"/>
                <w:szCs w:val="24"/>
              </w:rPr>
              <w:t xml:space="preserve"> </w:t>
            </w:r>
            <w:r>
              <w:rPr>
                <w:rFonts w:ascii="SimSun" w:hAnsi="SimSun" w:eastAsia="SimSun" w:cs="SimSun"/>
                <w:sz w:val="24"/>
                <w:szCs w:val="24"/>
                <w:spacing w:val="8"/>
              </w:rPr>
              <w:t>第二污水处理厂</w:t>
            </w:r>
          </w:p>
        </w:tc>
        <w:tc>
          <w:tcPr>
            <w:tcW w:w="3063" w:type="dxa"/>
            <w:vAlign w:val="top"/>
            <w:tcBorders>
              <w:right w:val="single" w:color="000000" w:sz="6" w:space="0"/>
            </w:tcBorders>
          </w:tcPr>
          <w:p>
            <w:pPr>
              <w:ind w:left="97"/>
              <w:spacing w:before="139" w:line="219" w:lineRule="auto"/>
              <w:rPr>
                <w:rFonts w:ascii="SimSun" w:hAnsi="SimSun" w:eastAsia="SimSun" w:cs="SimSun"/>
                <w:sz w:val="24"/>
                <w:szCs w:val="24"/>
              </w:rPr>
            </w:pPr>
            <w:r>
              <w:rPr>
                <w:rFonts w:ascii="SimSun" w:hAnsi="SimSun" w:eastAsia="SimSun" w:cs="SimSun"/>
                <w:sz w:val="24"/>
                <w:szCs w:val="24"/>
                <w:spacing w:val="-1"/>
              </w:rPr>
              <w:t>清丰中州水务有限公司第二</w:t>
            </w:r>
          </w:p>
          <w:p>
            <w:pPr>
              <w:ind w:left="99"/>
              <w:spacing w:before="76" w:line="219" w:lineRule="auto"/>
              <w:rPr>
                <w:rFonts w:ascii="SimSun" w:hAnsi="SimSun" w:eastAsia="SimSun" w:cs="SimSun"/>
                <w:sz w:val="24"/>
                <w:szCs w:val="24"/>
              </w:rPr>
            </w:pPr>
            <w:r>
              <w:rPr>
                <w:rFonts w:ascii="SimSun" w:hAnsi="SimSun" w:eastAsia="SimSun" w:cs="SimSun"/>
                <w:sz w:val="24"/>
                <w:szCs w:val="24"/>
                <w:spacing w:val="-1"/>
              </w:rPr>
              <w:t>污水处理厂受纳水质标准以</w:t>
            </w:r>
          </w:p>
          <w:p>
            <w:pPr>
              <w:ind w:left="216"/>
              <w:spacing w:before="75" w:line="219" w:lineRule="auto"/>
              <w:rPr>
                <w:rFonts w:ascii="SimSun" w:hAnsi="SimSun" w:eastAsia="SimSun" w:cs="SimSun"/>
                <w:sz w:val="24"/>
                <w:szCs w:val="24"/>
              </w:rPr>
            </w:pPr>
            <w:r>
              <w:rPr>
                <w:rFonts w:ascii="SimSun" w:hAnsi="SimSun" w:eastAsia="SimSun" w:cs="SimSun"/>
                <w:sz w:val="24"/>
                <w:szCs w:val="24"/>
                <w:spacing w:val="-1"/>
              </w:rPr>
              <w:t>及《污水综合排放标准》</w:t>
            </w:r>
          </w:p>
          <w:p>
            <w:pPr>
              <w:ind w:left="49"/>
              <w:spacing w:before="74" w:line="22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GB8978-1996</w:t>
            </w:r>
            <w:r>
              <w:rPr>
                <w:rFonts w:ascii="SimSun" w:hAnsi="SimSun" w:eastAsia="SimSun" w:cs="SimSun"/>
                <w:sz w:val="24"/>
                <w:szCs w:val="24"/>
                <w:spacing w:val="-4"/>
              </w:rPr>
              <w:t>）表</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4"/>
              </w:rPr>
              <w:t>4 </w:t>
            </w:r>
            <w:r>
              <w:rPr>
                <w:rFonts w:ascii="SimSun" w:hAnsi="SimSun" w:eastAsia="SimSun" w:cs="SimSun"/>
                <w:sz w:val="24"/>
                <w:szCs w:val="24"/>
                <w:spacing w:val="-4"/>
              </w:rPr>
              <w:t>三级标</w:t>
            </w:r>
          </w:p>
          <w:p>
            <w:pPr>
              <w:spacing w:before="74" w:line="212" w:lineRule="auto"/>
              <w:jc w:val="right"/>
              <w:rPr>
                <w:rFonts w:ascii="SimSun" w:hAnsi="SimSun" w:eastAsia="SimSun" w:cs="SimSun"/>
                <w:sz w:val="24"/>
                <w:szCs w:val="24"/>
              </w:rPr>
            </w:pPr>
            <w:r>
              <w:rPr>
                <w:rFonts w:ascii="SimSun" w:hAnsi="SimSun" w:eastAsia="SimSun" w:cs="SimSun"/>
                <w:sz w:val="24"/>
                <w:szCs w:val="24"/>
                <w:spacing w:val="-9"/>
              </w:rPr>
              <w:t>准（</w:t>
            </w:r>
            <w:r>
              <w:rPr>
                <w:rFonts w:ascii="Times New Roman" w:hAnsi="Times New Roman" w:eastAsia="Times New Roman" w:cs="Times New Roman"/>
                <w:sz w:val="24"/>
                <w:szCs w:val="24"/>
                <w:spacing w:val="-9"/>
              </w:rPr>
              <w:t>COD</w:t>
            </w:r>
            <w:r>
              <w:rPr>
                <w:rFonts w:ascii="SimSun" w:hAnsi="SimSun" w:eastAsia="SimSun" w:cs="SimSun"/>
                <w:sz w:val="24"/>
                <w:szCs w:val="24"/>
                <w:spacing w:val="-9"/>
              </w:rPr>
              <w:t>：</w:t>
            </w:r>
            <w:r>
              <w:rPr>
                <w:rFonts w:ascii="Times New Roman" w:hAnsi="Times New Roman" w:eastAsia="Times New Roman" w:cs="Times New Roman"/>
                <w:sz w:val="24"/>
                <w:szCs w:val="24"/>
                <w:spacing w:val="-9"/>
              </w:rPr>
              <w:t>350mg/L</w:t>
            </w:r>
            <w:r>
              <w:rPr>
                <w:rFonts w:ascii="SimSun" w:hAnsi="SimSun" w:eastAsia="SimSun" w:cs="SimSun"/>
                <w:sz w:val="24"/>
                <w:szCs w:val="24"/>
                <w:spacing w:val="-9"/>
              </w:rPr>
              <w:t>，</w:t>
            </w:r>
            <w:r>
              <w:rPr>
                <w:rFonts w:ascii="Times New Roman" w:hAnsi="Times New Roman" w:eastAsia="Times New Roman" w:cs="Times New Roman"/>
                <w:sz w:val="24"/>
                <w:szCs w:val="24"/>
                <w:spacing w:val="-9"/>
              </w:rPr>
              <w:t>BOD</w:t>
            </w:r>
            <w:r>
              <w:rPr>
                <w:rFonts w:ascii="Times New Roman" w:hAnsi="Times New Roman" w:eastAsia="Times New Roman" w:cs="Times New Roman"/>
                <w:sz w:val="15"/>
                <w:szCs w:val="15"/>
                <w:spacing w:val="-9"/>
                <w:position w:val="-1"/>
              </w:rPr>
              <w:t>5</w:t>
            </w:r>
            <w:r>
              <w:rPr>
                <w:rFonts w:ascii="SimSun" w:hAnsi="SimSun" w:eastAsia="SimSun" w:cs="SimSun"/>
                <w:sz w:val="24"/>
                <w:szCs w:val="24"/>
                <w:spacing w:val="-9"/>
              </w:rPr>
              <w:t>：</w:t>
            </w:r>
          </w:p>
          <w:p>
            <w:pPr>
              <w:ind w:left="183"/>
              <w:spacing w:before="84" w:line="212" w:lineRule="auto"/>
              <w:rPr>
                <w:rFonts w:ascii="SimSun" w:hAnsi="SimSun" w:eastAsia="SimSun" w:cs="SimSun"/>
                <w:sz w:val="24"/>
                <w:szCs w:val="24"/>
              </w:rPr>
            </w:pPr>
            <w:r>
              <w:rPr>
                <w:rFonts w:ascii="Times New Roman" w:hAnsi="Times New Roman" w:eastAsia="Times New Roman" w:cs="Times New Roman"/>
                <w:sz w:val="24"/>
                <w:szCs w:val="24"/>
                <w:spacing w:val="-4"/>
              </w:rPr>
              <w:t>160mg/L</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w:t>
            </w:r>
            <w:r>
              <w:rPr>
                <w:rFonts w:ascii="Times New Roman" w:hAnsi="Times New Roman" w:eastAsia="Times New Roman" w:cs="Times New Roman"/>
                <w:sz w:val="24"/>
                <w:szCs w:val="24"/>
                <w:spacing w:val="-4"/>
              </w:rPr>
              <w:t>SS</w:t>
            </w:r>
            <w:r>
              <w:rPr>
                <w:rFonts w:ascii="SimSun" w:hAnsi="SimSun" w:eastAsia="SimSun" w:cs="SimSun"/>
                <w:sz w:val="24"/>
                <w:szCs w:val="24"/>
                <w:spacing w:val="-4"/>
              </w:rPr>
              <w:t>：</w:t>
            </w:r>
            <w:r>
              <w:rPr>
                <w:rFonts w:ascii="Times New Roman" w:hAnsi="Times New Roman" w:eastAsia="Times New Roman" w:cs="Times New Roman"/>
                <w:sz w:val="24"/>
                <w:szCs w:val="24"/>
                <w:spacing w:val="-4"/>
              </w:rPr>
              <w:t>200mg/L</w:t>
            </w:r>
            <w:r>
              <w:rPr>
                <w:rFonts w:ascii="SimSun" w:hAnsi="SimSun" w:eastAsia="SimSun" w:cs="SimSun"/>
                <w:sz w:val="24"/>
                <w:szCs w:val="24"/>
                <w:spacing w:val="-4"/>
              </w:rPr>
              <w:t>，</w:t>
            </w:r>
          </w:p>
          <w:p>
            <w:pPr>
              <w:ind w:left="567"/>
              <w:spacing w:before="84" w:line="212" w:lineRule="auto"/>
              <w:rPr>
                <w:rFonts w:ascii="SimSun" w:hAnsi="SimSun" w:eastAsia="SimSun" w:cs="SimSun"/>
                <w:sz w:val="24"/>
                <w:szCs w:val="24"/>
              </w:rPr>
            </w:pPr>
            <w:r>
              <w:rPr>
                <w:rFonts w:ascii="Times New Roman" w:hAnsi="Times New Roman" w:eastAsia="Times New Roman" w:cs="Times New Roman"/>
                <w:sz w:val="24"/>
                <w:szCs w:val="24"/>
              </w:rPr>
              <w:t>NH</w:t>
            </w:r>
            <w:r>
              <w:rPr>
                <w:rFonts w:ascii="Times New Roman" w:hAnsi="Times New Roman" w:eastAsia="Times New Roman" w:cs="Times New Roman"/>
                <w:sz w:val="15"/>
                <w:szCs w:val="15"/>
              </w:rPr>
              <w:t>3</w:t>
            </w:r>
            <w:r>
              <w:rPr>
                <w:rFonts w:ascii="Times New Roman" w:hAnsi="Times New Roman" w:eastAsia="Times New Roman" w:cs="Times New Roman"/>
                <w:sz w:val="24"/>
                <w:szCs w:val="24"/>
              </w:rPr>
              <w:t>-N</w:t>
            </w:r>
            <w:r>
              <w:rPr>
                <w:rFonts w:ascii="SimSun" w:hAnsi="SimSun" w:eastAsia="SimSun" w:cs="SimSun"/>
                <w:sz w:val="24"/>
                <w:szCs w:val="24"/>
              </w:rPr>
              <w:t>：</w:t>
            </w:r>
            <w:r>
              <w:rPr>
                <w:rFonts w:ascii="Times New Roman" w:hAnsi="Times New Roman" w:eastAsia="Times New Roman" w:cs="Times New Roman"/>
                <w:sz w:val="24"/>
                <w:szCs w:val="24"/>
              </w:rPr>
              <w:t>40mg/L</w:t>
            </w:r>
            <w:r>
              <w:rPr>
                <w:rFonts w:ascii="SimSun" w:hAnsi="SimSun" w:eastAsia="SimSun" w:cs="SimSun"/>
                <w:sz w:val="24"/>
                <w:szCs w:val="24"/>
              </w:rPr>
              <w:t>）</w:t>
            </w:r>
          </w:p>
        </w:tc>
      </w:tr>
      <w:tr>
        <w:trPr>
          <w:trHeight w:val="1557" w:hRule="atLeast"/>
        </w:trPr>
        <w:tc>
          <w:tcPr>
            <w:tcW w:w="1158" w:type="dxa"/>
            <w:vAlign w:val="top"/>
            <w:tcBorders>
              <w:left w:val="single" w:color="000000" w:sz="6" w:space="0"/>
            </w:tcBorders>
          </w:tcPr>
          <w:p>
            <w:pPr>
              <w:spacing w:line="301" w:lineRule="auto"/>
              <w:rPr>
                <w:rFonts w:ascii="Arial"/>
                <w:sz w:val="21"/>
              </w:rPr>
            </w:pPr>
            <w:r/>
          </w:p>
          <w:p>
            <w:pPr>
              <w:spacing w:line="301" w:lineRule="auto"/>
              <w:rPr>
                <w:rFonts w:ascii="Arial"/>
                <w:sz w:val="21"/>
              </w:rPr>
            </w:pPr>
            <w:r/>
          </w:p>
          <w:p>
            <w:pPr>
              <w:ind w:left="222"/>
              <w:spacing w:before="78" w:line="220" w:lineRule="auto"/>
              <w:rPr>
                <w:rFonts w:ascii="SimSun" w:hAnsi="SimSun" w:eastAsia="SimSun" w:cs="SimSun"/>
                <w:sz w:val="24"/>
                <w:szCs w:val="24"/>
              </w:rPr>
            </w:pPr>
            <w:r>
              <w:rPr>
                <w:rFonts w:ascii="SimSun" w:hAnsi="SimSun" w:eastAsia="SimSun" w:cs="SimSun"/>
                <w:sz w:val="24"/>
                <w:szCs w:val="24"/>
                <w:spacing w:val="-5"/>
              </w:rPr>
              <w:t>声环境</w:t>
            </w:r>
          </w:p>
        </w:tc>
        <w:tc>
          <w:tcPr>
            <w:tcW w:w="1653" w:type="dxa"/>
            <w:vAlign w:val="top"/>
          </w:tcPr>
          <w:p>
            <w:pPr>
              <w:spacing w:line="301" w:lineRule="auto"/>
              <w:rPr>
                <w:rFonts w:ascii="Arial"/>
                <w:sz w:val="21"/>
              </w:rPr>
            </w:pPr>
            <w:r/>
          </w:p>
          <w:p>
            <w:pPr>
              <w:spacing w:line="301" w:lineRule="auto"/>
              <w:rPr>
                <w:rFonts w:ascii="Arial"/>
                <w:sz w:val="21"/>
              </w:rPr>
            </w:pPr>
            <w:r/>
          </w:p>
          <w:p>
            <w:pPr>
              <w:ind w:left="592"/>
              <w:spacing w:before="78" w:line="220" w:lineRule="auto"/>
              <w:rPr>
                <w:rFonts w:ascii="SimSun" w:hAnsi="SimSun" w:eastAsia="SimSun" w:cs="SimSun"/>
                <w:sz w:val="24"/>
                <w:szCs w:val="24"/>
              </w:rPr>
            </w:pPr>
            <w:r>
              <w:rPr>
                <w:rFonts w:ascii="SimSun" w:hAnsi="SimSun" w:eastAsia="SimSun" w:cs="SimSun"/>
                <w:sz w:val="24"/>
                <w:szCs w:val="24"/>
                <w:spacing w:val="-7"/>
              </w:rPr>
              <w:t>厂界</w:t>
            </w:r>
          </w:p>
        </w:tc>
        <w:tc>
          <w:tcPr>
            <w:tcW w:w="1315" w:type="dxa"/>
            <w:vAlign w:val="top"/>
          </w:tcPr>
          <w:p>
            <w:pPr>
              <w:spacing w:line="300" w:lineRule="auto"/>
              <w:rPr>
                <w:rFonts w:ascii="Arial"/>
                <w:sz w:val="21"/>
              </w:rPr>
            </w:pPr>
            <w:r/>
          </w:p>
          <w:p>
            <w:pPr>
              <w:spacing w:line="301" w:lineRule="auto"/>
              <w:rPr>
                <w:rFonts w:ascii="Arial"/>
                <w:sz w:val="21"/>
              </w:rPr>
            </w:pPr>
            <w:r/>
          </w:p>
          <w:p>
            <w:pPr>
              <w:ind w:left="180"/>
              <w:spacing w:before="78" w:line="219" w:lineRule="auto"/>
              <w:rPr>
                <w:rFonts w:ascii="SimSun" w:hAnsi="SimSun" w:eastAsia="SimSun" w:cs="SimSun"/>
                <w:sz w:val="24"/>
                <w:szCs w:val="24"/>
              </w:rPr>
            </w:pPr>
            <w:r>
              <w:rPr>
                <w:rFonts w:ascii="SimSun" w:hAnsi="SimSun" w:eastAsia="SimSun" w:cs="SimSun"/>
                <w:sz w:val="24"/>
                <w:szCs w:val="24"/>
                <w:spacing w:val="-3"/>
              </w:rPr>
              <w:t>机械噪声</w:t>
            </w:r>
          </w:p>
        </w:tc>
        <w:tc>
          <w:tcPr>
            <w:tcW w:w="1870" w:type="dxa"/>
            <w:vAlign w:val="top"/>
          </w:tcPr>
          <w:p>
            <w:pPr>
              <w:spacing w:line="423" w:lineRule="auto"/>
              <w:rPr>
                <w:rFonts w:ascii="Arial"/>
                <w:sz w:val="21"/>
              </w:rPr>
            </w:pPr>
            <w:r/>
          </w:p>
          <w:p>
            <w:pPr>
              <w:ind w:left="355" w:right="24" w:hanging="318"/>
              <w:spacing w:before="78" w:line="279" w:lineRule="auto"/>
              <w:rPr>
                <w:rFonts w:ascii="SimSun" w:hAnsi="SimSun" w:eastAsia="SimSun" w:cs="SimSun"/>
                <w:sz w:val="24"/>
                <w:szCs w:val="24"/>
              </w:rPr>
            </w:pPr>
            <w:r>
              <w:rPr>
                <w:rFonts w:ascii="SimSun" w:hAnsi="SimSun" w:eastAsia="SimSun" w:cs="SimSun"/>
                <w:sz w:val="24"/>
                <w:szCs w:val="24"/>
                <w:spacing w:val="-15"/>
              </w:rPr>
              <w:t>安装减震垫、厂房</w:t>
            </w:r>
            <w:r>
              <w:rPr>
                <w:rFonts w:ascii="SimSun" w:hAnsi="SimSun" w:eastAsia="SimSun" w:cs="SimSun"/>
                <w:sz w:val="24"/>
                <w:szCs w:val="24"/>
                <w:spacing w:val="1"/>
              </w:rPr>
              <w:t xml:space="preserve"> </w:t>
            </w:r>
            <w:r>
              <w:rPr>
                <w:rFonts w:ascii="SimSun" w:hAnsi="SimSun" w:eastAsia="SimSun" w:cs="SimSun"/>
                <w:sz w:val="24"/>
                <w:szCs w:val="24"/>
                <w:spacing w:val="-5"/>
              </w:rPr>
              <w:t>隔音等措施</w:t>
            </w:r>
          </w:p>
        </w:tc>
        <w:tc>
          <w:tcPr>
            <w:tcW w:w="3063" w:type="dxa"/>
            <w:vAlign w:val="top"/>
            <w:tcBorders>
              <w:right w:val="single" w:color="000000" w:sz="6" w:space="0"/>
            </w:tcBorders>
          </w:tcPr>
          <w:p>
            <w:pPr>
              <w:ind w:left="103"/>
              <w:spacing w:before="143" w:line="220" w:lineRule="auto"/>
              <w:rPr>
                <w:rFonts w:ascii="SimSun" w:hAnsi="SimSun" w:eastAsia="SimSun" w:cs="SimSun"/>
                <w:sz w:val="24"/>
                <w:szCs w:val="24"/>
              </w:rPr>
            </w:pPr>
            <w:r>
              <w:rPr>
                <w:rFonts w:ascii="SimSun" w:hAnsi="SimSun" w:eastAsia="SimSun" w:cs="SimSun"/>
                <w:sz w:val="24"/>
                <w:szCs w:val="24"/>
                <w:spacing w:val="-2"/>
              </w:rPr>
              <w:t>《工业企业厂界环境噪声排</w:t>
            </w:r>
          </w:p>
          <w:p>
            <w:pPr>
              <w:ind w:left="37"/>
              <w:spacing w:before="74" w:line="220" w:lineRule="auto"/>
              <w:rPr>
                <w:rFonts w:ascii="Times New Roman" w:hAnsi="Times New Roman" w:eastAsia="Times New Roman" w:cs="Times New Roman"/>
                <w:sz w:val="24"/>
                <w:szCs w:val="24"/>
              </w:rPr>
            </w:pPr>
            <w:r>
              <w:rPr>
                <w:rFonts w:ascii="SimSun" w:hAnsi="SimSun" w:eastAsia="SimSun" w:cs="SimSun"/>
                <w:sz w:val="24"/>
                <w:szCs w:val="24"/>
                <w:spacing w:val="-3"/>
              </w:rPr>
              <w:t>放标准》（</w:t>
            </w:r>
            <w:r>
              <w:rPr>
                <w:rFonts w:ascii="Times New Roman" w:hAnsi="Times New Roman" w:eastAsia="Times New Roman" w:cs="Times New Roman"/>
                <w:sz w:val="24"/>
                <w:szCs w:val="24"/>
                <w:spacing w:val="-3"/>
              </w:rPr>
              <w:t>GB12348-2008</w:t>
            </w: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p>
          <w:p>
            <w:pPr>
              <w:ind w:left="323"/>
              <w:spacing w:before="74" w:line="212" w:lineRule="auto"/>
              <w:rPr>
                <w:rFonts w:ascii="Times New Roman" w:hAnsi="Times New Roman" w:eastAsia="Times New Roman" w:cs="Times New Roman"/>
                <w:sz w:val="24"/>
                <w:szCs w:val="24"/>
              </w:rPr>
            </w:pPr>
            <w:r>
              <w:rPr>
                <w:rFonts w:ascii="SimSun" w:hAnsi="SimSun" w:eastAsia="SimSun" w:cs="SimSun"/>
                <w:sz w:val="24"/>
                <w:szCs w:val="24"/>
                <w:spacing w:val="-1"/>
              </w:rPr>
              <w:t>类标准（昼间</w:t>
            </w:r>
            <w:r>
              <w:rPr>
                <w:rFonts w:ascii="Times New Roman" w:hAnsi="Times New Roman" w:eastAsia="Times New Roman" w:cs="Times New Roman"/>
                <w:sz w:val="24"/>
                <w:szCs w:val="24"/>
                <w:spacing w:val="-1"/>
              </w:rPr>
              <w:t>&lt;65dB(A)</w:t>
            </w:r>
          </w:p>
          <w:p>
            <w:pPr>
              <w:ind w:left="607"/>
              <w:spacing w:before="84" w:line="212" w:lineRule="auto"/>
              <w:rPr>
                <w:rFonts w:ascii="SimSun" w:hAnsi="SimSun" w:eastAsia="SimSun" w:cs="SimSun"/>
                <w:sz w:val="24"/>
                <w:szCs w:val="24"/>
              </w:rPr>
            </w:pPr>
            <w:r>
              <w:rPr>
                <w:rFonts w:ascii="SimSun" w:hAnsi="SimSun" w:eastAsia="SimSun" w:cs="SimSun"/>
                <w:sz w:val="24"/>
                <w:szCs w:val="24"/>
                <w:spacing w:val="-2"/>
              </w:rPr>
              <w:t>夜间</w:t>
            </w:r>
            <w:r>
              <w:rPr>
                <w:rFonts w:ascii="Times New Roman" w:hAnsi="Times New Roman" w:eastAsia="Times New Roman" w:cs="Times New Roman"/>
                <w:sz w:val="24"/>
                <w:szCs w:val="24"/>
                <w:spacing w:val="-2"/>
              </w:rPr>
              <w:t>&lt;55dB(A</w:t>
            </w:r>
            <w:r>
              <w:rPr>
                <w:rFonts w:ascii="SimSun" w:hAnsi="SimSun" w:eastAsia="SimSun" w:cs="SimSun"/>
                <w:sz w:val="24"/>
                <w:szCs w:val="24"/>
                <w:spacing w:val="1"/>
              </w:rPr>
              <w:t>））</w:t>
            </w:r>
          </w:p>
        </w:tc>
      </w:tr>
      <w:tr>
        <w:trPr>
          <w:trHeight w:val="478" w:hRule="atLeast"/>
        </w:trPr>
        <w:tc>
          <w:tcPr>
            <w:tcW w:w="1158" w:type="dxa"/>
            <w:vAlign w:val="top"/>
            <w:tcBorders>
              <w:left w:val="single" w:color="000000" w:sz="6" w:space="0"/>
            </w:tcBorders>
          </w:tcPr>
          <w:p>
            <w:pPr>
              <w:ind w:left="126"/>
              <w:spacing w:before="147" w:line="219" w:lineRule="auto"/>
              <w:rPr>
                <w:rFonts w:ascii="SimSun" w:hAnsi="SimSun" w:eastAsia="SimSun" w:cs="SimSun"/>
                <w:sz w:val="24"/>
                <w:szCs w:val="24"/>
              </w:rPr>
            </w:pPr>
            <w:r>
              <w:rPr>
                <w:rFonts w:ascii="SimSun" w:hAnsi="SimSun" w:eastAsia="SimSun" w:cs="SimSun"/>
                <w:sz w:val="24"/>
                <w:szCs w:val="24"/>
                <w:spacing w:val="-10"/>
              </w:rPr>
              <w:t>电磁辐射</w:t>
            </w:r>
          </w:p>
        </w:tc>
        <w:tc>
          <w:tcPr>
            <w:tcW w:w="7901" w:type="dxa"/>
            <w:vAlign w:val="top"/>
            <w:gridSpan w:val="4"/>
            <w:tcBorders>
              <w:right w:val="single" w:color="000000" w:sz="6" w:space="0"/>
            </w:tcBorders>
          </w:tcPr>
          <w:p>
            <w:pPr>
              <w:ind w:left="3911"/>
              <w:spacing w:before="181" w:line="192"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w:t>
            </w:r>
          </w:p>
        </w:tc>
      </w:tr>
      <w:tr>
        <w:trPr>
          <w:trHeight w:val="1877" w:hRule="atLeast"/>
        </w:trPr>
        <w:tc>
          <w:tcPr>
            <w:tcW w:w="1158" w:type="dxa"/>
            <w:vAlign w:val="top"/>
            <w:tcBorders>
              <w:left w:val="single" w:color="000000" w:sz="6" w:space="0"/>
            </w:tcBorders>
          </w:tcPr>
          <w:p>
            <w:pPr>
              <w:spacing w:line="254" w:lineRule="auto"/>
              <w:rPr>
                <w:rFonts w:ascii="Arial"/>
                <w:sz w:val="21"/>
              </w:rPr>
            </w:pPr>
            <w:r/>
          </w:p>
          <w:p>
            <w:pPr>
              <w:spacing w:line="255" w:lineRule="auto"/>
              <w:rPr>
                <w:rFonts w:ascii="Arial"/>
                <w:sz w:val="21"/>
              </w:rPr>
            </w:pPr>
            <w:r/>
          </w:p>
          <w:p>
            <w:pPr>
              <w:spacing w:line="255" w:lineRule="auto"/>
              <w:rPr>
                <w:rFonts w:ascii="Arial"/>
                <w:sz w:val="21"/>
              </w:rPr>
            </w:pPr>
            <w:r/>
          </w:p>
          <w:p>
            <w:pPr>
              <w:ind w:left="118"/>
              <w:spacing w:before="78" w:line="220" w:lineRule="auto"/>
              <w:rPr>
                <w:rFonts w:ascii="SimSun" w:hAnsi="SimSun" w:eastAsia="SimSun" w:cs="SimSun"/>
                <w:sz w:val="24"/>
                <w:szCs w:val="24"/>
              </w:rPr>
            </w:pPr>
            <w:r>
              <w:rPr>
                <w:rFonts w:ascii="SimSun" w:hAnsi="SimSun" w:eastAsia="SimSun" w:cs="SimSun"/>
                <w:sz w:val="24"/>
                <w:szCs w:val="24"/>
                <w:spacing w:val="-8"/>
              </w:rPr>
              <w:t>固体废物</w:t>
            </w:r>
          </w:p>
        </w:tc>
        <w:tc>
          <w:tcPr>
            <w:tcW w:w="7901" w:type="dxa"/>
            <w:vAlign w:val="top"/>
            <w:gridSpan w:val="4"/>
            <w:tcBorders>
              <w:right w:val="single" w:color="000000" w:sz="6" w:space="0"/>
            </w:tcBorders>
          </w:tcPr>
          <w:p>
            <w:pPr>
              <w:ind w:left="28"/>
              <w:spacing w:before="307" w:line="278" w:lineRule="auto"/>
              <w:jc w:val="both"/>
              <w:rPr>
                <w:rFonts w:ascii="SimSun" w:hAnsi="SimSun" w:eastAsia="SimSun" w:cs="SimSun"/>
                <w:sz w:val="24"/>
                <w:szCs w:val="24"/>
              </w:rPr>
            </w:pPr>
            <w:r>
              <w:rPr>
                <w:rFonts w:ascii="SimSun" w:hAnsi="SimSun" w:eastAsia="SimSun" w:cs="SimSun"/>
                <w:sz w:val="24"/>
                <w:szCs w:val="24"/>
                <w:b/>
                <w:bCs/>
                <w:u w:val="single" w:color="auto"/>
                <w:spacing w:val="-6"/>
              </w:rPr>
              <w:t>废边角料、除尘器收粉尘、废包装材料、锯末收集暂存后外售；职工生活垃</w:t>
            </w:r>
            <w:r>
              <w:rPr>
                <w:rFonts w:ascii="SimSun" w:hAnsi="SimSun" w:eastAsia="SimSun" w:cs="SimSun"/>
                <w:sz w:val="24"/>
                <w:szCs w:val="24"/>
                <w:spacing w:val="6"/>
              </w:rPr>
              <w:t xml:space="preserve">  </w:t>
            </w:r>
            <w:r>
              <w:rPr>
                <w:rFonts w:ascii="SimSun" w:hAnsi="SimSun" w:eastAsia="SimSun" w:cs="SimSun"/>
                <w:sz w:val="24"/>
                <w:szCs w:val="24"/>
                <w:b/>
                <w:bCs/>
                <w:u w:val="single" w:color="auto"/>
                <w:spacing w:val="-13"/>
              </w:rPr>
              <w:t>圾由环卫部门统一处理；废破损包装桶、废活性炭、废催化剂、油磨粉尘（含</w:t>
            </w:r>
            <w:r>
              <w:rPr>
                <w:rFonts w:ascii="SimSun" w:hAnsi="SimSun" w:eastAsia="SimSun" w:cs="SimSun"/>
                <w:sz w:val="24"/>
                <w:szCs w:val="24"/>
                <w:spacing w:val="7"/>
              </w:rPr>
              <w:t xml:space="preserve">  </w:t>
            </w:r>
            <w:r>
              <w:rPr>
                <w:rFonts w:ascii="SimSun" w:hAnsi="SimSun" w:eastAsia="SimSun" w:cs="SimSun"/>
                <w:sz w:val="24"/>
                <w:szCs w:val="24"/>
                <w:b/>
                <w:bCs/>
                <w:u w:val="single" w:color="auto"/>
                <w:spacing w:val="-4"/>
              </w:rPr>
              <w:t>漆粉尘）、废机油、废过滤棉（含漆雾颗粒物）</w:t>
            </w:r>
            <w:r>
              <w:rPr>
                <w:rFonts w:ascii="SimSun" w:hAnsi="SimSun" w:eastAsia="SimSun" w:cs="SimSun"/>
                <w:sz w:val="24"/>
                <w:szCs w:val="24"/>
                <w:b/>
                <w:bCs/>
                <w:u w:val="single" w:color="auto"/>
                <w:spacing w:val="-5"/>
              </w:rPr>
              <w:t>分别收集后在危废间暂存，</w:t>
            </w:r>
            <w:r>
              <w:rPr>
                <w:rFonts w:ascii="SimSun" w:hAnsi="SimSun" w:eastAsia="SimSun" w:cs="SimSun"/>
                <w:sz w:val="24"/>
                <w:szCs w:val="24"/>
              </w:rPr>
              <w:t xml:space="preserve"> </w:t>
            </w:r>
            <w:r>
              <w:rPr>
                <w:rFonts w:ascii="SimSun" w:hAnsi="SimSun" w:eastAsia="SimSun" w:cs="SimSun"/>
                <w:sz w:val="24"/>
                <w:szCs w:val="24"/>
                <w:b/>
                <w:bCs/>
                <w:u w:val="single" w:color="auto"/>
                <w:spacing w:val="-4"/>
              </w:rPr>
              <w:t>定期交有资质单位处理</w:t>
            </w:r>
          </w:p>
        </w:tc>
      </w:tr>
      <w:tr>
        <w:trPr>
          <w:trHeight w:val="1198" w:hRule="atLeast"/>
        </w:trPr>
        <w:tc>
          <w:tcPr>
            <w:tcW w:w="1158" w:type="dxa"/>
            <w:vAlign w:val="top"/>
            <w:tcBorders>
              <w:left w:val="single" w:color="000000" w:sz="6" w:space="0"/>
            </w:tcBorders>
          </w:tcPr>
          <w:p>
            <w:pPr>
              <w:ind w:left="99"/>
              <w:spacing w:before="147" w:line="221" w:lineRule="auto"/>
              <w:rPr>
                <w:rFonts w:ascii="SimSun" w:hAnsi="SimSun" w:eastAsia="SimSun" w:cs="SimSun"/>
                <w:sz w:val="24"/>
                <w:szCs w:val="24"/>
              </w:rPr>
            </w:pPr>
            <w:r>
              <w:rPr>
                <w:rFonts w:ascii="SimSun" w:hAnsi="SimSun" w:eastAsia="SimSun" w:cs="SimSun"/>
                <w:sz w:val="24"/>
                <w:szCs w:val="24"/>
                <w:spacing w:val="-3"/>
              </w:rPr>
              <w:t>土壤及地</w:t>
            </w:r>
          </w:p>
          <w:p>
            <w:pPr>
              <w:ind w:left="105"/>
              <w:spacing w:before="73" w:line="219" w:lineRule="auto"/>
              <w:rPr>
                <w:rFonts w:ascii="SimSun" w:hAnsi="SimSun" w:eastAsia="SimSun" w:cs="SimSun"/>
                <w:sz w:val="24"/>
                <w:szCs w:val="24"/>
              </w:rPr>
            </w:pPr>
            <w:r>
              <w:rPr>
                <w:rFonts w:ascii="SimSun" w:hAnsi="SimSun" w:eastAsia="SimSun" w:cs="SimSun"/>
                <w:sz w:val="24"/>
                <w:szCs w:val="24"/>
                <w:spacing w:val="-5"/>
              </w:rPr>
              <w:t>下水污染</w:t>
            </w:r>
          </w:p>
          <w:p>
            <w:pPr>
              <w:ind w:left="113"/>
              <w:spacing w:before="74" w:line="220" w:lineRule="auto"/>
              <w:rPr>
                <w:rFonts w:ascii="SimSun" w:hAnsi="SimSun" w:eastAsia="SimSun" w:cs="SimSun"/>
                <w:sz w:val="24"/>
                <w:szCs w:val="24"/>
              </w:rPr>
            </w:pPr>
            <w:r>
              <w:rPr>
                <w:rFonts w:ascii="SimSun" w:hAnsi="SimSun" w:eastAsia="SimSun" w:cs="SimSun"/>
                <w:sz w:val="24"/>
                <w:szCs w:val="24"/>
                <w:spacing w:val="-7"/>
              </w:rPr>
              <w:t>防治措施</w:t>
            </w:r>
          </w:p>
        </w:tc>
        <w:tc>
          <w:tcPr>
            <w:tcW w:w="7901" w:type="dxa"/>
            <w:vAlign w:val="top"/>
            <w:gridSpan w:val="4"/>
            <w:tcBorders>
              <w:right w:val="single" w:color="000000" w:sz="6" w:space="0"/>
            </w:tcBorders>
          </w:tcPr>
          <w:p>
            <w:pPr>
              <w:spacing w:line="427" w:lineRule="auto"/>
              <w:rPr>
                <w:rFonts w:ascii="Arial"/>
                <w:sz w:val="21"/>
              </w:rPr>
            </w:pPr>
            <w:r/>
          </w:p>
          <w:p>
            <w:pPr>
              <w:ind w:left="2753"/>
              <w:spacing w:before="78" w:line="220" w:lineRule="auto"/>
              <w:rPr>
                <w:rFonts w:ascii="SimSun" w:hAnsi="SimSun" w:eastAsia="SimSun" w:cs="SimSun"/>
                <w:sz w:val="24"/>
                <w:szCs w:val="24"/>
              </w:rPr>
            </w:pPr>
            <w:r>
              <w:rPr>
                <w:rFonts w:ascii="SimSun" w:hAnsi="SimSun" w:eastAsia="SimSun" w:cs="SimSun"/>
                <w:sz w:val="24"/>
                <w:szCs w:val="24"/>
                <w:spacing w:val="-1"/>
              </w:rPr>
              <w:t>场地硬化、防渗、防漏</w:t>
            </w:r>
          </w:p>
        </w:tc>
      </w:tr>
      <w:tr>
        <w:trPr>
          <w:trHeight w:val="1158" w:hRule="atLeast"/>
        </w:trPr>
        <w:tc>
          <w:tcPr>
            <w:tcW w:w="1158" w:type="dxa"/>
            <w:vAlign w:val="top"/>
            <w:tcBorders>
              <w:left w:val="single" w:color="000000" w:sz="6" w:space="0"/>
            </w:tcBorders>
          </w:tcPr>
          <w:p>
            <w:pPr>
              <w:ind w:left="338" w:right="99" w:hanging="238"/>
              <w:spacing w:before="311" w:line="279" w:lineRule="auto"/>
              <w:rPr>
                <w:rFonts w:ascii="SimSun" w:hAnsi="SimSun" w:eastAsia="SimSun" w:cs="SimSun"/>
                <w:sz w:val="24"/>
                <w:szCs w:val="24"/>
              </w:rPr>
            </w:pPr>
            <w:r>
              <w:rPr>
                <w:rFonts w:ascii="SimSun" w:hAnsi="SimSun" w:eastAsia="SimSun" w:cs="SimSun"/>
                <w:sz w:val="24"/>
                <w:szCs w:val="24"/>
                <w:spacing w:val="-3"/>
              </w:rPr>
              <w:t>生态保护</w:t>
            </w:r>
            <w:r>
              <w:rPr>
                <w:rFonts w:ascii="SimSun" w:hAnsi="SimSun" w:eastAsia="SimSun" w:cs="SimSun"/>
                <w:sz w:val="24"/>
                <w:szCs w:val="24"/>
              </w:rPr>
              <w:t xml:space="preserve"> </w:t>
            </w:r>
            <w:r>
              <w:rPr>
                <w:rFonts w:ascii="SimSun" w:hAnsi="SimSun" w:eastAsia="SimSun" w:cs="SimSun"/>
                <w:sz w:val="24"/>
                <w:szCs w:val="24"/>
                <w:spacing w:val="-5"/>
              </w:rPr>
              <w:t>措施</w:t>
            </w:r>
          </w:p>
        </w:tc>
        <w:tc>
          <w:tcPr>
            <w:tcW w:w="7901" w:type="dxa"/>
            <w:vAlign w:val="top"/>
            <w:gridSpan w:val="4"/>
            <w:tcBorders>
              <w:right w:val="single" w:color="000000" w:sz="6" w:space="0"/>
            </w:tcBorders>
          </w:tcPr>
          <w:p>
            <w:pPr>
              <w:spacing w:line="410" w:lineRule="auto"/>
              <w:rPr>
                <w:rFonts w:ascii="Arial"/>
                <w:sz w:val="21"/>
              </w:rPr>
            </w:pPr>
            <w:r/>
          </w:p>
          <w:p>
            <w:pPr>
              <w:ind w:left="3236"/>
              <w:spacing w:before="78" w:line="220" w:lineRule="auto"/>
              <w:rPr>
                <w:rFonts w:ascii="SimSun" w:hAnsi="SimSun" w:eastAsia="SimSun" w:cs="SimSun"/>
                <w:sz w:val="24"/>
                <w:szCs w:val="24"/>
              </w:rPr>
            </w:pPr>
            <w:r>
              <w:rPr>
                <w:rFonts w:ascii="SimSun" w:hAnsi="SimSun" w:eastAsia="SimSun" w:cs="SimSun"/>
                <w:sz w:val="24"/>
                <w:szCs w:val="24"/>
                <w:spacing w:val="-3"/>
              </w:rPr>
              <w:t>厂区进行绿化</w:t>
            </w:r>
          </w:p>
        </w:tc>
      </w:tr>
      <w:tr>
        <w:trPr>
          <w:trHeight w:val="1844" w:hRule="atLeast"/>
        </w:trPr>
        <w:tc>
          <w:tcPr>
            <w:tcW w:w="1158" w:type="dxa"/>
            <w:vAlign w:val="top"/>
            <w:tcBorders>
              <w:left w:val="single" w:color="000000" w:sz="6" w:space="0"/>
            </w:tcBorders>
          </w:tcPr>
          <w:p>
            <w:pPr>
              <w:spacing w:line="286" w:lineRule="auto"/>
              <w:rPr>
                <w:rFonts w:ascii="Arial"/>
                <w:sz w:val="21"/>
              </w:rPr>
            </w:pPr>
            <w:r/>
          </w:p>
          <w:p>
            <w:pPr>
              <w:spacing w:line="287" w:lineRule="auto"/>
              <w:rPr>
                <w:rFonts w:ascii="Arial"/>
                <w:sz w:val="21"/>
              </w:rPr>
            </w:pPr>
            <w:r/>
          </w:p>
          <w:p>
            <w:pPr>
              <w:ind w:left="131"/>
              <w:spacing w:before="78" w:line="220" w:lineRule="auto"/>
              <w:rPr>
                <w:rFonts w:ascii="SimSun" w:hAnsi="SimSun" w:eastAsia="SimSun" w:cs="SimSun"/>
                <w:sz w:val="24"/>
                <w:szCs w:val="24"/>
              </w:rPr>
            </w:pPr>
            <w:r>
              <w:rPr>
                <w:rFonts w:ascii="SimSun" w:hAnsi="SimSun" w:eastAsia="SimSun" w:cs="SimSun"/>
                <w:sz w:val="24"/>
                <w:szCs w:val="24"/>
                <w:spacing w:val="-11"/>
              </w:rPr>
              <w:t>环境风险</w:t>
            </w:r>
          </w:p>
          <w:p>
            <w:pPr>
              <w:ind w:left="146"/>
              <w:spacing w:before="73" w:line="220" w:lineRule="auto"/>
              <w:rPr>
                <w:rFonts w:ascii="SimSun" w:hAnsi="SimSun" w:eastAsia="SimSun" w:cs="SimSun"/>
                <w:sz w:val="24"/>
                <w:szCs w:val="24"/>
              </w:rPr>
            </w:pPr>
            <w:r>
              <w:rPr>
                <w:rFonts w:ascii="SimSun" w:hAnsi="SimSun" w:eastAsia="SimSun" w:cs="SimSun"/>
                <w:sz w:val="24"/>
                <w:szCs w:val="24"/>
                <w:spacing w:val="-14"/>
              </w:rPr>
              <w:t>防范措施</w:t>
            </w:r>
          </w:p>
        </w:tc>
        <w:tc>
          <w:tcPr>
            <w:tcW w:w="7901" w:type="dxa"/>
            <w:vAlign w:val="top"/>
            <w:gridSpan w:val="4"/>
            <w:tcBorders>
              <w:right w:val="single" w:color="000000" w:sz="6" w:space="0"/>
            </w:tcBorders>
          </w:tcPr>
          <w:p>
            <w:pPr>
              <w:ind w:left="28" w:right="22"/>
              <w:spacing w:before="295" w:line="278" w:lineRule="auto"/>
              <w:jc w:val="both"/>
              <w:rPr>
                <w:rFonts w:ascii="SimSun" w:hAnsi="SimSun" w:eastAsia="SimSun" w:cs="SimSun"/>
                <w:sz w:val="24"/>
                <w:szCs w:val="24"/>
              </w:rPr>
            </w:pPr>
            <w:r>
              <w:rPr>
                <w:rFonts w:ascii="SimSun" w:hAnsi="SimSun" w:eastAsia="SimSun" w:cs="SimSun"/>
                <w:sz w:val="24"/>
                <w:szCs w:val="24"/>
                <w:spacing w:val="-3"/>
              </w:rPr>
              <w:t>在生产车间、办公等区域配备相应数量的便携式手提灭火器和消防栓。对各</w:t>
            </w:r>
            <w:r>
              <w:rPr>
                <w:rFonts w:ascii="SimSun" w:hAnsi="SimSun" w:eastAsia="SimSun" w:cs="SimSun"/>
                <w:sz w:val="24"/>
                <w:szCs w:val="24"/>
                <w:spacing w:val="17"/>
              </w:rPr>
              <w:t xml:space="preserve"> </w:t>
            </w:r>
            <w:r>
              <w:rPr>
                <w:rFonts w:ascii="SimSun" w:hAnsi="SimSun" w:eastAsia="SimSun" w:cs="SimSun"/>
                <w:sz w:val="24"/>
                <w:szCs w:val="24"/>
                <w:spacing w:val="-3"/>
              </w:rPr>
              <w:t>种原料应按有关消防规范分类储存，以降低事故发生率。易燃物储存区要形</w:t>
            </w:r>
            <w:r>
              <w:rPr>
                <w:rFonts w:ascii="SimSun" w:hAnsi="SimSun" w:eastAsia="SimSun" w:cs="SimSun"/>
                <w:sz w:val="24"/>
                <w:szCs w:val="24"/>
                <w:spacing w:val="16"/>
              </w:rPr>
              <w:t xml:space="preserve"> </w:t>
            </w:r>
            <w:r>
              <w:rPr>
                <w:rFonts w:ascii="SimSun" w:hAnsi="SimSun" w:eastAsia="SimSun" w:cs="SimSun"/>
                <w:sz w:val="24"/>
                <w:szCs w:val="24"/>
                <w:spacing w:val="-2"/>
              </w:rPr>
              <w:t>成相对独立区，并在周围设防火墙，隔离带并在醒目位置写有</w:t>
            </w:r>
            <w:r>
              <w:rPr>
                <w:rFonts w:ascii="Times New Roman" w:hAnsi="Times New Roman" w:eastAsia="Times New Roman" w:cs="Times New Roman"/>
                <w:sz w:val="24"/>
                <w:szCs w:val="24"/>
                <w:spacing w:val="-2"/>
              </w:rPr>
              <w:t>“</w:t>
            </w:r>
            <w:r>
              <w:rPr>
                <w:rFonts w:ascii="SimSun" w:hAnsi="SimSun" w:eastAsia="SimSun" w:cs="SimSun"/>
                <w:sz w:val="24"/>
                <w:szCs w:val="24"/>
                <w:spacing w:val="-2"/>
              </w:rPr>
              <w:t>禁止吸烟</w:t>
            </w:r>
            <w:r>
              <w:rPr>
                <w:rFonts w:ascii="Times New Roman" w:hAnsi="Times New Roman" w:eastAsia="Times New Roman" w:cs="Times New Roman"/>
                <w:sz w:val="24"/>
                <w:szCs w:val="24"/>
                <w:spacing w:val="-2"/>
              </w:rPr>
              <w:t>”</w:t>
            </w:r>
            <w:r>
              <w:rPr>
                <w:rFonts w:ascii="SimSun" w:hAnsi="SimSun" w:eastAsia="SimSun" w:cs="SimSun"/>
                <w:sz w:val="24"/>
                <w:szCs w:val="24"/>
                <w:spacing w:val="-2"/>
              </w:rPr>
              <w:t>等</w:t>
            </w:r>
            <w:r>
              <w:rPr>
                <w:rFonts w:ascii="SimSun" w:hAnsi="SimSun" w:eastAsia="SimSun" w:cs="SimSun"/>
                <w:sz w:val="24"/>
                <w:szCs w:val="24"/>
                <w:spacing w:val="12"/>
              </w:rPr>
              <w:t xml:space="preserve"> </w:t>
            </w:r>
            <w:r>
              <w:rPr>
                <w:rFonts w:ascii="SimSun" w:hAnsi="SimSun" w:eastAsia="SimSun" w:cs="SimSun"/>
                <w:sz w:val="24"/>
                <w:szCs w:val="24"/>
                <w:spacing w:val="-3"/>
              </w:rPr>
              <w:t>的标语。</w:t>
            </w:r>
          </w:p>
        </w:tc>
      </w:tr>
      <w:tr>
        <w:trPr>
          <w:trHeight w:val="1761" w:hRule="atLeast"/>
        </w:trPr>
        <w:tc>
          <w:tcPr>
            <w:tcW w:w="1158" w:type="dxa"/>
            <w:vAlign w:val="top"/>
            <w:tcBorders>
              <w:left w:val="single" w:color="000000" w:sz="6" w:space="0"/>
              <w:bottom w:val="single" w:color="000000" w:sz="6" w:space="0"/>
            </w:tcBorders>
          </w:tcPr>
          <w:p>
            <w:pPr>
              <w:spacing w:line="263" w:lineRule="auto"/>
              <w:rPr>
                <w:rFonts w:ascii="Arial"/>
                <w:sz w:val="21"/>
              </w:rPr>
            </w:pPr>
            <w:r/>
          </w:p>
          <w:p>
            <w:pPr>
              <w:spacing w:line="264" w:lineRule="auto"/>
              <w:rPr>
                <w:rFonts w:ascii="Arial"/>
                <w:sz w:val="21"/>
              </w:rPr>
            </w:pPr>
            <w:r/>
          </w:p>
          <w:p>
            <w:pPr>
              <w:ind w:left="132"/>
              <w:spacing w:before="78" w:line="220" w:lineRule="auto"/>
              <w:rPr>
                <w:rFonts w:ascii="SimSun" w:hAnsi="SimSun" w:eastAsia="SimSun" w:cs="SimSun"/>
                <w:sz w:val="24"/>
                <w:szCs w:val="24"/>
              </w:rPr>
            </w:pPr>
            <w:r>
              <w:rPr>
                <w:rFonts w:ascii="SimSun" w:hAnsi="SimSun" w:eastAsia="SimSun" w:cs="SimSun"/>
                <w:sz w:val="24"/>
                <w:szCs w:val="24"/>
                <w:spacing w:val="-11"/>
              </w:rPr>
              <w:t>其他环境</w:t>
            </w:r>
          </w:p>
          <w:p>
            <w:pPr>
              <w:ind w:left="137"/>
              <w:spacing w:before="74" w:line="219" w:lineRule="auto"/>
              <w:rPr>
                <w:rFonts w:ascii="SimSun" w:hAnsi="SimSun" w:eastAsia="SimSun" w:cs="SimSun"/>
                <w:sz w:val="24"/>
                <w:szCs w:val="24"/>
              </w:rPr>
            </w:pPr>
            <w:r>
              <w:rPr>
                <w:rFonts w:ascii="SimSun" w:hAnsi="SimSun" w:eastAsia="SimSun" w:cs="SimSun"/>
                <w:sz w:val="24"/>
                <w:szCs w:val="24"/>
                <w:spacing w:val="-12"/>
              </w:rPr>
              <w:t>管理要求</w:t>
            </w:r>
          </w:p>
        </w:tc>
        <w:tc>
          <w:tcPr>
            <w:tcW w:w="7901" w:type="dxa"/>
            <w:vAlign w:val="top"/>
            <w:gridSpan w:val="4"/>
            <w:tcBorders>
              <w:bottom w:val="single" w:color="000000" w:sz="6" w:space="0"/>
              <w:right w:val="single" w:color="000000" w:sz="6" w:space="0"/>
            </w:tcBorders>
          </w:tcPr>
          <w:p>
            <w:pPr>
              <w:spacing w:line="263" w:lineRule="auto"/>
              <w:rPr>
                <w:rFonts w:ascii="Arial"/>
                <w:sz w:val="21"/>
              </w:rPr>
            </w:pPr>
            <w:r/>
          </w:p>
          <w:p>
            <w:pPr>
              <w:spacing w:line="263" w:lineRule="auto"/>
              <w:rPr>
                <w:rFonts w:ascii="Arial"/>
                <w:sz w:val="21"/>
              </w:rPr>
            </w:pPr>
            <w:r/>
          </w:p>
          <w:p>
            <w:pPr>
              <w:ind w:left="35"/>
              <w:spacing w:before="78" w:line="218" w:lineRule="auto"/>
              <w:rPr>
                <w:rFonts w:ascii="SimSun" w:hAnsi="SimSun" w:eastAsia="SimSun" w:cs="SimSun"/>
                <w:sz w:val="24"/>
                <w:szCs w:val="24"/>
              </w:rPr>
            </w:pPr>
            <w:r>
              <w:rPr>
                <w:rFonts w:ascii="SimSun" w:hAnsi="SimSun" w:eastAsia="SimSun" w:cs="SimSun"/>
                <w:sz w:val="24"/>
                <w:szCs w:val="24"/>
                <w:spacing w:val="-2"/>
              </w:rPr>
              <w:t>结合当前环保管理要求，评价建议建设单位对本项目</w:t>
            </w:r>
            <w:r>
              <w:rPr>
                <w:rFonts w:ascii="SimSun" w:hAnsi="SimSun" w:eastAsia="SimSun" w:cs="SimSun"/>
                <w:sz w:val="24"/>
                <w:szCs w:val="24"/>
                <w:spacing w:val="-3"/>
              </w:rPr>
              <w:t>厂容厂貌规范建设，厂</w:t>
            </w:r>
          </w:p>
          <w:p>
            <w:pPr>
              <w:ind w:left="47"/>
              <w:spacing w:before="77" w:line="219" w:lineRule="auto"/>
              <w:outlineLvl w:val="0"/>
              <w:rPr>
                <w:rFonts w:ascii="SimSun" w:hAnsi="SimSun" w:eastAsia="SimSun" w:cs="SimSun"/>
                <w:sz w:val="24"/>
                <w:szCs w:val="24"/>
              </w:rPr>
            </w:pPr>
            <w:r>
              <w:rPr>
                <w:rFonts w:ascii="SimSun" w:hAnsi="SimSun" w:eastAsia="SimSun" w:cs="SimSun"/>
                <w:sz w:val="24"/>
                <w:szCs w:val="24"/>
                <w:spacing w:val="-1"/>
              </w:rPr>
              <w:t>区围墙不能低于</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2.5m</w:t>
            </w:r>
            <w:r>
              <w:rPr>
                <w:rFonts w:ascii="SimSun" w:hAnsi="SimSun" w:eastAsia="SimSun" w:cs="SimSun"/>
                <w:sz w:val="24"/>
                <w:szCs w:val="24"/>
                <w:spacing w:val="-1"/>
              </w:rPr>
              <w:t>；厂区地面进行全部硬化；生产车间全部封</w:t>
            </w:r>
            <w:r>
              <w:rPr>
                <w:rFonts w:ascii="SimSun" w:hAnsi="SimSun" w:eastAsia="SimSun" w:cs="SimSun"/>
                <w:sz w:val="24"/>
                <w:szCs w:val="24"/>
                <w:spacing w:val="-2"/>
              </w:rPr>
              <w:t>闭等。</w:t>
            </w:r>
          </w:p>
        </w:tc>
      </w:tr>
    </w:tbl>
    <w:p>
      <w:pPr>
        <w:pStyle w:val="BodyText"/>
        <w:rPr>
          <w:sz w:val="21"/>
        </w:rPr>
      </w:pPr>
      <w:r/>
    </w:p>
    <w:p>
      <w:pPr>
        <w:sectPr>
          <w:footerReference w:type="default" r:id="rId112"/>
          <w:pgSz w:w="11906" w:h="16839"/>
          <w:pgMar w:top="400" w:right="1264" w:bottom="1473" w:left="1415" w:header="0" w:footer="1131" w:gutter="0"/>
        </w:sectPr>
        <w:rPr>
          <w:sz w:val="21"/>
          <w:szCs w:val="21"/>
        </w:rPr>
      </w:pP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pStyle w:val="BodyText"/>
        <w:spacing w:line="273" w:lineRule="auto"/>
        <w:rPr>
          <w:sz w:val="21"/>
        </w:rPr>
      </w:pPr>
      <w:r/>
    </w:p>
    <w:p>
      <w:pPr>
        <w:ind w:left="3862"/>
        <w:spacing w:before="97" w:line="226" w:lineRule="auto"/>
        <w:outlineLvl w:val="0"/>
        <w:rPr>
          <w:rFonts w:ascii="SimHei" w:hAnsi="SimHei" w:eastAsia="SimHei" w:cs="SimHei"/>
          <w:sz w:val="30"/>
          <w:szCs w:val="30"/>
        </w:rPr>
      </w:pPr>
      <w:bookmarkStart w:name="bookmark6" w:id="7"/>
      <w:bookmarkEnd w:id="7"/>
      <w:r>
        <w:rPr>
          <w:rFonts w:ascii="SimHei" w:hAnsi="SimHei" w:eastAsia="SimHei" w:cs="SimHei"/>
          <w:sz w:val="30"/>
          <w:szCs w:val="30"/>
          <w:spacing w:val="-6"/>
        </w:rPr>
        <w:t>六、结论</w:t>
      </w:r>
    </w:p>
    <w:p>
      <w:pPr>
        <w:spacing w:line="95" w:lineRule="exact"/>
        <w:rPr/>
      </w:pPr>
      <w:r/>
    </w:p>
    <w:tbl>
      <w:tblPr>
        <w:tblStyle w:val="TableNormal"/>
        <w:tblW w:w="8869" w:type="dxa"/>
        <w:tblInd w:w="7" w:type="dxa"/>
        <w:tblLayout w:type="fixed"/>
        <w:tblBorders>
          <w:left w:val="single" w:color="000000" w:sz="6" w:space="0"/>
          <w:bottom w:val="single" w:color="000000" w:sz="6" w:space="0"/>
          <w:right w:val="single" w:color="000000" w:sz="6" w:space="0"/>
          <w:top w:val="single" w:color="000000" w:sz="6" w:space="0"/>
        </w:tblBorders>
      </w:tblPr>
      <w:tblGrid>
        <w:gridCol w:w="8869"/>
      </w:tblGrid>
      <w:tr>
        <w:trPr>
          <w:trHeight w:val="12000" w:hRule="atLeast"/>
        </w:trPr>
        <w:tc>
          <w:tcPr>
            <w:tcW w:w="8869" w:type="dxa"/>
            <w:vAlign w:val="top"/>
          </w:tcPr>
          <w:p>
            <w:pPr>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spacing w:line="241" w:lineRule="auto"/>
              <w:rPr>
                <w:rFonts w:ascii="Arial"/>
                <w:sz w:val="21"/>
              </w:rPr>
            </w:pPr>
            <w:r/>
          </w:p>
          <w:p>
            <w:pPr>
              <w:ind w:left="110" w:right="102" w:firstLine="481"/>
              <w:spacing w:before="78" w:line="401" w:lineRule="auto"/>
              <w:jc w:val="both"/>
              <w:rPr>
                <w:rFonts w:ascii="SimSun" w:hAnsi="SimSun" w:eastAsia="SimSun" w:cs="SimSun"/>
                <w:sz w:val="24"/>
                <w:szCs w:val="24"/>
              </w:rPr>
            </w:pPr>
            <w:r>
              <w:rPr>
                <w:rFonts w:ascii="SimSun" w:hAnsi="SimSun" w:eastAsia="SimSun" w:cs="SimSun"/>
                <w:sz w:val="24"/>
                <w:szCs w:val="24"/>
              </w:rPr>
              <w:t>本项目符合国家当前的产业政策，项目运营期产生的废气、废水、</w:t>
            </w:r>
            <w:r>
              <w:rPr>
                <w:rFonts w:ascii="SimSun" w:hAnsi="SimSun" w:eastAsia="SimSun" w:cs="SimSun"/>
                <w:sz w:val="24"/>
                <w:szCs w:val="24"/>
                <w:spacing w:val="-1"/>
              </w:rPr>
              <w:t>噪声、固废</w:t>
            </w:r>
            <w:r>
              <w:rPr>
                <w:rFonts w:ascii="SimSun" w:hAnsi="SimSun" w:eastAsia="SimSun" w:cs="SimSun"/>
                <w:sz w:val="24"/>
                <w:szCs w:val="24"/>
              </w:rPr>
              <w:t xml:space="preserve"> </w:t>
            </w:r>
            <w:r>
              <w:rPr>
                <w:rFonts w:ascii="SimSun" w:hAnsi="SimSun" w:eastAsia="SimSun" w:cs="SimSun"/>
                <w:sz w:val="24"/>
                <w:szCs w:val="24"/>
              </w:rPr>
              <w:t>等在采取评价提出的相应污染防治措施后，均可得到有效的治理或综合利用，实现 </w:t>
            </w:r>
            <w:r>
              <w:rPr>
                <w:rFonts w:ascii="SimSun" w:hAnsi="SimSun" w:eastAsia="SimSun" w:cs="SimSun"/>
                <w:sz w:val="24"/>
                <w:szCs w:val="24"/>
              </w:rPr>
              <w:t>达标排放。因此，本项目在严格落实评价提出的污染防治措施的前提下，从环保角 </w:t>
            </w:r>
            <w:r>
              <w:rPr>
                <w:rFonts w:ascii="SimSun" w:hAnsi="SimSun" w:eastAsia="SimSun" w:cs="SimSun"/>
                <w:sz w:val="24"/>
                <w:szCs w:val="24"/>
                <w:spacing w:val="-1"/>
              </w:rPr>
              <w:t>度分析，本项目建设可行。</w:t>
            </w:r>
          </w:p>
        </w:tc>
      </w:tr>
    </w:tbl>
    <w:p>
      <w:pPr>
        <w:pStyle w:val="BodyText"/>
        <w:rPr>
          <w:sz w:val="21"/>
        </w:rPr>
      </w:pPr>
      <w:r/>
    </w:p>
    <w:p>
      <w:pPr>
        <w:sectPr>
          <w:footerReference w:type="default" r:id="rId113"/>
          <w:pgSz w:w="11906" w:h="16839"/>
          <w:pgMar w:top="400" w:right="1264" w:bottom="1473" w:left="1510" w:header="0" w:footer="1131" w:gutter="0"/>
        </w:sectPr>
        <w:rPr>
          <w:sz w:val="21"/>
          <w:szCs w:val="21"/>
        </w:rPr>
      </w:pPr>
    </w:p>
    <w:p>
      <w:pPr>
        <w:pStyle w:val="BodyText"/>
        <w:spacing w:line="301" w:lineRule="auto"/>
        <w:rPr>
          <w:sz w:val="21"/>
        </w:rPr>
      </w:pPr>
      <w:r/>
    </w:p>
    <w:p>
      <w:pPr>
        <w:pStyle w:val="BodyText"/>
        <w:spacing w:line="301" w:lineRule="auto"/>
        <w:rPr>
          <w:sz w:val="21"/>
        </w:rPr>
      </w:pPr>
      <w:r/>
    </w:p>
    <w:p>
      <w:pPr>
        <w:pStyle w:val="BodyText"/>
        <w:spacing w:line="301" w:lineRule="auto"/>
        <w:rPr>
          <w:sz w:val="21"/>
        </w:rPr>
      </w:pPr>
      <w:r/>
    </w:p>
    <w:p>
      <w:pPr>
        <w:ind w:left="67"/>
        <w:spacing w:before="101" w:line="228" w:lineRule="auto"/>
        <w:outlineLvl w:val="0"/>
        <w:rPr>
          <w:rFonts w:ascii="SimHei" w:hAnsi="SimHei" w:eastAsia="SimHei" w:cs="SimHei"/>
          <w:sz w:val="31"/>
          <w:szCs w:val="31"/>
        </w:rPr>
      </w:pPr>
      <w:r>
        <w:rPr>
          <w:rFonts w:ascii="SimHei" w:hAnsi="SimHei" w:eastAsia="SimHei" w:cs="SimHei"/>
          <w:sz w:val="31"/>
          <w:szCs w:val="31"/>
          <w:spacing w:val="-6"/>
        </w:rPr>
        <w:t>附表</w:t>
      </w:r>
    </w:p>
    <w:p>
      <w:pPr>
        <w:ind w:left="4518"/>
        <w:spacing w:before="226" w:line="187" w:lineRule="auto"/>
        <w:outlineLvl w:val="0"/>
        <w:rPr>
          <w:rFonts w:ascii="Microsoft YaHei" w:hAnsi="Microsoft YaHei" w:eastAsia="Microsoft YaHei" w:cs="Microsoft YaHei"/>
          <w:sz w:val="37"/>
          <w:szCs w:val="37"/>
        </w:rPr>
      </w:pPr>
      <w:bookmarkStart w:name="bookmark7" w:id="8"/>
      <w:bookmarkEnd w:id="8"/>
      <w:r>
        <w:rPr>
          <w:rFonts w:ascii="Microsoft YaHei" w:hAnsi="Microsoft YaHei" w:eastAsia="Microsoft YaHei" w:cs="Microsoft YaHei"/>
          <w:sz w:val="37"/>
          <w:szCs w:val="37"/>
          <w:spacing w:val="9"/>
        </w:rPr>
        <w:t>建设项目污染物排放量汇总表</w:t>
      </w:r>
    </w:p>
    <w:p>
      <w:pPr>
        <w:spacing w:line="181" w:lineRule="exact"/>
        <w:rPr/>
      </w:pPr>
      <w:r/>
    </w:p>
    <w:tbl>
      <w:tblPr>
        <w:tblStyle w:val="TableNormal"/>
        <w:tblW w:w="13942" w:type="dxa"/>
        <w:tblInd w:w="7"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19"/>
        <w:gridCol w:w="2238"/>
        <w:gridCol w:w="1530"/>
        <w:gridCol w:w="1414"/>
        <w:gridCol w:w="1692"/>
        <w:gridCol w:w="1575"/>
        <w:gridCol w:w="1499"/>
        <w:gridCol w:w="1695"/>
        <w:gridCol w:w="1180"/>
      </w:tblGrid>
      <w:tr>
        <w:trPr>
          <w:trHeight w:val="939" w:hRule="atLeast"/>
        </w:trPr>
        <w:tc>
          <w:tcPr>
            <w:tcW w:w="1119" w:type="dxa"/>
            <w:vAlign w:val="top"/>
            <w:tcBorders>
              <w:left w:val="single" w:color="000000" w:sz="6" w:space="0"/>
              <w:top w:val="single" w:color="000000" w:sz="6" w:space="0"/>
              <w:tl2br w:val="single" w:color="000000" w:sz="4" w:space="0"/>
            </w:tcBorders>
          </w:tcPr>
          <w:p>
            <w:pPr>
              <w:pStyle w:val="TableText"/>
              <w:ind w:left="35" w:right="119" w:firstLine="556"/>
              <w:spacing w:before="229" w:line="251" w:lineRule="auto"/>
              <w:rPr>
                <w:sz w:val="20"/>
                <w:szCs w:val="20"/>
              </w:rPr>
            </w:pPr>
            <w:r>
              <w:rPr>
                <w:sz w:val="20"/>
                <w:szCs w:val="20"/>
                <w:spacing w:val="-2"/>
              </w:rPr>
              <w:t>项目</w:t>
            </w:r>
            <w:r>
              <w:rPr>
                <w:sz w:val="20"/>
                <w:szCs w:val="20"/>
              </w:rPr>
              <w:t xml:space="preserve"> </w:t>
            </w:r>
            <w:r>
              <w:rPr>
                <w:sz w:val="20"/>
                <w:szCs w:val="20"/>
                <w:spacing w:val="-3"/>
              </w:rPr>
              <w:t>分类</w:t>
            </w:r>
          </w:p>
        </w:tc>
        <w:tc>
          <w:tcPr>
            <w:tcW w:w="2238" w:type="dxa"/>
            <w:vAlign w:val="top"/>
            <w:tcBorders>
              <w:top w:val="single" w:color="000000" w:sz="6" w:space="0"/>
            </w:tcBorders>
          </w:tcPr>
          <w:p>
            <w:pPr>
              <w:spacing w:line="298" w:lineRule="auto"/>
              <w:rPr>
                <w:rFonts w:ascii="Arial"/>
                <w:sz w:val="21"/>
              </w:rPr>
            </w:pPr>
            <w:r/>
          </w:p>
          <w:p>
            <w:pPr>
              <w:pStyle w:val="TableText"/>
              <w:ind w:left="626"/>
              <w:spacing w:before="65" w:line="230" w:lineRule="auto"/>
              <w:rPr>
                <w:sz w:val="20"/>
                <w:szCs w:val="20"/>
              </w:rPr>
            </w:pPr>
            <w:r>
              <w:rPr>
                <w:sz w:val="20"/>
                <w:szCs w:val="20"/>
                <w:spacing w:val="-3"/>
              </w:rPr>
              <w:t>污染物名称</w:t>
            </w:r>
          </w:p>
        </w:tc>
        <w:tc>
          <w:tcPr>
            <w:tcW w:w="1530" w:type="dxa"/>
            <w:vAlign w:val="top"/>
            <w:tcBorders>
              <w:top w:val="single" w:color="000000" w:sz="6" w:space="0"/>
            </w:tcBorders>
          </w:tcPr>
          <w:p>
            <w:pPr>
              <w:pStyle w:val="TableText"/>
              <w:ind w:left="369"/>
              <w:spacing w:before="93" w:line="230" w:lineRule="auto"/>
              <w:rPr>
                <w:sz w:val="20"/>
                <w:szCs w:val="20"/>
              </w:rPr>
            </w:pPr>
            <w:r>
              <w:rPr>
                <w:sz w:val="20"/>
                <w:szCs w:val="20"/>
                <w:spacing w:val="-1"/>
              </w:rPr>
              <w:t>现有工程</w:t>
            </w:r>
          </w:p>
          <w:p>
            <w:pPr>
              <w:pStyle w:val="TableText"/>
              <w:ind w:left="164" w:right="61" w:hanging="91"/>
              <w:spacing w:before="21" w:line="253" w:lineRule="auto"/>
              <w:rPr>
                <w:rFonts w:ascii="SimSun" w:hAnsi="SimSun" w:eastAsia="SimSun" w:cs="SimSun"/>
                <w:sz w:val="20"/>
                <w:szCs w:val="20"/>
              </w:rPr>
            </w:pPr>
            <w:r>
              <w:rPr>
                <w:sz w:val="20"/>
                <w:szCs w:val="20"/>
                <w:spacing w:val="-2"/>
              </w:rPr>
              <w:t>排放量（固体废</w:t>
            </w:r>
            <w:r>
              <w:rPr>
                <w:sz w:val="20"/>
                <w:szCs w:val="20"/>
                <w:spacing w:val="2"/>
              </w:rPr>
              <w:t xml:space="preserve"> </w:t>
            </w:r>
            <w:r>
              <w:rPr>
                <w:sz w:val="20"/>
                <w:szCs w:val="20"/>
                <w:spacing w:val="-2"/>
              </w:rPr>
              <w:t>物产生量）</w:t>
            </w:r>
            <w:r>
              <w:rPr>
                <w:rFonts w:ascii="SimSun" w:hAnsi="SimSun" w:eastAsia="SimSun" w:cs="SimSun"/>
                <w:sz w:val="20"/>
                <w:szCs w:val="20"/>
                <w:spacing w:val="-2"/>
              </w:rPr>
              <w:t>①</w:t>
            </w:r>
          </w:p>
        </w:tc>
        <w:tc>
          <w:tcPr>
            <w:tcW w:w="1414" w:type="dxa"/>
            <w:vAlign w:val="top"/>
            <w:tcBorders>
              <w:top w:val="single" w:color="000000" w:sz="6" w:space="0"/>
            </w:tcBorders>
          </w:tcPr>
          <w:p>
            <w:pPr>
              <w:pStyle w:val="TableText"/>
              <w:ind w:left="214" w:right="201" w:firstLine="98"/>
              <w:spacing w:before="93" w:line="251" w:lineRule="auto"/>
              <w:rPr>
                <w:sz w:val="20"/>
                <w:szCs w:val="20"/>
              </w:rPr>
            </w:pPr>
            <w:r>
              <w:rPr>
                <w:sz w:val="20"/>
                <w:szCs w:val="20"/>
                <w:spacing w:val="-2"/>
              </w:rPr>
              <w:t>现有工程</w:t>
            </w:r>
            <w:r>
              <w:rPr>
                <w:sz w:val="20"/>
                <w:szCs w:val="20"/>
              </w:rPr>
              <w:t xml:space="preserve">  </w:t>
            </w:r>
            <w:r>
              <w:rPr>
                <w:sz w:val="20"/>
                <w:szCs w:val="20"/>
                <w:spacing w:val="-2"/>
              </w:rPr>
              <w:t>许可排放量</w:t>
            </w:r>
          </w:p>
          <w:p>
            <w:pPr>
              <w:ind w:left="606"/>
              <w:spacing w:before="1" w:line="225" w:lineRule="auto"/>
              <w:rPr>
                <w:rFonts w:ascii="SimSun" w:hAnsi="SimSun" w:eastAsia="SimSun" w:cs="SimSun"/>
                <w:sz w:val="20"/>
                <w:szCs w:val="20"/>
              </w:rPr>
            </w:pPr>
            <w:r>
              <w:rPr>
                <w:rFonts w:ascii="SimSun" w:hAnsi="SimSun" w:eastAsia="SimSun" w:cs="SimSun"/>
                <w:sz w:val="20"/>
                <w:szCs w:val="20"/>
                <w:spacing w:val="2"/>
              </w:rPr>
              <w:t>②</w:t>
            </w:r>
          </w:p>
        </w:tc>
        <w:tc>
          <w:tcPr>
            <w:tcW w:w="1692" w:type="dxa"/>
            <w:vAlign w:val="top"/>
            <w:tcBorders>
              <w:top w:val="single" w:color="000000" w:sz="6" w:space="0"/>
            </w:tcBorders>
          </w:tcPr>
          <w:p>
            <w:pPr>
              <w:pStyle w:val="TableText"/>
              <w:ind w:left="452"/>
              <w:spacing w:before="93" w:line="230" w:lineRule="auto"/>
              <w:rPr>
                <w:sz w:val="20"/>
                <w:szCs w:val="20"/>
              </w:rPr>
            </w:pPr>
            <w:r>
              <w:rPr>
                <w:sz w:val="20"/>
                <w:szCs w:val="20"/>
                <w:spacing w:val="-1"/>
              </w:rPr>
              <w:t>在建工程</w:t>
            </w:r>
          </w:p>
          <w:p>
            <w:pPr>
              <w:pStyle w:val="TableText"/>
              <w:ind w:left="57"/>
              <w:spacing w:before="22" w:line="230" w:lineRule="auto"/>
              <w:rPr>
                <w:sz w:val="20"/>
                <w:szCs w:val="20"/>
              </w:rPr>
            </w:pPr>
            <w:r>
              <w:rPr>
                <w:sz w:val="20"/>
                <w:szCs w:val="20"/>
                <w:spacing w:val="-2"/>
              </w:rPr>
              <w:t>排放量（固体废物</w:t>
            </w:r>
          </w:p>
          <w:p>
            <w:pPr>
              <w:pStyle w:val="TableText"/>
              <w:ind w:left="347"/>
              <w:spacing w:before="23" w:line="229" w:lineRule="auto"/>
              <w:rPr>
                <w:rFonts w:ascii="SimSun" w:hAnsi="SimSun" w:eastAsia="SimSun" w:cs="SimSun"/>
                <w:sz w:val="20"/>
                <w:szCs w:val="20"/>
              </w:rPr>
            </w:pPr>
            <w:r>
              <w:rPr>
                <w:sz w:val="20"/>
                <w:szCs w:val="20"/>
                <w:spacing w:val="-2"/>
              </w:rPr>
              <w:t>产生量）</w:t>
            </w:r>
            <w:r>
              <w:rPr>
                <w:rFonts w:ascii="SimSun" w:hAnsi="SimSun" w:eastAsia="SimSun" w:cs="SimSun"/>
                <w:sz w:val="20"/>
                <w:szCs w:val="20"/>
                <w:spacing w:val="-2"/>
              </w:rPr>
              <w:t>③</w:t>
            </w:r>
          </w:p>
        </w:tc>
        <w:tc>
          <w:tcPr>
            <w:tcW w:w="1575" w:type="dxa"/>
            <w:vAlign w:val="top"/>
            <w:tcBorders>
              <w:top w:val="single" w:color="000000" w:sz="6" w:space="0"/>
            </w:tcBorders>
          </w:tcPr>
          <w:p>
            <w:pPr>
              <w:pStyle w:val="TableText"/>
              <w:ind w:left="498"/>
              <w:spacing w:before="93" w:line="230" w:lineRule="auto"/>
              <w:rPr>
                <w:sz w:val="20"/>
                <w:szCs w:val="20"/>
              </w:rPr>
            </w:pPr>
            <w:r>
              <w:rPr>
                <w:sz w:val="20"/>
                <w:szCs w:val="20"/>
                <w:spacing w:val="-2"/>
              </w:rPr>
              <w:t>本项目</w:t>
            </w:r>
          </w:p>
          <w:p>
            <w:pPr>
              <w:pStyle w:val="TableText"/>
              <w:ind w:left="291" w:right="14" w:hanging="258"/>
              <w:spacing w:before="21" w:line="253" w:lineRule="auto"/>
              <w:rPr>
                <w:rFonts w:ascii="SimSun" w:hAnsi="SimSun" w:eastAsia="SimSun" w:cs="SimSun"/>
                <w:sz w:val="20"/>
                <w:szCs w:val="20"/>
              </w:rPr>
            </w:pPr>
            <w:r>
              <w:rPr>
                <w:sz w:val="20"/>
                <w:szCs w:val="20"/>
                <w:spacing w:val="-10"/>
              </w:rPr>
              <w:t>排放量（固体废物</w:t>
            </w:r>
            <w:r>
              <w:rPr>
                <w:sz w:val="20"/>
                <w:szCs w:val="20"/>
              </w:rPr>
              <w:t xml:space="preserve"> </w:t>
            </w:r>
            <w:r>
              <w:rPr>
                <w:sz w:val="20"/>
                <w:szCs w:val="20"/>
                <w:spacing w:val="-2"/>
              </w:rPr>
              <w:t>产生量）</w:t>
            </w:r>
            <w:r>
              <w:rPr>
                <w:rFonts w:ascii="SimSun" w:hAnsi="SimSun" w:eastAsia="SimSun" w:cs="SimSun"/>
                <w:sz w:val="20"/>
                <w:szCs w:val="20"/>
                <w:spacing w:val="-2"/>
              </w:rPr>
              <w:t>④</w:t>
            </w:r>
          </w:p>
        </w:tc>
        <w:tc>
          <w:tcPr>
            <w:tcW w:w="1499" w:type="dxa"/>
            <w:vAlign w:val="top"/>
            <w:tcBorders>
              <w:top w:val="single" w:color="000000" w:sz="6" w:space="0"/>
            </w:tcBorders>
          </w:tcPr>
          <w:p>
            <w:pPr>
              <w:pStyle w:val="TableText"/>
              <w:ind w:left="147"/>
              <w:spacing w:before="93" w:line="229" w:lineRule="auto"/>
              <w:rPr>
                <w:sz w:val="20"/>
                <w:szCs w:val="20"/>
              </w:rPr>
            </w:pPr>
            <w:r>
              <w:rPr>
                <w:sz w:val="20"/>
                <w:szCs w:val="20"/>
                <w:spacing w:val="-18"/>
              </w:rPr>
              <w:t>以新带老削减量</w:t>
            </w:r>
          </w:p>
          <w:p>
            <w:pPr>
              <w:pStyle w:val="TableText"/>
              <w:spacing w:before="23" w:line="229" w:lineRule="auto"/>
              <w:jc w:val="right"/>
              <w:rPr>
                <w:sz w:val="20"/>
                <w:szCs w:val="20"/>
              </w:rPr>
            </w:pPr>
            <w:r>
              <w:rPr>
                <w:sz w:val="20"/>
                <w:szCs w:val="20"/>
                <w:spacing w:val="-25"/>
              </w:rPr>
              <w:t>（新建项目不填）</w:t>
            </w:r>
          </w:p>
          <w:p>
            <w:pPr>
              <w:ind w:left="651"/>
              <w:spacing w:before="25" w:line="225" w:lineRule="auto"/>
              <w:rPr>
                <w:rFonts w:ascii="SimSun" w:hAnsi="SimSun" w:eastAsia="SimSun" w:cs="SimSun"/>
                <w:sz w:val="20"/>
                <w:szCs w:val="20"/>
              </w:rPr>
            </w:pPr>
            <w:r>
              <w:rPr>
                <w:rFonts w:ascii="SimSun" w:hAnsi="SimSun" w:eastAsia="SimSun" w:cs="SimSun"/>
                <w:sz w:val="20"/>
                <w:szCs w:val="20"/>
                <w:spacing w:val="2"/>
              </w:rPr>
              <w:t>⑤</w:t>
            </w:r>
          </w:p>
        </w:tc>
        <w:tc>
          <w:tcPr>
            <w:tcW w:w="1695" w:type="dxa"/>
            <w:vAlign w:val="top"/>
            <w:tcBorders>
              <w:top w:val="single" w:color="000000" w:sz="6" w:space="0"/>
            </w:tcBorders>
          </w:tcPr>
          <w:p>
            <w:pPr>
              <w:pStyle w:val="TableText"/>
              <w:ind w:left="323"/>
              <w:spacing w:before="93" w:line="230" w:lineRule="auto"/>
              <w:rPr>
                <w:sz w:val="20"/>
                <w:szCs w:val="20"/>
              </w:rPr>
            </w:pPr>
            <w:r>
              <w:rPr>
                <w:sz w:val="20"/>
                <w:szCs w:val="20"/>
                <w:spacing w:val="-15"/>
              </w:rPr>
              <w:t>本项目建成后</w:t>
            </w:r>
          </w:p>
          <w:p>
            <w:pPr>
              <w:pStyle w:val="TableText"/>
              <w:spacing w:before="22" w:line="230" w:lineRule="auto"/>
              <w:jc w:val="right"/>
              <w:rPr>
                <w:sz w:val="20"/>
                <w:szCs w:val="20"/>
              </w:rPr>
            </w:pPr>
            <w:r>
              <w:rPr>
                <w:sz w:val="20"/>
                <w:szCs w:val="20"/>
                <w:spacing w:val="-21"/>
              </w:rPr>
              <w:t>全厂排放量（</w:t>
            </w:r>
            <w:r>
              <w:rPr>
                <w:sz w:val="20"/>
                <w:szCs w:val="20"/>
                <w:spacing w:val="-20"/>
              </w:rPr>
              <w:t>固体</w:t>
            </w:r>
            <w:r>
              <w:rPr>
                <w:sz w:val="20"/>
                <w:szCs w:val="20"/>
                <w:spacing w:val="-14"/>
              </w:rPr>
              <w:t>废</w:t>
            </w:r>
          </w:p>
          <w:p>
            <w:pPr>
              <w:pStyle w:val="TableText"/>
              <w:ind w:left="307"/>
              <w:spacing w:before="23" w:line="229" w:lineRule="auto"/>
              <w:rPr>
                <w:rFonts w:ascii="SimSun" w:hAnsi="SimSun" w:eastAsia="SimSun" w:cs="SimSun"/>
                <w:sz w:val="20"/>
                <w:szCs w:val="20"/>
              </w:rPr>
            </w:pPr>
            <w:r>
              <w:rPr>
                <w:sz w:val="20"/>
                <w:szCs w:val="20"/>
                <w:spacing w:val="-18"/>
              </w:rPr>
              <w:t>物产生量）</w:t>
            </w:r>
            <w:r>
              <w:rPr>
                <w:rFonts w:ascii="SimSun" w:hAnsi="SimSun" w:eastAsia="SimSun" w:cs="SimSun"/>
                <w:sz w:val="20"/>
                <w:szCs w:val="20"/>
                <w:spacing w:val="-18"/>
              </w:rPr>
              <w:t>⑥</w:t>
            </w:r>
          </w:p>
        </w:tc>
        <w:tc>
          <w:tcPr>
            <w:tcW w:w="1180" w:type="dxa"/>
            <w:vAlign w:val="top"/>
            <w:tcBorders>
              <w:right w:val="single" w:color="000000" w:sz="6" w:space="0"/>
              <w:top w:val="single" w:color="000000" w:sz="6" w:space="0"/>
            </w:tcBorders>
          </w:tcPr>
          <w:p>
            <w:pPr>
              <w:pStyle w:val="TableText"/>
              <w:ind w:left="490" w:right="272" w:hanging="186"/>
              <w:spacing w:before="230" w:line="249" w:lineRule="auto"/>
              <w:rPr>
                <w:rFonts w:ascii="SimSun" w:hAnsi="SimSun" w:eastAsia="SimSun" w:cs="SimSun"/>
                <w:sz w:val="20"/>
                <w:szCs w:val="20"/>
              </w:rPr>
            </w:pPr>
            <w:r>
              <w:rPr>
                <w:sz w:val="20"/>
                <w:szCs w:val="20"/>
                <w:spacing w:val="-3"/>
              </w:rPr>
              <w:t>变化量</w:t>
            </w:r>
            <w:r>
              <w:rPr>
                <w:sz w:val="20"/>
                <w:szCs w:val="20"/>
              </w:rPr>
              <w:t xml:space="preserve"> </w:t>
            </w:r>
            <w:r>
              <w:rPr>
                <w:rFonts w:ascii="SimSun" w:hAnsi="SimSun" w:eastAsia="SimSun" w:cs="SimSun"/>
                <w:sz w:val="20"/>
                <w:szCs w:val="20"/>
                <w:spacing w:val="2"/>
              </w:rPr>
              <w:t>⑦</w:t>
            </w:r>
          </w:p>
        </w:tc>
      </w:tr>
      <w:tr>
        <w:trPr>
          <w:trHeight w:val="390" w:hRule="atLeast"/>
        </w:trPr>
        <w:tc>
          <w:tcPr>
            <w:tcW w:w="1119" w:type="dxa"/>
            <w:vAlign w:val="top"/>
            <w:vMerge w:val="restart"/>
            <w:tcBorders>
              <w:left w:val="single" w:color="000000" w:sz="6" w:space="0"/>
              <w:bottom w:val="nil"/>
            </w:tcBorders>
          </w:tcPr>
          <w:p>
            <w:pPr>
              <w:spacing w:line="419" w:lineRule="auto"/>
              <w:rPr>
                <w:rFonts w:ascii="Arial"/>
                <w:sz w:val="21"/>
              </w:rPr>
            </w:pPr>
            <w:r/>
          </w:p>
          <w:p>
            <w:pPr>
              <w:ind w:left="346"/>
              <w:spacing w:before="65" w:line="228" w:lineRule="auto"/>
              <w:rPr>
                <w:rFonts w:ascii="SimSun" w:hAnsi="SimSun" w:eastAsia="SimSun" w:cs="SimSun"/>
                <w:sz w:val="20"/>
                <w:szCs w:val="20"/>
              </w:rPr>
            </w:pPr>
            <w:r>
              <w:rPr>
                <w:rFonts w:ascii="SimSun" w:hAnsi="SimSun" w:eastAsia="SimSun" w:cs="SimSun"/>
                <w:sz w:val="20"/>
                <w:szCs w:val="20"/>
                <w:spacing w:val="5"/>
              </w:rPr>
              <w:t>废气</w:t>
            </w:r>
          </w:p>
        </w:tc>
        <w:tc>
          <w:tcPr>
            <w:tcW w:w="2238" w:type="dxa"/>
            <w:vAlign w:val="top"/>
          </w:tcPr>
          <w:p>
            <w:pPr>
              <w:ind w:left="801"/>
              <w:spacing w:before="90" w:line="228" w:lineRule="auto"/>
              <w:rPr>
                <w:rFonts w:ascii="SimSun" w:hAnsi="SimSun" w:eastAsia="SimSun" w:cs="SimSun"/>
                <w:sz w:val="20"/>
                <w:szCs w:val="20"/>
              </w:rPr>
            </w:pPr>
            <w:r>
              <w:rPr>
                <w:rFonts w:ascii="SimSun" w:hAnsi="SimSun" w:eastAsia="SimSun" w:cs="SimSun"/>
                <w:sz w:val="20"/>
                <w:szCs w:val="20"/>
                <w:spacing w:val="7"/>
              </w:rPr>
              <w:t>颗粒物</w:t>
            </w:r>
          </w:p>
        </w:tc>
        <w:tc>
          <w:tcPr>
            <w:tcW w:w="1530" w:type="dxa"/>
            <w:vAlign w:val="top"/>
          </w:tcPr>
          <w:p>
            <w:pPr>
              <w:ind w:left="728"/>
              <w:spacing w:before="1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Pr>
          <w:p>
            <w:pPr>
              <w:ind w:left="672"/>
              <w:spacing w:before="1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Pr>
          <w:p>
            <w:pPr>
              <w:ind w:left="813"/>
              <w:spacing w:before="12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388"/>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0.4439t/a</w:t>
            </w:r>
          </w:p>
        </w:tc>
        <w:tc>
          <w:tcPr>
            <w:tcW w:w="1499" w:type="dxa"/>
            <w:vAlign w:val="top"/>
          </w:tcPr>
          <w:p>
            <w:pPr>
              <w:ind w:left="721"/>
              <w:spacing w:before="126"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721"/>
              <w:spacing w:line="19" w:lineRule="exact"/>
              <w:rPr/>
            </w:pPr>
            <w:r>
              <w:rPr/>
              <w:drawing>
                <wp:inline distT="0" distB="0" distL="0" distR="0">
                  <wp:extent cx="36194" cy="12192"/>
                  <wp:effectExtent l="0" t="0" r="0" b="0"/>
                  <wp:docPr id="58" name="IM 58"/>
                  <wp:cNvGraphicFramePr/>
                  <a:graphic>
                    <a:graphicData uri="http://schemas.openxmlformats.org/drawingml/2006/picture">
                      <pic:pic>
                        <pic:nvPicPr>
                          <pic:cNvPr id="58" name="IM 58"/>
                          <pic:cNvPicPr/>
                        </pic:nvPicPr>
                        <pic:blipFill>
                          <a:blip r:embed="rId114"/>
                          <a:stretch>
                            <a:fillRect/>
                          </a:stretch>
                        </pic:blipFill>
                        <pic:spPr>
                          <a:xfrm rot="0">
                            <a:off x="0" y="0"/>
                            <a:ext cx="36194" cy="12192"/>
                          </a:xfrm>
                          <a:prstGeom prst="rect">
                            <a:avLst/>
                          </a:prstGeom>
                        </pic:spPr>
                      </pic:pic>
                    </a:graphicData>
                  </a:graphic>
                </wp:inline>
              </w:drawing>
            </w:r>
          </w:p>
        </w:tc>
        <w:tc>
          <w:tcPr>
            <w:tcW w:w="1695" w:type="dxa"/>
            <w:vAlign w:val="top"/>
          </w:tcPr>
          <w:p>
            <w:pPr>
              <w:ind w:left="451"/>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0.4439t/a</w:t>
            </w:r>
          </w:p>
        </w:tc>
        <w:tc>
          <w:tcPr>
            <w:tcW w:w="1180" w:type="dxa"/>
            <w:vAlign w:val="top"/>
            <w:tcBorders>
              <w:right w:val="single" w:color="000000" w:sz="6" w:space="0"/>
            </w:tcBorders>
          </w:tcPr>
          <w:p>
            <w:pPr>
              <w:ind w:left="128"/>
              <w:spacing w:before="12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+0.4439t/a</w:t>
            </w:r>
          </w:p>
        </w:tc>
      </w:tr>
      <w:tr>
        <w:trPr>
          <w:trHeight w:val="391" w:hRule="atLeast"/>
        </w:trPr>
        <w:tc>
          <w:tcPr>
            <w:tcW w:w="1119" w:type="dxa"/>
            <w:vAlign w:val="top"/>
            <w:vMerge w:val="continue"/>
            <w:tcBorders>
              <w:left w:val="single" w:color="000000" w:sz="6" w:space="0"/>
              <w:top w:val="nil"/>
              <w:bottom w:val="nil"/>
            </w:tcBorders>
          </w:tcPr>
          <w:p>
            <w:pPr>
              <w:rPr>
                <w:rFonts w:ascii="Arial"/>
                <w:sz w:val="21"/>
              </w:rPr>
            </w:pPr>
            <w:r/>
          </w:p>
        </w:tc>
        <w:tc>
          <w:tcPr>
            <w:tcW w:w="2238" w:type="dxa"/>
            <w:vAlign w:val="top"/>
          </w:tcPr>
          <w:p>
            <w:pPr>
              <w:ind w:left="560"/>
              <w:spacing w:before="91" w:line="227" w:lineRule="auto"/>
              <w:rPr>
                <w:rFonts w:ascii="SimSun" w:hAnsi="SimSun" w:eastAsia="SimSun" w:cs="SimSun"/>
                <w:sz w:val="20"/>
                <w:szCs w:val="20"/>
              </w:rPr>
            </w:pPr>
            <w:r>
              <w:rPr>
                <w:rFonts w:ascii="SimSun" w:hAnsi="SimSun" w:eastAsia="SimSun" w:cs="SimSun"/>
                <w:sz w:val="20"/>
                <w:szCs w:val="20"/>
                <w:spacing w:val="3"/>
              </w:rPr>
              <w:t>甲苯</w:t>
            </w:r>
            <w:r>
              <w:rPr>
                <w:rFonts w:ascii="Times New Roman" w:hAnsi="Times New Roman" w:eastAsia="Times New Roman" w:cs="Times New Roman"/>
                <w:sz w:val="20"/>
                <w:szCs w:val="20"/>
                <w:spacing w:val="3"/>
              </w:rPr>
              <w:t>+</w:t>
            </w:r>
            <w:r>
              <w:rPr>
                <w:rFonts w:ascii="SimSun" w:hAnsi="SimSun" w:eastAsia="SimSun" w:cs="SimSun"/>
                <w:sz w:val="20"/>
                <w:szCs w:val="20"/>
                <w:spacing w:val="3"/>
              </w:rPr>
              <w:t>二甲苯</w:t>
            </w:r>
          </w:p>
        </w:tc>
        <w:tc>
          <w:tcPr>
            <w:tcW w:w="1530" w:type="dxa"/>
            <w:vAlign w:val="top"/>
          </w:tcPr>
          <w:p>
            <w:pPr>
              <w:ind w:left="728"/>
              <w:spacing w:before="1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Pr>
          <w:p>
            <w:pPr>
              <w:ind w:left="672"/>
              <w:spacing w:before="1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Pr>
          <w:p>
            <w:pPr>
              <w:ind w:left="813"/>
              <w:spacing w:before="1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388"/>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0.0223t/a</w:t>
            </w:r>
          </w:p>
        </w:tc>
        <w:tc>
          <w:tcPr>
            <w:tcW w:w="1499" w:type="dxa"/>
            <w:vAlign w:val="top"/>
          </w:tcPr>
          <w:p>
            <w:pPr>
              <w:ind w:left="721"/>
              <w:spacing w:before="127"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721"/>
              <w:spacing w:line="19" w:lineRule="exact"/>
              <w:rPr/>
            </w:pPr>
            <w:r>
              <w:rPr/>
              <w:drawing>
                <wp:inline distT="0" distB="0" distL="0" distR="0">
                  <wp:extent cx="36194" cy="12191"/>
                  <wp:effectExtent l="0" t="0" r="0" b="0"/>
                  <wp:docPr id="60" name="IM 60"/>
                  <wp:cNvGraphicFramePr/>
                  <a:graphic>
                    <a:graphicData uri="http://schemas.openxmlformats.org/drawingml/2006/picture">
                      <pic:pic>
                        <pic:nvPicPr>
                          <pic:cNvPr id="60" name="IM 60"/>
                          <pic:cNvPicPr/>
                        </pic:nvPicPr>
                        <pic:blipFill>
                          <a:blip r:embed="rId115"/>
                          <a:stretch>
                            <a:fillRect/>
                          </a:stretch>
                        </pic:blipFill>
                        <pic:spPr>
                          <a:xfrm rot="0">
                            <a:off x="0" y="0"/>
                            <a:ext cx="36194" cy="12191"/>
                          </a:xfrm>
                          <a:prstGeom prst="rect">
                            <a:avLst/>
                          </a:prstGeom>
                        </pic:spPr>
                      </pic:pic>
                    </a:graphicData>
                  </a:graphic>
                </wp:inline>
              </w:drawing>
            </w:r>
          </w:p>
        </w:tc>
        <w:tc>
          <w:tcPr>
            <w:tcW w:w="1695" w:type="dxa"/>
            <w:vAlign w:val="top"/>
          </w:tcPr>
          <w:p>
            <w:pPr>
              <w:ind w:left="451"/>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0.0223t/a</w:t>
            </w:r>
          </w:p>
        </w:tc>
        <w:tc>
          <w:tcPr>
            <w:tcW w:w="1180" w:type="dxa"/>
            <w:vAlign w:val="top"/>
            <w:tcBorders>
              <w:right w:val="single" w:color="000000" w:sz="6" w:space="0"/>
            </w:tcBorders>
          </w:tcPr>
          <w:p>
            <w:pPr>
              <w:ind w:left="128"/>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+0.0223t/a</w:t>
            </w:r>
          </w:p>
        </w:tc>
      </w:tr>
      <w:tr>
        <w:trPr>
          <w:trHeight w:val="390" w:hRule="atLeast"/>
        </w:trPr>
        <w:tc>
          <w:tcPr>
            <w:tcW w:w="1119" w:type="dxa"/>
            <w:vAlign w:val="top"/>
            <w:vMerge w:val="continue"/>
            <w:tcBorders>
              <w:left w:val="single" w:color="000000" w:sz="6" w:space="0"/>
              <w:top w:val="nil"/>
            </w:tcBorders>
          </w:tcPr>
          <w:p>
            <w:pPr>
              <w:rPr>
                <w:rFonts w:ascii="Arial"/>
                <w:sz w:val="21"/>
              </w:rPr>
            </w:pPr>
            <w:r/>
          </w:p>
        </w:tc>
        <w:tc>
          <w:tcPr>
            <w:tcW w:w="2238" w:type="dxa"/>
            <w:vAlign w:val="top"/>
          </w:tcPr>
          <w:p>
            <w:pPr>
              <w:ind w:left="597"/>
              <w:spacing w:before="91" w:line="228" w:lineRule="auto"/>
              <w:rPr>
                <w:rFonts w:ascii="SimSun" w:hAnsi="SimSun" w:eastAsia="SimSun" w:cs="SimSun"/>
                <w:sz w:val="20"/>
                <w:szCs w:val="20"/>
              </w:rPr>
            </w:pPr>
            <w:r>
              <w:rPr>
                <w:rFonts w:ascii="SimSun" w:hAnsi="SimSun" w:eastAsia="SimSun" w:cs="SimSun"/>
                <w:sz w:val="20"/>
                <w:szCs w:val="20"/>
                <w:spacing w:val="7"/>
              </w:rPr>
              <w:t>非甲烷总烃</w:t>
            </w:r>
          </w:p>
        </w:tc>
        <w:tc>
          <w:tcPr>
            <w:tcW w:w="1530" w:type="dxa"/>
            <w:vAlign w:val="top"/>
          </w:tcPr>
          <w:p>
            <w:pPr>
              <w:ind w:left="728"/>
              <w:spacing w:before="1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Pr>
          <w:p>
            <w:pPr>
              <w:ind w:left="672"/>
              <w:spacing w:before="1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Pr>
          <w:p>
            <w:pPr>
              <w:ind w:left="813"/>
              <w:spacing w:before="123"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439"/>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0.518t/a</w:t>
            </w:r>
          </w:p>
        </w:tc>
        <w:tc>
          <w:tcPr>
            <w:tcW w:w="1499" w:type="dxa"/>
            <w:vAlign w:val="top"/>
          </w:tcPr>
          <w:p>
            <w:pPr>
              <w:ind w:left="721"/>
              <w:spacing w:before="127" w:line="173"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spacing w:val="2"/>
              </w:rPr>
              <w:t>/</w:t>
            </w:r>
          </w:p>
          <w:p>
            <w:pPr>
              <w:ind w:left="721"/>
              <w:spacing w:line="19" w:lineRule="exact"/>
              <w:rPr/>
            </w:pPr>
            <w:r>
              <w:rPr/>
              <w:drawing>
                <wp:inline distT="0" distB="0" distL="0" distR="0">
                  <wp:extent cx="36194" cy="12191"/>
                  <wp:effectExtent l="0" t="0" r="0" b="0"/>
                  <wp:docPr id="62" name="IM 62"/>
                  <wp:cNvGraphicFramePr/>
                  <a:graphic>
                    <a:graphicData uri="http://schemas.openxmlformats.org/drawingml/2006/picture">
                      <pic:pic>
                        <pic:nvPicPr>
                          <pic:cNvPr id="62" name="IM 62"/>
                          <pic:cNvPicPr/>
                        </pic:nvPicPr>
                        <pic:blipFill>
                          <a:blip r:embed="rId116"/>
                          <a:stretch>
                            <a:fillRect/>
                          </a:stretch>
                        </pic:blipFill>
                        <pic:spPr>
                          <a:xfrm rot="0">
                            <a:off x="0" y="0"/>
                            <a:ext cx="36194" cy="12191"/>
                          </a:xfrm>
                          <a:prstGeom prst="rect">
                            <a:avLst/>
                          </a:prstGeom>
                        </pic:spPr>
                      </pic:pic>
                    </a:graphicData>
                  </a:graphic>
                </wp:inline>
              </w:drawing>
            </w:r>
          </w:p>
        </w:tc>
        <w:tc>
          <w:tcPr>
            <w:tcW w:w="1695" w:type="dxa"/>
            <w:vAlign w:val="top"/>
          </w:tcPr>
          <w:p>
            <w:pPr>
              <w:ind w:left="504"/>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0.518t/a</w:t>
            </w:r>
          </w:p>
        </w:tc>
        <w:tc>
          <w:tcPr>
            <w:tcW w:w="1180" w:type="dxa"/>
            <w:vAlign w:val="top"/>
            <w:tcBorders>
              <w:right w:val="single" w:color="000000" w:sz="6" w:space="0"/>
            </w:tcBorders>
          </w:tcPr>
          <w:p>
            <w:pPr>
              <w:ind w:left="181"/>
              <w:spacing w:before="127"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+0.518t/a</w:t>
            </w:r>
          </w:p>
        </w:tc>
      </w:tr>
      <w:tr>
        <w:trPr>
          <w:trHeight w:val="361" w:hRule="atLeast"/>
        </w:trPr>
        <w:tc>
          <w:tcPr>
            <w:tcW w:w="1119" w:type="dxa"/>
            <w:vAlign w:val="top"/>
            <w:vMerge w:val="restart"/>
            <w:tcBorders>
              <w:left w:val="single" w:color="000000" w:sz="6" w:space="0"/>
              <w:bottom w:val="nil"/>
            </w:tcBorders>
          </w:tcPr>
          <w:p>
            <w:pPr>
              <w:ind w:left="346"/>
              <w:spacing w:before="260" w:line="228" w:lineRule="auto"/>
              <w:rPr>
                <w:rFonts w:ascii="SimSun" w:hAnsi="SimSun" w:eastAsia="SimSun" w:cs="SimSun"/>
                <w:sz w:val="20"/>
                <w:szCs w:val="20"/>
              </w:rPr>
            </w:pPr>
            <w:r>
              <w:rPr>
                <w:rFonts w:ascii="SimSun" w:hAnsi="SimSun" w:eastAsia="SimSun" w:cs="SimSun"/>
                <w:sz w:val="20"/>
                <w:szCs w:val="20"/>
                <w:spacing w:val="5"/>
              </w:rPr>
              <w:t>废水</w:t>
            </w:r>
          </w:p>
        </w:tc>
        <w:tc>
          <w:tcPr>
            <w:tcW w:w="2238" w:type="dxa"/>
            <w:vAlign w:val="top"/>
          </w:tcPr>
          <w:p>
            <w:pPr>
              <w:ind w:left="895"/>
              <w:spacing w:before="113"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COD</w:t>
            </w:r>
          </w:p>
        </w:tc>
        <w:tc>
          <w:tcPr>
            <w:tcW w:w="1530" w:type="dxa"/>
            <w:vAlign w:val="top"/>
          </w:tcPr>
          <w:p>
            <w:pPr>
              <w:ind w:left="728"/>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Pr>
          <w:p>
            <w:pPr>
              <w:ind w:left="672"/>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Pr>
          <w:p>
            <w:pPr>
              <w:ind w:left="813"/>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400"/>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0.0704t/a</w:t>
            </w:r>
          </w:p>
        </w:tc>
        <w:tc>
          <w:tcPr>
            <w:tcW w:w="1499" w:type="dxa"/>
            <w:vAlign w:val="top"/>
          </w:tcPr>
          <w:p>
            <w:pPr>
              <w:ind w:left="721"/>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5" w:type="dxa"/>
            <w:vAlign w:val="top"/>
          </w:tcPr>
          <w:p>
            <w:pPr>
              <w:ind w:left="463"/>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0.0704t/a</w:t>
            </w:r>
          </w:p>
        </w:tc>
        <w:tc>
          <w:tcPr>
            <w:tcW w:w="1180" w:type="dxa"/>
            <w:vAlign w:val="top"/>
            <w:tcBorders>
              <w:right w:val="single" w:color="000000" w:sz="6" w:space="0"/>
            </w:tcBorders>
          </w:tcPr>
          <w:p>
            <w:pPr>
              <w:ind w:left="140"/>
              <w:spacing w:before="11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+0.0704t/a</w:t>
            </w:r>
          </w:p>
        </w:tc>
      </w:tr>
      <w:tr>
        <w:trPr>
          <w:trHeight w:val="360" w:hRule="atLeast"/>
        </w:trPr>
        <w:tc>
          <w:tcPr>
            <w:tcW w:w="1119" w:type="dxa"/>
            <w:vAlign w:val="top"/>
            <w:vMerge w:val="continue"/>
            <w:tcBorders>
              <w:left w:val="single" w:color="000000" w:sz="6" w:space="0"/>
              <w:top w:val="nil"/>
            </w:tcBorders>
          </w:tcPr>
          <w:p>
            <w:pPr>
              <w:rPr>
                <w:rFonts w:ascii="Arial"/>
                <w:sz w:val="21"/>
              </w:rPr>
            </w:pPr>
            <w:r/>
          </w:p>
        </w:tc>
        <w:tc>
          <w:tcPr>
            <w:tcW w:w="2238" w:type="dxa"/>
            <w:vAlign w:val="top"/>
          </w:tcPr>
          <w:p>
            <w:pPr>
              <w:ind w:left="811"/>
              <w:spacing w:before="115" w:line="20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rPr>
              <w:t>NH</w:t>
            </w:r>
            <w:r>
              <w:rPr>
                <w:rFonts w:ascii="Times New Roman" w:hAnsi="Times New Roman" w:eastAsia="Times New Roman" w:cs="Times New Roman"/>
                <w:sz w:val="13"/>
                <w:szCs w:val="13"/>
                <w:spacing w:val="9"/>
              </w:rPr>
              <w:t>3</w:t>
            </w:r>
            <w:r>
              <w:rPr>
                <w:rFonts w:ascii="Times New Roman" w:hAnsi="Times New Roman" w:eastAsia="Times New Roman" w:cs="Times New Roman"/>
                <w:sz w:val="20"/>
                <w:szCs w:val="20"/>
                <w:spacing w:val="9"/>
              </w:rPr>
              <w:t>-N</w:t>
            </w:r>
          </w:p>
        </w:tc>
        <w:tc>
          <w:tcPr>
            <w:tcW w:w="1530" w:type="dxa"/>
            <w:vAlign w:val="top"/>
          </w:tcPr>
          <w:p>
            <w:pPr>
              <w:ind w:left="728"/>
              <w:spacing w:before="10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Pr>
          <w:p>
            <w:pPr>
              <w:ind w:left="672"/>
              <w:spacing w:before="10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Pr>
          <w:p>
            <w:pPr>
              <w:ind w:left="813"/>
              <w:spacing w:before="10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400"/>
              <w:spacing w:before="10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0.0035t/a</w:t>
            </w:r>
          </w:p>
        </w:tc>
        <w:tc>
          <w:tcPr>
            <w:tcW w:w="1499" w:type="dxa"/>
            <w:vAlign w:val="top"/>
          </w:tcPr>
          <w:p>
            <w:pPr>
              <w:ind w:left="721"/>
              <w:spacing w:before="10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5" w:type="dxa"/>
            <w:vAlign w:val="top"/>
          </w:tcPr>
          <w:p>
            <w:pPr>
              <w:ind w:left="463"/>
              <w:spacing w:before="10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0.0035t/a</w:t>
            </w:r>
          </w:p>
        </w:tc>
        <w:tc>
          <w:tcPr>
            <w:tcW w:w="1180" w:type="dxa"/>
            <w:vAlign w:val="top"/>
            <w:tcBorders>
              <w:right w:val="single" w:color="000000" w:sz="6" w:space="0"/>
            </w:tcBorders>
          </w:tcPr>
          <w:p>
            <w:pPr>
              <w:ind w:left="140"/>
              <w:spacing w:before="10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+0.0035t/a</w:t>
            </w:r>
          </w:p>
        </w:tc>
      </w:tr>
      <w:tr>
        <w:trPr>
          <w:trHeight w:val="390" w:hRule="atLeast"/>
        </w:trPr>
        <w:tc>
          <w:tcPr>
            <w:tcW w:w="1119" w:type="dxa"/>
            <w:vAlign w:val="top"/>
            <w:vMerge w:val="restart"/>
            <w:tcBorders>
              <w:left w:val="single" w:color="000000" w:sz="6" w:space="0"/>
              <w:bottom w:val="nil"/>
            </w:tcBorders>
          </w:tcPr>
          <w:p>
            <w:pPr>
              <w:spacing w:line="241" w:lineRule="auto"/>
              <w:rPr>
                <w:rFonts w:ascii="Arial"/>
                <w:sz w:val="21"/>
              </w:rPr>
            </w:pPr>
            <w:r/>
          </w:p>
          <w:p>
            <w:pPr>
              <w:spacing w:line="242" w:lineRule="auto"/>
              <w:rPr>
                <w:rFonts w:ascii="Arial"/>
                <w:sz w:val="21"/>
              </w:rPr>
            </w:pPr>
            <w:r/>
          </w:p>
          <w:p>
            <w:pPr>
              <w:ind w:left="141"/>
              <w:spacing w:before="65" w:line="229" w:lineRule="auto"/>
              <w:rPr>
                <w:rFonts w:ascii="SimSun" w:hAnsi="SimSun" w:eastAsia="SimSun" w:cs="SimSun"/>
                <w:sz w:val="20"/>
                <w:szCs w:val="20"/>
              </w:rPr>
            </w:pPr>
            <w:r>
              <w:rPr>
                <w:rFonts w:ascii="SimSun" w:hAnsi="SimSun" w:eastAsia="SimSun" w:cs="SimSun"/>
                <w:sz w:val="20"/>
                <w:szCs w:val="20"/>
                <w:spacing w:val="6"/>
              </w:rPr>
              <w:t>一般工业</w:t>
            </w:r>
          </w:p>
          <w:p>
            <w:pPr>
              <w:ind w:left="156"/>
              <w:spacing w:before="23" w:line="228" w:lineRule="auto"/>
              <w:rPr>
                <w:rFonts w:ascii="SimSun" w:hAnsi="SimSun" w:eastAsia="SimSun" w:cs="SimSun"/>
                <w:sz w:val="20"/>
                <w:szCs w:val="20"/>
              </w:rPr>
            </w:pPr>
            <w:r>
              <w:rPr>
                <w:rFonts w:ascii="SimSun" w:hAnsi="SimSun" w:eastAsia="SimSun" w:cs="SimSun"/>
                <w:sz w:val="20"/>
                <w:szCs w:val="20"/>
                <w:spacing w:val="2"/>
              </w:rPr>
              <w:t>固体废物</w:t>
            </w:r>
          </w:p>
        </w:tc>
        <w:tc>
          <w:tcPr>
            <w:tcW w:w="2238" w:type="dxa"/>
            <w:vAlign w:val="top"/>
          </w:tcPr>
          <w:p>
            <w:pPr>
              <w:ind w:left="698"/>
              <w:spacing w:before="93" w:line="227" w:lineRule="auto"/>
              <w:rPr>
                <w:rFonts w:ascii="SimSun" w:hAnsi="SimSun" w:eastAsia="SimSun" w:cs="SimSun"/>
                <w:sz w:val="20"/>
                <w:szCs w:val="20"/>
              </w:rPr>
            </w:pPr>
            <w:r>
              <w:rPr>
                <w:rFonts w:ascii="SimSun" w:hAnsi="SimSun" w:eastAsia="SimSun" w:cs="SimSun"/>
                <w:sz w:val="20"/>
                <w:szCs w:val="20"/>
                <w:spacing w:val="7"/>
              </w:rPr>
              <w:t>废边角料</w:t>
            </w:r>
          </w:p>
        </w:tc>
        <w:tc>
          <w:tcPr>
            <w:tcW w:w="1530" w:type="dxa"/>
            <w:vAlign w:val="top"/>
          </w:tcPr>
          <w:p>
            <w:pPr>
              <w:ind w:left="728"/>
              <w:spacing w:before="12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Pr>
          <w:p>
            <w:pPr>
              <w:ind w:left="672"/>
              <w:spacing w:before="12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Pr>
          <w:p>
            <w:pPr>
              <w:ind w:left="813"/>
              <w:spacing w:before="12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54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0.9t/a</w:t>
            </w:r>
          </w:p>
        </w:tc>
        <w:tc>
          <w:tcPr>
            <w:tcW w:w="1499" w:type="dxa"/>
            <w:vAlign w:val="top"/>
          </w:tcPr>
          <w:p>
            <w:pPr>
              <w:ind w:left="721"/>
              <w:spacing w:before="12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5" w:type="dxa"/>
            <w:vAlign w:val="top"/>
          </w:tcPr>
          <w:p>
            <w:pPr>
              <w:ind w:left="610"/>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0.9t/a</w:t>
            </w:r>
          </w:p>
        </w:tc>
        <w:tc>
          <w:tcPr>
            <w:tcW w:w="1180" w:type="dxa"/>
            <w:vAlign w:val="top"/>
            <w:tcBorders>
              <w:right w:val="single" w:color="000000" w:sz="6" w:space="0"/>
            </w:tcBorders>
          </w:tcPr>
          <w:p>
            <w:pPr>
              <w:ind w:left="284"/>
              <w:spacing w:before="129"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+0.9t/a</w:t>
            </w:r>
          </w:p>
        </w:tc>
      </w:tr>
      <w:tr>
        <w:trPr>
          <w:trHeight w:val="391" w:hRule="atLeast"/>
        </w:trPr>
        <w:tc>
          <w:tcPr>
            <w:tcW w:w="1119" w:type="dxa"/>
            <w:vAlign w:val="top"/>
            <w:vMerge w:val="continue"/>
            <w:tcBorders>
              <w:left w:val="single" w:color="000000" w:sz="6" w:space="0"/>
              <w:top w:val="nil"/>
              <w:bottom w:val="nil"/>
            </w:tcBorders>
          </w:tcPr>
          <w:p>
            <w:pPr>
              <w:rPr>
                <w:rFonts w:ascii="Arial"/>
                <w:sz w:val="21"/>
              </w:rPr>
            </w:pPr>
            <w:r/>
          </w:p>
        </w:tc>
        <w:tc>
          <w:tcPr>
            <w:tcW w:w="2238" w:type="dxa"/>
            <w:vAlign w:val="top"/>
          </w:tcPr>
          <w:p>
            <w:pPr>
              <w:ind w:left="908"/>
              <w:spacing w:before="94" w:line="228" w:lineRule="auto"/>
              <w:rPr>
                <w:rFonts w:ascii="SimSun" w:hAnsi="SimSun" w:eastAsia="SimSun" w:cs="SimSun"/>
                <w:sz w:val="20"/>
                <w:szCs w:val="20"/>
              </w:rPr>
            </w:pPr>
            <w:r>
              <w:rPr>
                <w:rFonts w:ascii="SimSun" w:hAnsi="SimSun" w:eastAsia="SimSun" w:cs="SimSun"/>
                <w:sz w:val="20"/>
                <w:szCs w:val="20"/>
                <w:spacing w:val="4"/>
              </w:rPr>
              <w:t>锯末</w:t>
            </w:r>
          </w:p>
        </w:tc>
        <w:tc>
          <w:tcPr>
            <w:tcW w:w="1530" w:type="dxa"/>
            <w:vAlign w:val="top"/>
          </w:tcPr>
          <w:p>
            <w:pPr>
              <w:ind w:left="728"/>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Pr>
          <w:p>
            <w:pPr>
              <w:ind w:left="672"/>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Pr>
          <w:p>
            <w:pPr>
              <w:ind w:left="813"/>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492"/>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0.45t/a</w:t>
            </w:r>
          </w:p>
        </w:tc>
        <w:tc>
          <w:tcPr>
            <w:tcW w:w="1499" w:type="dxa"/>
            <w:vAlign w:val="top"/>
          </w:tcPr>
          <w:p>
            <w:pPr>
              <w:ind w:left="721"/>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5" w:type="dxa"/>
            <w:vAlign w:val="top"/>
          </w:tcPr>
          <w:p>
            <w:pPr>
              <w:ind w:left="557"/>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0.45t/a</w:t>
            </w:r>
          </w:p>
        </w:tc>
        <w:tc>
          <w:tcPr>
            <w:tcW w:w="1180" w:type="dxa"/>
            <w:vAlign w:val="top"/>
            <w:tcBorders>
              <w:right w:val="single" w:color="000000" w:sz="6" w:space="0"/>
            </w:tcBorders>
          </w:tcPr>
          <w:p>
            <w:pPr>
              <w:ind w:left="234"/>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+0.45t/a</w:t>
            </w:r>
          </w:p>
        </w:tc>
      </w:tr>
      <w:tr>
        <w:trPr>
          <w:trHeight w:val="390" w:hRule="atLeast"/>
        </w:trPr>
        <w:tc>
          <w:tcPr>
            <w:tcW w:w="1119" w:type="dxa"/>
            <w:vAlign w:val="top"/>
            <w:vMerge w:val="continue"/>
            <w:tcBorders>
              <w:left w:val="single" w:color="000000" w:sz="6" w:space="0"/>
              <w:top w:val="nil"/>
              <w:bottom w:val="nil"/>
            </w:tcBorders>
          </w:tcPr>
          <w:p>
            <w:pPr>
              <w:rPr>
                <w:rFonts w:ascii="Arial"/>
                <w:sz w:val="21"/>
              </w:rPr>
            </w:pPr>
            <w:r/>
          </w:p>
        </w:tc>
        <w:tc>
          <w:tcPr>
            <w:tcW w:w="2238" w:type="dxa"/>
            <w:vAlign w:val="top"/>
          </w:tcPr>
          <w:p>
            <w:pPr>
              <w:ind w:left="606"/>
              <w:spacing w:before="94" w:line="228" w:lineRule="auto"/>
              <w:rPr>
                <w:rFonts w:ascii="SimSun" w:hAnsi="SimSun" w:eastAsia="SimSun" w:cs="SimSun"/>
                <w:sz w:val="20"/>
                <w:szCs w:val="20"/>
              </w:rPr>
            </w:pPr>
            <w:r>
              <w:rPr>
                <w:rFonts w:ascii="SimSun" w:hAnsi="SimSun" w:eastAsia="SimSun" w:cs="SimSun"/>
                <w:sz w:val="20"/>
                <w:szCs w:val="20"/>
                <w:spacing w:val="5"/>
              </w:rPr>
              <w:t>除尘器收尘</w:t>
            </w:r>
          </w:p>
        </w:tc>
        <w:tc>
          <w:tcPr>
            <w:tcW w:w="1530" w:type="dxa"/>
            <w:vAlign w:val="top"/>
          </w:tcPr>
          <w:p>
            <w:pPr>
              <w:ind w:left="728"/>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Pr>
          <w:p>
            <w:pPr>
              <w:ind w:left="672"/>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Pr>
          <w:p>
            <w:pPr>
              <w:ind w:left="813"/>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445"/>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1.564t/a</w:t>
            </w:r>
          </w:p>
        </w:tc>
        <w:tc>
          <w:tcPr>
            <w:tcW w:w="1499" w:type="dxa"/>
            <w:vAlign w:val="top"/>
          </w:tcPr>
          <w:p>
            <w:pPr>
              <w:ind w:left="721"/>
              <w:spacing w:before="126"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5" w:type="dxa"/>
            <w:vAlign w:val="top"/>
          </w:tcPr>
          <w:p>
            <w:pPr>
              <w:ind w:left="510"/>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1.564t/a</w:t>
            </w:r>
          </w:p>
        </w:tc>
        <w:tc>
          <w:tcPr>
            <w:tcW w:w="1180" w:type="dxa"/>
            <w:vAlign w:val="top"/>
            <w:tcBorders>
              <w:right w:val="single" w:color="000000" w:sz="6" w:space="0"/>
            </w:tcBorders>
          </w:tcPr>
          <w:p>
            <w:pPr>
              <w:ind w:left="181"/>
              <w:spacing w:before="130"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+1.564t/a</w:t>
            </w:r>
          </w:p>
        </w:tc>
      </w:tr>
      <w:tr>
        <w:trPr>
          <w:trHeight w:val="390" w:hRule="atLeast"/>
        </w:trPr>
        <w:tc>
          <w:tcPr>
            <w:tcW w:w="1119" w:type="dxa"/>
            <w:vAlign w:val="top"/>
            <w:vMerge w:val="continue"/>
            <w:tcBorders>
              <w:left w:val="single" w:color="000000" w:sz="6" w:space="0"/>
              <w:top w:val="nil"/>
            </w:tcBorders>
          </w:tcPr>
          <w:p>
            <w:pPr>
              <w:rPr>
                <w:rFonts w:ascii="Arial"/>
                <w:sz w:val="21"/>
              </w:rPr>
            </w:pPr>
            <w:r/>
          </w:p>
        </w:tc>
        <w:tc>
          <w:tcPr>
            <w:tcW w:w="2238" w:type="dxa"/>
            <w:vAlign w:val="top"/>
          </w:tcPr>
          <w:p>
            <w:pPr>
              <w:ind w:left="593"/>
              <w:spacing w:before="95" w:line="227" w:lineRule="auto"/>
              <w:rPr>
                <w:rFonts w:ascii="SimSun" w:hAnsi="SimSun" w:eastAsia="SimSun" w:cs="SimSun"/>
                <w:sz w:val="20"/>
                <w:szCs w:val="20"/>
              </w:rPr>
            </w:pPr>
            <w:r>
              <w:rPr>
                <w:rFonts w:ascii="SimSun" w:hAnsi="SimSun" w:eastAsia="SimSun" w:cs="SimSun"/>
                <w:sz w:val="20"/>
                <w:szCs w:val="20"/>
                <w:spacing w:val="8"/>
              </w:rPr>
              <w:t>废包装材料</w:t>
            </w:r>
          </w:p>
        </w:tc>
        <w:tc>
          <w:tcPr>
            <w:tcW w:w="1530" w:type="dxa"/>
            <w:vAlign w:val="top"/>
          </w:tcPr>
          <w:p>
            <w:pPr>
              <w:ind w:left="728"/>
              <w:spacing w:before="12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Pr>
          <w:p>
            <w:pPr>
              <w:ind w:left="672"/>
              <w:spacing w:before="12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Pr>
          <w:p>
            <w:pPr>
              <w:ind w:left="813"/>
              <w:spacing w:before="12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54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0.5t/a</w:t>
            </w:r>
          </w:p>
        </w:tc>
        <w:tc>
          <w:tcPr>
            <w:tcW w:w="1499" w:type="dxa"/>
            <w:vAlign w:val="top"/>
          </w:tcPr>
          <w:p>
            <w:pPr>
              <w:ind w:left="721"/>
              <w:spacing w:before="127"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5" w:type="dxa"/>
            <w:vAlign w:val="top"/>
          </w:tcPr>
          <w:p>
            <w:pPr>
              <w:ind w:left="610"/>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0.5t/a</w:t>
            </w:r>
          </w:p>
        </w:tc>
        <w:tc>
          <w:tcPr>
            <w:tcW w:w="1180" w:type="dxa"/>
            <w:vAlign w:val="top"/>
            <w:tcBorders>
              <w:right w:val="single" w:color="000000" w:sz="6" w:space="0"/>
            </w:tcBorders>
          </w:tcPr>
          <w:p>
            <w:pPr>
              <w:ind w:left="284"/>
              <w:spacing w:before="131"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+0.5t/a</w:t>
            </w:r>
          </w:p>
        </w:tc>
      </w:tr>
      <w:tr>
        <w:trPr>
          <w:trHeight w:val="391" w:hRule="atLeast"/>
        </w:trPr>
        <w:tc>
          <w:tcPr>
            <w:tcW w:w="1119" w:type="dxa"/>
            <w:vAlign w:val="top"/>
            <w:vMerge w:val="restart"/>
            <w:tcBorders>
              <w:left w:val="single" w:color="000000" w:sz="6" w:space="0"/>
              <w:bottom w:val="nil"/>
            </w:tcBorders>
          </w:tcPr>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spacing w:line="288" w:lineRule="auto"/>
              <w:rPr>
                <w:rFonts w:ascii="Arial"/>
                <w:sz w:val="21"/>
              </w:rPr>
            </w:pPr>
            <w:r/>
          </w:p>
          <w:p>
            <w:pPr>
              <w:ind w:left="140"/>
              <w:spacing w:before="65" w:line="228" w:lineRule="auto"/>
              <w:rPr>
                <w:rFonts w:ascii="SimSun" w:hAnsi="SimSun" w:eastAsia="SimSun" w:cs="SimSun"/>
                <w:sz w:val="20"/>
                <w:szCs w:val="20"/>
              </w:rPr>
            </w:pPr>
            <w:r>
              <w:rPr>
                <w:rFonts w:ascii="SimSun" w:hAnsi="SimSun" w:eastAsia="SimSun" w:cs="SimSun"/>
                <w:sz w:val="20"/>
                <w:szCs w:val="20"/>
                <w:spacing w:val="6"/>
              </w:rPr>
              <w:t>危险废物</w:t>
            </w:r>
          </w:p>
        </w:tc>
        <w:tc>
          <w:tcPr>
            <w:tcW w:w="2238" w:type="dxa"/>
            <w:vAlign w:val="top"/>
          </w:tcPr>
          <w:p>
            <w:pPr>
              <w:ind w:left="487"/>
              <w:spacing w:before="96" w:line="228" w:lineRule="auto"/>
              <w:rPr>
                <w:rFonts w:ascii="SimSun" w:hAnsi="SimSun" w:eastAsia="SimSun" w:cs="SimSun"/>
                <w:sz w:val="20"/>
                <w:szCs w:val="20"/>
              </w:rPr>
            </w:pPr>
            <w:r>
              <w:rPr>
                <w:rFonts w:ascii="SimSun" w:hAnsi="SimSun" w:eastAsia="SimSun" w:cs="SimSun"/>
                <w:sz w:val="20"/>
                <w:szCs w:val="20"/>
                <w:spacing w:val="8"/>
              </w:rPr>
              <w:t>废破损包装桶</w:t>
            </w:r>
          </w:p>
        </w:tc>
        <w:tc>
          <w:tcPr>
            <w:tcW w:w="1530" w:type="dxa"/>
            <w:vAlign w:val="top"/>
          </w:tcPr>
          <w:p>
            <w:pPr>
              <w:ind w:left="728"/>
              <w:spacing w:before="12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Pr>
          <w:p>
            <w:pPr>
              <w:ind w:left="672"/>
              <w:spacing w:before="12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Pr>
          <w:p>
            <w:pPr>
              <w:ind w:left="813"/>
              <w:spacing w:before="12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54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0.5t/a</w:t>
            </w:r>
          </w:p>
        </w:tc>
        <w:tc>
          <w:tcPr>
            <w:tcW w:w="1499" w:type="dxa"/>
            <w:vAlign w:val="top"/>
          </w:tcPr>
          <w:p>
            <w:pPr>
              <w:ind w:left="721"/>
              <w:spacing w:before="128"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5" w:type="dxa"/>
            <w:vAlign w:val="top"/>
          </w:tcPr>
          <w:p>
            <w:pPr>
              <w:ind w:left="610"/>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0.5t/a</w:t>
            </w:r>
          </w:p>
        </w:tc>
        <w:tc>
          <w:tcPr>
            <w:tcW w:w="1180" w:type="dxa"/>
            <w:vAlign w:val="top"/>
            <w:tcBorders>
              <w:right w:val="single" w:color="000000" w:sz="6" w:space="0"/>
            </w:tcBorders>
          </w:tcPr>
          <w:p>
            <w:pPr>
              <w:ind w:left="28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+0.5t/a</w:t>
            </w:r>
          </w:p>
        </w:tc>
      </w:tr>
      <w:tr>
        <w:trPr>
          <w:trHeight w:val="390" w:hRule="atLeast"/>
        </w:trPr>
        <w:tc>
          <w:tcPr>
            <w:tcW w:w="1119" w:type="dxa"/>
            <w:vAlign w:val="top"/>
            <w:vMerge w:val="continue"/>
            <w:tcBorders>
              <w:left w:val="single" w:color="000000" w:sz="6" w:space="0"/>
              <w:top w:val="nil"/>
              <w:bottom w:val="nil"/>
            </w:tcBorders>
          </w:tcPr>
          <w:p>
            <w:pPr>
              <w:rPr>
                <w:rFonts w:ascii="Arial"/>
                <w:sz w:val="21"/>
              </w:rPr>
            </w:pPr>
            <w:r/>
          </w:p>
        </w:tc>
        <w:tc>
          <w:tcPr>
            <w:tcW w:w="2238" w:type="dxa"/>
            <w:vAlign w:val="top"/>
          </w:tcPr>
          <w:p>
            <w:pPr>
              <w:ind w:left="66"/>
              <w:spacing w:before="96" w:line="228" w:lineRule="auto"/>
              <w:rPr>
                <w:rFonts w:ascii="SimSun" w:hAnsi="SimSun" w:eastAsia="SimSun" w:cs="SimSun"/>
                <w:sz w:val="20"/>
                <w:szCs w:val="20"/>
              </w:rPr>
            </w:pPr>
            <w:r>
              <w:rPr>
                <w:rFonts w:ascii="SimSun" w:hAnsi="SimSun" w:eastAsia="SimSun" w:cs="SimSun"/>
                <w:sz w:val="20"/>
                <w:szCs w:val="20"/>
                <w:b/>
                <w:bCs/>
                <w:u w:val="single" w:color="auto"/>
                <w:spacing w:val="7"/>
              </w:rPr>
              <w:t>油磨粉尘（含漆粉尘）</w:t>
            </w:r>
          </w:p>
        </w:tc>
        <w:tc>
          <w:tcPr>
            <w:tcW w:w="1530" w:type="dxa"/>
            <w:vAlign w:val="top"/>
          </w:tcPr>
          <w:p>
            <w:pPr>
              <w:rPr>
                <w:rFonts w:ascii="Arial"/>
                <w:sz w:val="21"/>
              </w:rPr>
            </w:pPr>
            <w:r/>
          </w:p>
        </w:tc>
        <w:tc>
          <w:tcPr>
            <w:tcW w:w="1414" w:type="dxa"/>
            <w:vAlign w:val="top"/>
          </w:tcPr>
          <w:p>
            <w:pPr>
              <w:rPr>
                <w:rFonts w:ascii="Arial"/>
                <w:sz w:val="21"/>
              </w:rPr>
            </w:pPr>
            <w:r/>
          </w:p>
        </w:tc>
        <w:tc>
          <w:tcPr>
            <w:tcW w:w="1692" w:type="dxa"/>
            <w:vAlign w:val="top"/>
          </w:tcPr>
          <w:p>
            <w:pPr>
              <w:rPr>
                <w:rFonts w:ascii="Arial"/>
                <w:sz w:val="21"/>
              </w:rPr>
            </w:pPr>
            <w:r/>
          </w:p>
        </w:tc>
        <w:tc>
          <w:tcPr>
            <w:tcW w:w="1575" w:type="dxa"/>
            <w:vAlign w:val="top"/>
          </w:tcPr>
          <w:p>
            <w:pPr>
              <w:ind w:left="439"/>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0.565t/a</w:t>
            </w:r>
          </w:p>
        </w:tc>
        <w:tc>
          <w:tcPr>
            <w:tcW w:w="1499" w:type="dxa"/>
            <w:vAlign w:val="top"/>
          </w:tcPr>
          <w:p>
            <w:pPr>
              <w:rPr>
                <w:rFonts w:ascii="Arial"/>
                <w:sz w:val="21"/>
              </w:rPr>
            </w:pPr>
            <w:r/>
          </w:p>
        </w:tc>
        <w:tc>
          <w:tcPr>
            <w:tcW w:w="1695" w:type="dxa"/>
            <w:vAlign w:val="top"/>
          </w:tcPr>
          <w:p>
            <w:pPr>
              <w:ind w:left="504"/>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0.565t/a</w:t>
            </w:r>
          </w:p>
        </w:tc>
        <w:tc>
          <w:tcPr>
            <w:tcW w:w="1180" w:type="dxa"/>
            <w:vAlign w:val="top"/>
            <w:tcBorders>
              <w:right w:val="single" w:color="000000" w:sz="6" w:space="0"/>
            </w:tcBorders>
          </w:tcPr>
          <w:p>
            <w:pPr>
              <w:ind w:left="181"/>
              <w:spacing w:before="132"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+0.565t/a</w:t>
            </w:r>
          </w:p>
        </w:tc>
      </w:tr>
      <w:tr>
        <w:trPr>
          <w:trHeight w:val="390" w:hRule="atLeast"/>
        </w:trPr>
        <w:tc>
          <w:tcPr>
            <w:tcW w:w="1119" w:type="dxa"/>
            <w:vAlign w:val="top"/>
            <w:vMerge w:val="continue"/>
            <w:tcBorders>
              <w:left w:val="single" w:color="000000" w:sz="6" w:space="0"/>
              <w:top w:val="nil"/>
              <w:bottom w:val="nil"/>
            </w:tcBorders>
          </w:tcPr>
          <w:p>
            <w:pPr>
              <w:rPr>
                <w:rFonts w:ascii="Arial"/>
                <w:sz w:val="21"/>
              </w:rPr>
            </w:pPr>
            <w:r/>
          </w:p>
        </w:tc>
        <w:tc>
          <w:tcPr>
            <w:tcW w:w="2238" w:type="dxa"/>
            <w:vAlign w:val="top"/>
          </w:tcPr>
          <w:p>
            <w:pPr>
              <w:ind w:left="698"/>
              <w:spacing w:before="100" w:line="228" w:lineRule="auto"/>
              <w:rPr>
                <w:rFonts w:ascii="SimSun" w:hAnsi="SimSun" w:eastAsia="SimSun" w:cs="SimSun"/>
                <w:sz w:val="20"/>
                <w:szCs w:val="20"/>
              </w:rPr>
            </w:pPr>
            <w:r>
              <w:rPr>
                <w:rFonts w:ascii="SimSun" w:hAnsi="SimSun" w:eastAsia="SimSun" w:cs="SimSun"/>
                <w:sz w:val="20"/>
                <w:szCs w:val="20"/>
                <w:spacing w:val="7"/>
              </w:rPr>
              <w:t>废活性炭</w:t>
            </w:r>
          </w:p>
        </w:tc>
        <w:tc>
          <w:tcPr>
            <w:tcW w:w="1530" w:type="dxa"/>
            <w:vAlign w:val="top"/>
          </w:tcPr>
          <w:p>
            <w:pPr>
              <w:rPr>
                <w:rFonts w:ascii="Arial"/>
                <w:sz w:val="21"/>
              </w:rPr>
            </w:pPr>
            <w:r/>
          </w:p>
        </w:tc>
        <w:tc>
          <w:tcPr>
            <w:tcW w:w="1414" w:type="dxa"/>
            <w:vAlign w:val="top"/>
          </w:tcPr>
          <w:p>
            <w:pPr>
              <w:rPr>
                <w:rFonts w:ascii="Arial"/>
                <w:sz w:val="21"/>
              </w:rPr>
            </w:pPr>
            <w:r/>
          </w:p>
        </w:tc>
        <w:tc>
          <w:tcPr>
            <w:tcW w:w="1692" w:type="dxa"/>
            <w:vAlign w:val="top"/>
          </w:tcPr>
          <w:p>
            <w:pPr>
              <w:rPr>
                <w:rFonts w:ascii="Arial"/>
                <w:sz w:val="21"/>
              </w:rPr>
            </w:pPr>
            <w:r/>
          </w:p>
        </w:tc>
        <w:tc>
          <w:tcPr>
            <w:tcW w:w="1575" w:type="dxa"/>
            <w:vAlign w:val="top"/>
          </w:tcPr>
          <w:p>
            <w:pPr>
              <w:ind w:left="438"/>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5.28t/3a</w:t>
            </w:r>
          </w:p>
        </w:tc>
        <w:tc>
          <w:tcPr>
            <w:tcW w:w="1499" w:type="dxa"/>
            <w:vAlign w:val="top"/>
          </w:tcPr>
          <w:p>
            <w:pPr>
              <w:rPr>
                <w:rFonts w:ascii="Arial"/>
                <w:sz w:val="21"/>
              </w:rPr>
            </w:pPr>
            <w:r/>
          </w:p>
        </w:tc>
        <w:tc>
          <w:tcPr>
            <w:tcW w:w="1695" w:type="dxa"/>
            <w:vAlign w:val="top"/>
          </w:tcPr>
          <w:p>
            <w:pPr>
              <w:ind w:left="504"/>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5.28t/3a</w:t>
            </w:r>
          </w:p>
        </w:tc>
        <w:tc>
          <w:tcPr>
            <w:tcW w:w="1180" w:type="dxa"/>
            <w:vAlign w:val="top"/>
            <w:tcBorders>
              <w:right w:val="single" w:color="000000" w:sz="6" w:space="0"/>
            </w:tcBorders>
          </w:tcPr>
          <w:p>
            <w:pPr>
              <w:ind w:left="180"/>
              <w:spacing w:before="135"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b/>
                <w:bCs/>
                <w:u w:val="single" w:color="auto"/>
                <w:spacing w:val="3"/>
              </w:rPr>
              <w:t>5.28t/3a</w:t>
            </w:r>
          </w:p>
        </w:tc>
      </w:tr>
      <w:tr>
        <w:trPr>
          <w:trHeight w:val="391" w:hRule="atLeast"/>
        </w:trPr>
        <w:tc>
          <w:tcPr>
            <w:tcW w:w="1119" w:type="dxa"/>
            <w:vAlign w:val="top"/>
            <w:vMerge w:val="continue"/>
            <w:tcBorders>
              <w:left w:val="single" w:color="000000" w:sz="6" w:space="0"/>
              <w:top w:val="nil"/>
              <w:bottom w:val="nil"/>
            </w:tcBorders>
          </w:tcPr>
          <w:p>
            <w:pPr>
              <w:rPr>
                <w:rFonts w:ascii="Arial"/>
                <w:sz w:val="21"/>
              </w:rPr>
            </w:pPr>
            <w:r/>
          </w:p>
        </w:tc>
        <w:tc>
          <w:tcPr>
            <w:tcW w:w="2238" w:type="dxa"/>
            <w:vAlign w:val="top"/>
          </w:tcPr>
          <w:p>
            <w:pPr>
              <w:ind w:left="696"/>
              <w:spacing w:before="100" w:line="227" w:lineRule="auto"/>
              <w:rPr>
                <w:rFonts w:ascii="SimSun" w:hAnsi="SimSun" w:eastAsia="SimSun" w:cs="SimSun"/>
                <w:sz w:val="20"/>
                <w:szCs w:val="20"/>
              </w:rPr>
            </w:pPr>
            <w:r>
              <w:rPr>
                <w:rFonts w:ascii="SimSun" w:hAnsi="SimSun" w:eastAsia="SimSun" w:cs="SimSun"/>
                <w:sz w:val="20"/>
                <w:szCs w:val="20"/>
                <w:b/>
                <w:bCs/>
                <w:u w:val="single" w:color="auto"/>
                <w:spacing w:val="6"/>
              </w:rPr>
              <w:t>废催化剂</w:t>
            </w:r>
          </w:p>
        </w:tc>
        <w:tc>
          <w:tcPr>
            <w:tcW w:w="1530" w:type="dxa"/>
            <w:vAlign w:val="top"/>
          </w:tcPr>
          <w:p>
            <w:pPr>
              <w:ind w:left="728"/>
              <w:spacing w:before="13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Pr>
          <w:p>
            <w:pPr>
              <w:ind w:left="672"/>
              <w:spacing w:before="13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Pr>
          <w:p>
            <w:pPr>
              <w:ind w:left="813"/>
              <w:spacing w:before="13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388"/>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0.116t/5a</w:t>
            </w:r>
          </w:p>
        </w:tc>
        <w:tc>
          <w:tcPr>
            <w:tcW w:w="1499" w:type="dxa"/>
            <w:vAlign w:val="top"/>
          </w:tcPr>
          <w:p>
            <w:pPr>
              <w:ind w:left="721"/>
              <w:spacing w:before="132"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5" w:type="dxa"/>
            <w:vAlign w:val="top"/>
          </w:tcPr>
          <w:p>
            <w:pPr>
              <w:ind w:left="451"/>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3"/>
              </w:rPr>
              <w:t>0.116t/5a</w:t>
            </w:r>
          </w:p>
        </w:tc>
        <w:tc>
          <w:tcPr>
            <w:tcW w:w="1180" w:type="dxa"/>
            <w:vAlign w:val="top"/>
            <w:tcBorders>
              <w:right w:val="single" w:color="000000" w:sz="6" w:space="0"/>
            </w:tcBorders>
          </w:tcPr>
          <w:p>
            <w:pPr>
              <w:ind w:left="128"/>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b/>
                <w:bCs/>
                <w:u w:val="single" w:color="auto"/>
                <w:spacing w:val="3"/>
              </w:rPr>
              <w:t>0.116t/5a</w:t>
            </w:r>
          </w:p>
        </w:tc>
      </w:tr>
      <w:tr>
        <w:trPr>
          <w:trHeight w:val="390" w:hRule="atLeast"/>
        </w:trPr>
        <w:tc>
          <w:tcPr>
            <w:tcW w:w="1119" w:type="dxa"/>
            <w:vAlign w:val="top"/>
            <w:vMerge w:val="continue"/>
            <w:tcBorders>
              <w:left w:val="single" w:color="000000" w:sz="6" w:space="0"/>
              <w:top w:val="nil"/>
              <w:bottom w:val="nil"/>
            </w:tcBorders>
          </w:tcPr>
          <w:p>
            <w:pPr>
              <w:rPr>
                <w:rFonts w:ascii="Arial"/>
                <w:sz w:val="21"/>
              </w:rPr>
            </w:pPr>
            <w:r/>
          </w:p>
        </w:tc>
        <w:tc>
          <w:tcPr>
            <w:tcW w:w="2238" w:type="dxa"/>
            <w:vAlign w:val="top"/>
          </w:tcPr>
          <w:p>
            <w:pPr>
              <w:ind w:left="801"/>
              <w:spacing w:before="100" w:line="227" w:lineRule="auto"/>
              <w:rPr>
                <w:rFonts w:ascii="SimSun" w:hAnsi="SimSun" w:eastAsia="SimSun" w:cs="SimSun"/>
                <w:sz w:val="20"/>
                <w:szCs w:val="20"/>
              </w:rPr>
            </w:pPr>
            <w:r>
              <w:rPr>
                <w:rFonts w:ascii="SimSun" w:hAnsi="SimSun" w:eastAsia="SimSun" w:cs="SimSun"/>
                <w:sz w:val="20"/>
                <w:szCs w:val="20"/>
                <w:spacing w:val="7"/>
              </w:rPr>
              <w:t>废机油</w:t>
            </w:r>
          </w:p>
        </w:tc>
        <w:tc>
          <w:tcPr>
            <w:tcW w:w="1530" w:type="dxa"/>
            <w:vAlign w:val="top"/>
          </w:tcPr>
          <w:p>
            <w:pPr>
              <w:rPr>
                <w:rFonts w:ascii="Arial"/>
                <w:sz w:val="21"/>
              </w:rPr>
            </w:pPr>
            <w:r/>
          </w:p>
        </w:tc>
        <w:tc>
          <w:tcPr>
            <w:tcW w:w="1414" w:type="dxa"/>
            <w:vAlign w:val="top"/>
          </w:tcPr>
          <w:p>
            <w:pPr>
              <w:rPr>
                <w:rFonts w:ascii="Arial"/>
                <w:sz w:val="21"/>
              </w:rPr>
            </w:pPr>
            <w:r/>
          </w:p>
        </w:tc>
        <w:tc>
          <w:tcPr>
            <w:tcW w:w="1692" w:type="dxa"/>
            <w:vAlign w:val="top"/>
          </w:tcPr>
          <w:p>
            <w:pPr>
              <w:rPr>
                <w:rFonts w:ascii="Arial"/>
                <w:sz w:val="21"/>
              </w:rPr>
            </w:pPr>
            <w:r/>
          </w:p>
        </w:tc>
        <w:tc>
          <w:tcPr>
            <w:tcW w:w="1575" w:type="dxa"/>
            <w:vAlign w:val="top"/>
          </w:tcPr>
          <w:p>
            <w:pPr>
              <w:ind w:left="544"/>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0.1t/a</w:t>
            </w:r>
          </w:p>
        </w:tc>
        <w:tc>
          <w:tcPr>
            <w:tcW w:w="1499" w:type="dxa"/>
            <w:vAlign w:val="top"/>
          </w:tcPr>
          <w:p>
            <w:pPr>
              <w:rPr>
                <w:rFonts w:ascii="Arial"/>
                <w:sz w:val="21"/>
              </w:rPr>
            </w:pPr>
            <w:r/>
          </w:p>
        </w:tc>
        <w:tc>
          <w:tcPr>
            <w:tcW w:w="1695" w:type="dxa"/>
            <w:vAlign w:val="top"/>
          </w:tcPr>
          <w:p>
            <w:pPr>
              <w:ind w:left="610"/>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2"/>
              </w:rPr>
              <w:t>0.1t/a</w:t>
            </w:r>
          </w:p>
        </w:tc>
        <w:tc>
          <w:tcPr>
            <w:tcW w:w="1180" w:type="dxa"/>
            <w:vAlign w:val="top"/>
            <w:tcBorders>
              <w:right w:val="single" w:color="000000" w:sz="6" w:space="0"/>
            </w:tcBorders>
          </w:tcPr>
          <w:p>
            <w:pPr>
              <w:ind w:left="286"/>
              <w:spacing w:before="136"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w:t>
            </w:r>
            <w:r>
              <w:rPr>
                <w:rFonts w:ascii="Times New Roman" w:hAnsi="Times New Roman" w:eastAsia="Times New Roman" w:cs="Times New Roman"/>
                <w:sz w:val="20"/>
                <w:szCs w:val="20"/>
                <w:b/>
                <w:bCs/>
                <w:u w:val="single" w:color="auto"/>
                <w:spacing w:val="3"/>
              </w:rPr>
              <w:t>0.1t/a</w:t>
            </w:r>
          </w:p>
        </w:tc>
      </w:tr>
      <w:tr>
        <w:trPr>
          <w:trHeight w:val="663" w:hRule="atLeast"/>
        </w:trPr>
        <w:tc>
          <w:tcPr>
            <w:tcW w:w="1119" w:type="dxa"/>
            <w:vAlign w:val="top"/>
            <w:vMerge w:val="continue"/>
            <w:tcBorders>
              <w:left w:val="single" w:color="000000" w:sz="6" w:space="0"/>
              <w:top w:val="nil"/>
            </w:tcBorders>
          </w:tcPr>
          <w:p>
            <w:pPr>
              <w:rPr>
                <w:rFonts w:ascii="Arial"/>
                <w:sz w:val="21"/>
              </w:rPr>
            </w:pPr>
            <w:r/>
          </w:p>
        </w:tc>
        <w:tc>
          <w:tcPr>
            <w:tcW w:w="2238" w:type="dxa"/>
            <w:vAlign w:val="top"/>
          </w:tcPr>
          <w:p>
            <w:pPr>
              <w:ind w:left="695" w:right="281" w:hanging="422"/>
              <w:spacing w:before="102" w:line="254" w:lineRule="auto"/>
              <w:rPr>
                <w:rFonts w:ascii="SimSun" w:hAnsi="SimSun" w:eastAsia="SimSun" w:cs="SimSun"/>
                <w:sz w:val="20"/>
                <w:szCs w:val="20"/>
              </w:rPr>
            </w:pPr>
            <w:r>
              <w:rPr>
                <w:rFonts w:ascii="SimSun" w:hAnsi="SimSun" w:eastAsia="SimSun" w:cs="SimSun"/>
                <w:sz w:val="20"/>
                <w:szCs w:val="20"/>
                <w:b/>
                <w:bCs/>
                <w:u w:val="single" w:color="auto"/>
                <w:spacing w:val="7"/>
              </w:rPr>
              <w:t>废过滤棉（含漆雾</w:t>
            </w:r>
            <w:r>
              <w:rPr>
                <w:rFonts w:ascii="SimSun" w:hAnsi="SimSun" w:eastAsia="SimSun" w:cs="SimSun"/>
                <w:sz w:val="20"/>
                <w:szCs w:val="20"/>
                <w:spacing w:val="3"/>
              </w:rPr>
              <w:t xml:space="preserve"> </w:t>
            </w:r>
            <w:r>
              <w:rPr>
                <w:rFonts w:ascii="SimSun" w:hAnsi="SimSun" w:eastAsia="SimSun" w:cs="SimSun"/>
                <w:sz w:val="20"/>
                <w:szCs w:val="20"/>
                <w:b/>
                <w:bCs/>
                <w:u w:val="single" w:color="auto"/>
                <w:spacing w:val="6"/>
              </w:rPr>
              <w:t>颗粒物）</w:t>
            </w:r>
          </w:p>
        </w:tc>
        <w:tc>
          <w:tcPr>
            <w:tcW w:w="1530" w:type="dxa"/>
            <w:vAlign w:val="top"/>
          </w:tcPr>
          <w:p>
            <w:pPr>
              <w:ind w:left="728"/>
              <w:spacing w:before="2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Pr>
          <w:p>
            <w:pPr>
              <w:ind w:left="672"/>
              <w:spacing w:before="2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Pr>
          <w:p>
            <w:pPr>
              <w:ind w:left="813"/>
              <w:spacing w:before="2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Pr>
          <w:p>
            <w:pPr>
              <w:ind w:left="551"/>
              <w:spacing w:before="274"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u w:val="single" w:color="auto"/>
                <w:spacing w:val="1"/>
              </w:rPr>
              <w:t>1.5t/a</w:t>
            </w:r>
          </w:p>
        </w:tc>
        <w:tc>
          <w:tcPr>
            <w:tcW w:w="1499" w:type="dxa"/>
            <w:vAlign w:val="top"/>
          </w:tcPr>
          <w:p>
            <w:pPr>
              <w:ind w:left="721"/>
              <w:spacing w:before="2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5" w:type="dxa"/>
            <w:vAlign w:val="top"/>
          </w:tcPr>
          <w:p>
            <w:pPr>
              <w:ind w:left="639"/>
              <w:spacing w:before="2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1"/>
              </w:rPr>
              <w:t>1.5t/a</w:t>
            </w:r>
          </w:p>
        </w:tc>
        <w:tc>
          <w:tcPr>
            <w:tcW w:w="1180" w:type="dxa"/>
            <w:vAlign w:val="top"/>
            <w:tcBorders>
              <w:right w:val="single" w:color="000000" w:sz="6" w:space="0"/>
            </w:tcBorders>
          </w:tcPr>
          <w:p>
            <w:pPr>
              <w:ind w:left="296"/>
              <w:spacing w:before="270"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3"/>
              </w:rPr>
              <w:t>+1.5t/a</w:t>
            </w:r>
          </w:p>
        </w:tc>
      </w:tr>
      <w:tr>
        <w:trPr>
          <w:trHeight w:val="405" w:hRule="atLeast"/>
        </w:trPr>
        <w:tc>
          <w:tcPr>
            <w:tcW w:w="1119" w:type="dxa"/>
            <w:vAlign w:val="top"/>
            <w:tcBorders>
              <w:left w:val="single" w:color="000000" w:sz="6" w:space="0"/>
              <w:bottom w:val="single" w:color="000000" w:sz="6" w:space="0"/>
            </w:tcBorders>
          </w:tcPr>
          <w:p>
            <w:pPr>
              <w:ind w:left="140"/>
              <w:spacing w:before="103" w:line="228" w:lineRule="auto"/>
              <w:rPr>
                <w:rFonts w:ascii="SimSun" w:hAnsi="SimSun" w:eastAsia="SimSun" w:cs="SimSun"/>
                <w:sz w:val="20"/>
                <w:szCs w:val="20"/>
              </w:rPr>
            </w:pPr>
            <w:r>
              <w:rPr>
                <w:rFonts w:ascii="SimSun" w:hAnsi="SimSun" w:eastAsia="SimSun" w:cs="SimSun"/>
                <w:sz w:val="20"/>
                <w:szCs w:val="20"/>
                <w:spacing w:val="6"/>
              </w:rPr>
              <w:t>生活垃圾</w:t>
            </w:r>
          </w:p>
        </w:tc>
        <w:tc>
          <w:tcPr>
            <w:tcW w:w="2238" w:type="dxa"/>
            <w:vAlign w:val="top"/>
            <w:tcBorders>
              <w:bottom w:val="single" w:color="000000" w:sz="6" w:space="0"/>
            </w:tcBorders>
          </w:tcPr>
          <w:p>
            <w:pPr>
              <w:ind w:left="701"/>
              <w:spacing w:before="103" w:line="228" w:lineRule="auto"/>
              <w:rPr>
                <w:rFonts w:ascii="SimSun" w:hAnsi="SimSun" w:eastAsia="SimSun" w:cs="SimSun"/>
                <w:sz w:val="20"/>
                <w:szCs w:val="20"/>
              </w:rPr>
            </w:pPr>
            <w:r>
              <w:rPr>
                <w:rFonts w:ascii="SimSun" w:hAnsi="SimSun" w:eastAsia="SimSun" w:cs="SimSun"/>
                <w:sz w:val="20"/>
                <w:szCs w:val="20"/>
                <w:spacing w:val="6"/>
              </w:rPr>
              <w:t>生活垃圾</w:t>
            </w:r>
          </w:p>
        </w:tc>
        <w:tc>
          <w:tcPr>
            <w:tcW w:w="1530" w:type="dxa"/>
            <w:vAlign w:val="top"/>
            <w:tcBorders>
              <w:bottom w:val="single" w:color="000000" w:sz="6" w:space="0"/>
            </w:tcBorders>
          </w:tcPr>
          <w:p>
            <w:pPr>
              <w:ind w:left="728"/>
              <w:spacing w:before="13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414" w:type="dxa"/>
            <w:vAlign w:val="top"/>
            <w:tcBorders>
              <w:bottom w:val="single" w:color="000000" w:sz="6" w:space="0"/>
            </w:tcBorders>
          </w:tcPr>
          <w:p>
            <w:pPr>
              <w:ind w:left="672"/>
              <w:spacing w:before="13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2" w:type="dxa"/>
            <w:vAlign w:val="top"/>
            <w:tcBorders>
              <w:bottom w:val="single" w:color="000000" w:sz="6" w:space="0"/>
            </w:tcBorders>
          </w:tcPr>
          <w:p>
            <w:pPr>
              <w:ind w:left="813"/>
              <w:spacing w:before="13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575" w:type="dxa"/>
            <w:vAlign w:val="top"/>
            <w:tcBorders>
              <w:bottom w:val="single" w:color="000000" w:sz="6" w:space="0"/>
            </w:tcBorders>
          </w:tcPr>
          <w:p>
            <w:pPr>
              <w:ind w:left="600"/>
              <w:spacing w:before="13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15t/a</w:t>
            </w:r>
          </w:p>
        </w:tc>
        <w:tc>
          <w:tcPr>
            <w:tcW w:w="1499" w:type="dxa"/>
            <w:vAlign w:val="top"/>
            <w:tcBorders>
              <w:bottom w:val="single" w:color="000000" w:sz="6" w:space="0"/>
            </w:tcBorders>
          </w:tcPr>
          <w:p>
            <w:pPr>
              <w:ind w:left="721"/>
              <w:spacing w:before="13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w:t>
            </w:r>
          </w:p>
        </w:tc>
        <w:tc>
          <w:tcPr>
            <w:tcW w:w="1695" w:type="dxa"/>
            <w:vAlign w:val="top"/>
            <w:tcBorders>
              <w:bottom w:val="single" w:color="000000" w:sz="6" w:space="0"/>
            </w:tcBorders>
          </w:tcPr>
          <w:p>
            <w:pPr>
              <w:ind w:left="663"/>
              <w:spacing w:before="13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15t/a</w:t>
            </w:r>
          </w:p>
        </w:tc>
        <w:tc>
          <w:tcPr>
            <w:tcW w:w="1180" w:type="dxa"/>
            <w:vAlign w:val="top"/>
            <w:tcBorders>
              <w:bottom w:val="single" w:color="000000" w:sz="6" w:space="0"/>
              <w:right w:val="single" w:color="000000" w:sz="6" w:space="0"/>
            </w:tcBorders>
          </w:tcPr>
          <w:p>
            <w:pPr>
              <w:ind w:left="324"/>
              <w:spacing w:before="135" w:line="199" w:lineRule="auto"/>
              <w:rPr>
                <w:rFonts w:ascii="Times New Roman" w:hAnsi="Times New Roman" w:eastAsia="Times New Roman" w:cs="Times New Roman"/>
                <w:sz w:val="20"/>
                <w:szCs w:val="20"/>
              </w:rPr>
            </w:pPr>
            <w:r>
              <w:rPr>
                <w:rFonts w:ascii="Times New Roman" w:hAnsi="Times New Roman" w:eastAsia="Times New Roman" w:cs="Times New Roman"/>
                <w:sz w:val="20"/>
                <w:szCs w:val="20"/>
                <w:spacing w:val="2"/>
              </w:rPr>
              <w:t>+15t/a</w:t>
            </w:r>
          </w:p>
        </w:tc>
      </w:tr>
    </w:tbl>
    <w:p>
      <w:pPr>
        <w:ind w:left="45"/>
        <w:spacing w:before="30" w:line="181" w:lineRule="auto"/>
        <w:rPr>
          <w:rFonts w:ascii="SimSun" w:hAnsi="SimSun" w:eastAsia="SimSun" w:cs="SimSun"/>
          <w:sz w:val="20"/>
          <w:szCs w:val="20"/>
        </w:rPr>
      </w:pPr>
      <w:r>
        <w:rPr>
          <w:rFonts w:ascii="SimSun" w:hAnsi="SimSun" w:eastAsia="SimSun" w:cs="SimSun"/>
          <w:sz w:val="20"/>
          <w:szCs w:val="20"/>
          <w:spacing w:val="1"/>
        </w:rPr>
        <w:t>注：⑥=①+③+④-⑤;</w:t>
      </w:r>
      <w:r>
        <w:rPr>
          <w:rFonts w:ascii="SimSun" w:hAnsi="SimSun" w:eastAsia="SimSun" w:cs="SimSun"/>
          <w:sz w:val="20"/>
          <w:szCs w:val="20"/>
          <w:spacing w:val="31"/>
        </w:rPr>
        <w:t xml:space="preserve"> </w:t>
      </w:r>
      <w:r>
        <w:rPr>
          <w:rFonts w:ascii="SimSun" w:hAnsi="SimSun" w:eastAsia="SimSun" w:cs="SimSun"/>
          <w:sz w:val="20"/>
          <w:szCs w:val="20"/>
          <w:spacing w:val="1"/>
        </w:rPr>
        <w:t>⑦=⑥-①</w:t>
      </w:r>
    </w:p>
    <w:p>
      <w:pPr>
        <w:ind w:left="7937"/>
        <w:spacing w:before="2" w:line="216"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82</w:t>
      </w:r>
      <w:r>
        <w:rPr>
          <w:rFonts w:ascii="SimSun" w:hAnsi="SimSun" w:eastAsia="SimSun" w:cs="SimSun"/>
          <w:sz w:val="25"/>
          <w:szCs w:val="25"/>
          <w:spacing w:val="83"/>
        </w:rPr>
        <w:t xml:space="preserve"> </w:t>
      </w:r>
      <w:r>
        <w:rPr>
          <w:rFonts w:ascii="SimSun" w:hAnsi="SimSun" w:eastAsia="SimSun" w:cs="SimSun"/>
          <w:sz w:val="28"/>
          <w:szCs w:val="28"/>
          <w:spacing w:val="-3"/>
        </w:rPr>
        <w:t>—</w:t>
      </w:r>
    </w:p>
    <w:p>
      <w:pPr>
        <w:spacing w:line="216" w:lineRule="auto"/>
        <w:sectPr>
          <w:footerReference w:type="default" r:id="rId3"/>
          <w:pgSz w:w="16839" w:h="11906"/>
          <w:pgMar w:top="400" w:right="1444" w:bottom="400" w:left="1436" w:header="0" w:footer="0" w:gutter="0"/>
        </w:sectPr>
        <w:rPr>
          <w:rFonts w:ascii="SimSun" w:hAnsi="SimSun" w:eastAsia="SimSun" w:cs="SimSun"/>
          <w:sz w:val="28"/>
          <w:szCs w:val="28"/>
        </w:rPr>
      </w:pPr>
    </w:p>
    <w:p>
      <w:pPr>
        <w:spacing w:before="13"/>
        <w:rPr/>
      </w:pPr>
      <w:r>
        <w:drawing>
          <wp:anchor distT="0" distB="0" distL="0" distR="0" simplePos="0" relativeHeight="251949056" behindDoc="1" locked="0" layoutInCell="0" allowOverlap="1">
            <wp:simplePos x="0" y="0"/>
            <wp:positionH relativeFrom="page">
              <wp:posOffset>1679447</wp:posOffset>
            </wp:positionH>
            <wp:positionV relativeFrom="page">
              <wp:posOffset>1100328</wp:posOffset>
            </wp:positionV>
            <wp:extent cx="7328916" cy="5263895"/>
            <wp:effectExtent l="0" t="0" r="0" b="0"/>
            <wp:wrapNone/>
            <wp:docPr id="64" name="IM 64"/>
            <wp:cNvGraphicFramePr/>
            <a:graphic>
              <a:graphicData uri="http://schemas.openxmlformats.org/drawingml/2006/picture">
                <pic:pic>
                  <pic:nvPicPr>
                    <pic:cNvPr id="64" name="IM 64"/>
                    <pic:cNvPicPr/>
                  </pic:nvPicPr>
                  <pic:blipFill>
                    <a:blip r:embed="rId117"/>
                    <a:stretch>
                      <a:fillRect/>
                    </a:stretch>
                  </pic:blipFill>
                  <pic:spPr>
                    <a:xfrm rot="0">
                      <a:off x="0" y="0"/>
                      <a:ext cx="7328916" cy="5263895"/>
                    </a:xfrm>
                    <a:prstGeom prst="rect">
                      <a:avLst/>
                    </a:prstGeom>
                  </pic:spPr>
                </pic:pic>
              </a:graphicData>
            </a:graphic>
          </wp:anchor>
        </w:drawing>
      </w:r>
      <w:r/>
    </w:p>
    <w:p>
      <w:pPr>
        <w:spacing w:before="13"/>
        <w:rPr/>
      </w:pPr>
      <w:r/>
    </w:p>
    <w:p>
      <w:pPr>
        <w:spacing w:before="13"/>
        <w:rPr/>
      </w:pPr>
      <w:r/>
    </w:p>
    <w:p>
      <w:pPr>
        <w:spacing w:before="13"/>
        <w:rPr/>
      </w:pPr>
      <w:r/>
    </w:p>
    <w:p>
      <w:pPr>
        <w:spacing w:before="13"/>
        <w:rPr/>
      </w:pPr>
      <w:r/>
    </w:p>
    <w:tbl>
      <w:tblPr>
        <w:tblStyle w:val="TableNormal"/>
        <w:tblW w:w="11651" w:type="dxa"/>
        <w:tblInd w:w="64"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651"/>
      </w:tblGrid>
      <w:tr>
        <w:trPr>
          <w:trHeight w:val="2628" w:hRule="atLeast"/>
        </w:trPr>
        <w:tc>
          <w:tcPr>
            <w:tcW w:w="11651" w:type="dxa"/>
            <w:vAlign w:val="top"/>
            <w:tcBorders>
              <w:bottom w:val="nil"/>
            </w:tcBorders>
          </w:tcPr>
          <w:p>
            <w:pPr>
              <w:ind w:firstLine="11082"/>
              <w:spacing w:before="52" w:line="708" w:lineRule="exact"/>
              <w:rPr/>
            </w:pPr>
            <w:r>
              <w:rPr>
                <w:position w:val="-14"/>
              </w:rPr>
              <w:drawing>
                <wp:inline distT="0" distB="0" distL="0" distR="0">
                  <wp:extent cx="315468" cy="449579"/>
                  <wp:effectExtent l="0" t="0" r="0" b="0"/>
                  <wp:docPr id="66" name="IM 66"/>
                  <wp:cNvGraphicFramePr/>
                  <a:graphic>
                    <a:graphicData uri="http://schemas.openxmlformats.org/drawingml/2006/picture">
                      <pic:pic>
                        <pic:nvPicPr>
                          <pic:cNvPr id="66" name="IM 66"/>
                          <pic:cNvPicPr/>
                        </pic:nvPicPr>
                        <pic:blipFill>
                          <a:blip r:embed="rId118"/>
                          <a:stretch>
                            <a:fillRect/>
                          </a:stretch>
                        </pic:blipFill>
                        <pic:spPr>
                          <a:xfrm rot="0">
                            <a:off x="0" y="0"/>
                            <a:ext cx="315468" cy="449579"/>
                          </a:xfrm>
                          <a:prstGeom prst="rect">
                            <a:avLst/>
                          </a:prstGeom>
                        </pic:spPr>
                      </pic:pic>
                    </a:graphicData>
                  </a:graphic>
                </wp:inline>
              </w:drawing>
            </w:r>
          </w:p>
        </w:tc>
      </w:tr>
      <w:tr>
        <w:trPr>
          <w:trHeight w:val="5761" w:hRule="atLeast"/>
        </w:trPr>
        <w:tc>
          <w:tcPr>
            <w:tcW w:w="11651" w:type="dxa"/>
            <w:vAlign w:val="top"/>
            <w:tcBorders>
              <w:top w:val="nil"/>
            </w:tcBorders>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ind w:firstLine="5234"/>
              <w:spacing w:line="760" w:lineRule="exact"/>
              <w:rPr/>
            </w:pPr>
            <w:r>
              <w:rPr>
                <w:position w:val="-15"/>
              </w:rPr>
              <w:pict>
                <v:group id="_x0000_s52" style="mso-position-vertical-relative:line;mso-position-horizontal-relative:char;width:93.15pt;height:38.05pt;" filled="false" stroked="false" coordsize="1863,760" coordorigin="0,0">
                  <v:shape id="_x0000_s54" style="position:absolute;left:0;top:0;width:1863;height:760;" filled="false" stroked="false" type="#_x0000_t75">
                    <v:imagedata o:title="" r:id="rId119"/>
                  </v:shape>
                  <v:shape id="_x0000_s56" style="position:absolute;left:-20;top:-20;width:1903;height:800;" filled="false" stroked="false" type="#_x0000_t202">
                    <v:fill on="false"/>
                    <v:stroke on="false"/>
                    <v:path/>
                    <v:imagedata o:title=""/>
                    <o:lock v:ext="edit" aspectratio="false"/>
                    <v:textbox inset="0mm,0mm,0mm,0mm">
                      <w:txbxContent>
                        <w:p>
                          <w:pPr>
                            <w:ind w:left="993"/>
                            <w:spacing w:before="196" w:line="227" w:lineRule="auto"/>
                            <w:rPr>
                              <w:rFonts w:ascii="SimSun" w:hAnsi="SimSun" w:eastAsia="SimSun" w:cs="SimSun"/>
                              <w:sz w:val="20"/>
                              <w:szCs w:val="20"/>
                            </w:rPr>
                          </w:pPr>
                          <w:r>
                            <w:rPr>
                              <w:rFonts w:ascii="SimSun" w:hAnsi="SimSun" w:eastAsia="SimSun" w:cs="SimSun"/>
                              <w:sz w:val="20"/>
                              <w:szCs w:val="20"/>
                              <w:b/>
                              <w:bCs/>
                              <w:spacing w:val="5"/>
                            </w:rPr>
                            <w:t>本项目</w:t>
                          </w:r>
                        </w:p>
                      </w:txbxContent>
                    </v:textbox>
                  </v:shape>
                </v:group>
              </w:pict>
            </w:r>
          </w:p>
        </w:tc>
      </w:tr>
    </w:tbl>
    <w:p>
      <w:pPr>
        <w:ind w:left="4762"/>
        <w:spacing w:before="259" w:line="219" w:lineRule="auto"/>
        <w:rPr>
          <w:rFonts w:ascii="SimSun" w:hAnsi="SimSun" w:eastAsia="SimSun" w:cs="SimSun"/>
          <w:sz w:val="24"/>
          <w:szCs w:val="24"/>
        </w:rPr>
      </w:pPr>
      <w:r>
        <w:rPr>
          <w:rFonts w:ascii="SimSun" w:hAnsi="SimSun" w:eastAsia="SimSun" w:cs="SimSun"/>
          <w:sz w:val="24"/>
          <w:szCs w:val="24"/>
          <w:b/>
          <w:bCs/>
          <w:spacing w:val="-4"/>
        </w:rPr>
        <w:t>附图一</w:t>
      </w:r>
      <w:r>
        <w:rPr>
          <w:rFonts w:ascii="SimSun" w:hAnsi="SimSun" w:eastAsia="SimSun" w:cs="SimSun"/>
          <w:sz w:val="24"/>
          <w:szCs w:val="24"/>
          <w:spacing w:val="-4"/>
        </w:rPr>
        <w:t xml:space="preserve">   </w:t>
      </w:r>
      <w:r>
        <w:rPr>
          <w:rFonts w:ascii="SimSun" w:hAnsi="SimSun" w:eastAsia="SimSun" w:cs="SimSun"/>
          <w:sz w:val="24"/>
          <w:szCs w:val="24"/>
          <w:b/>
          <w:bCs/>
          <w:spacing w:val="-4"/>
        </w:rPr>
        <w:t>本项目地理位置图</w:t>
      </w:r>
    </w:p>
    <w:p>
      <w:pPr>
        <w:spacing w:line="219" w:lineRule="auto"/>
        <w:sectPr>
          <w:pgSz w:w="16839" w:h="11906"/>
          <w:pgMar w:top="400" w:right="2525" w:bottom="400" w:left="2525" w:header="0" w:footer="0" w:gutter="0"/>
        </w:sectPr>
        <w:rPr>
          <w:rFonts w:ascii="SimSun" w:hAnsi="SimSun" w:eastAsia="SimSun" w:cs="SimSun"/>
          <w:sz w:val="24"/>
          <w:szCs w:val="24"/>
        </w:rPr>
      </w:pPr>
    </w:p>
    <w:p>
      <w:pPr>
        <w:pStyle w:val="BodyText"/>
        <w:spacing w:line="248" w:lineRule="auto"/>
        <w:rPr>
          <w:sz w:val="21"/>
        </w:rPr>
      </w:pPr>
      <w:r/>
    </w:p>
    <w:p>
      <w:pPr>
        <w:pStyle w:val="BodyText"/>
        <w:spacing w:line="248"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drawing>
          <wp:anchor distT="0" distB="0" distL="0" distR="0" simplePos="0" relativeHeight="251956224" behindDoc="1" locked="0" layoutInCell="1" allowOverlap="1">
            <wp:simplePos x="0" y="0"/>
            <wp:positionH relativeFrom="column">
              <wp:posOffset>237172</wp:posOffset>
            </wp:positionH>
            <wp:positionV relativeFrom="paragraph">
              <wp:posOffset>112187</wp:posOffset>
            </wp:positionV>
            <wp:extent cx="7002780" cy="5269991"/>
            <wp:effectExtent l="0" t="0" r="0" b="0"/>
            <wp:wrapNone/>
            <wp:docPr id="68" name="IM 68"/>
            <wp:cNvGraphicFramePr/>
            <a:graphic>
              <a:graphicData uri="http://schemas.openxmlformats.org/drawingml/2006/picture">
                <pic:pic>
                  <pic:nvPicPr>
                    <pic:cNvPr id="68" name="IM 68"/>
                    <pic:cNvPicPr/>
                  </pic:nvPicPr>
                  <pic:blipFill>
                    <a:blip r:embed="rId120"/>
                    <a:stretch>
                      <a:fillRect/>
                    </a:stretch>
                  </pic:blipFill>
                  <pic:spPr>
                    <a:xfrm rot="0">
                      <a:off x="0" y="0"/>
                      <a:ext cx="7002780" cy="5269991"/>
                    </a:xfrm>
                    <a:prstGeom prst="rect">
                      <a:avLst/>
                    </a:prstGeom>
                  </pic:spPr>
                </pic:pic>
              </a:graphicData>
            </a:graphic>
          </wp:anchor>
        </w:drawing>
      </w: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
    <w:p>
      <w:pPr>
        <w:pStyle w:val="BodyText"/>
        <w:spacing w:line="249" w:lineRule="auto"/>
        <w:rPr>
          <w:sz w:val="21"/>
        </w:rPr>
      </w:pPr>
      <w:r>
        <w:pict>
          <v:shape id="_x0000_s58" style="position:absolute;margin-left:388.035pt;margin-top:5.72632pt;mso-position-vertical-relative:text;mso-position-horizontal-relative:text;width:26.05pt;height:10.7pt;z-index:251957248;" fillcolor="#FFFFFF" filled="true" stroked="false" type="#_x0000_t202">
            <v:fill on="true"/>
            <v:stroke on="false"/>
            <v:path/>
            <v:imagedata o:title=""/>
            <o:lock v:ext="edit" aspectratio="false"/>
            <v:textbox inset="0mm,0mm,0mm,0mm">
              <w:txbxContent>
                <w:p>
                  <w:pPr>
                    <w:ind w:left="93"/>
                    <w:spacing w:before="4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2"/>
                    </w:rPr>
                    <w:t>107m</w:t>
                  </w:r>
                </w:p>
              </w:txbxContent>
            </v:textbox>
          </v:shape>
        </w:pict>
      </w:r>
      <w:r/>
    </w:p>
    <w:p>
      <w:pPr>
        <w:ind w:firstLine="10352"/>
        <w:spacing w:line="214" w:lineRule="exact"/>
        <w:rPr/>
      </w:pPr>
      <w:r>
        <w:rPr>
          <w:position w:val="-4"/>
        </w:rPr>
        <w:pict>
          <v:shape id="_x0000_s60" style="mso-position-vertical-relative:line;mso-position-horizontal-relative:char;width:26.05pt;height:10.7pt;" fillcolor="#FFFFFF" filled="true" stroked="false" type="#_x0000_t202">
            <v:fill on="true"/>
            <v:stroke on="false"/>
            <v:path/>
            <v:imagedata o:title=""/>
            <o:lock v:ext="edit" aspectratio="false"/>
            <v:textbox inset="0mm,0mm,0mm,0mm">
              <w:txbxContent>
                <w:p>
                  <w:pPr>
                    <w:ind w:left="89"/>
                    <w:spacing w:before="42" w:line="198" w:lineRule="auto"/>
                    <w:rPr>
                      <w:rFonts w:ascii="Times New Roman" w:hAnsi="Times New Roman" w:eastAsia="Times New Roman" w:cs="Times New Roman"/>
                      <w:sz w:val="14"/>
                      <w:szCs w:val="14"/>
                    </w:rPr>
                  </w:pPr>
                  <w:r>
                    <w:rPr>
                      <w:rFonts w:ascii="Times New Roman" w:hAnsi="Times New Roman" w:eastAsia="Times New Roman" w:cs="Times New Roman"/>
                      <w:sz w:val="14"/>
                      <w:szCs w:val="14"/>
                      <w:b/>
                      <w:bCs/>
                      <w:spacing w:val="4"/>
                    </w:rPr>
                    <w:t>278m</w:t>
                  </w:r>
                </w:p>
              </w:txbxContent>
            </v:textbox>
          </v:shape>
        </w:pict>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ind w:left="4323"/>
        <w:spacing w:before="78" w:line="219" w:lineRule="auto"/>
        <w:rPr>
          <w:rFonts w:ascii="SimSun" w:hAnsi="SimSun" w:eastAsia="SimSun" w:cs="SimSun"/>
          <w:sz w:val="24"/>
          <w:szCs w:val="24"/>
        </w:rPr>
      </w:pPr>
      <w:r>
        <w:rPr>
          <w:rFonts w:ascii="SimSun" w:hAnsi="SimSun" w:eastAsia="SimSun" w:cs="SimSun"/>
          <w:sz w:val="24"/>
          <w:szCs w:val="24"/>
          <w:b/>
          <w:bCs/>
          <w:spacing w:val="-4"/>
        </w:rPr>
        <w:t>附图二</w:t>
      </w:r>
      <w:r>
        <w:rPr>
          <w:rFonts w:ascii="SimSun" w:hAnsi="SimSun" w:eastAsia="SimSun" w:cs="SimSun"/>
          <w:sz w:val="24"/>
          <w:szCs w:val="24"/>
          <w:spacing w:val="-4"/>
        </w:rPr>
        <w:t xml:space="preserve">    </w:t>
      </w:r>
      <w:r>
        <w:rPr>
          <w:rFonts w:ascii="SimSun" w:hAnsi="SimSun" w:eastAsia="SimSun" w:cs="SimSun"/>
          <w:sz w:val="24"/>
          <w:szCs w:val="24"/>
          <w:b/>
          <w:bCs/>
          <w:spacing w:val="-4"/>
        </w:rPr>
        <w:t>项目周边环境示意图</w:t>
      </w:r>
    </w:p>
    <w:p>
      <w:pPr>
        <w:spacing w:line="219" w:lineRule="auto"/>
        <w:sectPr>
          <w:pgSz w:w="16839" w:h="11906"/>
          <w:pgMar w:top="400" w:right="2525" w:bottom="400" w:left="2525" w:header="0" w:footer="0" w:gutter="0"/>
        </w:sectPr>
        <w:rPr>
          <w:rFonts w:ascii="SimSun" w:hAnsi="SimSun" w:eastAsia="SimSun" w:cs="SimSun"/>
          <w:sz w:val="24"/>
          <w:szCs w:val="24"/>
        </w:rPr>
      </w:pPr>
    </w:p>
    <w:p>
      <w:pPr>
        <w:pStyle w:val="BodyText"/>
        <w:spacing w:line="274" w:lineRule="auto"/>
        <w:rPr>
          <w:sz w:val="21"/>
        </w:rPr>
      </w:pPr>
      <w:r/>
    </w:p>
    <w:p>
      <w:pPr>
        <w:pStyle w:val="BodyText"/>
        <w:spacing w:line="274" w:lineRule="auto"/>
        <w:rPr>
          <w:sz w:val="21"/>
        </w:rPr>
      </w:pPr>
      <w:r/>
    </w:p>
    <w:p>
      <w:pPr>
        <w:pStyle w:val="BodyText"/>
        <w:spacing w:line="274" w:lineRule="auto"/>
        <w:rPr>
          <w:sz w:val="21"/>
        </w:rPr>
      </w:pPr>
      <w:r/>
    </w:p>
    <w:p>
      <w:pPr>
        <w:pStyle w:val="BodyText"/>
        <w:spacing w:line="274" w:lineRule="auto"/>
        <w:rPr>
          <w:sz w:val="21"/>
        </w:rPr>
      </w:pPr>
      <w:r/>
    </w:p>
    <w:p>
      <w:pPr>
        <w:pStyle w:val="BodyText"/>
        <w:spacing w:line="274" w:lineRule="auto"/>
        <w:rPr>
          <w:sz w:val="21"/>
        </w:rPr>
      </w:pPr>
      <w:r/>
    </w:p>
    <w:p>
      <w:pPr>
        <w:pStyle w:val="BodyText"/>
        <w:spacing w:line="275" w:lineRule="auto"/>
        <w:rPr>
          <w:sz w:val="21"/>
        </w:rPr>
      </w:pPr>
      <w:r/>
    </w:p>
    <w:p>
      <w:pPr>
        <w:spacing w:line="9820" w:lineRule="exact"/>
        <w:rPr/>
      </w:pPr>
      <w:r>
        <w:rPr>
          <w:position w:val="-196"/>
        </w:rPr>
        <w:drawing>
          <wp:inline distT="0" distB="0" distL="0" distR="0">
            <wp:extent cx="5686621" cy="6235324"/>
            <wp:effectExtent l="0" t="0" r="0" b="0"/>
            <wp:docPr id="70" name="IM 70"/>
            <wp:cNvGraphicFramePr/>
            <a:graphic>
              <a:graphicData uri="http://schemas.openxmlformats.org/drawingml/2006/picture">
                <pic:pic>
                  <pic:nvPicPr>
                    <pic:cNvPr id="70" name="IM 70"/>
                    <pic:cNvPicPr/>
                  </pic:nvPicPr>
                  <pic:blipFill>
                    <a:blip r:embed="rId121"/>
                    <a:stretch>
                      <a:fillRect/>
                    </a:stretch>
                  </pic:blipFill>
                  <pic:spPr>
                    <a:xfrm rot="0">
                      <a:off x="0" y="0"/>
                      <a:ext cx="5686621" cy="6235324"/>
                    </a:xfrm>
                    <a:prstGeom prst="rect">
                      <a:avLst/>
                    </a:prstGeom>
                  </pic:spPr>
                </pic:pic>
              </a:graphicData>
            </a:graphic>
          </wp:inline>
        </w:drawing>
      </w:r>
    </w:p>
    <w:p>
      <w:pPr>
        <w:pStyle w:val="BodyText"/>
        <w:spacing w:line="359" w:lineRule="auto"/>
        <w:rPr>
          <w:sz w:val="21"/>
        </w:rPr>
      </w:pPr>
      <w:r/>
    </w:p>
    <w:p>
      <w:pPr>
        <w:ind w:left="2084"/>
        <w:spacing w:before="78" w:line="219" w:lineRule="auto"/>
        <w:rPr>
          <w:rFonts w:ascii="SimSun" w:hAnsi="SimSun" w:eastAsia="SimSun" w:cs="SimSun"/>
          <w:sz w:val="24"/>
          <w:szCs w:val="24"/>
        </w:rPr>
      </w:pPr>
      <w:r>
        <w:rPr>
          <w:rFonts w:ascii="SimSun" w:hAnsi="SimSun" w:eastAsia="SimSun" w:cs="SimSun"/>
          <w:sz w:val="24"/>
          <w:szCs w:val="24"/>
          <w:b/>
          <w:bCs/>
          <w:spacing w:val="-3"/>
        </w:rPr>
        <w:t>附图三</w:t>
      </w:r>
      <w:r>
        <w:rPr>
          <w:rFonts w:ascii="SimSun" w:hAnsi="SimSun" w:eastAsia="SimSun" w:cs="SimSun"/>
          <w:sz w:val="24"/>
          <w:szCs w:val="24"/>
          <w:spacing w:val="-3"/>
        </w:rPr>
        <w:t xml:space="preserve">  </w:t>
      </w:r>
      <w:r>
        <w:rPr>
          <w:rFonts w:ascii="SimSun" w:hAnsi="SimSun" w:eastAsia="SimSun" w:cs="SimSun"/>
          <w:sz w:val="24"/>
          <w:szCs w:val="24"/>
          <w:b/>
          <w:bCs/>
          <w:spacing w:val="-3"/>
        </w:rPr>
        <w:t>项目厂区平面布置及分区防渗示意图</w:t>
      </w:r>
    </w:p>
    <w:p>
      <w:pPr>
        <w:spacing w:line="219" w:lineRule="auto"/>
        <w:sectPr>
          <w:pgSz w:w="11906" w:h="16839"/>
          <w:pgMar w:top="400" w:right="1457" w:bottom="400" w:left="1493" w:header="0" w:footer="0" w:gutter="0"/>
        </w:sectPr>
        <w:rPr>
          <w:rFonts w:ascii="SimSun" w:hAnsi="SimSun" w:eastAsia="SimSun" w:cs="SimSun"/>
          <w:sz w:val="24"/>
          <w:szCs w:val="24"/>
        </w:rPr>
      </w:pPr>
    </w:p>
    <w:p>
      <w:pPr>
        <w:pStyle w:val="BodyText"/>
        <w:spacing w:line="284" w:lineRule="auto"/>
        <w:rPr>
          <w:sz w:val="21"/>
        </w:rPr>
      </w:pPr>
      <w:r/>
    </w:p>
    <w:p>
      <w:pPr>
        <w:pStyle w:val="BodyText"/>
        <w:spacing w:line="284" w:lineRule="auto"/>
        <w:rPr>
          <w:sz w:val="21"/>
        </w:rPr>
      </w:pPr>
      <w:r/>
    </w:p>
    <w:p>
      <w:pPr>
        <w:pStyle w:val="BodyText"/>
        <w:spacing w:line="285" w:lineRule="auto"/>
        <w:rPr>
          <w:sz w:val="21"/>
        </w:rPr>
      </w:pPr>
      <w:r/>
    </w:p>
    <w:p>
      <w:pPr>
        <w:pStyle w:val="BodyText"/>
        <w:spacing w:line="285" w:lineRule="auto"/>
        <w:rPr>
          <w:sz w:val="21"/>
        </w:rPr>
      </w:pPr>
      <w:r/>
    </w:p>
    <w:p>
      <w:pPr>
        <w:spacing w:line="8904" w:lineRule="exact"/>
        <w:rPr/>
      </w:pPr>
      <w:r>
        <w:rPr>
          <w:position w:val="-178"/>
        </w:rPr>
        <w:drawing>
          <wp:inline distT="0" distB="0" distL="0" distR="0">
            <wp:extent cx="8171688" cy="5654040"/>
            <wp:effectExtent l="0" t="0" r="0" b="0"/>
            <wp:docPr id="72" name="IM 72"/>
            <wp:cNvGraphicFramePr/>
            <a:graphic>
              <a:graphicData uri="http://schemas.openxmlformats.org/drawingml/2006/picture">
                <pic:pic>
                  <pic:nvPicPr>
                    <pic:cNvPr id="72" name="IM 72"/>
                    <pic:cNvPicPr/>
                  </pic:nvPicPr>
                  <pic:blipFill>
                    <a:blip r:embed="rId122"/>
                    <a:stretch>
                      <a:fillRect/>
                    </a:stretch>
                  </pic:blipFill>
                  <pic:spPr>
                    <a:xfrm rot="0">
                      <a:off x="0" y="0"/>
                      <a:ext cx="8171688" cy="5654040"/>
                    </a:xfrm>
                    <a:prstGeom prst="rect">
                      <a:avLst/>
                    </a:prstGeom>
                  </pic:spPr>
                </pic:pic>
              </a:graphicData>
            </a:graphic>
          </wp:inline>
        </w:drawing>
      </w:r>
    </w:p>
    <w:p>
      <w:pPr>
        <w:ind w:left="4187"/>
        <w:spacing w:before="161" w:line="219" w:lineRule="auto"/>
        <w:rPr>
          <w:rFonts w:ascii="SimSun" w:hAnsi="SimSun" w:eastAsia="SimSun" w:cs="SimSun"/>
          <w:sz w:val="24"/>
          <w:szCs w:val="24"/>
        </w:rPr>
      </w:pPr>
      <w:r>
        <w:rPr>
          <w:rFonts w:ascii="SimSun" w:hAnsi="SimSun" w:eastAsia="SimSun" w:cs="SimSun"/>
          <w:sz w:val="24"/>
          <w:szCs w:val="24"/>
          <w:b/>
          <w:bCs/>
          <w:spacing w:val="-3"/>
        </w:rPr>
        <w:t>附图四</w:t>
      </w:r>
      <w:r>
        <w:rPr>
          <w:rFonts w:ascii="SimSun" w:hAnsi="SimSun" w:eastAsia="SimSun" w:cs="SimSun"/>
          <w:sz w:val="24"/>
          <w:szCs w:val="24"/>
          <w:spacing w:val="-3"/>
        </w:rPr>
        <w:t xml:space="preserve">    </w:t>
      </w:r>
      <w:r>
        <w:rPr>
          <w:rFonts w:ascii="SimSun" w:hAnsi="SimSun" w:eastAsia="SimSun" w:cs="SimSun"/>
          <w:sz w:val="24"/>
          <w:szCs w:val="24"/>
          <w:b/>
          <w:bCs/>
          <w:spacing w:val="-3"/>
        </w:rPr>
        <w:t>本项目环境保护目标分布图</w:t>
      </w:r>
    </w:p>
    <w:p>
      <w:pPr>
        <w:spacing w:line="219" w:lineRule="auto"/>
        <w:sectPr>
          <w:pgSz w:w="16839" w:h="11906"/>
          <w:pgMar w:top="400" w:right="1984" w:bottom="400" w:left="1984" w:header="0" w:footer="0" w:gutter="0"/>
        </w:sectPr>
        <w:rPr>
          <w:rFonts w:ascii="SimSun" w:hAnsi="SimSun" w:eastAsia="SimSun" w:cs="SimSun"/>
          <w:sz w:val="24"/>
          <w:szCs w:val="24"/>
        </w:rPr>
      </w:pPr>
    </w:p>
    <w:p>
      <w:pPr>
        <w:pStyle w:val="BodyText"/>
        <w:spacing w:line="284" w:lineRule="auto"/>
        <w:rPr>
          <w:sz w:val="21"/>
        </w:rPr>
      </w:pPr>
      <w:r/>
    </w:p>
    <w:p>
      <w:pPr>
        <w:pStyle w:val="BodyText"/>
        <w:spacing w:line="284" w:lineRule="auto"/>
        <w:rPr>
          <w:sz w:val="21"/>
        </w:rPr>
      </w:pPr>
      <w:r/>
    </w:p>
    <w:p>
      <w:pPr>
        <w:pStyle w:val="BodyText"/>
        <w:spacing w:line="284" w:lineRule="auto"/>
        <w:rPr>
          <w:sz w:val="21"/>
        </w:rPr>
      </w:pPr>
      <w:r/>
    </w:p>
    <w:p>
      <w:pPr>
        <w:pStyle w:val="BodyText"/>
        <w:spacing w:line="285" w:lineRule="auto"/>
        <w:rPr>
          <w:sz w:val="21"/>
        </w:rPr>
      </w:pPr>
      <w:r/>
    </w:p>
    <w:p>
      <w:pPr>
        <w:pStyle w:val="BodyText"/>
        <w:spacing w:line="285" w:lineRule="auto"/>
        <w:rPr>
          <w:sz w:val="21"/>
        </w:rPr>
      </w:pPr>
      <w:r/>
    </w:p>
    <w:p>
      <w:pPr>
        <w:spacing w:line="13013" w:lineRule="exact"/>
        <w:rPr/>
      </w:pPr>
      <w:r>
        <w:rPr>
          <w:position w:val="-260"/>
        </w:rPr>
        <w:drawing>
          <wp:inline distT="0" distB="0" distL="0" distR="0">
            <wp:extent cx="5649468" cy="8263127"/>
            <wp:effectExtent l="0" t="0" r="0" b="0"/>
            <wp:docPr id="74" name="IM 74"/>
            <wp:cNvGraphicFramePr/>
            <a:graphic>
              <a:graphicData uri="http://schemas.openxmlformats.org/drawingml/2006/picture">
                <pic:pic>
                  <pic:nvPicPr>
                    <pic:cNvPr id="74" name="IM 74"/>
                    <pic:cNvPicPr/>
                  </pic:nvPicPr>
                  <pic:blipFill>
                    <a:blip r:embed="rId123"/>
                    <a:stretch>
                      <a:fillRect/>
                    </a:stretch>
                  </pic:blipFill>
                  <pic:spPr>
                    <a:xfrm rot="0">
                      <a:off x="0" y="0"/>
                      <a:ext cx="5649468" cy="8263127"/>
                    </a:xfrm>
                    <a:prstGeom prst="rect">
                      <a:avLst/>
                    </a:prstGeom>
                  </pic:spPr>
                </pic:pic>
              </a:graphicData>
            </a:graphic>
          </wp:inline>
        </w:drawing>
      </w:r>
    </w:p>
    <w:p>
      <w:pPr>
        <w:ind w:left="781"/>
        <w:spacing w:before="118" w:line="219" w:lineRule="auto"/>
        <w:rPr>
          <w:rFonts w:ascii="SimSun" w:hAnsi="SimSun" w:eastAsia="SimSun" w:cs="SimSun"/>
          <w:sz w:val="24"/>
          <w:szCs w:val="24"/>
        </w:rPr>
      </w:pPr>
      <w:r>
        <w:rPr>
          <w:rFonts w:ascii="SimSun" w:hAnsi="SimSun" w:eastAsia="SimSun" w:cs="SimSun"/>
          <w:sz w:val="24"/>
          <w:szCs w:val="24"/>
          <w:b/>
          <w:bCs/>
          <w:spacing w:val="-2"/>
        </w:rPr>
        <w:t>附图五</w:t>
      </w:r>
      <w:r>
        <w:rPr>
          <w:rFonts w:ascii="SimSun" w:hAnsi="SimSun" w:eastAsia="SimSun" w:cs="SimSun"/>
          <w:sz w:val="24"/>
          <w:szCs w:val="24"/>
          <w:spacing w:val="-2"/>
        </w:rPr>
        <w:t xml:space="preserve">    </w:t>
      </w:r>
      <w:r>
        <w:rPr>
          <w:rFonts w:ascii="SimSun" w:hAnsi="SimSun" w:eastAsia="SimSun" w:cs="SimSun"/>
          <w:sz w:val="24"/>
          <w:szCs w:val="24"/>
          <w:b/>
          <w:bCs/>
          <w:spacing w:val="-2"/>
        </w:rPr>
        <w:t>本项目在清丰县先进制造业</w:t>
      </w:r>
      <w:r>
        <w:rPr>
          <w:rFonts w:ascii="SimSun" w:hAnsi="SimSun" w:eastAsia="SimSun" w:cs="SimSun"/>
          <w:sz w:val="24"/>
          <w:szCs w:val="24"/>
          <w:b/>
          <w:bCs/>
          <w:spacing w:val="-3"/>
        </w:rPr>
        <w:t>开发区发展定位图中位置</w:t>
      </w:r>
    </w:p>
    <w:p>
      <w:pPr>
        <w:spacing w:line="219" w:lineRule="auto"/>
        <w:sectPr>
          <w:pgSz w:w="11906" w:h="16839"/>
          <w:pgMar w:top="400" w:right="1535" w:bottom="400" w:left="1473" w:header="0" w:footer="0" w:gutter="0"/>
        </w:sectPr>
        <w:rPr>
          <w:rFonts w:ascii="SimSun" w:hAnsi="SimSun" w:eastAsia="SimSun" w:cs="SimSun"/>
          <w:sz w:val="24"/>
          <w:szCs w:val="24"/>
        </w:rPr>
      </w:pPr>
    </w:p>
    <w:p>
      <w:pPr>
        <w:pStyle w:val="BodyText"/>
        <w:spacing w:line="259" w:lineRule="auto"/>
        <w:rPr>
          <w:sz w:val="21"/>
        </w:rPr>
      </w:pPr>
      <w:r/>
    </w:p>
    <w:p>
      <w:pPr>
        <w:pStyle w:val="BodyText"/>
        <w:spacing w:line="259" w:lineRule="auto"/>
        <w:rPr>
          <w:sz w:val="21"/>
        </w:rPr>
      </w:pPr>
      <w:r/>
    </w:p>
    <w:p>
      <w:pPr>
        <w:pStyle w:val="BodyText"/>
        <w:spacing w:line="259" w:lineRule="auto"/>
        <w:rPr>
          <w:sz w:val="21"/>
        </w:rPr>
      </w:pPr>
      <w:r/>
    </w:p>
    <w:p>
      <w:pPr>
        <w:pStyle w:val="BodyText"/>
        <w:spacing w:line="260" w:lineRule="auto"/>
        <w:rPr>
          <w:sz w:val="21"/>
        </w:rPr>
      </w:pPr>
      <w:r/>
    </w:p>
    <w:p>
      <w:pPr>
        <w:pStyle w:val="BodyText"/>
        <w:ind w:firstLine="1073"/>
        <w:spacing w:line="8611" w:lineRule="exact"/>
        <w:rPr/>
      </w:pPr>
      <w:r>
        <w:rPr>
          <w:position w:val="-172"/>
        </w:rPr>
        <w:pict>
          <v:group id="_x0000_s62" style="mso-position-vertical-relative:line;mso-position-horizontal-relative:char;width:510.5pt;height:430.6pt;" filled="false" stroked="false" coordsize="10210,8612" coordorigin="0,0">
            <v:shape id="_x0000_s64" style="position:absolute;left:90;top:90;width:10030;height:8432;" filled="false" stroked="false" type="#_x0000_t75">
              <v:imagedata o:title="" r:id="rId124"/>
            </v:shape>
            <v:shape id="_x0000_s66" style="position:absolute;left:1897;top:3506;width:1005;height:971;" filled="false" stroked="false" type="#_x0000_t75">
              <v:imagedata o:title="" r:id="rId125"/>
            </v:shape>
            <v:shape id="_x0000_s68" style="position:absolute;left:-20;top:-20;width:10250;height:8652;" filled="false" stroked="false" type="#_x0000_t202">
              <v:fill on="false"/>
              <v:stroke on="false"/>
              <v:path/>
              <v:imagedata o:title=""/>
              <o:lock v:ext="edit" aspectratio="false"/>
              <v:textbox inset="0mm,0mm,0mm,0mm">
                <w:txbxContent>
                  <w:p>
                    <w:pPr>
                      <w:spacing w:line="20" w:lineRule="exact"/>
                      <w:rPr/>
                    </w:pPr>
                    <w:r/>
                  </w:p>
                  <w:tbl>
                    <w:tblPr>
                      <w:tblStyle w:val="TableNormal"/>
                      <w:tblW w:w="10199" w:type="dxa"/>
                      <w:tblInd w:w="25" w:type="dxa"/>
                      <w:tblLayout w:type="fixed"/>
                      <w:tblBorders>
                        <w:left w:val="single" w:color="000000" w:sz="4" w:space="0"/>
                        <w:bottom w:val="single" w:color="000000" w:sz="4" w:space="0"/>
                        <w:right w:val="single" w:color="000000" w:sz="4" w:space="0"/>
                        <w:top w:val="single" w:color="000000" w:sz="4" w:space="0"/>
                      </w:tblBorders>
                    </w:tblPr>
                    <w:tblGrid>
                      <w:gridCol w:w="10199"/>
                    </w:tblGrid>
                    <w:tr>
                      <w:trPr>
                        <w:trHeight w:val="8591" w:hRule="atLeast"/>
                      </w:trPr>
                      <w:tc>
                        <w:tcPr>
                          <w:tcW w:w="10199" w:type="dxa"/>
                          <w:vAlign w:val="top"/>
                        </w:tcPr>
                        <w:p>
                          <w:pPr>
                            <w:ind w:firstLine="9171"/>
                            <w:spacing w:before="92" w:line="1394" w:lineRule="exact"/>
                            <w:rPr/>
                          </w:pPr>
                          <w:r>
                            <w:rPr>
                              <w:position w:val="-27"/>
                            </w:rPr>
                            <w:drawing>
                              <wp:inline distT="0" distB="0" distL="0" distR="0">
                                <wp:extent cx="591311" cy="885443"/>
                                <wp:effectExtent l="0" t="0" r="0" b="0"/>
                                <wp:docPr id="76" name="IM 76"/>
                                <wp:cNvGraphicFramePr/>
                                <a:graphic>
                                  <a:graphicData uri="http://schemas.openxmlformats.org/drawingml/2006/picture">
                                    <pic:pic>
                                      <pic:nvPicPr>
                                        <pic:cNvPr id="76" name="IM 76"/>
                                        <pic:cNvPicPr/>
                                      </pic:nvPicPr>
                                      <pic:blipFill>
                                        <a:blip r:embed="rId126"/>
                                        <a:stretch>
                                          <a:fillRect/>
                                        </a:stretch>
                                      </pic:blipFill>
                                      <pic:spPr>
                                        <a:xfrm rot="0">
                                          <a:off x="0" y="0"/>
                                          <a:ext cx="591311" cy="885443"/>
                                        </a:xfrm>
                                        <a:prstGeom prst="rect">
                                          <a:avLst/>
                                        </a:prstGeom>
                                      </pic:spPr>
                                    </pic:pic>
                                  </a:graphicData>
                                </a:graphic>
                              </wp:inline>
                            </w:drawing>
                          </w:r>
                        </w:p>
                        <w:p>
                          <w:pPr>
                            <w:spacing w:line="244" w:lineRule="auto"/>
                            <w:rPr>
                              <w:rFonts w:ascii="Arial"/>
                              <w:sz w:val="21"/>
                            </w:rPr>
                          </w:pPr>
                          <w: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spacing w:line="245" w:lineRule="auto"/>
                            <w:rPr>
                              <w:rFonts w:ascii="Arial"/>
                              <w:sz w:val="21"/>
                            </w:rPr>
                          </w:pPr>
                          <w:r/>
                        </w:p>
                        <w:p>
                          <w:pPr>
                            <w:ind w:left="3069"/>
                            <w:spacing w:before="65" w:line="228" w:lineRule="auto"/>
                            <w:rPr>
                              <w:rFonts w:ascii="SimSun" w:hAnsi="SimSun" w:eastAsia="SimSun" w:cs="SimSun"/>
                              <w:sz w:val="20"/>
                              <w:szCs w:val="20"/>
                            </w:rPr>
                          </w:pPr>
                          <w:r>
                            <w:rPr>
                              <w:rFonts w:ascii="SimSun" w:hAnsi="SimSun" w:eastAsia="SimSun" w:cs="SimSun"/>
                              <w:sz w:val="20"/>
                              <w:szCs w:val="20"/>
                              <w:color w:val="008000"/>
                              <w:spacing w:val="8"/>
                            </w:rPr>
                            <w:t>姚庄污水处理厂</w:t>
                          </w:r>
                        </w:p>
                        <w:p>
                          <w:pPr>
                            <w:ind w:firstLine="2485"/>
                            <w:spacing w:before="68" w:line="144" w:lineRule="exact"/>
                            <w:rPr/>
                          </w:pPr>
                          <w:r>
                            <w:rPr>
                              <w:position w:val="-2"/>
                            </w:rPr>
                            <w:drawing>
                              <wp:inline distT="0" distB="0" distL="0" distR="0">
                                <wp:extent cx="91439" cy="91439"/>
                                <wp:effectExtent l="0" t="0" r="0" b="0"/>
                                <wp:docPr id="78" name="IM 78"/>
                                <wp:cNvGraphicFramePr/>
                                <a:graphic>
                                  <a:graphicData uri="http://schemas.openxmlformats.org/drawingml/2006/picture">
                                    <pic:pic>
                                      <pic:nvPicPr>
                                        <pic:cNvPr id="78" name="IM 78"/>
                                        <pic:cNvPicPr/>
                                      </pic:nvPicPr>
                                      <pic:blipFill>
                                        <a:blip r:embed="rId127"/>
                                        <a:stretch>
                                          <a:fillRect/>
                                        </a:stretch>
                                      </pic:blipFill>
                                      <pic:spPr>
                                        <a:xfrm rot="0">
                                          <a:off x="0" y="0"/>
                                          <a:ext cx="91439" cy="91439"/>
                                        </a:xfrm>
                                        <a:prstGeom prst="rect">
                                          <a:avLst/>
                                        </a:prstGeom>
                                      </pic:spPr>
                                    </pic:pic>
                                  </a:graphicData>
                                </a:graphic>
                              </wp:inline>
                            </w:drawing>
                          </w:r>
                        </w:p>
                        <w:p>
                          <w:pPr>
                            <w:spacing w:line="264" w:lineRule="auto"/>
                            <w:rPr>
                              <w:rFonts w:ascii="Arial"/>
                              <w:sz w:val="21"/>
                            </w:rPr>
                          </w:pPr>
                          <w:r/>
                        </w:p>
                        <w:p>
                          <w:pPr>
                            <w:spacing w:line="264" w:lineRule="auto"/>
                            <w:rPr>
                              <w:rFonts w:ascii="Arial"/>
                              <w:sz w:val="21"/>
                            </w:rPr>
                          </w:pPr>
                          <w:r/>
                        </w:p>
                        <w:p>
                          <w:pPr>
                            <w:spacing w:line="264" w:lineRule="auto"/>
                            <w:rPr>
                              <w:rFonts w:ascii="Arial"/>
                              <w:sz w:val="21"/>
                            </w:rPr>
                          </w:pPr>
                          <w:r/>
                        </w:p>
                        <w:p>
                          <w:pPr>
                            <w:ind w:left="2066"/>
                            <w:spacing w:before="65" w:line="227" w:lineRule="auto"/>
                            <w:rPr>
                              <w:rFonts w:ascii="SimSun" w:hAnsi="SimSun" w:eastAsia="SimSun" w:cs="SimSun"/>
                              <w:sz w:val="20"/>
                              <w:szCs w:val="20"/>
                            </w:rPr>
                          </w:pPr>
                          <w:r>
                            <w:rPr>
                              <w:rFonts w:ascii="SimSun" w:hAnsi="SimSun" w:eastAsia="SimSun" w:cs="SimSun"/>
                              <w:sz w:val="20"/>
                              <w:szCs w:val="20"/>
                              <w:color w:val="FF0000"/>
                              <w:spacing w:val="6"/>
                            </w:rPr>
                            <w:t>本项目</w:t>
                          </w:r>
                        </w:p>
                      </w:tc>
                    </w:tr>
                  </w:tbl>
                  <w:p>
                    <w:pPr>
                      <w:rPr>
                        <w:rFonts w:ascii="Arial"/>
                        <w:sz w:val="21"/>
                      </w:rPr>
                    </w:pPr>
                    <w:r/>
                  </w:p>
                </w:txbxContent>
              </v:textbox>
            </v:shape>
            <v:rect id="_x0000_s70" style="position:absolute;left:2285;top:3406;width:133;height:133;" fillcolor="#FF0000" filled="true" stroked="false"/>
          </v:group>
        </w:pict>
      </w:r>
    </w:p>
    <w:p>
      <w:pPr>
        <w:ind w:left="4781"/>
        <w:spacing w:before="246" w:line="219" w:lineRule="auto"/>
        <w:rPr>
          <w:rFonts w:ascii="SimSun" w:hAnsi="SimSun" w:eastAsia="SimSun" w:cs="SimSun"/>
          <w:sz w:val="24"/>
          <w:szCs w:val="24"/>
        </w:rPr>
      </w:pPr>
      <w:r>
        <w:rPr>
          <w:rFonts w:ascii="SimSun" w:hAnsi="SimSun" w:eastAsia="SimSun" w:cs="SimSun"/>
          <w:sz w:val="24"/>
          <w:szCs w:val="24"/>
          <w:b/>
          <w:bCs/>
          <w:spacing w:val="-4"/>
        </w:rPr>
        <w:t>附图六</w:t>
      </w:r>
      <w:r>
        <w:rPr>
          <w:rFonts w:ascii="SimSun" w:hAnsi="SimSun" w:eastAsia="SimSun" w:cs="SimSun"/>
          <w:sz w:val="24"/>
          <w:szCs w:val="24"/>
          <w:spacing w:val="-4"/>
        </w:rPr>
        <w:t xml:space="preserve">     </w:t>
      </w:r>
      <w:r>
        <w:rPr>
          <w:rFonts w:ascii="SimSun" w:hAnsi="SimSun" w:eastAsia="SimSun" w:cs="SimSun"/>
          <w:sz w:val="24"/>
          <w:szCs w:val="24"/>
          <w:b/>
          <w:bCs/>
          <w:spacing w:val="-4"/>
        </w:rPr>
        <w:t>本项目水系图</w:t>
      </w:r>
    </w:p>
    <w:p>
      <w:pPr>
        <w:spacing w:line="219" w:lineRule="auto"/>
        <w:sectPr>
          <w:pgSz w:w="16839" w:h="11906"/>
          <w:pgMar w:top="400" w:right="2525" w:bottom="400" w:left="2525" w:header="0" w:footer="0" w:gutter="0"/>
        </w:sectPr>
        <w:rPr>
          <w:rFonts w:ascii="SimSun" w:hAnsi="SimSun" w:eastAsia="SimSun" w:cs="SimSun"/>
          <w:sz w:val="24"/>
          <w:szCs w:val="24"/>
        </w:rPr>
      </w:pPr>
    </w:p>
    <w:p>
      <w:pPr>
        <w:pStyle w:val="BodyText"/>
        <w:spacing w:line="290" w:lineRule="auto"/>
        <w:rPr>
          <w:sz w:val="21"/>
        </w:rPr>
      </w:pPr>
      <w:r/>
    </w:p>
    <w:p>
      <w:pPr>
        <w:pStyle w:val="BodyText"/>
        <w:spacing w:line="290" w:lineRule="auto"/>
        <w:rPr>
          <w:sz w:val="21"/>
        </w:rPr>
      </w:pPr>
      <w:r/>
    </w:p>
    <w:p>
      <w:pPr>
        <w:pStyle w:val="BodyText"/>
        <w:spacing w:line="290" w:lineRule="auto"/>
        <w:rPr>
          <w:sz w:val="21"/>
        </w:rPr>
      </w:pPr>
      <w:r/>
    </w:p>
    <w:p>
      <w:pPr>
        <w:pStyle w:val="BodyText"/>
        <w:spacing w:line="290" w:lineRule="auto"/>
        <w:rPr>
          <w:sz w:val="21"/>
        </w:rPr>
      </w:pPr>
      <w:r/>
    </w:p>
    <w:p>
      <w:pPr>
        <w:spacing w:line="13473" w:lineRule="exact"/>
        <w:rPr/>
      </w:pPr>
      <w:r>
        <w:rPr>
          <w:position w:val="-269"/>
        </w:rPr>
        <w:drawing>
          <wp:inline distT="0" distB="0" distL="0" distR="0">
            <wp:extent cx="5795771" cy="8555735"/>
            <wp:effectExtent l="0" t="0" r="0" b="0"/>
            <wp:docPr id="80" name="IM 80"/>
            <wp:cNvGraphicFramePr/>
            <a:graphic>
              <a:graphicData uri="http://schemas.openxmlformats.org/drawingml/2006/picture">
                <pic:pic>
                  <pic:nvPicPr>
                    <pic:cNvPr id="80" name="IM 80"/>
                    <pic:cNvPicPr/>
                  </pic:nvPicPr>
                  <pic:blipFill>
                    <a:blip r:embed="rId128"/>
                    <a:stretch>
                      <a:fillRect/>
                    </a:stretch>
                  </pic:blipFill>
                  <pic:spPr>
                    <a:xfrm rot="0">
                      <a:off x="0" y="0"/>
                      <a:ext cx="5795771" cy="8555735"/>
                    </a:xfrm>
                    <a:prstGeom prst="rect">
                      <a:avLst/>
                    </a:prstGeom>
                  </pic:spPr>
                </pic:pic>
              </a:graphicData>
            </a:graphic>
          </wp:inline>
        </w:drawing>
      </w:r>
    </w:p>
    <w:p>
      <w:pPr>
        <w:ind w:left="1566"/>
        <w:spacing w:before="96" w:line="219" w:lineRule="auto"/>
        <w:rPr>
          <w:rFonts w:ascii="SimSun" w:hAnsi="SimSun" w:eastAsia="SimSun" w:cs="SimSun"/>
          <w:sz w:val="24"/>
          <w:szCs w:val="24"/>
        </w:rPr>
      </w:pPr>
      <w:r>
        <w:rPr>
          <w:rFonts w:ascii="SimSun" w:hAnsi="SimSun" w:eastAsia="SimSun" w:cs="SimSun"/>
          <w:sz w:val="24"/>
          <w:szCs w:val="24"/>
          <w:b/>
          <w:bCs/>
          <w:spacing w:val="-3"/>
        </w:rPr>
        <w:t>附图七</w:t>
      </w:r>
      <w:r>
        <w:rPr>
          <w:rFonts w:ascii="SimSun" w:hAnsi="SimSun" w:eastAsia="SimSun" w:cs="SimSun"/>
          <w:sz w:val="24"/>
          <w:szCs w:val="24"/>
          <w:spacing w:val="-3"/>
        </w:rPr>
        <w:t xml:space="preserve">    </w:t>
      </w:r>
      <w:r>
        <w:rPr>
          <w:rFonts w:ascii="SimSun" w:hAnsi="SimSun" w:eastAsia="SimSun" w:cs="SimSun"/>
          <w:sz w:val="24"/>
          <w:szCs w:val="24"/>
          <w:b/>
          <w:bCs/>
          <w:spacing w:val="-3"/>
        </w:rPr>
        <w:t>本项目与濮阳县先进制造业开发区用地规划关系图</w:t>
      </w:r>
    </w:p>
    <w:p>
      <w:pPr>
        <w:spacing w:line="219" w:lineRule="auto"/>
        <w:sectPr>
          <w:pgSz w:w="11906" w:h="16839"/>
          <w:pgMar w:top="400" w:right="1305" w:bottom="400" w:left="1473" w:header="0" w:footer="0" w:gutter="0"/>
        </w:sectPr>
        <w:rPr>
          <w:rFonts w:ascii="SimSun" w:hAnsi="SimSun" w:eastAsia="SimSun" w:cs="SimSun"/>
          <w:sz w:val="24"/>
          <w:szCs w:val="24"/>
        </w:rPr>
      </w:pPr>
    </w:p>
    <w:p>
      <w:pPr>
        <w:pStyle w:val="BodyText"/>
        <w:spacing w:line="245" w:lineRule="auto"/>
        <w:rPr>
          <w:sz w:val="21"/>
        </w:rPr>
      </w:pPr>
      <w:r/>
    </w:p>
    <w:p>
      <w:pPr>
        <w:pStyle w:val="BodyText"/>
        <w:spacing w:line="245"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ind w:left="5919"/>
        <w:spacing w:before="65" w:line="227" w:lineRule="auto"/>
        <w:rPr>
          <w:rFonts w:ascii="SimSun" w:hAnsi="SimSun" w:eastAsia="SimSun" w:cs="SimSun"/>
          <w:sz w:val="20"/>
          <w:szCs w:val="20"/>
        </w:rPr>
      </w:pPr>
      <w:r>
        <w:drawing>
          <wp:anchor distT="0" distB="0" distL="0" distR="0" simplePos="0" relativeHeight="251994112" behindDoc="1" locked="0" layoutInCell="1" allowOverlap="1">
            <wp:simplePos x="0" y="0"/>
            <wp:positionH relativeFrom="column">
              <wp:posOffset>8953</wp:posOffset>
            </wp:positionH>
            <wp:positionV relativeFrom="paragraph">
              <wp:posOffset>-4269058</wp:posOffset>
            </wp:positionV>
            <wp:extent cx="5260848" cy="7447788"/>
            <wp:effectExtent l="0" t="0" r="0" b="0"/>
            <wp:wrapNone/>
            <wp:docPr id="82" name="IM 82"/>
            <wp:cNvGraphicFramePr/>
            <a:graphic>
              <a:graphicData uri="http://schemas.openxmlformats.org/drawingml/2006/picture">
                <pic:pic>
                  <pic:nvPicPr>
                    <pic:cNvPr id="82" name="IM 82"/>
                    <pic:cNvPicPr/>
                  </pic:nvPicPr>
                  <pic:blipFill>
                    <a:blip r:embed="rId129"/>
                    <a:stretch>
                      <a:fillRect/>
                    </a:stretch>
                  </pic:blipFill>
                  <pic:spPr>
                    <a:xfrm rot="0">
                      <a:off x="0" y="0"/>
                      <a:ext cx="5260848" cy="7447788"/>
                    </a:xfrm>
                    <a:prstGeom prst="rect">
                      <a:avLst/>
                    </a:prstGeom>
                  </pic:spPr>
                </pic:pic>
              </a:graphicData>
            </a:graphic>
          </wp:anchor>
        </w:drawing>
      </w:r>
      <w:r>
        <w:rPr>
          <w:rFonts w:ascii="SimSun" w:hAnsi="SimSun" w:eastAsia="SimSun" w:cs="SimSun"/>
          <w:sz w:val="20"/>
          <w:szCs w:val="20"/>
          <w:b/>
          <w:bCs/>
          <w:spacing w:val="5"/>
        </w:rPr>
        <w:t>本项目</w:t>
      </w:r>
    </w:p>
    <w:p>
      <w:pPr>
        <w:pStyle w:val="BodyText"/>
        <w:spacing w:line="319" w:lineRule="auto"/>
        <w:rPr>
          <w:sz w:val="21"/>
        </w:rPr>
      </w:pPr>
      <w:r/>
    </w:p>
    <w:p>
      <w:pPr>
        <w:pStyle w:val="BodyText"/>
        <w:spacing w:line="319" w:lineRule="auto"/>
        <w:rPr>
          <w:sz w:val="21"/>
        </w:rPr>
      </w:pPr>
      <w:r/>
    </w:p>
    <w:p>
      <w:pPr>
        <w:ind w:firstLine="5439"/>
        <w:spacing w:line="140" w:lineRule="exact"/>
        <w:rPr/>
      </w:pPr>
      <w:r>
        <w:rPr>
          <w:position w:val="-2"/>
        </w:rPr>
        <w:drawing>
          <wp:inline distT="0" distB="0" distL="0" distR="0">
            <wp:extent cx="88900" cy="88900"/>
            <wp:effectExtent l="0" t="0" r="0" b="0"/>
            <wp:docPr id="84" name="IM 84"/>
            <wp:cNvGraphicFramePr/>
            <a:graphic>
              <a:graphicData uri="http://schemas.openxmlformats.org/drawingml/2006/picture">
                <pic:pic>
                  <pic:nvPicPr>
                    <pic:cNvPr id="84" name="IM 84"/>
                    <pic:cNvPicPr/>
                  </pic:nvPicPr>
                  <pic:blipFill>
                    <a:blip r:embed="rId130"/>
                    <a:stretch>
                      <a:fillRect/>
                    </a:stretch>
                  </pic:blipFill>
                  <pic:spPr>
                    <a:xfrm rot="0">
                      <a:off x="0" y="0"/>
                      <a:ext cx="88900" cy="88900"/>
                    </a:xfrm>
                    <a:prstGeom prst="rect">
                      <a:avLst/>
                    </a:prstGeom>
                  </pic:spPr>
                </pic:pic>
              </a:graphicData>
            </a:graphic>
          </wp:inline>
        </w:drawing>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ind w:left="1542"/>
        <w:spacing w:before="78" w:line="219" w:lineRule="auto"/>
        <w:rPr>
          <w:rFonts w:ascii="SimSun" w:hAnsi="SimSun" w:eastAsia="SimSun" w:cs="SimSun"/>
          <w:sz w:val="24"/>
          <w:szCs w:val="24"/>
        </w:rPr>
      </w:pPr>
      <w:r>
        <w:rPr>
          <w:rFonts w:ascii="SimSun" w:hAnsi="SimSun" w:eastAsia="SimSun" w:cs="SimSun"/>
          <w:sz w:val="24"/>
          <w:szCs w:val="24"/>
          <w:b/>
          <w:bCs/>
          <w:spacing w:val="-3"/>
        </w:rPr>
        <w:t>附图八</w:t>
      </w:r>
      <w:r>
        <w:rPr>
          <w:rFonts w:ascii="SimSun" w:hAnsi="SimSun" w:eastAsia="SimSun" w:cs="SimSun"/>
          <w:sz w:val="24"/>
          <w:szCs w:val="24"/>
          <w:spacing w:val="-3"/>
        </w:rPr>
        <w:t xml:space="preserve">    </w:t>
      </w:r>
      <w:r>
        <w:rPr>
          <w:rFonts w:ascii="SimSun" w:hAnsi="SimSun" w:eastAsia="SimSun" w:cs="SimSun"/>
          <w:sz w:val="24"/>
          <w:szCs w:val="24"/>
          <w:b/>
          <w:bCs/>
          <w:spacing w:val="-3"/>
        </w:rPr>
        <w:t>本项目在清丰县城乡总体规划中位置图</w:t>
      </w:r>
    </w:p>
    <w:p>
      <w:pPr>
        <w:spacing w:line="219" w:lineRule="auto"/>
        <w:sectPr>
          <w:pgSz w:w="11906" w:h="16839"/>
          <w:pgMar w:top="400" w:right="1785" w:bottom="400" w:left="1785" w:header="0" w:footer="0" w:gutter="0"/>
        </w:sectPr>
        <w:rPr>
          <w:rFonts w:ascii="SimSun" w:hAnsi="SimSun" w:eastAsia="SimSun" w:cs="SimSun"/>
          <w:sz w:val="24"/>
          <w:szCs w:val="24"/>
        </w:rPr>
      </w:pPr>
    </w:p>
    <w:p>
      <w:pPr>
        <w:pStyle w:val="BodyText"/>
        <w:spacing w:line="249" w:lineRule="auto"/>
        <w:rPr>
          <w:sz w:val="21"/>
        </w:rPr>
      </w:pPr>
      <w:r/>
    </w:p>
    <w:p>
      <w:pPr>
        <w:pStyle w:val="BodyText"/>
        <w:spacing w:line="249" w:lineRule="auto"/>
        <w:rPr>
          <w:sz w:val="21"/>
        </w:rPr>
      </w:pPr>
      <w:r/>
    </w:p>
    <w:p>
      <w:pPr>
        <w:pStyle w:val="BodyText"/>
        <w:spacing w:line="250" w:lineRule="auto"/>
        <w:rPr>
          <w:sz w:val="21"/>
        </w:rPr>
      </w:pPr>
      <w:r/>
    </w:p>
    <w:p>
      <w:pPr>
        <w:pStyle w:val="BodyText"/>
        <w:spacing w:line="250" w:lineRule="auto"/>
        <w:rPr>
          <w:sz w:val="21"/>
        </w:rPr>
      </w:pPr>
      <w:r/>
    </w:p>
    <w:p>
      <w:pPr>
        <w:pStyle w:val="BodyText"/>
        <w:spacing w:line="250" w:lineRule="auto"/>
        <w:rPr>
          <w:sz w:val="21"/>
        </w:rPr>
      </w:pPr>
      <w:r/>
    </w:p>
    <w:p>
      <w:pPr>
        <w:pStyle w:val="BodyText"/>
        <w:spacing w:line="250" w:lineRule="auto"/>
        <w:rPr>
          <w:sz w:val="21"/>
        </w:rPr>
      </w:pPr>
      <w:r/>
    </w:p>
    <w:p>
      <w:pPr>
        <w:spacing w:line="6943" w:lineRule="exact"/>
        <w:rPr/>
      </w:pPr>
      <w:r>
        <w:rPr>
          <w:position w:val="-138"/>
        </w:rPr>
        <w:drawing>
          <wp:inline distT="0" distB="0" distL="0" distR="0">
            <wp:extent cx="8859011" cy="4408932"/>
            <wp:effectExtent l="0" t="0" r="0" b="0"/>
            <wp:docPr id="86" name="IM 86"/>
            <wp:cNvGraphicFramePr/>
            <a:graphic>
              <a:graphicData uri="http://schemas.openxmlformats.org/drawingml/2006/picture">
                <pic:pic>
                  <pic:nvPicPr>
                    <pic:cNvPr id="86" name="IM 86"/>
                    <pic:cNvPicPr/>
                  </pic:nvPicPr>
                  <pic:blipFill>
                    <a:blip r:embed="rId131"/>
                    <a:stretch>
                      <a:fillRect/>
                    </a:stretch>
                  </pic:blipFill>
                  <pic:spPr>
                    <a:xfrm rot="0">
                      <a:off x="0" y="0"/>
                      <a:ext cx="8859011" cy="4408932"/>
                    </a:xfrm>
                    <a:prstGeom prst="rect">
                      <a:avLst/>
                    </a:prstGeom>
                  </pic:spPr>
                </pic:pic>
              </a:graphicData>
            </a:graphic>
          </wp:inline>
        </w:drawing>
      </w:r>
    </w:p>
    <w:p>
      <w:pPr>
        <w:pStyle w:val="BodyText"/>
        <w:spacing w:line="376" w:lineRule="auto"/>
        <w:rPr>
          <w:sz w:val="21"/>
        </w:rPr>
      </w:pPr>
      <w:r/>
    </w:p>
    <w:p>
      <w:pPr>
        <w:ind w:left="4163"/>
        <w:spacing w:before="78" w:line="219" w:lineRule="auto"/>
        <w:rPr>
          <w:rFonts w:ascii="SimSun" w:hAnsi="SimSun" w:eastAsia="SimSun" w:cs="SimSun"/>
          <w:sz w:val="24"/>
          <w:szCs w:val="24"/>
        </w:rPr>
      </w:pPr>
      <w:r>
        <w:rPr>
          <w:rFonts w:ascii="SimSun" w:hAnsi="SimSun" w:eastAsia="SimSun" w:cs="SimSun"/>
          <w:sz w:val="24"/>
          <w:szCs w:val="24"/>
          <w:b/>
          <w:bCs/>
          <w:spacing w:val="-3"/>
        </w:rPr>
        <w:t>附图九</w:t>
      </w:r>
      <w:r>
        <w:rPr>
          <w:rFonts w:ascii="SimSun" w:hAnsi="SimSun" w:eastAsia="SimSun" w:cs="SimSun"/>
          <w:sz w:val="24"/>
          <w:szCs w:val="24"/>
          <w:spacing w:val="-3"/>
        </w:rPr>
        <w:t xml:space="preserve">    </w:t>
      </w:r>
      <w:r>
        <w:rPr>
          <w:rFonts w:ascii="SimSun" w:hAnsi="SimSun" w:eastAsia="SimSun" w:cs="SimSun"/>
          <w:sz w:val="24"/>
          <w:szCs w:val="24"/>
          <w:b/>
          <w:bCs/>
          <w:spacing w:val="-3"/>
        </w:rPr>
        <w:t>本项目在濮阳市生态环境管控单元分布图上的位置</w:t>
      </w:r>
    </w:p>
    <w:p>
      <w:pPr>
        <w:spacing w:line="219" w:lineRule="auto"/>
        <w:sectPr>
          <w:pgSz w:w="16839" w:h="11906"/>
          <w:pgMar w:top="400" w:right="1442" w:bottom="400" w:left="1444" w:header="0" w:footer="0" w:gutter="0"/>
        </w:sectPr>
        <w:rPr>
          <w:rFonts w:ascii="SimSun" w:hAnsi="SimSun" w:eastAsia="SimSun" w:cs="SimSun"/>
          <w:sz w:val="24"/>
          <w:szCs w:val="24"/>
        </w:rPr>
      </w:pP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ind w:firstLine="7739"/>
        <w:spacing w:line="816" w:lineRule="exact"/>
        <w:rPr/>
      </w:pPr>
      <w:r>
        <w:rPr>
          <w:position w:val="-16"/>
        </w:rPr>
        <w:drawing>
          <wp:inline distT="0" distB="0" distL="0" distR="0">
            <wp:extent cx="344423" cy="518159"/>
            <wp:effectExtent l="0" t="0" r="0" b="0"/>
            <wp:docPr id="88" name="IM 88"/>
            <wp:cNvGraphicFramePr/>
            <a:graphic>
              <a:graphicData uri="http://schemas.openxmlformats.org/drawingml/2006/picture">
                <pic:pic>
                  <pic:nvPicPr>
                    <pic:cNvPr id="88" name="IM 88"/>
                    <pic:cNvPicPr/>
                  </pic:nvPicPr>
                  <pic:blipFill>
                    <a:blip r:embed="rId132"/>
                    <a:stretch>
                      <a:fillRect/>
                    </a:stretch>
                  </pic:blipFill>
                  <pic:spPr>
                    <a:xfrm rot="0">
                      <a:off x="0" y="0"/>
                      <a:ext cx="344423" cy="518159"/>
                    </a:xfrm>
                    <a:prstGeom prst="rect">
                      <a:avLst/>
                    </a:prstGeom>
                  </pic:spPr>
                </pic:pic>
              </a:graphicData>
            </a:graphic>
          </wp:inline>
        </w:drawing>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pStyle w:val="BodyText"/>
        <w:spacing w:line="245" w:lineRule="auto"/>
        <w:rPr>
          <w:sz w:val="21"/>
        </w:rPr>
      </w:pPr>
      <w:r/>
    </w:p>
    <w:p>
      <w:pPr>
        <w:ind w:left="2943"/>
        <w:spacing w:before="65" w:line="227" w:lineRule="auto"/>
        <w:rPr>
          <w:rFonts w:ascii="SimSun" w:hAnsi="SimSun" w:eastAsia="SimSun" w:cs="SimSun"/>
          <w:sz w:val="20"/>
          <w:szCs w:val="20"/>
        </w:rPr>
      </w:pPr>
      <w:r>
        <w:drawing>
          <wp:anchor distT="0" distB="0" distL="0" distR="0" simplePos="0" relativeHeight="252007424" behindDoc="1" locked="0" layoutInCell="1" allowOverlap="1">
            <wp:simplePos x="0" y="0"/>
            <wp:positionH relativeFrom="column">
              <wp:posOffset>8953</wp:posOffset>
            </wp:positionH>
            <wp:positionV relativeFrom="paragraph">
              <wp:posOffset>-1451327</wp:posOffset>
            </wp:positionV>
            <wp:extent cx="5273040" cy="6024371"/>
            <wp:effectExtent l="0" t="0" r="0" b="0"/>
            <wp:wrapNone/>
            <wp:docPr id="90" name="IM 90"/>
            <wp:cNvGraphicFramePr/>
            <a:graphic>
              <a:graphicData uri="http://schemas.openxmlformats.org/drawingml/2006/picture">
                <pic:pic>
                  <pic:nvPicPr>
                    <pic:cNvPr id="90" name="IM 90"/>
                    <pic:cNvPicPr/>
                  </pic:nvPicPr>
                  <pic:blipFill>
                    <a:blip r:embed="rId133"/>
                    <a:stretch>
                      <a:fillRect/>
                    </a:stretch>
                  </pic:blipFill>
                  <pic:spPr>
                    <a:xfrm rot="0">
                      <a:off x="0" y="0"/>
                      <a:ext cx="5273040" cy="6024371"/>
                    </a:xfrm>
                    <a:prstGeom prst="rect">
                      <a:avLst/>
                    </a:prstGeom>
                  </pic:spPr>
                </pic:pic>
              </a:graphicData>
            </a:graphic>
          </wp:anchor>
        </w:drawing>
      </w:r>
      <w:r>
        <w:rPr>
          <w:rFonts w:ascii="SimSun" w:hAnsi="SimSun" w:eastAsia="SimSun" w:cs="SimSun"/>
          <w:sz w:val="20"/>
          <w:szCs w:val="20"/>
          <w:b/>
          <w:bCs/>
          <w:color w:val="FF0000"/>
          <w:spacing w:val="5"/>
        </w:rPr>
        <w:t>本项目</w:t>
      </w:r>
    </w:p>
    <w:p>
      <w:pPr>
        <w:pStyle w:val="BodyText"/>
        <w:spacing w:line="257" w:lineRule="auto"/>
        <w:rPr>
          <w:sz w:val="21"/>
        </w:rPr>
      </w:pPr>
      <w:r/>
    </w:p>
    <w:p>
      <w:pPr>
        <w:pStyle w:val="BodyText"/>
        <w:spacing w:line="257" w:lineRule="auto"/>
        <w:rPr>
          <w:sz w:val="21"/>
        </w:rPr>
      </w:pPr>
      <w:r/>
    </w:p>
    <w:p>
      <w:pPr>
        <w:pStyle w:val="BodyText"/>
        <w:spacing w:line="257"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p>
    <w:p>
      <w:pPr>
        <w:pStyle w:val="BodyText"/>
        <w:spacing w:line="258" w:lineRule="auto"/>
        <w:rPr>
          <w:sz w:val="21"/>
        </w:rPr>
      </w:pPr>
      <w:r/>
    </w:p>
    <w:p>
      <w:pPr>
        <w:ind w:left="4283"/>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color w:val="FF0000"/>
          <w:spacing w:val="3"/>
        </w:rPr>
        <w:t>1.6</w:t>
      </w:r>
      <w:r>
        <w:rPr>
          <w:rFonts w:ascii="Times New Roman" w:hAnsi="Times New Roman" w:eastAsia="Times New Roman" w:cs="Times New Roman"/>
          <w:sz w:val="20"/>
          <w:szCs w:val="20"/>
          <w:b/>
          <w:bCs/>
          <w:color w:val="FF0000"/>
        </w:rPr>
        <w:t>km</w:t>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6"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pStyle w:val="BodyText"/>
        <w:spacing w:line="247" w:lineRule="auto"/>
        <w:rPr>
          <w:sz w:val="21"/>
        </w:rPr>
      </w:pPr>
      <w:r/>
    </w:p>
    <w:p>
      <w:pPr>
        <w:ind w:left="2106"/>
        <w:spacing w:before="78" w:line="219" w:lineRule="auto"/>
        <w:rPr>
          <w:rFonts w:ascii="SimSun" w:hAnsi="SimSun" w:eastAsia="SimSun" w:cs="SimSun"/>
          <w:sz w:val="24"/>
          <w:szCs w:val="24"/>
        </w:rPr>
      </w:pPr>
      <w:r>
        <w:rPr>
          <w:rFonts w:ascii="SimSun" w:hAnsi="SimSun" w:eastAsia="SimSun" w:cs="SimSun"/>
          <w:sz w:val="24"/>
          <w:szCs w:val="24"/>
          <w:b/>
          <w:bCs/>
          <w:spacing w:val="-3"/>
        </w:rPr>
        <w:t>附图十</w:t>
      </w:r>
      <w:r>
        <w:rPr>
          <w:rFonts w:ascii="SimSun" w:hAnsi="SimSun" w:eastAsia="SimSun" w:cs="SimSun"/>
          <w:sz w:val="24"/>
          <w:szCs w:val="24"/>
          <w:spacing w:val="-3"/>
        </w:rPr>
        <w:t xml:space="preserve">   </w:t>
      </w:r>
      <w:r>
        <w:rPr>
          <w:rFonts w:ascii="SimSun" w:hAnsi="SimSun" w:eastAsia="SimSun" w:cs="SimSun"/>
          <w:sz w:val="24"/>
          <w:szCs w:val="24"/>
          <w:b/>
          <w:bCs/>
          <w:spacing w:val="-3"/>
        </w:rPr>
        <w:t>本项目与饮用水源保护区关系图</w:t>
      </w:r>
    </w:p>
    <w:p>
      <w:pPr>
        <w:spacing w:line="219" w:lineRule="auto"/>
        <w:sectPr>
          <w:pgSz w:w="11906" w:h="16839"/>
          <w:pgMar w:top="400" w:right="1785" w:bottom="400" w:left="1785" w:header="0" w:footer="0" w:gutter="0"/>
        </w:sectPr>
        <w:rPr>
          <w:rFonts w:ascii="SimSun" w:hAnsi="SimSun" w:eastAsia="SimSun" w:cs="SimSun"/>
          <w:sz w:val="24"/>
          <w:szCs w:val="24"/>
        </w:rPr>
      </w:pPr>
    </w:p>
    <w:p>
      <w:pPr>
        <w:pStyle w:val="BodyText"/>
        <w:spacing w:line="252" w:lineRule="auto"/>
        <w:rPr>
          <w:sz w:val="21"/>
        </w:rPr>
      </w:pPr>
      <w:r/>
    </w:p>
    <w:p>
      <w:pPr>
        <w:pStyle w:val="BodyText"/>
        <w:spacing w:line="252" w:lineRule="auto"/>
        <w:rPr>
          <w:sz w:val="21"/>
        </w:rPr>
      </w:pPr>
      <w:r/>
    </w:p>
    <w:p>
      <w:pPr>
        <w:pStyle w:val="BodyText"/>
        <w:spacing w:line="252" w:lineRule="auto"/>
        <w:rPr>
          <w:sz w:val="21"/>
        </w:rPr>
      </w:pPr>
      <w:r/>
    </w:p>
    <w:p>
      <w:pPr>
        <w:pStyle w:val="BodyText"/>
        <w:spacing w:line="252"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pStyle w:val="BodyText"/>
        <w:spacing w:line="253" w:lineRule="auto"/>
        <w:rPr>
          <w:sz w:val="21"/>
        </w:rPr>
      </w:pPr>
      <w:r/>
    </w:p>
    <w:p>
      <w:pPr>
        <w:ind w:firstLine="7790"/>
        <w:spacing w:line="816" w:lineRule="exact"/>
        <w:rPr/>
      </w:pPr>
      <w:r>
        <w:rPr>
          <w:position w:val="-16"/>
        </w:rPr>
        <w:drawing>
          <wp:inline distT="0" distB="0" distL="0" distR="0">
            <wp:extent cx="344423" cy="518159"/>
            <wp:effectExtent l="0" t="0" r="0" b="0"/>
            <wp:docPr id="92" name="IM 92"/>
            <wp:cNvGraphicFramePr/>
            <a:graphic>
              <a:graphicData uri="http://schemas.openxmlformats.org/drawingml/2006/picture">
                <pic:pic>
                  <pic:nvPicPr>
                    <pic:cNvPr id="92" name="IM 92"/>
                    <pic:cNvPicPr/>
                  </pic:nvPicPr>
                  <pic:blipFill>
                    <a:blip r:embed="rId132"/>
                    <a:stretch>
                      <a:fillRect/>
                    </a:stretch>
                  </pic:blipFill>
                  <pic:spPr>
                    <a:xfrm rot="0">
                      <a:off x="0" y="0"/>
                      <a:ext cx="344423" cy="518159"/>
                    </a:xfrm>
                    <a:prstGeom prst="rect">
                      <a:avLst/>
                    </a:prstGeom>
                  </pic:spPr>
                </pic:pic>
              </a:graphicData>
            </a:graphic>
          </wp:inline>
        </w:drawing>
      </w:r>
    </w:p>
    <w:p>
      <w:pPr>
        <w:pStyle w:val="BodyText"/>
        <w:spacing w:line="243" w:lineRule="auto"/>
        <w:rPr>
          <w:sz w:val="21"/>
        </w:rPr>
      </w:pPr>
      <w:r/>
    </w:p>
    <w:p>
      <w:pPr>
        <w:pStyle w:val="BodyText"/>
        <w:spacing w:line="243" w:lineRule="auto"/>
        <w:rPr>
          <w:sz w:val="21"/>
        </w:rPr>
      </w:pPr>
      <w:r/>
    </w:p>
    <w:p>
      <w:pPr>
        <w:pStyle w:val="BodyText"/>
        <w:spacing w:line="243" w:lineRule="auto"/>
        <w:rPr>
          <w:sz w:val="21"/>
        </w:rPr>
      </w:pPr>
      <w:r/>
    </w:p>
    <w:p>
      <w:pPr>
        <w:pStyle w:val="BodyText"/>
        <w:spacing w:line="243" w:lineRule="auto"/>
        <w:rPr>
          <w:sz w:val="21"/>
        </w:rPr>
      </w:pPr>
      <w:r/>
    </w:p>
    <w:p>
      <w:pPr>
        <w:pStyle w:val="BodyText"/>
        <w:spacing w:line="243" w:lineRule="auto"/>
        <w:rPr>
          <w:sz w:val="21"/>
        </w:rPr>
      </w:pPr>
      <w:r/>
    </w:p>
    <w:p>
      <w:pPr>
        <w:pStyle w:val="BodyText"/>
        <w:spacing w:line="243" w:lineRule="auto"/>
        <w:rPr>
          <w:sz w:val="21"/>
        </w:rPr>
      </w:pPr>
      <w:r/>
    </w:p>
    <w:p>
      <w:pPr>
        <w:pStyle w:val="BodyText"/>
        <w:spacing w:line="243" w:lineRule="auto"/>
        <w:rPr>
          <w:sz w:val="21"/>
        </w:rPr>
      </w:pPr>
      <w:r/>
    </w:p>
    <w:p>
      <w:pPr>
        <w:ind w:left="1758"/>
        <w:spacing w:before="65" w:line="227" w:lineRule="auto"/>
        <w:rPr>
          <w:rFonts w:ascii="SimSun" w:hAnsi="SimSun" w:eastAsia="SimSun" w:cs="SimSun"/>
          <w:sz w:val="20"/>
          <w:szCs w:val="20"/>
        </w:rPr>
      </w:pPr>
      <w:r>
        <w:drawing>
          <wp:anchor distT="0" distB="0" distL="0" distR="0" simplePos="0" relativeHeight="252014592" behindDoc="1" locked="0" layoutInCell="1" allowOverlap="1">
            <wp:simplePos x="0" y="0"/>
            <wp:positionH relativeFrom="column">
              <wp:posOffset>8953</wp:posOffset>
            </wp:positionH>
            <wp:positionV relativeFrom="paragraph">
              <wp:posOffset>-1618729</wp:posOffset>
            </wp:positionV>
            <wp:extent cx="5273040" cy="5184648"/>
            <wp:effectExtent l="0" t="0" r="0" b="0"/>
            <wp:wrapNone/>
            <wp:docPr id="94" name="IM 94"/>
            <wp:cNvGraphicFramePr/>
            <a:graphic>
              <a:graphicData uri="http://schemas.openxmlformats.org/drawingml/2006/picture">
                <pic:pic>
                  <pic:nvPicPr>
                    <pic:cNvPr id="94" name="IM 94"/>
                    <pic:cNvPicPr/>
                  </pic:nvPicPr>
                  <pic:blipFill>
                    <a:blip r:embed="rId134"/>
                    <a:stretch>
                      <a:fillRect/>
                    </a:stretch>
                  </pic:blipFill>
                  <pic:spPr>
                    <a:xfrm rot="0">
                      <a:off x="0" y="0"/>
                      <a:ext cx="5273040" cy="5184648"/>
                    </a:xfrm>
                    <a:prstGeom prst="rect">
                      <a:avLst/>
                    </a:prstGeom>
                  </pic:spPr>
                </pic:pic>
              </a:graphicData>
            </a:graphic>
          </wp:anchor>
        </w:drawing>
      </w:r>
      <w:r>
        <w:rPr>
          <w:rFonts w:ascii="SimSun" w:hAnsi="SimSun" w:eastAsia="SimSun" w:cs="SimSun"/>
          <w:sz w:val="20"/>
          <w:szCs w:val="20"/>
          <w:b/>
          <w:bCs/>
          <w:color w:val="FF0000"/>
          <w:spacing w:val="5"/>
        </w:rPr>
        <w:t>本项目</w:t>
      </w:r>
    </w:p>
    <w:p>
      <w:pPr>
        <w:pStyle w:val="BodyText"/>
        <w:spacing w:line="262" w:lineRule="auto"/>
        <w:rPr>
          <w:sz w:val="21"/>
        </w:rPr>
      </w:pPr>
      <w:r/>
    </w:p>
    <w:p>
      <w:pPr>
        <w:pStyle w:val="BodyText"/>
        <w:ind w:firstLine="2288"/>
        <w:spacing w:line="1884" w:lineRule="exact"/>
        <w:rPr/>
      </w:pPr>
      <w:r>
        <w:rPr>
          <w:position w:val="-37"/>
        </w:rPr>
        <w:pict>
          <v:group id="_x0000_s72" style="mso-position-vertical-relative:line;mso-position-horizontal-relative:char;width:222.7pt;height:94.25pt;" filled="false" stroked="false" coordsize="4453,1885" coordorigin="0,0">
            <v:shape id="_x0000_s74" style="position:absolute;left:0;top:0;width:4453;height:1885;" filled="false" stroked="false" type="#_x0000_t75">
              <v:imagedata o:title="" r:id="rId135"/>
            </v:shape>
            <v:shape id="_x0000_s76" style="position:absolute;left:-20;top:-20;width:4493;height:1925;" filled="false" stroked="false" type="#_x0000_t202">
              <v:fill on="false"/>
              <v:stroke on="false"/>
              <v:path/>
              <v:imagedata o:title=""/>
              <o:lock v:ext="edit" aspectratio="false"/>
              <v:textbox inset="0mm,0mm,0mm,0mm">
                <w:txbxContent>
                  <w:p>
                    <w:pPr>
                      <w:spacing w:line="247" w:lineRule="auto"/>
                      <w:rPr>
                        <w:rFonts w:ascii="Arial"/>
                        <w:sz w:val="21"/>
                      </w:rPr>
                    </w:pPr>
                    <w:r/>
                  </w:p>
                  <w:p>
                    <w:pPr>
                      <w:spacing w:line="248" w:lineRule="auto"/>
                      <w:rPr>
                        <w:rFonts w:ascii="Arial"/>
                        <w:sz w:val="21"/>
                      </w:rPr>
                    </w:pPr>
                    <w:r/>
                  </w:p>
                  <w:p>
                    <w:pPr>
                      <w:ind w:left="1725"/>
                      <w:spacing w:before="58" w:line="195" w:lineRule="auto"/>
                      <w:rPr>
                        <w:rFonts w:ascii="Times New Roman" w:hAnsi="Times New Roman" w:eastAsia="Times New Roman" w:cs="Times New Roman"/>
                        <w:sz w:val="20"/>
                        <w:szCs w:val="20"/>
                      </w:rPr>
                    </w:pPr>
                    <w:r>
                      <w:rPr>
                        <w:rFonts w:ascii="Times New Roman" w:hAnsi="Times New Roman" w:eastAsia="Times New Roman" w:cs="Times New Roman"/>
                        <w:sz w:val="20"/>
                        <w:szCs w:val="20"/>
                        <w:b/>
                        <w:bCs/>
                        <w:color w:val="FF0000"/>
                        <w:spacing w:val="4"/>
                      </w:rPr>
                      <w:t>874m</w:t>
                    </w:r>
                  </w:p>
                </w:txbxContent>
              </v:textbox>
            </v:shape>
          </v:group>
        </w:pict>
      </w:r>
    </w:p>
    <w:p>
      <w:pPr>
        <w:pStyle w:val="BodyText"/>
        <w:spacing w:line="313" w:lineRule="auto"/>
        <w:rPr>
          <w:sz w:val="21"/>
        </w:rPr>
      </w:pPr>
      <w:r/>
    </w:p>
    <w:p>
      <w:pPr>
        <w:pStyle w:val="BodyText"/>
        <w:spacing w:line="313" w:lineRule="auto"/>
        <w:rPr>
          <w:sz w:val="21"/>
        </w:rPr>
      </w:pPr>
      <w:r/>
    </w:p>
    <w:p>
      <w:pPr>
        <w:ind w:left="6780"/>
        <w:spacing w:before="65" w:line="228" w:lineRule="auto"/>
        <w:rPr>
          <w:rFonts w:ascii="SimSun" w:hAnsi="SimSun" w:eastAsia="SimSun" w:cs="SimSun"/>
          <w:sz w:val="20"/>
          <w:szCs w:val="20"/>
        </w:rPr>
      </w:pPr>
      <w:r>
        <w:rPr>
          <w:rFonts w:ascii="SimSun" w:hAnsi="SimSun" w:eastAsia="SimSun" w:cs="SimSun"/>
          <w:sz w:val="20"/>
          <w:szCs w:val="20"/>
          <w:b/>
          <w:bCs/>
          <w:color w:val="FF0000"/>
          <w:spacing w:val="5"/>
        </w:rPr>
        <w:t>碳足迹</w:t>
      </w:r>
    </w:p>
    <w:p>
      <w:pPr>
        <w:pStyle w:val="BodyText"/>
        <w:spacing w:line="261" w:lineRule="auto"/>
        <w:rPr>
          <w:sz w:val="21"/>
        </w:rPr>
      </w:pPr>
      <w:r/>
    </w:p>
    <w:p>
      <w:pPr>
        <w:pStyle w:val="BodyText"/>
        <w:spacing w:line="261" w:lineRule="auto"/>
        <w:rPr>
          <w:sz w:val="21"/>
        </w:rPr>
      </w:pPr>
      <w:r/>
    </w:p>
    <w:p>
      <w:pPr>
        <w:pStyle w:val="BodyText"/>
        <w:spacing w:line="261" w:lineRule="auto"/>
        <w:rPr>
          <w:sz w:val="21"/>
        </w:rPr>
      </w:pPr>
      <w:r/>
    </w:p>
    <w:p>
      <w:pPr>
        <w:pStyle w:val="BodyText"/>
        <w:spacing w:line="261" w:lineRule="auto"/>
        <w:rPr>
          <w:sz w:val="21"/>
        </w:rPr>
      </w:pPr>
      <w:r/>
    </w:p>
    <w:p>
      <w:pPr>
        <w:pStyle w:val="BodyText"/>
        <w:spacing w:line="261" w:lineRule="auto"/>
        <w:rPr>
          <w:sz w:val="21"/>
        </w:rPr>
      </w:pPr>
      <w:r/>
    </w:p>
    <w:p>
      <w:pPr>
        <w:pStyle w:val="BodyText"/>
        <w:spacing w:line="261" w:lineRule="auto"/>
        <w:rPr>
          <w:sz w:val="21"/>
        </w:rPr>
      </w:pPr>
      <w:r/>
    </w:p>
    <w:p>
      <w:pPr>
        <w:pStyle w:val="BodyText"/>
        <w:spacing w:line="261" w:lineRule="auto"/>
        <w:rPr>
          <w:sz w:val="21"/>
        </w:rPr>
      </w:pPr>
      <w:r/>
    </w:p>
    <w:p>
      <w:pPr>
        <w:pStyle w:val="BodyText"/>
        <w:spacing w:line="261" w:lineRule="auto"/>
        <w:rPr>
          <w:sz w:val="21"/>
        </w:rPr>
      </w:pPr>
      <w:r/>
    </w:p>
    <w:p>
      <w:pPr>
        <w:pStyle w:val="BodyText"/>
        <w:spacing w:line="262" w:lineRule="auto"/>
        <w:rPr>
          <w:sz w:val="21"/>
        </w:rPr>
      </w:pPr>
      <w:r/>
    </w:p>
    <w:p>
      <w:pPr>
        <w:pStyle w:val="BodyText"/>
        <w:spacing w:line="262" w:lineRule="auto"/>
        <w:rPr>
          <w:sz w:val="21"/>
        </w:rPr>
      </w:pPr>
      <w:r/>
    </w:p>
    <w:p>
      <w:pPr>
        <w:ind w:left="908"/>
        <w:spacing w:before="78" w:line="219" w:lineRule="auto"/>
        <w:rPr>
          <w:rFonts w:ascii="SimSun" w:hAnsi="SimSun" w:eastAsia="SimSun" w:cs="SimSun"/>
          <w:sz w:val="24"/>
          <w:szCs w:val="24"/>
        </w:rPr>
      </w:pPr>
      <w:r>
        <w:rPr>
          <w:rFonts w:ascii="SimSun" w:hAnsi="SimSun" w:eastAsia="SimSun" w:cs="SimSun"/>
          <w:sz w:val="24"/>
          <w:szCs w:val="24"/>
          <w:b/>
          <w:bCs/>
          <w:spacing w:val="-3"/>
        </w:rPr>
        <w:t>附图十一</w:t>
      </w:r>
      <w:r>
        <w:rPr>
          <w:rFonts w:ascii="SimSun" w:hAnsi="SimSun" w:eastAsia="SimSun" w:cs="SimSun"/>
          <w:sz w:val="24"/>
          <w:szCs w:val="24"/>
          <w:spacing w:val="-3"/>
        </w:rPr>
        <w:t xml:space="preserve">   </w:t>
      </w:r>
      <w:r>
        <w:rPr>
          <w:rFonts w:ascii="SimSun" w:hAnsi="SimSun" w:eastAsia="SimSun" w:cs="SimSun"/>
          <w:sz w:val="24"/>
          <w:szCs w:val="24"/>
          <w:b/>
          <w:bCs/>
          <w:spacing w:val="-3"/>
        </w:rPr>
        <w:t>本项目与河南省碳足迹再生资源有限公司位置关系图</w:t>
      </w:r>
    </w:p>
    <w:p>
      <w:pPr>
        <w:spacing w:line="219" w:lineRule="auto"/>
        <w:sectPr>
          <w:pgSz w:w="11906" w:h="16839"/>
          <w:pgMar w:top="400" w:right="1785" w:bottom="400" w:left="1785" w:header="0" w:footer="0" w:gutter="0"/>
        </w:sectPr>
        <w:rPr>
          <w:rFonts w:ascii="SimSun" w:hAnsi="SimSun" w:eastAsia="SimSun" w:cs="SimSun"/>
          <w:sz w:val="24"/>
          <w:szCs w:val="24"/>
        </w:rPr>
      </w:pPr>
    </w:p>
    <w:p>
      <w:pPr>
        <w:pStyle w:val="BodyText"/>
        <w:spacing w:line="265" w:lineRule="auto"/>
        <w:rPr>
          <w:sz w:val="21"/>
        </w:rPr>
      </w:pPr>
      <w:r/>
    </w:p>
    <w:p>
      <w:pPr>
        <w:pStyle w:val="BodyText"/>
        <w:spacing w:line="266" w:lineRule="auto"/>
        <w:rPr>
          <w:sz w:val="21"/>
        </w:rPr>
      </w:pPr>
      <w:r/>
    </w:p>
    <w:p>
      <w:pPr>
        <w:pStyle w:val="BodyText"/>
        <w:spacing w:line="266" w:lineRule="auto"/>
        <w:rPr>
          <w:sz w:val="21"/>
        </w:rPr>
      </w:pPr>
      <w:r/>
    </w:p>
    <w:p>
      <w:pPr>
        <w:ind w:left="9393"/>
        <w:spacing w:before="91" w:line="225" w:lineRule="auto"/>
        <w:rPr>
          <w:rFonts w:ascii="Times New Roman" w:hAnsi="Times New Roman" w:eastAsia="Times New Roman" w:cs="Times New Roman"/>
          <w:sz w:val="28"/>
          <w:szCs w:val="28"/>
        </w:rPr>
      </w:pPr>
      <w:r>
        <w:rPr>
          <w:rFonts w:ascii="SimHei" w:hAnsi="SimHei" w:eastAsia="SimHei" w:cs="SimHei"/>
          <w:sz w:val="28"/>
          <w:szCs w:val="28"/>
          <w:spacing w:val="-9"/>
        </w:rPr>
        <w:t>附件</w:t>
      </w:r>
      <w:r>
        <w:rPr>
          <w:rFonts w:ascii="SimHei" w:hAnsi="SimHei" w:eastAsia="SimHei" w:cs="SimHei"/>
          <w:sz w:val="28"/>
          <w:szCs w:val="28"/>
          <w:spacing w:val="-39"/>
        </w:rPr>
        <w:t xml:space="preserve"> </w:t>
      </w:r>
      <w:r>
        <w:rPr>
          <w:rFonts w:ascii="Times New Roman" w:hAnsi="Times New Roman" w:eastAsia="Times New Roman" w:cs="Times New Roman"/>
          <w:sz w:val="28"/>
          <w:szCs w:val="28"/>
          <w:spacing w:val="-9"/>
        </w:rPr>
        <w:t>1</w:t>
      </w:r>
    </w:p>
    <w:p>
      <w:pPr>
        <w:spacing w:line="225" w:lineRule="auto"/>
        <w:sectPr>
          <w:headerReference w:type="default" r:id="rId136"/>
          <w:pgSz w:w="11906" w:h="16839"/>
          <w:pgMar w:top="400" w:right="1" w:bottom="400" w:left="2" w:header="0" w:footer="0" w:gutter="0"/>
        </w:sectPr>
        <w:rPr>
          <w:rFonts w:ascii="Times New Roman" w:hAnsi="Times New Roman" w:eastAsia="Times New Roman" w:cs="Times New Roman"/>
          <w:sz w:val="28"/>
          <w:szCs w:val="28"/>
        </w:rPr>
      </w:pPr>
    </w:p>
    <w:p>
      <w:pPr>
        <w:pStyle w:val="BodyText"/>
        <w:rPr>
          <w:sz w:val="21"/>
        </w:rPr>
      </w:pPr>
      <w:r/>
    </w:p>
    <w:p>
      <w:pPr>
        <w:sectPr>
          <w:headerReference w:type="default" r:id="rId2"/>
          <w:pgSz w:w="11906" w:h="16838"/>
          <w:pgMar w:top="0" w:right="0" w:bottom="0" w:left="0" w:header="0" w:footer="0" w:gutter="0"/>
        </w:sectPr>
        <w:rPr>
          <w:sz w:val="21"/>
          <w:szCs w:val="21"/>
        </w:rPr>
      </w:pPr>
    </w:p>
    <w:p>
      <w:pPr>
        <w:pStyle w:val="BodyText"/>
        <w:spacing w:line="254" w:lineRule="auto"/>
        <w:rPr>
          <w:sz w:val="21"/>
        </w:rPr>
      </w:pPr>
      <w:r/>
    </w:p>
    <w:p>
      <w:pPr>
        <w:pStyle w:val="BodyText"/>
        <w:spacing w:line="255" w:lineRule="auto"/>
        <w:rPr>
          <w:sz w:val="21"/>
        </w:rPr>
      </w:pPr>
      <w:r/>
    </w:p>
    <w:p>
      <w:pPr>
        <w:pStyle w:val="BodyText"/>
        <w:spacing w:line="255" w:lineRule="auto"/>
        <w:rPr>
          <w:sz w:val="21"/>
        </w:rPr>
      </w:pPr>
      <w:r/>
    </w:p>
    <w:p>
      <w:pPr>
        <w:ind w:left="9187"/>
        <w:spacing w:before="91" w:line="225" w:lineRule="auto"/>
        <w:rPr>
          <w:rFonts w:ascii="Times New Roman" w:hAnsi="Times New Roman" w:eastAsia="Times New Roman" w:cs="Times New Roman"/>
          <w:sz w:val="28"/>
          <w:szCs w:val="28"/>
        </w:rPr>
      </w:pPr>
      <w:r>
        <w:rPr>
          <w:rFonts w:ascii="SimHei" w:hAnsi="SimHei" w:eastAsia="SimHei" w:cs="SimHei"/>
          <w:sz w:val="28"/>
          <w:szCs w:val="28"/>
          <w:spacing w:val="-9"/>
        </w:rPr>
        <w:t>附件</w:t>
      </w:r>
      <w:r>
        <w:rPr>
          <w:rFonts w:ascii="SimHei" w:hAnsi="SimHei" w:eastAsia="SimHei" w:cs="SimHei"/>
          <w:sz w:val="28"/>
          <w:szCs w:val="28"/>
          <w:spacing w:val="-66"/>
        </w:rPr>
        <w:t xml:space="preserve"> </w:t>
      </w:r>
      <w:r>
        <w:rPr>
          <w:rFonts w:ascii="Times New Roman" w:hAnsi="Times New Roman" w:eastAsia="Times New Roman" w:cs="Times New Roman"/>
          <w:sz w:val="28"/>
          <w:szCs w:val="28"/>
          <w:spacing w:val="-9"/>
        </w:rPr>
        <w:t>2</w:t>
      </w:r>
    </w:p>
    <w:p>
      <w:pPr>
        <w:spacing w:line="225" w:lineRule="auto"/>
        <w:sectPr>
          <w:headerReference w:type="default" r:id="rId137"/>
          <w:pgSz w:w="11906" w:h="16839"/>
          <w:pgMar w:top="400" w:right="261" w:bottom="400" w:left="259" w:header="0" w:footer="0" w:gutter="0"/>
        </w:sectPr>
        <w:rPr>
          <w:rFonts w:ascii="Times New Roman" w:hAnsi="Times New Roman" w:eastAsia="Times New Roman" w:cs="Times New Roman"/>
          <w:sz w:val="28"/>
          <w:szCs w:val="28"/>
        </w:rPr>
      </w:pPr>
    </w:p>
    <w:p>
      <w:pPr>
        <w:pStyle w:val="BodyText"/>
        <w:rPr>
          <w:sz w:val="21"/>
        </w:rPr>
      </w:pPr>
      <w:r/>
    </w:p>
    <w:p>
      <w:pPr>
        <w:sectPr>
          <w:headerReference w:type="default" r:id="rId2"/>
          <w:pgSz w:w="11906" w:h="16838"/>
          <w:pgMar w:top="0" w:right="0" w:bottom="0" w:left="0" w:header="0" w:footer="0" w:gutter="0"/>
        </w:sectPr>
        <w:rPr>
          <w:sz w:val="21"/>
          <w:szCs w:val="21"/>
        </w:rPr>
      </w:pPr>
    </w:p>
    <w:p>
      <w:pPr>
        <w:pStyle w:val="BodyText"/>
        <w:spacing w:line="265" w:lineRule="auto"/>
        <w:rPr>
          <w:sz w:val="21"/>
        </w:rPr>
      </w:pPr>
      <w:r/>
    </w:p>
    <w:p>
      <w:pPr>
        <w:pStyle w:val="BodyText"/>
        <w:spacing w:line="266" w:lineRule="auto"/>
        <w:rPr>
          <w:sz w:val="21"/>
        </w:rPr>
      </w:pPr>
      <w:r/>
    </w:p>
    <w:p>
      <w:pPr>
        <w:pStyle w:val="BodyText"/>
        <w:spacing w:line="266" w:lineRule="auto"/>
        <w:rPr>
          <w:sz w:val="21"/>
        </w:rPr>
      </w:pPr>
      <w:r/>
    </w:p>
    <w:p>
      <w:pPr>
        <w:ind w:left="9192"/>
        <w:spacing w:before="91" w:line="225" w:lineRule="auto"/>
        <w:rPr>
          <w:rFonts w:ascii="Times New Roman" w:hAnsi="Times New Roman" w:eastAsia="Times New Roman" w:cs="Times New Roman"/>
          <w:sz w:val="28"/>
          <w:szCs w:val="28"/>
        </w:rPr>
      </w:pPr>
      <w:r>
        <w:rPr>
          <w:rFonts w:ascii="SimHei" w:hAnsi="SimHei" w:eastAsia="SimHei" w:cs="SimHei"/>
          <w:sz w:val="28"/>
          <w:szCs w:val="28"/>
          <w:spacing w:val="-9"/>
        </w:rPr>
        <w:t>附件</w:t>
      </w:r>
      <w:r>
        <w:rPr>
          <w:rFonts w:ascii="SimHei" w:hAnsi="SimHei" w:eastAsia="SimHei" w:cs="SimHei"/>
          <w:sz w:val="28"/>
          <w:szCs w:val="28"/>
          <w:spacing w:val="-58"/>
        </w:rPr>
        <w:t xml:space="preserve"> </w:t>
      </w:r>
      <w:r>
        <w:rPr>
          <w:rFonts w:ascii="Times New Roman" w:hAnsi="Times New Roman" w:eastAsia="Times New Roman" w:cs="Times New Roman"/>
          <w:sz w:val="28"/>
          <w:szCs w:val="28"/>
          <w:spacing w:val="-9"/>
        </w:rPr>
        <w:t>3</w:t>
      </w:r>
    </w:p>
    <w:p>
      <w:pPr>
        <w:spacing w:line="225" w:lineRule="auto"/>
        <w:sectPr>
          <w:headerReference w:type="default" r:id="rId138"/>
          <w:pgSz w:w="11906" w:h="16839"/>
          <w:pgMar w:top="400" w:right="1" w:bottom="400" w:left="2" w:header="0" w:footer="0" w:gutter="0"/>
        </w:sectPr>
        <w:rPr>
          <w:rFonts w:ascii="Times New Roman" w:hAnsi="Times New Roman" w:eastAsia="Times New Roman" w:cs="Times New Roman"/>
          <w:sz w:val="28"/>
          <w:szCs w:val="28"/>
        </w:rPr>
      </w:pPr>
    </w:p>
    <w:p>
      <w:pPr>
        <w:pStyle w:val="BodyText"/>
        <w:rPr>
          <w:sz w:val="21"/>
        </w:rPr>
      </w:pPr>
      <w:r/>
    </w:p>
    <w:p>
      <w:pPr>
        <w:sectPr>
          <w:headerReference w:type="default" r:id="rId2"/>
          <w:pgSz w:w="11906" w:h="16838"/>
          <w:pgMar w:top="0" w:right="0" w:bottom="0" w:left="0" w:header="0" w:footer="0" w:gutter="0"/>
        </w:sectPr>
        <w:rPr>
          <w:sz w:val="21"/>
          <w:szCs w:val="21"/>
        </w:rPr>
      </w:pPr>
    </w:p>
    <w:p>
      <w:pPr>
        <w:pStyle w:val="BodyText"/>
        <w:spacing w:line="254" w:lineRule="auto"/>
        <w:rPr>
          <w:sz w:val="21"/>
        </w:rPr>
      </w:pPr>
      <w:r/>
    </w:p>
    <w:p>
      <w:pPr>
        <w:pStyle w:val="BodyText"/>
        <w:spacing w:line="255" w:lineRule="auto"/>
        <w:rPr>
          <w:sz w:val="21"/>
        </w:rPr>
      </w:pPr>
      <w:r/>
    </w:p>
    <w:p>
      <w:pPr>
        <w:pStyle w:val="BodyText"/>
        <w:spacing w:line="255" w:lineRule="auto"/>
        <w:rPr>
          <w:sz w:val="21"/>
        </w:rPr>
      </w:pPr>
      <w:r/>
    </w:p>
    <w:p>
      <w:pPr>
        <w:ind w:left="9444"/>
        <w:spacing w:before="91" w:line="225" w:lineRule="auto"/>
        <w:rPr>
          <w:rFonts w:ascii="Times New Roman" w:hAnsi="Times New Roman" w:eastAsia="Times New Roman" w:cs="Times New Roman"/>
          <w:sz w:val="28"/>
          <w:szCs w:val="28"/>
        </w:rPr>
      </w:pPr>
      <w:r>
        <w:rPr>
          <w:rFonts w:ascii="SimHei" w:hAnsi="SimHei" w:eastAsia="SimHei" w:cs="SimHei"/>
          <w:sz w:val="28"/>
          <w:szCs w:val="28"/>
          <w:spacing w:val="-9"/>
        </w:rPr>
        <w:t>附件</w:t>
      </w:r>
      <w:r>
        <w:rPr>
          <w:rFonts w:ascii="SimHei" w:hAnsi="SimHei" w:eastAsia="SimHei" w:cs="SimHei"/>
          <w:sz w:val="28"/>
          <w:szCs w:val="28"/>
          <w:spacing w:val="-68"/>
        </w:rPr>
        <w:t xml:space="preserve"> </w:t>
      </w:r>
      <w:r>
        <w:rPr>
          <w:rFonts w:ascii="Times New Roman" w:hAnsi="Times New Roman" w:eastAsia="Times New Roman" w:cs="Times New Roman"/>
          <w:sz w:val="28"/>
          <w:szCs w:val="28"/>
          <w:spacing w:val="-9"/>
        </w:rPr>
        <w:t>4</w:t>
      </w:r>
    </w:p>
    <w:p>
      <w:pPr>
        <w:spacing w:line="225" w:lineRule="auto"/>
        <w:sectPr>
          <w:headerReference w:type="default" r:id="rId139"/>
          <w:pgSz w:w="11906" w:h="16839"/>
          <w:pgMar w:top="400" w:right="1" w:bottom="400" w:left="2" w:header="0" w:footer="0" w:gutter="0"/>
        </w:sectPr>
        <w:rPr>
          <w:rFonts w:ascii="Times New Roman" w:hAnsi="Times New Roman" w:eastAsia="Times New Roman" w:cs="Times New Roman"/>
          <w:sz w:val="28"/>
          <w:szCs w:val="28"/>
        </w:rPr>
      </w:pPr>
    </w:p>
    <w:p>
      <w:pPr>
        <w:spacing w:line="16501" w:lineRule="exact"/>
        <w:rPr/>
      </w:pPr>
      <w:r>
        <w:rPr>
          <w:position w:val="-330"/>
        </w:rPr>
        <w:drawing>
          <wp:inline distT="0" distB="0" distL="0" distR="0">
            <wp:extent cx="7557516" cy="10478769"/>
            <wp:effectExtent l="0" t="0" r="0" b="0"/>
            <wp:docPr id="104" name="IM 104"/>
            <wp:cNvGraphicFramePr/>
            <a:graphic>
              <a:graphicData uri="http://schemas.openxmlformats.org/drawingml/2006/picture">
                <pic:pic>
                  <pic:nvPicPr>
                    <pic:cNvPr id="104" name="IM 104"/>
                    <pic:cNvPicPr/>
                  </pic:nvPicPr>
                  <pic:blipFill>
                    <a:blip r:embed="rId140"/>
                    <a:stretch>
                      <a:fillRect/>
                    </a:stretch>
                  </pic:blipFill>
                  <pic:spPr>
                    <a:xfrm rot="0">
                      <a:off x="0" y="0"/>
                      <a:ext cx="7557516" cy="10478769"/>
                    </a:xfrm>
                    <a:prstGeom prst="rect">
                      <a:avLst/>
                    </a:prstGeom>
                  </pic:spPr>
                </pic:pic>
              </a:graphicData>
            </a:graphic>
          </wp:inline>
        </w:drawing>
      </w:r>
    </w:p>
    <w:p>
      <w:pPr>
        <w:spacing w:line="16501" w:lineRule="exact"/>
        <w:sectPr>
          <w:headerReference w:type="default" r:id="rId2"/>
          <w:pgSz w:w="11906" w:h="16839"/>
          <w:pgMar w:top="12" w:right="1" w:bottom="314" w:left="2" w:header="0" w:footer="0" w:gutter="0"/>
        </w:sectPr>
        <w:rPr/>
      </w:pPr>
    </w:p>
    <w:p>
      <w:pPr>
        <w:pStyle w:val="BodyText"/>
        <w:ind w:left="6807"/>
        <w:spacing w:line="198" w:lineRule="auto"/>
        <w:rPr>
          <w:sz w:val="24"/>
          <w:szCs w:val="24"/>
        </w:rPr>
      </w:pPr>
      <w:r>
        <w:rPr>
          <w:sz w:val="12"/>
          <w:szCs w:val="12"/>
          <w:position w:val="2"/>
        </w:rPr>
        <w:t>T.                  </w:t>
      </w:r>
      <w:r>
        <w:rPr>
          <w:sz w:val="24"/>
          <w:szCs w:val="24"/>
          <w:b/>
          <w:bCs/>
        </w:rPr>
        <w:t>CT</w:t>
      </w:r>
      <w:r>
        <w:rPr>
          <w:sz w:val="24"/>
          <w:szCs w:val="24"/>
          <w:b/>
          <w:bCs/>
          <w:spacing w:val="-1"/>
        </w:rPr>
        <w:t>2407082</w:t>
      </w:r>
    </w:p>
    <w:p>
      <w:pPr>
        <w:ind w:left="7886"/>
        <w:spacing w:before="331" w:line="225" w:lineRule="auto"/>
        <w:rPr>
          <w:rFonts w:ascii="Times New Roman" w:hAnsi="Times New Roman" w:eastAsia="Times New Roman" w:cs="Times New Roman"/>
          <w:sz w:val="28"/>
          <w:szCs w:val="28"/>
        </w:rPr>
      </w:pPr>
      <w:r>
        <w:rPr>
          <w:rFonts w:ascii="SimHei" w:hAnsi="SimHei" w:eastAsia="SimHei" w:cs="SimHei"/>
          <w:sz w:val="28"/>
          <w:szCs w:val="28"/>
          <w:spacing w:val="-9"/>
        </w:rPr>
        <w:t>附件</w:t>
      </w:r>
      <w:r>
        <w:rPr>
          <w:rFonts w:ascii="SimHei" w:hAnsi="SimHei" w:eastAsia="SimHei" w:cs="SimHei"/>
          <w:sz w:val="28"/>
          <w:szCs w:val="28"/>
          <w:spacing w:val="-59"/>
        </w:rPr>
        <w:t xml:space="preserve"> </w:t>
      </w:r>
      <w:r>
        <w:rPr>
          <w:rFonts w:ascii="Times New Roman" w:hAnsi="Times New Roman" w:eastAsia="Times New Roman" w:cs="Times New Roman"/>
          <w:sz w:val="28"/>
          <w:szCs w:val="28"/>
          <w:spacing w:val="-9"/>
        </w:rPr>
        <w:t>5</w:t>
      </w:r>
    </w:p>
    <w:p>
      <w:pPr>
        <w:pStyle w:val="BodyText"/>
        <w:spacing w:line="246" w:lineRule="auto"/>
        <w:rPr>
          <w:sz w:val="21"/>
        </w:rPr>
      </w:pPr>
      <w:r/>
    </w:p>
    <w:p>
      <w:pPr>
        <w:pStyle w:val="BodyText"/>
        <w:spacing w:line="246" w:lineRule="auto"/>
        <w:rPr>
          <w:sz w:val="21"/>
        </w:rPr>
      </w:pPr>
      <w:r/>
    </w:p>
    <w:p>
      <w:pPr>
        <w:ind w:left="6640"/>
        <w:spacing w:before="69" w:line="188" w:lineRule="auto"/>
        <w:rPr>
          <w:rFonts w:ascii="Times New Roman" w:hAnsi="Times New Roman" w:eastAsia="Times New Roman" w:cs="Times New Roman"/>
          <w:sz w:val="24"/>
          <w:szCs w:val="24"/>
        </w:rPr>
      </w:pPr>
      <w:r>
        <w:drawing>
          <wp:anchor distT="0" distB="0" distL="0" distR="0" simplePos="0" relativeHeight="252072960" behindDoc="0" locked="0" layoutInCell="1" allowOverlap="1">
            <wp:simplePos x="0" y="0"/>
            <wp:positionH relativeFrom="column">
              <wp:posOffset>1812416</wp:posOffset>
            </wp:positionH>
            <wp:positionV relativeFrom="paragraph">
              <wp:posOffset>123590</wp:posOffset>
            </wp:positionV>
            <wp:extent cx="858011" cy="908304"/>
            <wp:effectExtent l="0" t="0" r="0" b="0"/>
            <wp:wrapNone/>
            <wp:docPr id="106" name="IM 106"/>
            <wp:cNvGraphicFramePr/>
            <a:graphic>
              <a:graphicData uri="http://schemas.openxmlformats.org/drawingml/2006/picture">
                <pic:pic>
                  <pic:nvPicPr>
                    <pic:cNvPr id="106" name="IM 106"/>
                    <pic:cNvPicPr/>
                  </pic:nvPicPr>
                  <pic:blipFill>
                    <a:blip r:embed="rId141"/>
                    <a:stretch>
                      <a:fillRect/>
                    </a:stretch>
                  </pic:blipFill>
                  <pic:spPr>
                    <a:xfrm rot="0">
                      <a:off x="0" y="0"/>
                      <a:ext cx="858011" cy="908304"/>
                    </a:xfrm>
                    <a:prstGeom prst="rect">
                      <a:avLst/>
                    </a:prstGeom>
                  </pic:spPr>
                </pic:pic>
              </a:graphicData>
            </a:graphic>
          </wp:anchor>
        </w:drawing>
      </w:r>
      <w:r>
        <w:drawing>
          <wp:anchor distT="0" distB="0" distL="0" distR="0" simplePos="0" relativeHeight="252071936" behindDoc="0" locked="0" layoutInCell="1" allowOverlap="1">
            <wp:simplePos x="0" y="0"/>
            <wp:positionH relativeFrom="column">
              <wp:posOffset>695325</wp:posOffset>
            </wp:positionH>
            <wp:positionV relativeFrom="paragraph">
              <wp:posOffset>187597</wp:posOffset>
            </wp:positionV>
            <wp:extent cx="964692" cy="819911"/>
            <wp:effectExtent l="0" t="0" r="0" b="0"/>
            <wp:wrapNone/>
            <wp:docPr id="108" name="IM 108"/>
            <wp:cNvGraphicFramePr/>
            <a:graphic>
              <a:graphicData uri="http://schemas.openxmlformats.org/drawingml/2006/picture">
                <pic:pic>
                  <pic:nvPicPr>
                    <pic:cNvPr id="108" name="IM 108"/>
                    <pic:cNvPicPr/>
                  </pic:nvPicPr>
                  <pic:blipFill>
                    <a:blip r:embed="rId142"/>
                    <a:stretch>
                      <a:fillRect/>
                    </a:stretch>
                  </pic:blipFill>
                  <pic:spPr>
                    <a:xfrm rot="0">
                      <a:off x="0" y="0"/>
                      <a:ext cx="964692" cy="819911"/>
                    </a:xfrm>
                    <a:prstGeom prst="rect">
                      <a:avLst/>
                    </a:prstGeom>
                  </pic:spPr>
                </pic:pic>
              </a:graphicData>
            </a:graphic>
          </wp:anchor>
        </w:drawing>
      </w:r>
      <w:r>
        <w:drawing>
          <wp:anchor distT="0" distB="0" distL="0" distR="0" simplePos="0" relativeHeight="252070912" behindDoc="0" locked="0" layoutInCell="1" allowOverlap="1">
            <wp:simplePos x="0" y="0"/>
            <wp:positionH relativeFrom="column">
              <wp:posOffset>2803016</wp:posOffset>
            </wp:positionH>
            <wp:positionV relativeFrom="paragraph">
              <wp:posOffset>161690</wp:posOffset>
            </wp:positionV>
            <wp:extent cx="996696" cy="844295"/>
            <wp:effectExtent l="0" t="0" r="0" b="0"/>
            <wp:wrapNone/>
            <wp:docPr id="110" name="IM 110"/>
            <wp:cNvGraphicFramePr/>
            <a:graphic>
              <a:graphicData uri="http://schemas.openxmlformats.org/drawingml/2006/picture">
                <pic:pic>
                  <pic:nvPicPr>
                    <pic:cNvPr id="110" name="IM 110"/>
                    <pic:cNvPicPr/>
                  </pic:nvPicPr>
                  <pic:blipFill>
                    <a:blip r:embed="rId143"/>
                    <a:stretch>
                      <a:fillRect/>
                    </a:stretch>
                  </pic:blipFill>
                  <pic:spPr>
                    <a:xfrm rot="0">
                      <a:off x="0" y="0"/>
                      <a:ext cx="996696" cy="844295"/>
                    </a:xfrm>
                    <a:prstGeom prst="rect">
                      <a:avLst/>
                    </a:prstGeom>
                  </pic:spPr>
                </pic:pic>
              </a:graphicData>
            </a:graphic>
          </wp:anchor>
        </w:drawing>
      </w:r>
      <w:r>
        <w:rPr>
          <w:rFonts w:ascii="Times New Roman" w:hAnsi="Times New Roman" w:eastAsia="Times New Roman" w:cs="Times New Roman"/>
          <w:sz w:val="24"/>
          <w:szCs w:val="24"/>
        </w:rPr>
        <w:t>No.:ST2407078</w:t>
      </w:r>
    </w:p>
    <w:p>
      <w:pPr>
        <w:ind w:left="6178"/>
        <w:spacing w:before="132" w:line="220" w:lineRule="auto"/>
        <w:rPr>
          <w:rFonts w:ascii="SimSun" w:hAnsi="SimSun" w:eastAsia="SimSun" w:cs="SimSun"/>
          <w:sz w:val="18"/>
          <w:szCs w:val="18"/>
        </w:rPr>
      </w:pPr>
      <w:r>
        <w:rPr>
          <w:rFonts w:ascii="SimSun" w:hAnsi="SimSun" w:eastAsia="SimSun" w:cs="SimSun"/>
          <w:sz w:val="18"/>
          <w:szCs w:val="18"/>
          <w:spacing w:val="3"/>
        </w:rPr>
        <w:t>中国认可</w:t>
      </w:r>
    </w:p>
    <w:p>
      <w:pPr>
        <w:ind w:left="6178"/>
        <w:spacing w:before="15" w:line="221" w:lineRule="auto"/>
        <w:rPr>
          <w:rFonts w:ascii="SimSun" w:hAnsi="SimSun" w:eastAsia="SimSun" w:cs="SimSun"/>
          <w:sz w:val="18"/>
          <w:szCs w:val="18"/>
        </w:rPr>
      </w:pPr>
      <w:r>
        <w:rPr>
          <w:rFonts w:ascii="SimSun" w:hAnsi="SimSun" w:eastAsia="SimSun" w:cs="SimSun"/>
          <w:sz w:val="18"/>
          <w:szCs w:val="18"/>
          <w:spacing w:val="1"/>
        </w:rPr>
        <w:t>国际互认</w:t>
      </w:r>
    </w:p>
    <w:p>
      <w:pPr>
        <w:ind w:left="6161"/>
        <w:spacing w:before="15" w:line="219" w:lineRule="auto"/>
        <w:rPr>
          <w:rFonts w:ascii="SimSun" w:hAnsi="SimSun" w:eastAsia="SimSun" w:cs="SimSun"/>
          <w:sz w:val="18"/>
          <w:szCs w:val="18"/>
        </w:rPr>
      </w:pPr>
      <w:r>
        <w:rPr>
          <w:rFonts w:ascii="SimSun" w:hAnsi="SimSun" w:eastAsia="SimSun" w:cs="SimSun"/>
          <w:sz w:val="18"/>
          <w:szCs w:val="18"/>
          <w:spacing w:val="7"/>
        </w:rPr>
        <w:t>检测</w:t>
      </w:r>
    </w:p>
    <w:p>
      <w:pPr>
        <w:pStyle w:val="BodyText"/>
        <w:ind w:left="6158"/>
        <w:spacing w:before="43" w:line="198" w:lineRule="auto"/>
        <w:rPr>
          <w:sz w:val="18"/>
          <w:szCs w:val="18"/>
        </w:rPr>
      </w:pPr>
      <w:r>
        <w:rPr>
          <w:sz w:val="18"/>
          <w:szCs w:val="18"/>
          <w:spacing w:val="-2"/>
        </w:rPr>
        <w:t>TESTING</w:t>
      </w:r>
    </w:p>
    <w:p>
      <w:pPr>
        <w:pStyle w:val="BodyText"/>
        <w:ind w:left="6163"/>
        <w:spacing w:before="5" w:line="246" w:lineRule="exact"/>
        <w:rPr>
          <w:sz w:val="18"/>
          <w:szCs w:val="18"/>
        </w:rPr>
      </w:pPr>
      <w:r>
        <w:rPr>
          <w:sz w:val="18"/>
          <w:szCs w:val="18"/>
          <w:spacing w:val="-6"/>
          <w:position w:val="1"/>
        </w:rPr>
        <w:t>CNAS</w:t>
      </w:r>
      <w:r>
        <w:rPr>
          <w:sz w:val="18"/>
          <w:szCs w:val="18"/>
          <w:spacing w:val="28"/>
          <w:w w:val="101"/>
          <w:position w:val="1"/>
        </w:rPr>
        <w:t xml:space="preserve"> </w:t>
      </w:r>
      <w:r>
        <w:rPr>
          <w:sz w:val="18"/>
          <w:szCs w:val="18"/>
          <w:spacing w:val="-6"/>
          <w:position w:val="1"/>
        </w:rPr>
        <w:t>L0153</w:t>
      </w:r>
    </w:p>
    <w:p>
      <w:pPr>
        <w:pStyle w:val="BodyText"/>
        <w:spacing w:line="257" w:lineRule="auto"/>
        <w:rPr>
          <w:sz w:val="21"/>
        </w:rPr>
      </w:pPr>
      <w:r/>
    </w:p>
    <w:p>
      <w:pPr>
        <w:pStyle w:val="BodyText"/>
        <w:spacing w:line="258" w:lineRule="auto"/>
        <w:rPr>
          <w:sz w:val="21"/>
        </w:rPr>
      </w:pPr>
      <w:r/>
    </w:p>
    <w:p>
      <w:pPr>
        <w:ind w:left="1569"/>
        <w:spacing w:before="329" w:line="220" w:lineRule="auto"/>
        <w:outlineLvl w:val="0"/>
        <w:rPr>
          <w:rFonts w:ascii="SimSun" w:hAnsi="SimSun" w:eastAsia="SimSun" w:cs="SimSun"/>
          <w:sz w:val="101"/>
          <w:szCs w:val="101"/>
        </w:rPr>
      </w:pPr>
      <w:r>
        <w:rPr>
          <w:rFonts w:ascii="SimSun" w:hAnsi="SimSun" w:eastAsia="SimSun" w:cs="SimSun"/>
          <w:sz w:val="101"/>
          <w:szCs w:val="101"/>
          <w:b/>
          <w:bCs/>
          <w:spacing w:val="-26"/>
        </w:rPr>
        <w:t>检</w:t>
      </w:r>
      <w:r>
        <w:rPr>
          <w:rFonts w:ascii="SimSun" w:hAnsi="SimSun" w:eastAsia="SimSun" w:cs="SimSun"/>
          <w:sz w:val="101"/>
          <w:szCs w:val="101"/>
          <w:spacing w:val="-26"/>
        </w:rPr>
        <w:t xml:space="preserve"> </w:t>
      </w:r>
      <w:r>
        <w:rPr>
          <w:rFonts w:ascii="SimSun" w:hAnsi="SimSun" w:eastAsia="SimSun" w:cs="SimSun"/>
          <w:sz w:val="101"/>
          <w:szCs w:val="101"/>
          <w:b/>
          <w:bCs/>
          <w:spacing w:val="-26"/>
        </w:rPr>
        <w:t>测</w:t>
      </w:r>
      <w:r>
        <w:rPr>
          <w:rFonts w:ascii="SimSun" w:hAnsi="SimSun" w:eastAsia="SimSun" w:cs="SimSun"/>
          <w:sz w:val="101"/>
          <w:szCs w:val="101"/>
          <w:spacing w:val="-48"/>
        </w:rPr>
        <w:t xml:space="preserve"> </w:t>
      </w:r>
      <w:r>
        <w:rPr>
          <w:rFonts w:ascii="SimSun" w:hAnsi="SimSun" w:eastAsia="SimSun" w:cs="SimSun"/>
          <w:sz w:val="101"/>
          <w:szCs w:val="101"/>
          <w:b/>
          <w:bCs/>
          <w:spacing w:val="-26"/>
        </w:rPr>
        <w:t>报</w:t>
      </w:r>
      <w:r>
        <w:rPr>
          <w:rFonts w:ascii="SimSun" w:hAnsi="SimSun" w:eastAsia="SimSun" w:cs="SimSun"/>
          <w:sz w:val="101"/>
          <w:szCs w:val="101"/>
          <w:spacing w:val="-26"/>
        </w:rPr>
        <w:t xml:space="preserve"> </w:t>
      </w:r>
      <w:r>
        <w:rPr>
          <w:rFonts w:ascii="SimSun" w:hAnsi="SimSun" w:eastAsia="SimSun" w:cs="SimSun"/>
          <w:sz w:val="101"/>
          <w:szCs w:val="101"/>
          <w:b/>
          <w:bCs/>
          <w:spacing w:val="-26"/>
        </w:rPr>
        <w:t>告</w:t>
      </w:r>
    </w:p>
    <w:p>
      <w:pPr>
        <w:pStyle w:val="BodyText"/>
        <w:ind w:left="2532"/>
        <w:spacing w:before="144" w:line="202" w:lineRule="auto"/>
        <w:rPr>
          <w:sz w:val="46"/>
          <w:szCs w:val="46"/>
        </w:rPr>
      </w:pPr>
      <w:r>
        <w:rPr>
          <w:sz w:val="46"/>
          <w:szCs w:val="46"/>
          <w:b/>
          <w:bCs/>
          <w:spacing w:val="-1"/>
        </w:rPr>
        <w:t>TEST  REPORT</w:t>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ind w:left="726"/>
        <w:spacing w:before="79" w:line="226" w:lineRule="auto"/>
        <w:rPr>
          <w:rFonts w:ascii="Times New Roman" w:hAnsi="Times New Roman" w:eastAsia="Times New Roman" w:cs="Times New Roman"/>
          <w:sz w:val="24"/>
          <w:szCs w:val="24"/>
        </w:rPr>
      </w:pPr>
      <w:r>
        <w:rPr>
          <w:rFonts w:ascii="SimSun" w:hAnsi="SimSun" w:eastAsia="SimSun" w:cs="SimSun"/>
          <w:sz w:val="24"/>
          <w:szCs w:val="24"/>
          <w:b/>
          <w:bCs/>
          <w:spacing w:val="5"/>
          <w:position w:val="1"/>
        </w:rPr>
        <w:t>样品名称：</w:t>
      </w:r>
      <w:r>
        <w:rPr>
          <w:rFonts w:ascii="SimSun" w:hAnsi="SimSun" w:eastAsia="SimSun" w:cs="SimSun"/>
          <w:sz w:val="24"/>
          <w:szCs w:val="24"/>
          <w:spacing w:val="5"/>
          <w:position w:val="1"/>
        </w:rPr>
        <w:t xml:space="preserve">         </w:t>
      </w:r>
      <w:r>
        <w:rPr>
          <w:rFonts w:ascii="Times New Roman" w:hAnsi="Times New Roman" w:eastAsia="Times New Roman" w:cs="Times New Roman"/>
          <w:sz w:val="24"/>
          <w:szCs w:val="24"/>
          <w:b/>
          <w:bCs/>
          <w:position w:val="-1"/>
        </w:rPr>
        <w:t>PU</w:t>
      </w:r>
      <w:r>
        <w:rPr>
          <w:rFonts w:ascii="SimSun" w:hAnsi="SimSun" w:eastAsia="SimSun" w:cs="SimSun"/>
          <w:sz w:val="24"/>
          <w:szCs w:val="24"/>
          <w:b/>
          <w:bCs/>
          <w:spacing w:val="5"/>
          <w:position w:val="-1"/>
        </w:rPr>
        <w:t>实木透明底漆</w:t>
      </w:r>
      <w:r>
        <w:rPr>
          <w:rFonts w:ascii="SimSun" w:hAnsi="SimSun" w:eastAsia="SimSun" w:cs="SimSun"/>
          <w:sz w:val="24"/>
          <w:szCs w:val="24"/>
          <w:spacing w:val="4"/>
          <w:position w:val="-1"/>
        </w:rPr>
        <w:t xml:space="preserve"> </w:t>
      </w:r>
      <w:r>
        <w:rPr>
          <w:rFonts w:ascii="Times New Roman" w:hAnsi="Times New Roman" w:eastAsia="Times New Roman" w:cs="Times New Roman"/>
          <w:sz w:val="24"/>
          <w:szCs w:val="24"/>
          <w:b/>
          <w:bCs/>
          <w:spacing w:val="4"/>
        </w:rPr>
        <w:t>(X)</w:t>
      </w:r>
    </w:p>
    <w:p>
      <w:pPr>
        <w:ind w:left="722"/>
        <w:spacing w:before="29" w:line="18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rPr>
        <w:t>Sample Description               </w:t>
      </w:r>
      <w:r>
        <w:rPr>
          <w:rFonts w:ascii="Times New Roman" w:hAnsi="Times New Roman" w:eastAsia="Times New Roman" w:cs="Times New Roman"/>
          <w:sz w:val="18"/>
          <w:szCs w:val="18"/>
          <w:b/>
          <w:bCs/>
          <w:u w:val="single" w:color="auto"/>
        </w:rPr>
        <w:t xml:space="preserve">                                  </w:t>
      </w:r>
      <w:r>
        <w:rPr>
          <w:rFonts w:ascii="Times New Roman" w:hAnsi="Times New Roman" w:eastAsia="Times New Roman" w:cs="Times New Roman"/>
          <w:sz w:val="18"/>
          <w:szCs w:val="18"/>
          <w:b/>
          <w:bCs/>
          <w:u w:val="single" w:color="auto"/>
          <w:spacing w:val="-1"/>
        </w:rPr>
        <w:t xml:space="preserve">                                                                             </w:t>
      </w:r>
    </w:p>
    <w:p>
      <w:pPr>
        <w:pStyle w:val="BodyText"/>
        <w:spacing w:line="442" w:lineRule="auto"/>
        <w:rPr>
          <w:sz w:val="21"/>
        </w:rPr>
      </w:pPr>
      <w:r/>
    </w:p>
    <w:p>
      <w:pPr>
        <w:ind w:left="732"/>
        <w:spacing w:before="78" w:line="219" w:lineRule="auto"/>
        <w:rPr>
          <w:rFonts w:ascii="Times New Roman" w:hAnsi="Times New Roman" w:eastAsia="Times New Roman" w:cs="Times New Roman"/>
          <w:sz w:val="24"/>
          <w:szCs w:val="24"/>
        </w:rPr>
      </w:pPr>
      <w:r>
        <w:rPr>
          <w:rFonts w:ascii="SimSun" w:hAnsi="SimSun" w:eastAsia="SimSun" w:cs="SimSun"/>
          <w:sz w:val="24"/>
          <w:szCs w:val="24"/>
          <w:b/>
          <w:bCs/>
          <w:spacing w:val="2"/>
        </w:rPr>
        <w:t>商标/型号规格：</w:t>
      </w:r>
      <w:r>
        <w:rPr>
          <w:rFonts w:ascii="SimSun" w:hAnsi="SimSun" w:eastAsia="SimSun" w:cs="SimSun"/>
          <w:sz w:val="24"/>
          <w:szCs w:val="24"/>
          <w:spacing w:val="2"/>
        </w:rPr>
        <w:t xml:space="preserve">   ------</w:t>
      </w:r>
      <w:r>
        <w:rPr>
          <w:rFonts w:ascii="SimSun" w:hAnsi="SimSun" w:eastAsia="SimSun" w:cs="SimSun"/>
          <w:sz w:val="24"/>
          <w:szCs w:val="24"/>
          <w:spacing w:val="20"/>
        </w:rPr>
        <w:t xml:space="preserve">    </w:t>
      </w:r>
      <w:r>
        <w:rPr>
          <w:rFonts w:ascii="Times New Roman" w:hAnsi="Times New Roman" w:eastAsia="Times New Roman" w:cs="Times New Roman"/>
          <w:sz w:val="24"/>
          <w:szCs w:val="24"/>
        </w:rPr>
        <w:t>HD</w:t>
      </w:r>
      <w:r>
        <w:rPr>
          <w:rFonts w:ascii="Times New Roman" w:hAnsi="Times New Roman" w:eastAsia="Times New Roman" w:cs="Times New Roman"/>
          <w:sz w:val="24"/>
          <w:szCs w:val="24"/>
          <w:spacing w:val="2"/>
        </w:rPr>
        <w:t>3660</w:t>
      </w:r>
    </w:p>
    <w:p>
      <w:pPr>
        <w:ind w:left="717"/>
        <w:spacing w:before="137" w:line="189" w:lineRule="auto"/>
        <w:rPr>
          <w:rFonts w:ascii="Times New Roman" w:hAnsi="Times New Roman" w:eastAsia="Times New Roman" w:cs="Times New Roman"/>
          <w:sz w:val="24"/>
          <w:szCs w:val="24"/>
        </w:rPr>
      </w:pPr>
      <w:r>
        <w:rPr>
          <w:rFonts w:ascii="Times New Roman" w:hAnsi="Times New Roman" w:eastAsia="Times New Roman" w:cs="Times New Roman"/>
          <w:sz w:val="24"/>
          <w:szCs w:val="24"/>
          <w:b/>
          <w:bCs/>
          <w:spacing w:val="-12"/>
          <w:w w:val="87"/>
        </w:rPr>
        <w:t>Brand/Model</w:t>
      </w:r>
      <w:r>
        <w:rPr>
          <w:rFonts w:ascii="Times New Roman" w:hAnsi="Times New Roman" w:eastAsia="Times New Roman" w:cs="Times New Roman"/>
          <w:sz w:val="24"/>
          <w:szCs w:val="24"/>
          <w:b/>
          <w:bCs/>
          <w:spacing w:val="-18"/>
        </w:rPr>
        <w:t xml:space="preserve"> </w:t>
      </w:r>
      <w:r>
        <w:rPr>
          <w:rFonts w:ascii="Times New Roman" w:hAnsi="Times New Roman" w:eastAsia="Times New Roman" w:cs="Times New Roman"/>
          <w:sz w:val="24"/>
          <w:szCs w:val="24"/>
          <w:b/>
          <w:bCs/>
          <w:spacing w:val="-12"/>
          <w:w w:val="87"/>
        </w:rPr>
        <w:t>specifications  </w:t>
      </w:r>
      <w:r>
        <w:rPr>
          <w:rFonts w:ascii="Times New Roman" w:hAnsi="Times New Roman" w:eastAsia="Times New Roman" w:cs="Times New Roman"/>
          <w:sz w:val="24"/>
          <w:szCs w:val="24"/>
          <w:b/>
          <w:bCs/>
          <w:u w:val="single" w:color="auto"/>
        </w:rPr>
        <w:t xml:space="preserve">                                                                                  </w:t>
      </w:r>
    </w:p>
    <w:p>
      <w:pPr>
        <w:pStyle w:val="BodyText"/>
        <w:spacing w:line="279" w:lineRule="auto"/>
        <w:rPr>
          <w:sz w:val="21"/>
        </w:rPr>
      </w:pPr>
      <w:r/>
    </w:p>
    <w:p>
      <w:pPr>
        <w:ind w:left="726"/>
        <w:spacing w:before="79" w:line="219" w:lineRule="auto"/>
        <w:rPr>
          <w:rFonts w:ascii="SimSun" w:hAnsi="SimSun" w:eastAsia="SimSun" w:cs="SimSun"/>
          <w:sz w:val="24"/>
          <w:szCs w:val="24"/>
        </w:rPr>
      </w:pPr>
      <w:r>
        <w:drawing>
          <wp:anchor distT="0" distB="0" distL="0" distR="0" simplePos="0" relativeHeight="252073984" behindDoc="0" locked="0" layoutInCell="1" allowOverlap="1">
            <wp:simplePos x="0" y="0"/>
            <wp:positionH relativeFrom="column">
              <wp:posOffset>5629275</wp:posOffset>
            </wp:positionH>
            <wp:positionV relativeFrom="paragraph">
              <wp:posOffset>141738</wp:posOffset>
            </wp:positionV>
            <wp:extent cx="419734" cy="885825"/>
            <wp:effectExtent l="0" t="0" r="0" b="0"/>
            <wp:wrapNone/>
            <wp:docPr id="112" name="IM 112"/>
            <wp:cNvGraphicFramePr/>
            <a:graphic>
              <a:graphicData uri="http://schemas.openxmlformats.org/drawingml/2006/picture">
                <pic:pic>
                  <pic:nvPicPr>
                    <pic:cNvPr id="112" name="IM 112"/>
                    <pic:cNvPicPr/>
                  </pic:nvPicPr>
                  <pic:blipFill>
                    <a:blip r:embed="rId144"/>
                    <a:stretch>
                      <a:fillRect/>
                    </a:stretch>
                  </pic:blipFill>
                  <pic:spPr>
                    <a:xfrm rot="0">
                      <a:off x="0" y="0"/>
                      <a:ext cx="419734" cy="885825"/>
                    </a:xfrm>
                    <a:prstGeom prst="rect">
                      <a:avLst/>
                    </a:prstGeom>
                  </pic:spPr>
                </pic:pic>
              </a:graphicData>
            </a:graphic>
          </wp:anchor>
        </w:drawing>
      </w:r>
      <w:r>
        <w:rPr>
          <w:rFonts w:ascii="SimSun" w:hAnsi="SimSun" w:eastAsia="SimSun" w:cs="SimSun"/>
          <w:sz w:val="24"/>
          <w:szCs w:val="24"/>
          <w:b/>
          <w:bCs/>
          <w:spacing w:val="13"/>
        </w:rPr>
        <w:t>委托单位：</w:t>
      </w:r>
      <w:r>
        <w:rPr>
          <w:rFonts w:ascii="SimSun" w:hAnsi="SimSun" w:eastAsia="SimSun" w:cs="SimSun"/>
          <w:sz w:val="24"/>
          <w:szCs w:val="24"/>
          <w:spacing w:val="13"/>
        </w:rPr>
        <w:t xml:space="preserve">         </w:t>
      </w:r>
      <w:r>
        <w:rPr>
          <w:rFonts w:ascii="SimSun" w:hAnsi="SimSun" w:eastAsia="SimSun" w:cs="SimSun"/>
          <w:sz w:val="24"/>
          <w:szCs w:val="24"/>
          <w:b/>
          <w:bCs/>
          <w:spacing w:val="13"/>
        </w:rPr>
        <w:t>鹤山市华轩涂料有限公司</w:t>
      </w:r>
    </w:p>
    <w:p>
      <w:pPr>
        <w:ind w:left="714"/>
        <w:spacing w:before="61" w:line="189"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1"/>
        </w:rPr>
        <w:t>Applicant</w:t>
      </w:r>
      <w:r>
        <w:rPr>
          <w:rFonts w:ascii="Times New Roman" w:hAnsi="Times New Roman" w:eastAsia="Times New Roman" w:cs="Times New Roman"/>
          <w:sz w:val="18"/>
          <w:szCs w:val="18"/>
          <w:b/>
          <w:bCs/>
          <w:spacing w:val="1"/>
        </w:rPr>
        <w:t xml:space="preserve">                           </w:t>
      </w:r>
      <w:r>
        <w:rPr>
          <w:rFonts w:ascii="Times New Roman" w:hAnsi="Times New Roman" w:eastAsia="Times New Roman" w:cs="Times New Roman"/>
          <w:sz w:val="18"/>
          <w:szCs w:val="18"/>
          <w:b/>
          <w:bCs/>
        </w:rPr>
        <w:t xml:space="preserve">    </w:t>
      </w:r>
      <w:r>
        <w:rPr>
          <w:rFonts w:ascii="Times New Roman" w:hAnsi="Times New Roman" w:eastAsia="Times New Roman" w:cs="Times New Roman"/>
          <w:sz w:val="18"/>
          <w:szCs w:val="18"/>
          <w:b/>
          <w:bCs/>
          <w:u w:val="single" w:color="auto"/>
        </w:rPr>
        <w:t xml:space="preserve">                                                                                                               </w:t>
      </w:r>
    </w:p>
    <w:p>
      <w:pPr>
        <w:pStyle w:val="BodyText"/>
        <w:ind w:firstLine="286"/>
        <w:spacing w:before="210" w:line="4980" w:lineRule="exact"/>
        <w:rPr/>
      </w:pPr>
      <w:r>
        <w:rPr>
          <w:position w:val="-99"/>
        </w:rPr>
        <w:pict>
          <v:group id="_x0000_s78" style="mso-position-vertical-relative:line;mso-position-horizontal-relative:char;width:391pt;height:249pt;" filled="false" stroked="false" coordsize="7820,4980" coordorigin="0,0">
            <v:shape id="_x0000_s80" style="position:absolute;left:0;top:0;width:7820;height:4980;" filled="false" stroked="false" type="#_x0000_t75">
              <v:imagedata o:title="" r:id="rId145"/>
            </v:shape>
            <v:shape id="_x0000_s82" style="position:absolute;left:413;top:70;width:7385;height:4922;" filled="false" stroked="false" type="#_x0000_t202">
              <v:fill on="false"/>
              <v:stroke on="false"/>
              <v:path/>
              <v:imagedata o:title=""/>
              <o:lock v:ext="edit" aspectratio="false"/>
              <v:textbox inset="0mm,0mm,0mm,0mm">
                <w:txbxContent>
                  <w:p>
                    <w:pPr>
                      <w:ind w:left="25"/>
                      <w:spacing w:before="20" w:line="226" w:lineRule="auto"/>
                      <w:rPr>
                        <w:rFonts w:ascii="SimSun" w:hAnsi="SimSun" w:eastAsia="SimSun" w:cs="SimSun"/>
                        <w:sz w:val="24"/>
                        <w:szCs w:val="24"/>
                      </w:rPr>
                    </w:pPr>
                    <w:r>
                      <w:rPr>
                        <w:rFonts w:ascii="SimSun" w:hAnsi="SimSun" w:eastAsia="SimSun" w:cs="SimSun"/>
                        <w:sz w:val="24"/>
                        <w:szCs w:val="24"/>
                        <w:b/>
                        <w:bCs/>
                        <w:spacing w:val="-9"/>
                        <w:position w:val="1"/>
                      </w:rPr>
                      <w:t>检测类别：</w:t>
                    </w:r>
                    <w:r>
                      <w:rPr>
                        <w:rFonts w:ascii="SimSun" w:hAnsi="SimSun" w:eastAsia="SimSun" w:cs="SimSun"/>
                        <w:sz w:val="24"/>
                        <w:szCs w:val="24"/>
                        <w:spacing w:val="2"/>
                        <w:position w:val="1"/>
                      </w:rPr>
                      <w:t xml:space="preserve">         </w:t>
                    </w:r>
                    <w:r>
                      <w:rPr>
                        <w:rFonts w:ascii="SimSun" w:hAnsi="SimSun" w:eastAsia="SimSun" w:cs="SimSun"/>
                        <w:sz w:val="24"/>
                        <w:szCs w:val="24"/>
                        <w:b/>
                        <w:bCs/>
                        <w:spacing w:val="-9"/>
                        <w:position w:val="-1"/>
                      </w:rPr>
                      <w:t>委</w:t>
                    </w:r>
                    <w:r>
                      <w:rPr>
                        <w:rFonts w:ascii="SimSun" w:hAnsi="SimSun" w:eastAsia="SimSun" w:cs="SimSun"/>
                        <w:sz w:val="24"/>
                        <w:szCs w:val="24"/>
                        <w:spacing w:val="-38"/>
                        <w:position w:val="-1"/>
                      </w:rPr>
                      <w:t xml:space="preserve"> </w:t>
                    </w:r>
                    <w:r>
                      <w:rPr>
                        <w:rFonts w:ascii="SimSun" w:hAnsi="SimSun" w:eastAsia="SimSun" w:cs="SimSun"/>
                        <w:sz w:val="24"/>
                        <w:szCs w:val="24"/>
                        <w:b/>
                        <w:bCs/>
                        <w:spacing w:val="-9"/>
                        <w:position w:val="-1"/>
                      </w:rPr>
                      <w:t>托</w:t>
                    </w:r>
                    <w:r>
                      <w:rPr>
                        <w:rFonts w:ascii="SimSun" w:hAnsi="SimSun" w:eastAsia="SimSun" w:cs="SimSun"/>
                        <w:sz w:val="24"/>
                        <w:szCs w:val="24"/>
                        <w:spacing w:val="-45"/>
                        <w:position w:val="-1"/>
                      </w:rPr>
                      <w:t xml:space="preserve"> </w:t>
                    </w:r>
                    <w:r>
                      <w:rPr>
                        <w:rFonts w:ascii="SimSun" w:hAnsi="SimSun" w:eastAsia="SimSun" w:cs="SimSun"/>
                        <w:sz w:val="24"/>
                        <w:szCs w:val="24"/>
                        <w:b/>
                        <w:bCs/>
                        <w:spacing w:val="-9"/>
                        <w:position w:val="-1"/>
                      </w:rPr>
                      <w:t>检</w:t>
                    </w:r>
                    <w:r>
                      <w:rPr>
                        <w:rFonts w:ascii="SimSun" w:hAnsi="SimSun" w:eastAsia="SimSun" w:cs="SimSun"/>
                        <w:sz w:val="24"/>
                        <w:szCs w:val="24"/>
                        <w:spacing w:val="-45"/>
                        <w:position w:val="-1"/>
                      </w:rPr>
                      <w:t xml:space="preserve"> </w:t>
                    </w:r>
                    <w:r>
                      <w:rPr>
                        <w:rFonts w:ascii="SimSun" w:hAnsi="SimSun" w:eastAsia="SimSun" w:cs="SimSun"/>
                        <w:sz w:val="24"/>
                        <w:szCs w:val="24"/>
                        <w:b/>
                        <w:bCs/>
                        <w:spacing w:val="-9"/>
                        <w:position w:val="-1"/>
                      </w:rPr>
                      <w:t>测</w:t>
                    </w:r>
                  </w:p>
                  <w:p>
                    <w:pPr>
                      <w:ind w:left="20"/>
                      <w:spacing w:before="35" w:line="185" w:lineRule="auto"/>
                      <w:rPr>
                        <w:rFonts w:ascii="Times New Roman" w:hAnsi="Times New Roman" w:eastAsia="Times New Roman" w:cs="Times New Roman"/>
                        <w:sz w:val="18"/>
                        <w:szCs w:val="18"/>
                      </w:rPr>
                    </w:pPr>
                    <w:r>
                      <w:rPr>
                        <w:rFonts w:ascii="Times New Roman" w:hAnsi="Times New Roman" w:eastAsia="Times New Roman" w:cs="Times New Roman"/>
                        <w:sz w:val="18"/>
                        <w:szCs w:val="18"/>
                        <w:b/>
                        <w:bCs/>
                        <w:spacing w:val="-3"/>
                      </w:rPr>
                      <w:t>Test</w:t>
                    </w:r>
                    <w:r>
                      <w:rPr>
                        <w:rFonts w:ascii="Times New Roman" w:hAnsi="Times New Roman" w:eastAsia="Times New Roman" w:cs="Times New Roman"/>
                        <w:sz w:val="18"/>
                        <w:szCs w:val="18"/>
                        <w:b/>
                        <w:bCs/>
                        <w:spacing w:val="14"/>
                        <w:w w:val="101"/>
                      </w:rPr>
                      <w:t xml:space="preserve"> </w:t>
                    </w:r>
                    <w:r>
                      <w:rPr>
                        <w:rFonts w:ascii="Times New Roman" w:hAnsi="Times New Roman" w:eastAsia="Times New Roman" w:cs="Times New Roman"/>
                        <w:sz w:val="18"/>
                        <w:szCs w:val="18"/>
                        <w:b/>
                        <w:bCs/>
                        <w:spacing w:val="-3"/>
                      </w:rPr>
                      <w:t>Type</w:t>
                    </w:r>
                  </w:p>
                  <w:p>
                    <w:pPr>
                      <w:spacing w:line="396" w:lineRule="auto"/>
                      <w:rPr>
                        <w:rFonts w:ascii="Arial"/>
                        <w:sz w:val="21"/>
                      </w:rPr>
                    </w:pPr>
                    <w:r/>
                  </w:p>
                  <w:p>
                    <w:pPr>
                      <w:ind w:firstLine="164"/>
                      <w:spacing w:line="200" w:lineRule="exact"/>
                      <w:rPr/>
                    </w:pPr>
                    <w:r>
                      <w:rPr>
                        <w:position w:val="-3"/>
                      </w:rPr>
                      <w:drawing>
                        <wp:inline distT="0" distB="0" distL="0" distR="0">
                          <wp:extent cx="944880" cy="126491"/>
                          <wp:effectExtent l="0" t="0" r="0" b="0"/>
                          <wp:docPr id="114" name="IM 114"/>
                          <wp:cNvGraphicFramePr/>
                          <a:graphic>
                            <a:graphicData uri="http://schemas.openxmlformats.org/drawingml/2006/picture">
                              <pic:pic>
                                <pic:nvPicPr>
                                  <pic:cNvPr id="114" name="IM 114"/>
                                  <pic:cNvPicPr/>
                                </pic:nvPicPr>
                                <pic:blipFill>
                                  <a:blip r:embed="rId146"/>
                                  <a:stretch>
                                    <a:fillRect/>
                                  </a:stretch>
                                </pic:blipFill>
                                <pic:spPr>
                                  <a:xfrm rot="0">
                                    <a:off x="0" y="0"/>
                                    <a:ext cx="944880" cy="126491"/>
                                  </a:xfrm>
                                  <a:prstGeom prst="rect">
                                    <a:avLst/>
                                  </a:prstGeom>
                                </pic:spPr>
                              </pic:pic>
                            </a:graphicData>
                          </a:graphic>
                        </wp:inline>
                      </w:drawing>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spacing w:line="245" w:lineRule="auto"/>
                      <w:rPr>
                        <w:rFonts w:ascii="Arial"/>
                        <w:sz w:val="21"/>
                      </w:rPr>
                    </w:pPr>
                    <w:r/>
                  </w:p>
                  <w:p>
                    <w:pPr>
                      <w:ind w:left="1466"/>
                      <w:spacing w:before="150" w:line="225" w:lineRule="auto"/>
                      <w:rPr>
                        <w:rFonts w:ascii="SimHei" w:hAnsi="SimHei" w:eastAsia="SimHei" w:cs="SimHei"/>
                        <w:sz w:val="46"/>
                        <w:szCs w:val="46"/>
                      </w:rPr>
                    </w:pPr>
                    <w:r>
                      <w:rPr>
                        <w:rFonts w:ascii="SimHei" w:hAnsi="SimHei" w:eastAsia="SimHei" w:cs="SimHei"/>
                        <w:sz w:val="46"/>
                        <w:szCs w:val="46"/>
                        <w:b/>
                        <w:bCs/>
                        <w:spacing w:val="15"/>
                      </w:rPr>
                      <w:t>东产品质量监督检验研究院</w:t>
                    </w:r>
                  </w:p>
                  <w:p>
                    <w:pPr>
                      <w:ind w:right="6"/>
                      <w:spacing w:before="85" w:line="192" w:lineRule="auto"/>
                      <w:jc w:val="right"/>
                      <w:rPr>
                        <w:rFonts w:ascii="Arial" w:hAnsi="Arial" w:eastAsia="Arial" w:cs="Arial"/>
                        <w:sz w:val="24"/>
                        <w:szCs w:val="24"/>
                      </w:rPr>
                    </w:pPr>
                    <w:r>
                      <w:rPr>
                        <w:rFonts w:ascii="Arial" w:hAnsi="Arial" w:eastAsia="Arial" w:cs="Arial"/>
                        <w:sz w:val="24"/>
                        <w:szCs w:val="24"/>
                        <w:b/>
                        <w:bCs/>
                        <w:spacing w:val="-9"/>
                      </w:rPr>
                      <w:t>c       DC  TLSTI       STITUTEOF DUCI</w:t>
                    </w:r>
                    <w:r>
                      <w:rPr>
                        <w:rFonts w:ascii="SimSun" w:hAnsi="SimSun" w:eastAsia="SimSun" w:cs="SimSun"/>
                        <w:sz w:val="24"/>
                        <w:szCs w:val="24"/>
                        <w:b/>
                        <w:bCs/>
                        <w:spacing w:val="-9"/>
                      </w:rPr>
                      <w:t>、</w:t>
                    </w:r>
                    <w:r>
                      <w:rPr>
                        <w:rFonts w:ascii="Arial" w:hAnsi="Arial" w:eastAsia="Arial" w:cs="Arial"/>
                        <w:sz w:val="24"/>
                        <w:szCs w:val="24"/>
                        <w:b/>
                        <w:bCs/>
                        <w:spacing w:val="-9"/>
                      </w:rPr>
                      <w:t>JALITY</w:t>
                    </w:r>
                    <w:r>
                      <w:rPr>
                        <w:rFonts w:ascii="Arial" w:hAnsi="Arial" w:eastAsia="Arial" w:cs="Arial"/>
                        <w:sz w:val="24"/>
                        <w:szCs w:val="24"/>
                        <w:b/>
                        <w:bCs/>
                        <w:spacing w:val="-19"/>
                      </w:rPr>
                      <w:t xml:space="preserve"> </w:t>
                    </w:r>
                    <w:r>
                      <w:rPr>
                        <w:rFonts w:ascii="Arial" w:hAnsi="Arial" w:eastAsia="Arial" w:cs="Arial"/>
                        <w:sz w:val="24"/>
                        <w:szCs w:val="24"/>
                        <w:b/>
                        <w:bCs/>
                        <w:spacing w:val="-9"/>
                      </w:rPr>
                      <w:t>SUPERVISION</w:t>
                    </w:r>
                  </w:p>
                  <w:p>
                    <w:pPr>
                      <w:ind w:right="27"/>
                      <w:spacing w:before="163" w:line="222" w:lineRule="auto"/>
                      <w:jc w:val="right"/>
                      <w:rPr>
                        <w:rFonts w:ascii="SimHei" w:hAnsi="SimHei" w:eastAsia="SimHei" w:cs="SimHei"/>
                        <w:sz w:val="34"/>
                        <w:szCs w:val="34"/>
                      </w:rPr>
                    </w:pPr>
                    <w:r>
                      <w:rPr>
                        <w:rFonts w:ascii="SimHei" w:hAnsi="SimHei" w:eastAsia="SimHei" w:cs="SimHei"/>
                        <w:sz w:val="34"/>
                        <w:szCs w:val="34"/>
                        <w:b/>
                        <w:bCs/>
                        <w:spacing w:val="26"/>
                      </w:rPr>
                      <w:t>国家涂料产品质量检验橙测中心(广东)</w:t>
                    </w:r>
                  </w:p>
                </w:txbxContent>
              </v:textbox>
            </v:shape>
          </v:group>
        </w:pict>
      </w:r>
    </w:p>
    <w:p>
      <w:pPr>
        <w:pStyle w:val="BodyText"/>
        <w:ind w:left="1619"/>
        <w:spacing w:before="5" w:line="186" w:lineRule="exact"/>
        <w:rPr>
          <w:sz w:val="12"/>
          <w:szCs w:val="12"/>
        </w:rPr>
      </w:pPr>
      <w:r>
        <w:drawing>
          <wp:anchor distT="0" distB="0" distL="0" distR="0" simplePos="0" relativeHeight="252075008" behindDoc="0" locked="0" layoutInCell="1" allowOverlap="1">
            <wp:simplePos x="0" y="0"/>
            <wp:positionH relativeFrom="column">
              <wp:posOffset>1064132</wp:posOffset>
            </wp:positionH>
            <wp:positionV relativeFrom="paragraph">
              <wp:posOffset>-1149095</wp:posOffset>
            </wp:positionV>
            <wp:extent cx="1403604" cy="1447800"/>
            <wp:effectExtent l="0" t="0" r="0" b="0"/>
            <wp:wrapNone/>
            <wp:docPr id="116" name="IM 116"/>
            <wp:cNvGraphicFramePr/>
            <a:graphic>
              <a:graphicData uri="http://schemas.openxmlformats.org/drawingml/2006/picture">
                <pic:pic>
                  <pic:nvPicPr>
                    <pic:cNvPr id="116" name="IM 116"/>
                    <pic:cNvPicPr/>
                  </pic:nvPicPr>
                  <pic:blipFill>
                    <a:blip r:embed="rId147"/>
                    <a:stretch>
                      <a:fillRect/>
                    </a:stretch>
                  </pic:blipFill>
                  <pic:spPr>
                    <a:xfrm rot="0">
                      <a:off x="0" y="0"/>
                      <a:ext cx="1403604" cy="1447800"/>
                    </a:xfrm>
                    <a:prstGeom prst="rect">
                      <a:avLst/>
                    </a:prstGeom>
                  </pic:spPr>
                </pic:pic>
              </a:graphicData>
            </a:graphic>
          </wp:anchor>
        </w:drawing>
      </w:r>
      <w:r>
        <w:drawing>
          <wp:anchor distT="0" distB="0" distL="0" distR="0" simplePos="0" relativeHeight="252076032" behindDoc="0" locked="0" layoutInCell="1" allowOverlap="1">
            <wp:simplePos x="0" y="0"/>
            <wp:positionH relativeFrom="column">
              <wp:posOffset>3121533</wp:posOffset>
            </wp:positionH>
            <wp:positionV relativeFrom="paragraph">
              <wp:posOffset>-1283208</wp:posOffset>
            </wp:positionV>
            <wp:extent cx="1371600" cy="1479804"/>
            <wp:effectExtent l="0" t="0" r="0" b="0"/>
            <wp:wrapNone/>
            <wp:docPr id="118" name="IM 118"/>
            <wp:cNvGraphicFramePr/>
            <a:graphic>
              <a:graphicData uri="http://schemas.openxmlformats.org/drawingml/2006/picture">
                <pic:pic>
                  <pic:nvPicPr>
                    <pic:cNvPr id="118" name="IM 118"/>
                    <pic:cNvPicPr/>
                  </pic:nvPicPr>
                  <pic:blipFill>
                    <a:blip r:embed="rId148"/>
                    <a:stretch>
                      <a:fillRect/>
                    </a:stretch>
                  </pic:blipFill>
                  <pic:spPr>
                    <a:xfrm rot="0">
                      <a:off x="0" y="0"/>
                      <a:ext cx="1371600" cy="1479804"/>
                    </a:xfrm>
                    <a:prstGeom prst="rect">
                      <a:avLst/>
                    </a:prstGeom>
                  </pic:spPr>
                </pic:pic>
              </a:graphicData>
            </a:graphic>
          </wp:anchor>
        </w:drawing>
      </w:r>
      <w:r>
        <w:rPr>
          <w:sz w:val="12"/>
          <w:szCs w:val="12"/>
          <w:spacing w:val="4"/>
          <w:position w:val="2"/>
        </w:rPr>
        <w:t>C</w:t>
      </w:r>
      <w:r>
        <w:rPr>
          <w:sz w:val="12"/>
          <w:szCs w:val="12"/>
          <w:b/>
          <w:bCs/>
          <w:spacing w:val="4"/>
          <w:position w:val="2"/>
        </w:rPr>
        <w:t>HINAIATION/M.QUALITYTEST'NG AND INSPECTION CENTER{DR</w:t>
      </w:r>
      <w:r>
        <w:rPr>
          <w:sz w:val="12"/>
          <w:szCs w:val="12"/>
          <w:b/>
          <w:bCs/>
          <w:spacing w:val="33"/>
          <w:position w:val="2"/>
        </w:rPr>
        <w:t xml:space="preserve"> </w:t>
      </w:r>
      <w:r>
        <w:rPr>
          <w:sz w:val="12"/>
          <w:szCs w:val="12"/>
          <w:b/>
          <w:bCs/>
          <w:spacing w:val="4"/>
          <w:position w:val="2"/>
        </w:rPr>
        <w:t>PANTINGS</w:t>
      </w:r>
      <w:r>
        <w:rPr>
          <w:sz w:val="12"/>
          <w:szCs w:val="12"/>
          <w:b/>
          <w:bCs/>
          <w:spacing w:val="18"/>
          <w:w w:val="102"/>
          <w:position w:val="2"/>
        </w:rPr>
        <w:t xml:space="preserve"> </w:t>
      </w:r>
      <w:r>
        <w:rPr>
          <w:sz w:val="12"/>
          <w:szCs w:val="12"/>
          <w:b/>
          <w:bCs/>
          <w:spacing w:val="4"/>
          <w:position w:val="2"/>
        </w:rPr>
        <w:t>Miu.DOPES.(GUANGDONG</w:t>
      </w:r>
      <w:r>
        <w:rPr>
          <w:sz w:val="12"/>
          <w:szCs w:val="12"/>
          <w:color w:val="5D0D15"/>
          <w:spacing w:val="4"/>
          <w:position w:val="2"/>
        </w:rPr>
        <w:t>)</w:t>
      </w:r>
    </w:p>
    <w:p>
      <w:pPr>
        <w:pStyle w:val="BodyText"/>
        <w:spacing w:line="309" w:lineRule="auto"/>
        <w:rPr>
          <w:sz w:val="21"/>
        </w:rPr>
      </w:pPr>
      <w:r/>
    </w:p>
    <w:p>
      <w:pPr>
        <w:spacing w:before="79"/>
        <w:jc w:val="right"/>
        <w:rPr>
          <w:rFonts w:ascii="SimHei" w:hAnsi="SimHei" w:eastAsia="SimHei" w:cs="SimHei"/>
          <w:sz w:val="24"/>
          <w:szCs w:val="24"/>
        </w:rPr>
      </w:pPr>
      <w:r>
        <w:rPr>
          <w:rFonts w:ascii="SimHei" w:hAnsi="SimHei" w:eastAsia="SimHei" w:cs="SimHei"/>
          <w:sz w:val="24"/>
          <w:szCs w:val="24"/>
          <w:position w:val="-18"/>
        </w:rPr>
        <w:drawing>
          <wp:inline distT="0" distB="0" distL="0" distR="0">
            <wp:extent cx="405384" cy="386841"/>
            <wp:effectExtent l="0" t="0" r="0" b="0"/>
            <wp:docPr id="120" name="IM 120"/>
            <wp:cNvGraphicFramePr/>
            <a:graphic>
              <a:graphicData uri="http://schemas.openxmlformats.org/drawingml/2006/picture">
                <pic:pic>
                  <pic:nvPicPr>
                    <pic:cNvPr id="120" name="IM 120"/>
                    <pic:cNvPicPr/>
                  </pic:nvPicPr>
                  <pic:blipFill>
                    <a:blip r:embed="rId149"/>
                    <a:stretch>
                      <a:fillRect/>
                    </a:stretch>
                  </pic:blipFill>
                  <pic:spPr>
                    <a:xfrm rot="0">
                      <a:off x="0" y="0"/>
                      <a:ext cx="405384" cy="386841"/>
                    </a:xfrm>
                    <a:prstGeom prst="rect">
                      <a:avLst/>
                    </a:prstGeom>
                  </pic:spPr>
                </pic:pic>
              </a:graphicData>
            </a:graphic>
          </wp:inline>
        </w:drawing>
      </w:r>
      <w:r>
        <w:rPr>
          <w:rFonts w:ascii="SimHei" w:hAnsi="SimHei" w:eastAsia="SimHei" w:cs="SimHei"/>
          <w:sz w:val="24"/>
          <w:szCs w:val="24"/>
          <w:b/>
          <w:bCs/>
          <w:spacing w:val="-14"/>
        </w:rPr>
        <w:t>扫</w:t>
      </w:r>
      <w:r>
        <w:rPr>
          <w:rFonts w:ascii="SimHei" w:hAnsi="SimHei" w:eastAsia="SimHei" w:cs="SimHei"/>
          <w:sz w:val="24"/>
          <w:szCs w:val="24"/>
          <w:spacing w:val="-65"/>
        </w:rPr>
        <w:t xml:space="preserve"> </w:t>
      </w:r>
      <w:r>
        <w:rPr>
          <w:rFonts w:ascii="SimHei" w:hAnsi="SimHei" w:eastAsia="SimHei" w:cs="SimHei"/>
          <w:sz w:val="24"/>
          <w:szCs w:val="24"/>
          <w:b/>
          <w:bCs/>
          <w:spacing w:val="-14"/>
        </w:rPr>
        <w:t>描</w:t>
      </w:r>
      <w:r>
        <w:rPr>
          <w:rFonts w:ascii="SimHei" w:hAnsi="SimHei" w:eastAsia="SimHei" w:cs="SimHei"/>
          <w:sz w:val="24"/>
          <w:szCs w:val="24"/>
          <w:spacing w:val="-65"/>
        </w:rPr>
        <w:t xml:space="preserve"> </w:t>
      </w:r>
      <w:r>
        <w:rPr>
          <w:rFonts w:ascii="SimHei" w:hAnsi="SimHei" w:eastAsia="SimHei" w:cs="SimHei"/>
          <w:sz w:val="24"/>
          <w:szCs w:val="24"/>
          <w:b/>
          <w:bCs/>
          <w:spacing w:val="-13"/>
        </w:rPr>
        <w:t>全</w:t>
      </w:r>
      <w:r>
        <w:rPr>
          <w:rFonts w:ascii="SimHei" w:hAnsi="SimHei" w:eastAsia="SimHei" w:cs="SimHei"/>
          <w:sz w:val="24"/>
          <w:szCs w:val="24"/>
          <w:spacing w:val="-60"/>
        </w:rPr>
        <w:t xml:space="preserve"> </w:t>
      </w:r>
      <w:r>
        <w:rPr>
          <w:rFonts w:ascii="SimHei" w:hAnsi="SimHei" w:eastAsia="SimHei" w:cs="SimHei"/>
          <w:sz w:val="24"/>
          <w:szCs w:val="24"/>
          <w:b/>
          <w:bCs/>
          <w:spacing w:val="-13"/>
        </w:rPr>
        <w:t>能</w:t>
      </w:r>
      <w:r>
        <w:rPr>
          <w:rFonts w:ascii="SimHei" w:hAnsi="SimHei" w:eastAsia="SimHei" w:cs="SimHei"/>
          <w:sz w:val="24"/>
          <w:szCs w:val="24"/>
          <w:spacing w:val="-62"/>
        </w:rPr>
        <w:t xml:space="preserve"> </w:t>
      </w:r>
      <w:r>
        <w:rPr>
          <w:rFonts w:ascii="SimHei" w:hAnsi="SimHei" w:eastAsia="SimHei" w:cs="SimHei"/>
          <w:sz w:val="24"/>
          <w:szCs w:val="24"/>
          <w:b/>
          <w:bCs/>
          <w:spacing w:val="-13"/>
        </w:rPr>
        <w:t>王</w:t>
      </w:r>
      <w:r>
        <w:rPr>
          <w:rFonts w:ascii="SimHei" w:hAnsi="SimHei" w:eastAsia="SimHei" w:cs="SimHei"/>
          <w:sz w:val="24"/>
          <w:szCs w:val="24"/>
          <w:spacing w:val="-72"/>
        </w:rPr>
        <w:t xml:space="preserve"> </w:t>
      </w:r>
      <w:r>
        <w:rPr>
          <w:rFonts w:ascii="SimHei" w:hAnsi="SimHei" w:eastAsia="SimHei" w:cs="SimHei"/>
          <w:sz w:val="24"/>
          <w:szCs w:val="24"/>
          <w:b/>
          <w:bCs/>
          <w:spacing w:val="-13"/>
        </w:rPr>
        <w:t>创</w:t>
      </w:r>
      <w:r>
        <w:rPr>
          <w:rFonts w:ascii="SimHei" w:hAnsi="SimHei" w:eastAsia="SimHei" w:cs="SimHei"/>
          <w:sz w:val="24"/>
          <w:szCs w:val="24"/>
          <w:spacing w:val="-67"/>
        </w:rPr>
        <w:t xml:space="preserve"> </w:t>
      </w:r>
      <w:r>
        <w:rPr>
          <w:rFonts w:ascii="SimHei" w:hAnsi="SimHei" w:eastAsia="SimHei" w:cs="SimHei"/>
          <w:sz w:val="24"/>
          <w:szCs w:val="24"/>
          <w:b/>
          <w:bCs/>
          <w:spacing w:val="-11"/>
        </w:rPr>
        <w:t>建</w:t>
      </w:r>
    </w:p>
    <w:p>
      <w:pPr>
        <w:sectPr>
          <w:pgSz w:w="11900" w:h="16840"/>
          <w:pgMar w:top="337" w:right="447" w:bottom="200" w:left="1785" w:header="0" w:footer="0" w:gutter="0"/>
        </w:sectPr>
        <w:rPr>
          <w:rFonts w:ascii="SimHei" w:hAnsi="SimHei" w:eastAsia="SimHei" w:cs="SimHei"/>
          <w:sz w:val="24"/>
          <w:szCs w:val="24"/>
        </w:rPr>
      </w:pPr>
    </w:p>
    <w:p>
      <w:pPr>
        <w:pStyle w:val="BodyText"/>
        <w:spacing w:line="251" w:lineRule="auto"/>
        <w:rPr>
          <w:sz w:val="21"/>
        </w:rPr>
      </w:pPr>
      <w:r/>
    </w:p>
    <w:p>
      <w:pPr>
        <w:pStyle w:val="BodyText"/>
        <w:spacing w:line="251" w:lineRule="auto"/>
        <w:rPr>
          <w:sz w:val="21"/>
        </w:rPr>
      </w:pPr>
      <w:r/>
    </w:p>
    <w:p>
      <w:pPr>
        <w:pStyle w:val="BodyText"/>
        <w:spacing w:line="252" w:lineRule="auto"/>
        <w:rPr>
          <w:sz w:val="21"/>
        </w:rPr>
      </w:pPr>
      <w:r/>
    </w:p>
    <w:p>
      <w:pPr>
        <w:ind w:left="7766"/>
        <w:spacing w:before="72" w:line="194" w:lineRule="auto"/>
        <w:outlineLvl w:val="0"/>
        <w:rPr>
          <w:rFonts w:ascii="Times New Roman" w:hAnsi="Times New Roman" w:eastAsia="Times New Roman" w:cs="Times New Roman"/>
          <w:sz w:val="25"/>
          <w:szCs w:val="25"/>
        </w:rPr>
      </w:pPr>
      <w:r>
        <w:drawing>
          <wp:anchor distT="0" distB="0" distL="0" distR="0" simplePos="0" relativeHeight="252077056" behindDoc="0" locked="0" layoutInCell="1" allowOverlap="1">
            <wp:simplePos x="0" y="0"/>
            <wp:positionH relativeFrom="column">
              <wp:posOffset>5216016</wp:posOffset>
            </wp:positionH>
            <wp:positionV relativeFrom="paragraph">
              <wp:posOffset>184508</wp:posOffset>
            </wp:positionV>
            <wp:extent cx="723900" cy="743711"/>
            <wp:effectExtent l="0" t="0" r="0" b="0"/>
            <wp:wrapNone/>
            <wp:docPr id="124" name="IM 124"/>
            <wp:cNvGraphicFramePr/>
            <a:graphic>
              <a:graphicData uri="http://schemas.openxmlformats.org/drawingml/2006/picture">
                <pic:pic>
                  <pic:nvPicPr>
                    <pic:cNvPr id="124" name="IM 124"/>
                    <pic:cNvPicPr/>
                  </pic:nvPicPr>
                  <pic:blipFill>
                    <a:blip r:embed="rId151"/>
                    <a:stretch>
                      <a:fillRect/>
                    </a:stretch>
                  </pic:blipFill>
                  <pic:spPr>
                    <a:xfrm rot="0">
                      <a:off x="0" y="0"/>
                      <a:ext cx="723900" cy="743711"/>
                    </a:xfrm>
                    <a:prstGeom prst="rect">
                      <a:avLst/>
                    </a:prstGeom>
                  </pic:spPr>
                </pic:pic>
              </a:graphicData>
            </a:graphic>
          </wp:anchor>
        </w:drawing>
      </w:r>
      <w:r>
        <w:rPr>
          <w:rFonts w:ascii="Times New Roman" w:hAnsi="Times New Roman" w:eastAsia="Times New Roman" w:cs="Times New Roman"/>
          <w:sz w:val="25"/>
          <w:szCs w:val="25"/>
          <w:b/>
          <w:bCs/>
        </w:rPr>
        <w:t>No</w:t>
      </w:r>
      <w:r>
        <w:rPr>
          <w:rFonts w:ascii="Times New Roman" w:hAnsi="Times New Roman" w:eastAsia="Times New Roman" w:cs="Times New Roman"/>
          <w:sz w:val="25"/>
          <w:szCs w:val="25"/>
          <w:b/>
          <w:bCs/>
          <w:spacing w:val="5"/>
        </w:rPr>
        <w:t>.:</w:t>
      </w:r>
      <w:r>
        <w:rPr>
          <w:rFonts w:ascii="Times New Roman" w:hAnsi="Times New Roman" w:eastAsia="Times New Roman" w:cs="Times New Roman"/>
          <w:sz w:val="25"/>
          <w:szCs w:val="25"/>
          <w:b/>
          <w:bCs/>
        </w:rPr>
        <w:t>ST</w:t>
      </w:r>
      <w:r>
        <w:rPr>
          <w:rFonts w:ascii="Times New Roman" w:hAnsi="Times New Roman" w:eastAsia="Times New Roman" w:cs="Times New Roman"/>
          <w:sz w:val="25"/>
          <w:szCs w:val="25"/>
          <w:b/>
          <w:bCs/>
          <w:spacing w:val="5"/>
        </w:rPr>
        <w:t>2407078</w:t>
      </w:r>
    </w:p>
    <w:p>
      <w:pPr>
        <w:pStyle w:val="BodyText"/>
        <w:spacing w:line="328" w:lineRule="auto"/>
        <w:rPr>
          <w:sz w:val="21"/>
        </w:rPr>
      </w:pPr>
      <w:r/>
    </w:p>
    <w:p>
      <w:pPr>
        <w:ind w:left="2919"/>
        <w:spacing w:before="91" w:line="219" w:lineRule="auto"/>
        <w:rPr>
          <w:rFonts w:ascii="Times New Roman" w:hAnsi="Times New Roman" w:eastAsia="Times New Roman" w:cs="Times New Roman"/>
          <w:sz w:val="28"/>
          <w:szCs w:val="28"/>
        </w:rPr>
      </w:pPr>
      <w:r>
        <w:rPr>
          <w:rFonts w:ascii="SimSun" w:hAnsi="SimSun" w:eastAsia="SimSun" w:cs="SimSun"/>
          <w:sz w:val="28"/>
          <w:szCs w:val="28"/>
          <w:b/>
          <w:bCs/>
          <w:spacing w:val="-1"/>
        </w:rPr>
        <w:t>检</w:t>
      </w:r>
      <w:r>
        <w:rPr>
          <w:rFonts w:ascii="SimSun" w:hAnsi="SimSun" w:eastAsia="SimSun" w:cs="SimSun"/>
          <w:sz w:val="28"/>
          <w:szCs w:val="28"/>
          <w:spacing w:val="69"/>
        </w:rPr>
        <w:t xml:space="preserve">  </w:t>
      </w:r>
      <w:r>
        <w:rPr>
          <w:rFonts w:ascii="SimSun" w:hAnsi="SimSun" w:eastAsia="SimSun" w:cs="SimSun"/>
          <w:sz w:val="28"/>
          <w:szCs w:val="28"/>
          <w:b/>
          <w:bCs/>
          <w:spacing w:val="-1"/>
        </w:rPr>
        <w:t>测</w:t>
      </w:r>
      <w:r>
        <w:rPr>
          <w:rFonts w:ascii="SimSun" w:hAnsi="SimSun" w:eastAsia="SimSun" w:cs="SimSun"/>
          <w:sz w:val="28"/>
          <w:szCs w:val="28"/>
          <w:spacing w:val="56"/>
        </w:rPr>
        <w:t xml:space="preserve">  </w:t>
      </w:r>
      <w:r>
        <w:rPr>
          <w:rFonts w:ascii="SimSun" w:hAnsi="SimSun" w:eastAsia="SimSun" w:cs="SimSun"/>
          <w:sz w:val="28"/>
          <w:szCs w:val="28"/>
          <w:b/>
          <w:bCs/>
          <w:spacing w:val="-1"/>
        </w:rPr>
        <w:t>报</w:t>
      </w:r>
      <w:r>
        <w:rPr>
          <w:rFonts w:ascii="SimSun" w:hAnsi="SimSun" w:eastAsia="SimSun" w:cs="SimSun"/>
          <w:sz w:val="28"/>
          <w:szCs w:val="28"/>
          <w:spacing w:val="65"/>
        </w:rPr>
        <w:t xml:space="preserve">  </w:t>
      </w:r>
      <w:r>
        <w:rPr>
          <w:rFonts w:ascii="SimSun" w:hAnsi="SimSun" w:eastAsia="SimSun" w:cs="SimSun"/>
          <w:sz w:val="28"/>
          <w:szCs w:val="28"/>
          <w:b/>
          <w:bCs/>
          <w:spacing w:val="-1"/>
        </w:rPr>
        <w:t>告</w:t>
      </w:r>
      <w:r>
        <w:rPr>
          <w:rFonts w:ascii="Times New Roman" w:hAnsi="Times New Roman" w:eastAsia="Times New Roman" w:cs="Times New Roman"/>
          <w:sz w:val="28"/>
          <w:szCs w:val="28"/>
          <w:b/>
          <w:bCs/>
          <w:spacing w:val="-1"/>
        </w:rPr>
        <w:t>(Test Report)</w:t>
      </w:r>
    </w:p>
    <w:p>
      <w:pPr>
        <w:pStyle w:val="BodyText"/>
        <w:spacing w:line="472" w:lineRule="auto"/>
        <w:rPr>
          <w:sz w:val="21"/>
        </w:rPr>
      </w:pPr>
      <w:r/>
    </w:p>
    <w:p>
      <w:pPr>
        <w:ind w:left="8244"/>
        <w:spacing w:before="78" w:line="219" w:lineRule="auto"/>
        <w:rPr>
          <w:rFonts w:ascii="SimSun" w:hAnsi="SimSun" w:eastAsia="SimSun" w:cs="SimSun"/>
          <w:sz w:val="24"/>
          <w:szCs w:val="24"/>
        </w:rPr>
      </w:pPr>
      <w:r>
        <w:drawing>
          <wp:anchor distT="0" distB="0" distL="0" distR="0" simplePos="0" relativeHeight="252078080" behindDoc="0" locked="0" layoutInCell="1" allowOverlap="1">
            <wp:simplePos x="0" y="0"/>
            <wp:positionH relativeFrom="column">
              <wp:posOffset>6270625</wp:posOffset>
            </wp:positionH>
            <wp:positionV relativeFrom="paragraph">
              <wp:posOffset>4581438</wp:posOffset>
            </wp:positionV>
            <wp:extent cx="348995" cy="1473708"/>
            <wp:effectExtent l="0" t="0" r="0" b="0"/>
            <wp:wrapNone/>
            <wp:docPr id="126" name="IM 126"/>
            <wp:cNvGraphicFramePr/>
            <a:graphic>
              <a:graphicData uri="http://schemas.openxmlformats.org/drawingml/2006/picture">
                <pic:pic>
                  <pic:nvPicPr>
                    <pic:cNvPr id="126" name="IM 126"/>
                    <pic:cNvPicPr/>
                  </pic:nvPicPr>
                  <pic:blipFill>
                    <a:blip r:embed="rId152"/>
                    <a:stretch>
                      <a:fillRect/>
                    </a:stretch>
                  </pic:blipFill>
                  <pic:spPr>
                    <a:xfrm rot="0">
                      <a:off x="0" y="0"/>
                      <a:ext cx="348995" cy="1473708"/>
                    </a:xfrm>
                    <a:prstGeom prst="rect">
                      <a:avLst/>
                    </a:prstGeom>
                  </pic:spPr>
                </pic:pic>
              </a:graphicData>
            </a:graphic>
          </wp:anchor>
        </w:drawing>
      </w:r>
      <w:r>
        <w:rPr>
          <w:rFonts w:ascii="SimSun" w:hAnsi="SimSun" w:eastAsia="SimSun" w:cs="SimSun"/>
          <w:sz w:val="24"/>
          <w:szCs w:val="24"/>
        </w:rPr>
        <w:t>共2页第1页</w:t>
      </w:r>
    </w:p>
    <w:p>
      <w:pPr>
        <w:spacing w:line="54" w:lineRule="auto"/>
        <w:rPr>
          <w:rFonts w:ascii="Arial"/>
          <w:sz w:val="2"/>
        </w:rPr>
      </w:pPr>
      <w:r>
        <w:rPr>
          <w:rFonts w:ascii="Arial"/>
          <w:sz w:val="2"/>
        </w:rPr>
      </w:r>
    </w:p>
    <w:tbl>
      <w:tblPr>
        <w:tblStyle w:val="TableNormal"/>
        <w:tblW w:w="973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188"/>
        <w:gridCol w:w="1038"/>
        <w:gridCol w:w="330"/>
        <w:gridCol w:w="2875"/>
        <w:gridCol w:w="2116"/>
        <w:gridCol w:w="2187"/>
      </w:tblGrid>
      <w:tr>
        <w:trPr>
          <w:trHeight w:val="564" w:hRule="atLeast"/>
        </w:trPr>
        <w:tc>
          <w:tcPr>
            <w:tcW w:w="2226" w:type="dxa"/>
            <w:vAlign w:val="top"/>
            <w:gridSpan w:val="2"/>
            <w:vMerge w:val="restart"/>
            <w:tcBorders>
              <w:bottom w:val="nil"/>
            </w:tcBorders>
          </w:tcPr>
          <w:p>
            <w:pPr>
              <w:spacing w:line="277" w:lineRule="auto"/>
              <w:rPr>
                <w:rFonts w:ascii="Arial"/>
                <w:sz w:val="21"/>
              </w:rPr>
            </w:pPr>
            <w:r/>
          </w:p>
          <w:p>
            <w:pPr>
              <w:ind w:left="737"/>
              <w:spacing w:before="59" w:line="230" w:lineRule="auto"/>
              <w:rPr>
                <w:rFonts w:ascii="SimSun" w:hAnsi="SimSun" w:eastAsia="SimSun" w:cs="SimSun"/>
                <w:sz w:val="18"/>
                <w:szCs w:val="18"/>
              </w:rPr>
            </w:pPr>
            <w:r>
              <w:rPr>
                <w:rFonts w:ascii="SimSun" w:hAnsi="SimSun" w:eastAsia="SimSun" w:cs="SimSun"/>
                <w:sz w:val="18"/>
                <w:szCs w:val="18"/>
                <w:spacing w:val="6"/>
              </w:rPr>
              <w:t>样品名称</w:t>
            </w:r>
          </w:p>
          <w:p>
            <w:pPr>
              <w:ind w:left="258"/>
              <w:spacing w:before="34" w:line="225" w:lineRule="auto"/>
              <w:rPr>
                <w:rFonts w:ascii="SimSun" w:hAnsi="SimSun" w:eastAsia="SimSun" w:cs="SimSun"/>
                <w:sz w:val="18"/>
                <w:szCs w:val="18"/>
              </w:rPr>
            </w:pPr>
            <w:r>
              <w:rPr>
                <w:rFonts w:ascii="SimSun" w:hAnsi="SimSun" w:eastAsia="SimSun" w:cs="SimSun"/>
                <w:sz w:val="18"/>
                <w:szCs w:val="18"/>
                <w:spacing w:val="3"/>
              </w:rPr>
              <w:t>Sample Description</w:t>
            </w:r>
          </w:p>
        </w:tc>
        <w:tc>
          <w:tcPr>
            <w:tcW w:w="3205" w:type="dxa"/>
            <w:vAlign w:val="top"/>
            <w:gridSpan w:val="2"/>
            <w:vMerge w:val="restart"/>
            <w:tcBorders>
              <w:bottom w:val="nil"/>
            </w:tcBorders>
          </w:tcPr>
          <w:p>
            <w:pPr>
              <w:spacing w:line="370" w:lineRule="auto"/>
              <w:rPr>
                <w:rFonts w:ascii="Arial"/>
                <w:sz w:val="21"/>
              </w:rPr>
            </w:pPr>
            <w:r/>
          </w:p>
          <w:p>
            <w:pPr>
              <w:ind w:left="450"/>
              <w:spacing w:before="84" w:line="226" w:lineRule="auto"/>
              <w:rPr>
                <w:rFonts w:ascii="SimSun" w:hAnsi="SimSun" w:eastAsia="SimSun" w:cs="SimSun"/>
                <w:sz w:val="26"/>
                <w:szCs w:val="26"/>
              </w:rPr>
            </w:pPr>
            <w:r>
              <w:rPr>
                <w:rFonts w:ascii="SimSun" w:hAnsi="SimSun" w:eastAsia="SimSun" w:cs="SimSun"/>
                <w:sz w:val="26"/>
                <w:szCs w:val="26"/>
              </w:rPr>
              <w:t>PU</w:t>
            </w:r>
            <w:r>
              <w:rPr>
                <w:rFonts w:ascii="SimSun" w:hAnsi="SimSun" w:eastAsia="SimSun" w:cs="SimSun"/>
                <w:sz w:val="26"/>
                <w:szCs w:val="26"/>
                <w:spacing w:val="14"/>
              </w:rPr>
              <w:t>实木透明底漆(X)</w:t>
            </w:r>
          </w:p>
        </w:tc>
        <w:tc>
          <w:tcPr>
            <w:tcW w:w="2116" w:type="dxa"/>
            <w:vAlign w:val="top"/>
          </w:tcPr>
          <w:p>
            <w:pPr>
              <w:ind w:left="687"/>
              <w:spacing w:before="88" w:line="230" w:lineRule="auto"/>
              <w:rPr>
                <w:rFonts w:ascii="SimSun" w:hAnsi="SimSun" w:eastAsia="SimSun" w:cs="SimSun"/>
                <w:sz w:val="18"/>
                <w:szCs w:val="18"/>
              </w:rPr>
            </w:pPr>
            <w:r>
              <w:rPr>
                <w:rFonts w:ascii="SimSun" w:hAnsi="SimSun" w:eastAsia="SimSun" w:cs="SimSun"/>
                <w:sz w:val="18"/>
                <w:szCs w:val="18"/>
                <w:spacing w:val="9"/>
              </w:rPr>
              <w:t>生产日期</w:t>
            </w:r>
          </w:p>
          <w:p>
            <w:pPr>
              <w:ind w:left="250"/>
              <w:spacing w:before="30" w:line="216" w:lineRule="auto"/>
              <w:rPr>
                <w:rFonts w:ascii="SimSun" w:hAnsi="SimSun" w:eastAsia="SimSun" w:cs="SimSun"/>
                <w:sz w:val="18"/>
                <w:szCs w:val="18"/>
              </w:rPr>
            </w:pPr>
            <w:r>
              <w:rPr>
                <w:rFonts w:ascii="SimSun" w:hAnsi="SimSun" w:eastAsia="SimSun" w:cs="SimSun"/>
                <w:sz w:val="18"/>
                <w:szCs w:val="18"/>
                <w:spacing w:val="4"/>
              </w:rPr>
              <w:t>Manufactured Date</w:t>
            </w:r>
          </w:p>
        </w:tc>
        <w:tc>
          <w:tcPr>
            <w:tcW w:w="2187" w:type="dxa"/>
            <w:vAlign w:val="top"/>
          </w:tcPr>
          <w:p>
            <w:pPr>
              <w:ind w:left="431"/>
              <w:spacing w:before="246" w:line="230" w:lineRule="auto"/>
              <w:rPr>
                <w:rFonts w:ascii="SimSun" w:hAnsi="SimSun" w:eastAsia="SimSun" w:cs="SimSun"/>
                <w:sz w:val="18"/>
                <w:szCs w:val="18"/>
              </w:rPr>
            </w:pPr>
            <w:r>
              <w:rPr>
                <w:rFonts w:ascii="SimSun" w:hAnsi="SimSun" w:eastAsia="SimSun" w:cs="SimSun"/>
                <w:sz w:val="18"/>
                <w:szCs w:val="18"/>
                <w:spacing w:val="8"/>
              </w:rPr>
              <w:t>2024年08月12日</w:t>
            </w:r>
          </w:p>
        </w:tc>
      </w:tr>
      <w:tr>
        <w:trPr>
          <w:trHeight w:val="564" w:hRule="atLeast"/>
        </w:trPr>
        <w:tc>
          <w:tcPr>
            <w:tcW w:w="2226" w:type="dxa"/>
            <w:vAlign w:val="top"/>
            <w:gridSpan w:val="2"/>
            <w:vMerge w:val="continue"/>
            <w:tcBorders>
              <w:top w:val="nil"/>
            </w:tcBorders>
          </w:tcPr>
          <w:p>
            <w:pPr>
              <w:rPr>
                <w:rFonts w:ascii="Arial"/>
                <w:sz w:val="21"/>
              </w:rPr>
            </w:pPr>
            <w:r/>
          </w:p>
        </w:tc>
        <w:tc>
          <w:tcPr>
            <w:tcW w:w="3205" w:type="dxa"/>
            <w:vAlign w:val="top"/>
            <w:gridSpan w:val="2"/>
            <w:vMerge w:val="continue"/>
            <w:tcBorders>
              <w:top w:val="nil"/>
            </w:tcBorders>
          </w:tcPr>
          <w:p>
            <w:pPr>
              <w:rPr>
                <w:rFonts w:ascii="Arial"/>
                <w:sz w:val="21"/>
              </w:rPr>
            </w:pPr>
            <w:r/>
          </w:p>
        </w:tc>
        <w:tc>
          <w:tcPr>
            <w:tcW w:w="2116" w:type="dxa"/>
            <w:vAlign w:val="top"/>
          </w:tcPr>
          <w:p>
            <w:pPr>
              <w:ind w:left="587" w:right="519" w:firstLine="99"/>
              <w:spacing w:before="95" w:line="235" w:lineRule="auto"/>
              <w:rPr>
                <w:rFonts w:ascii="SimSun" w:hAnsi="SimSun" w:eastAsia="SimSun" w:cs="SimSun"/>
                <w:sz w:val="18"/>
                <w:szCs w:val="18"/>
              </w:rPr>
            </w:pPr>
            <w:r>
              <w:rPr>
                <w:rFonts w:ascii="SimSun" w:hAnsi="SimSun" w:eastAsia="SimSun" w:cs="SimSun"/>
                <w:sz w:val="18"/>
                <w:szCs w:val="18"/>
                <w:spacing w:val="9"/>
              </w:rPr>
              <w:t>生产批号</w:t>
            </w:r>
            <w:r>
              <w:rPr>
                <w:rFonts w:ascii="SimSun" w:hAnsi="SimSun" w:eastAsia="SimSun" w:cs="SimSun"/>
                <w:sz w:val="18"/>
                <w:szCs w:val="18"/>
              </w:rPr>
              <w:t xml:space="preserve">  </w:t>
            </w:r>
            <w:r>
              <w:rPr>
                <w:rFonts w:ascii="SimSun" w:hAnsi="SimSun" w:eastAsia="SimSun" w:cs="SimSun"/>
                <w:sz w:val="18"/>
                <w:szCs w:val="18"/>
              </w:rPr>
              <w:t>Serial</w:t>
            </w:r>
            <w:r>
              <w:rPr>
                <w:rFonts w:ascii="SimSun" w:hAnsi="SimSun" w:eastAsia="SimSun" w:cs="SimSun"/>
                <w:sz w:val="18"/>
                <w:szCs w:val="18"/>
                <w:spacing w:val="78"/>
              </w:rPr>
              <w:t xml:space="preserve"> </w:t>
            </w:r>
            <w:r>
              <w:rPr>
                <w:rFonts w:ascii="SimSun" w:hAnsi="SimSun" w:eastAsia="SimSun" w:cs="SimSun"/>
                <w:sz w:val="18"/>
                <w:szCs w:val="18"/>
              </w:rPr>
              <w:t>No</w:t>
            </w:r>
            <w:r>
              <w:rPr>
                <w:rFonts w:ascii="SimSun" w:hAnsi="SimSun" w:eastAsia="SimSun" w:cs="SimSun"/>
                <w:sz w:val="18"/>
                <w:szCs w:val="18"/>
                <w:spacing w:val="25"/>
              </w:rPr>
              <w:t>.</w:t>
            </w:r>
          </w:p>
        </w:tc>
        <w:tc>
          <w:tcPr>
            <w:tcW w:w="2187" w:type="dxa"/>
            <w:vAlign w:val="top"/>
          </w:tcPr>
          <w:p>
            <w:pPr>
              <w:ind w:left="671"/>
              <w:spacing w:before="268" w:line="243" w:lineRule="exact"/>
              <w:rPr>
                <w:rFonts w:ascii="SimSun" w:hAnsi="SimSun" w:eastAsia="SimSun" w:cs="SimSun"/>
                <w:sz w:val="18"/>
                <w:szCs w:val="18"/>
              </w:rPr>
            </w:pPr>
            <w:r>
              <w:rPr>
                <w:rFonts w:ascii="SimSun" w:hAnsi="SimSun" w:eastAsia="SimSun" w:cs="SimSun"/>
                <w:sz w:val="18"/>
                <w:szCs w:val="18"/>
                <w:spacing w:val="3"/>
                <w:position w:val="1"/>
              </w:rPr>
              <w:t>240812050</w:t>
            </w:r>
          </w:p>
        </w:tc>
      </w:tr>
      <w:tr>
        <w:trPr>
          <w:trHeight w:val="584" w:hRule="atLeast"/>
        </w:trPr>
        <w:tc>
          <w:tcPr>
            <w:tcW w:w="2226" w:type="dxa"/>
            <w:vAlign w:val="top"/>
            <w:gridSpan w:val="2"/>
          </w:tcPr>
          <w:p>
            <w:pPr>
              <w:ind w:left="451"/>
              <w:spacing w:before="80" w:line="230" w:lineRule="auto"/>
              <w:rPr>
                <w:rFonts w:ascii="SimSun" w:hAnsi="SimSun" w:eastAsia="SimSun" w:cs="SimSun"/>
                <w:sz w:val="18"/>
                <w:szCs w:val="18"/>
              </w:rPr>
            </w:pPr>
            <w:r>
              <w:rPr>
                <w:rFonts w:ascii="SimSun" w:hAnsi="SimSun" w:eastAsia="SimSun" w:cs="SimSun"/>
                <w:sz w:val="18"/>
                <w:szCs w:val="18"/>
                <w:spacing w:val="6"/>
              </w:rPr>
              <w:t>商标、型号规格</w:t>
            </w:r>
          </w:p>
          <w:p>
            <w:pPr>
              <w:spacing w:before="25" w:line="225" w:lineRule="auto"/>
              <w:jc w:val="right"/>
              <w:rPr>
                <w:rFonts w:ascii="SimSun" w:hAnsi="SimSun" w:eastAsia="SimSun" w:cs="SimSun"/>
                <w:sz w:val="18"/>
                <w:szCs w:val="18"/>
              </w:rPr>
            </w:pPr>
            <w:r>
              <w:rPr>
                <w:rFonts w:ascii="SimSun" w:hAnsi="SimSun" w:eastAsia="SimSun" w:cs="SimSun"/>
                <w:sz w:val="18"/>
                <w:szCs w:val="18"/>
                <w:spacing w:val="-9"/>
              </w:rPr>
              <w:t>Brand、Model spccifications</w:t>
            </w:r>
          </w:p>
        </w:tc>
        <w:tc>
          <w:tcPr>
            <w:tcW w:w="3205" w:type="dxa"/>
            <w:vAlign w:val="top"/>
            <w:gridSpan w:val="2"/>
          </w:tcPr>
          <w:p>
            <w:pPr>
              <w:ind w:left="836"/>
              <w:spacing w:before="277" w:line="244" w:lineRule="exact"/>
              <w:rPr>
                <w:rFonts w:ascii="SimSun" w:hAnsi="SimSun" w:eastAsia="SimSun" w:cs="SimSun"/>
                <w:sz w:val="18"/>
                <w:szCs w:val="18"/>
              </w:rPr>
            </w:pPr>
            <w:r>
              <w:rPr>
                <w:rFonts w:ascii="SimSun" w:hAnsi="SimSun" w:eastAsia="SimSun" w:cs="SimSun"/>
                <w:sz w:val="12"/>
                <w:szCs w:val="12"/>
                <w:spacing w:val="4"/>
                <w:position w:val="3"/>
              </w:rPr>
              <w:t>-----</w:t>
            </w:r>
            <w:r>
              <w:rPr>
                <w:rFonts w:ascii="SimSun" w:hAnsi="SimSun" w:eastAsia="SimSun" w:cs="SimSun"/>
                <w:sz w:val="12"/>
                <w:szCs w:val="12"/>
                <w:spacing w:val="2"/>
                <w:position w:val="3"/>
              </w:rPr>
              <w:t xml:space="preserve">         </w:t>
            </w:r>
            <w:r>
              <w:rPr>
                <w:rFonts w:ascii="SimSun" w:hAnsi="SimSun" w:eastAsia="SimSun" w:cs="SimSun"/>
                <w:sz w:val="18"/>
                <w:szCs w:val="18"/>
                <w:position w:val="1"/>
              </w:rPr>
              <w:t>HD</w:t>
            </w:r>
            <w:r>
              <w:rPr>
                <w:rFonts w:ascii="SimSun" w:hAnsi="SimSun" w:eastAsia="SimSun" w:cs="SimSun"/>
                <w:sz w:val="18"/>
                <w:szCs w:val="18"/>
                <w:spacing w:val="4"/>
                <w:position w:val="1"/>
              </w:rPr>
              <w:t>3660</w:t>
            </w:r>
          </w:p>
        </w:tc>
        <w:tc>
          <w:tcPr>
            <w:tcW w:w="2116" w:type="dxa"/>
            <w:vAlign w:val="top"/>
          </w:tcPr>
          <w:p>
            <w:pPr>
              <w:ind w:left="692"/>
              <w:spacing w:before="90" w:line="230" w:lineRule="auto"/>
              <w:rPr>
                <w:rFonts w:ascii="SimSun" w:hAnsi="SimSun" w:eastAsia="SimSun" w:cs="SimSun"/>
                <w:sz w:val="18"/>
                <w:szCs w:val="18"/>
              </w:rPr>
            </w:pPr>
            <w:r>
              <w:rPr>
                <w:rFonts w:ascii="SimSun" w:hAnsi="SimSun" w:eastAsia="SimSun" w:cs="SimSun"/>
                <w:sz w:val="18"/>
                <w:szCs w:val="18"/>
                <w:spacing w:val="7"/>
              </w:rPr>
              <w:t>收样单号</w:t>
            </w:r>
          </w:p>
          <w:p>
            <w:pPr>
              <w:ind w:left="530"/>
              <w:spacing w:before="40" w:line="225" w:lineRule="auto"/>
              <w:rPr>
                <w:rFonts w:ascii="SimSun" w:hAnsi="SimSun" w:eastAsia="SimSun" w:cs="SimSun"/>
                <w:sz w:val="18"/>
                <w:szCs w:val="18"/>
              </w:rPr>
            </w:pPr>
            <w:r>
              <w:rPr>
                <w:rFonts w:ascii="SimSun" w:hAnsi="SimSun" w:eastAsia="SimSun" w:cs="SimSun"/>
                <w:sz w:val="18"/>
                <w:szCs w:val="18"/>
                <w:spacing w:val="3"/>
              </w:rPr>
              <w:t>Voucher</w:t>
            </w:r>
            <w:r>
              <w:rPr>
                <w:rFonts w:ascii="SimSun" w:hAnsi="SimSun" w:eastAsia="SimSun" w:cs="SimSun"/>
                <w:sz w:val="18"/>
                <w:szCs w:val="18"/>
                <w:spacing w:val="88"/>
              </w:rPr>
              <w:t xml:space="preserve"> </w:t>
            </w:r>
            <w:r>
              <w:rPr>
                <w:rFonts w:ascii="SimSun" w:hAnsi="SimSun" w:eastAsia="SimSun" w:cs="SimSun"/>
                <w:sz w:val="18"/>
                <w:szCs w:val="18"/>
                <w:spacing w:val="3"/>
              </w:rPr>
              <w:t>No.</w:t>
            </w:r>
          </w:p>
        </w:tc>
        <w:tc>
          <w:tcPr>
            <w:tcW w:w="2187" w:type="dxa"/>
            <w:vAlign w:val="top"/>
          </w:tcPr>
          <w:p>
            <w:pPr>
              <w:ind w:left="718"/>
              <w:spacing w:before="277" w:line="244" w:lineRule="exact"/>
              <w:rPr>
                <w:rFonts w:ascii="SimSun" w:hAnsi="SimSun" w:eastAsia="SimSun" w:cs="SimSun"/>
                <w:sz w:val="18"/>
                <w:szCs w:val="18"/>
              </w:rPr>
            </w:pPr>
            <w:r>
              <w:rPr>
                <w:rFonts w:ascii="SimSun" w:hAnsi="SimSun" w:eastAsia="SimSun" w:cs="SimSun"/>
                <w:sz w:val="18"/>
                <w:szCs w:val="18"/>
                <w:spacing w:val="3"/>
                <w:position w:val="1"/>
              </w:rPr>
              <w:t>C2406438</w:t>
            </w:r>
          </w:p>
        </w:tc>
      </w:tr>
      <w:tr>
        <w:trPr>
          <w:trHeight w:val="585" w:hRule="atLeast"/>
        </w:trPr>
        <w:tc>
          <w:tcPr>
            <w:tcW w:w="2226" w:type="dxa"/>
            <w:vAlign w:val="top"/>
            <w:gridSpan w:val="2"/>
          </w:tcPr>
          <w:p>
            <w:pPr>
              <w:ind w:left="742"/>
              <w:spacing w:before="91" w:line="230" w:lineRule="auto"/>
              <w:rPr>
                <w:rFonts w:ascii="SimSun" w:hAnsi="SimSun" w:eastAsia="SimSun" w:cs="SimSun"/>
                <w:sz w:val="18"/>
                <w:szCs w:val="18"/>
              </w:rPr>
            </w:pPr>
            <w:r>
              <w:rPr>
                <w:rFonts w:ascii="SimSun" w:hAnsi="SimSun" w:eastAsia="SimSun" w:cs="SimSun"/>
                <w:sz w:val="18"/>
                <w:szCs w:val="18"/>
                <w:spacing w:val="5"/>
              </w:rPr>
              <w:t>受检单位</w:t>
            </w:r>
          </w:p>
          <w:p>
            <w:pPr>
              <w:ind w:left="367"/>
              <w:spacing w:before="25" w:line="225" w:lineRule="auto"/>
              <w:rPr>
                <w:rFonts w:ascii="SimSun" w:hAnsi="SimSun" w:eastAsia="SimSun" w:cs="SimSun"/>
                <w:sz w:val="18"/>
                <w:szCs w:val="18"/>
              </w:rPr>
            </w:pPr>
            <w:r>
              <w:rPr>
                <w:rFonts w:ascii="SimSun" w:hAnsi="SimSun" w:eastAsia="SimSun" w:cs="SimSun"/>
                <w:sz w:val="18"/>
                <w:szCs w:val="18"/>
                <w:spacing w:val="2"/>
              </w:rPr>
              <w:t>Inspccted</w:t>
            </w:r>
            <w:r>
              <w:rPr>
                <w:rFonts w:ascii="SimSun" w:hAnsi="SimSun" w:eastAsia="SimSun" w:cs="SimSun"/>
                <w:sz w:val="18"/>
                <w:szCs w:val="18"/>
                <w:spacing w:val="43"/>
              </w:rPr>
              <w:t xml:space="preserve"> </w:t>
            </w:r>
            <w:r>
              <w:rPr>
                <w:rFonts w:ascii="SimSun" w:hAnsi="SimSun" w:eastAsia="SimSun" w:cs="SimSun"/>
                <w:sz w:val="18"/>
                <w:szCs w:val="18"/>
                <w:spacing w:val="2"/>
              </w:rPr>
              <w:t>Entity</w:t>
            </w:r>
          </w:p>
        </w:tc>
        <w:tc>
          <w:tcPr>
            <w:tcW w:w="3205" w:type="dxa"/>
            <w:vAlign w:val="top"/>
            <w:gridSpan w:val="2"/>
          </w:tcPr>
          <w:p>
            <w:pPr>
              <w:spacing w:line="319" w:lineRule="auto"/>
              <w:rPr>
                <w:rFonts w:ascii="Arial"/>
                <w:sz w:val="21"/>
              </w:rPr>
            </w:pPr>
            <w:r/>
          </w:p>
          <w:p>
            <w:pPr>
              <w:ind w:left="1338"/>
              <w:spacing w:before="39" w:line="82" w:lineRule="exact"/>
              <w:rPr>
                <w:rFonts w:ascii="SimSun" w:hAnsi="SimSun" w:eastAsia="SimSun" w:cs="SimSun"/>
                <w:sz w:val="12"/>
                <w:szCs w:val="12"/>
              </w:rPr>
            </w:pPr>
            <w:r>
              <w:rPr>
                <w:rFonts w:ascii="SimSun" w:hAnsi="SimSun" w:eastAsia="SimSun" w:cs="SimSun"/>
                <w:sz w:val="12"/>
                <w:szCs w:val="12"/>
                <w:spacing w:val="3"/>
                <w:position w:val="-2"/>
              </w:rPr>
              <w:t>--------</w:t>
            </w:r>
          </w:p>
        </w:tc>
        <w:tc>
          <w:tcPr>
            <w:tcW w:w="2116" w:type="dxa"/>
            <w:vAlign w:val="top"/>
          </w:tcPr>
          <w:p>
            <w:pPr>
              <w:ind w:left="632" w:right="634" w:firstLine="52"/>
              <w:spacing w:before="87" w:line="250" w:lineRule="auto"/>
              <w:rPr>
                <w:rFonts w:ascii="SimSun" w:hAnsi="SimSun" w:eastAsia="SimSun" w:cs="SimSun"/>
                <w:sz w:val="18"/>
                <w:szCs w:val="18"/>
              </w:rPr>
            </w:pPr>
            <w:r>
              <w:rPr>
                <w:rFonts w:ascii="SimSun" w:hAnsi="SimSun" w:eastAsia="SimSun" w:cs="SimSun"/>
                <w:sz w:val="18"/>
                <w:szCs w:val="18"/>
                <w:spacing w:val="10"/>
              </w:rPr>
              <w:t>检测类别</w:t>
            </w:r>
            <w:r>
              <w:rPr>
                <w:rFonts w:ascii="SimSun" w:hAnsi="SimSun" w:eastAsia="SimSun" w:cs="SimSun"/>
                <w:sz w:val="18"/>
                <w:szCs w:val="18"/>
              </w:rPr>
              <w:t xml:space="preserve"> </w:t>
            </w:r>
            <w:r>
              <w:rPr>
                <w:rFonts w:ascii="SimSun" w:hAnsi="SimSun" w:eastAsia="SimSun" w:cs="SimSun"/>
                <w:sz w:val="18"/>
                <w:szCs w:val="18"/>
                <w:spacing w:val="3"/>
              </w:rPr>
              <w:t>Test Type</w:t>
            </w:r>
          </w:p>
        </w:tc>
        <w:tc>
          <w:tcPr>
            <w:tcW w:w="2187" w:type="dxa"/>
            <w:vAlign w:val="top"/>
          </w:tcPr>
          <w:p>
            <w:pPr>
              <w:ind w:left="719"/>
              <w:spacing w:before="230" w:line="230" w:lineRule="auto"/>
              <w:rPr>
                <w:rFonts w:ascii="SimSun" w:hAnsi="SimSun" w:eastAsia="SimSun" w:cs="SimSun"/>
                <w:sz w:val="18"/>
                <w:szCs w:val="18"/>
              </w:rPr>
            </w:pPr>
            <w:r>
              <w:rPr>
                <w:rFonts w:ascii="SimSun" w:hAnsi="SimSun" w:eastAsia="SimSun" w:cs="SimSun"/>
                <w:sz w:val="18"/>
                <w:szCs w:val="18"/>
                <w:spacing w:val="10"/>
              </w:rPr>
              <w:t>委托检测</w:t>
            </w:r>
          </w:p>
        </w:tc>
      </w:tr>
      <w:tr>
        <w:trPr>
          <w:trHeight w:val="793" w:hRule="atLeast"/>
        </w:trPr>
        <w:tc>
          <w:tcPr>
            <w:tcW w:w="2226" w:type="dxa"/>
            <w:vAlign w:val="top"/>
            <w:gridSpan w:val="2"/>
          </w:tcPr>
          <w:p>
            <w:pPr>
              <w:ind w:left="681" w:right="692" w:firstLine="53"/>
              <w:spacing w:before="197" w:line="272" w:lineRule="auto"/>
              <w:rPr>
                <w:rFonts w:ascii="SimSun" w:hAnsi="SimSun" w:eastAsia="SimSun" w:cs="SimSun"/>
                <w:sz w:val="18"/>
                <w:szCs w:val="18"/>
              </w:rPr>
            </w:pPr>
            <w:r>
              <w:rPr>
                <w:rFonts w:ascii="SimSun" w:hAnsi="SimSun" w:eastAsia="SimSun" w:cs="SimSun"/>
                <w:sz w:val="18"/>
                <w:szCs w:val="18"/>
                <w:spacing w:val="6"/>
              </w:rPr>
              <w:t>委托单位</w:t>
            </w:r>
            <w:r>
              <w:rPr>
                <w:rFonts w:ascii="SimSun" w:hAnsi="SimSun" w:eastAsia="SimSun" w:cs="SimSun"/>
                <w:sz w:val="18"/>
                <w:szCs w:val="18"/>
                <w:spacing w:val="2"/>
              </w:rPr>
              <w:t xml:space="preserve"> </w:t>
            </w:r>
            <w:r>
              <w:rPr>
                <w:rFonts w:ascii="SimSun" w:hAnsi="SimSun" w:eastAsia="SimSun" w:cs="SimSun"/>
                <w:sz w:val="18"/>
                <w:szCs w:val="18"/>
                <w:spacing w:val="4"/>
              </w:rPr>
              <w:t>Applicant</w:t>
            </w:r>
          </w:p>
        </w:tc>
        <w:tc>
          <w:tcPr>
            <w:tcW w:w="3205" w:type="dxa"/>
            <w:vAlign w:val="top"/>
            <w:gridSpan w:val="2"/>
          </w:tcPr>
          <w:p>
            <w:pPr>
              <w:spacing w:line="300" w:lineRule="auto"/>
              <w:rPr>
                <w:rFonts w:ascii="Arial"/>
                <w:sz w:val="21"/>
              </w:rPr>
            </w:pPr>
            <w:r/>
          </w:p>
          <w:p>
            <w:pPr>
              <w:ind w:left="563"/>
              <w:spacing w:before="58" w:line="230" w:lineRule="auto"/>
              <w:rPr>
                <w:rFonts w:ascii="SimSun" w:hAnsi="SimSun" w:eastAsia="SimSun" w:cs="SimSun"/>
                <w:sz w:val="18"/>
                <w:szCs w:val="18"/>
              </w:rPr>
            </w:pPr>
            <w:r>
              <w:rPr>
                <w:rFonts w:ascii="SimSun" w:hAnsi="SimSun" w:eastAsia="SimSun" w:cs="SimSun"/>
                <w:sz w:val="18"/>
                <w:szCs w:val="18"/>
                <w:spacing w:val="11"/>
              </w:rPr>
              <w:t>鹤山市华轩涂料有限公司</w:t>
            </w:r>
          </w:p>
        </w:tc>
        <w:tc>
          <w:tcPr>
            <w:tcW w:w="2116" w:type="dxa"/>
            <w:vAlign w:val="top"/>
          </w:tcPr>
          <w:p>
            <w:pPr>
              <w:ind w:left="684"/>
              <w:spacing w:before="161" w:line="230" w:lineRule="auto"/>
              <w:rPr>
                <w:rFonts w:ascii="SimSun" w:hAnsi="SimSun" w:eastAsia="SimSun" w:cs="SimSun"/>
                <w:sz w:val="18"/>
                <w:szCs w:val="18"/>
              </w:rPr>
            </w:pPr>
            <w:r>
              <w:rPr>
                <w:rFonts w:ascii="SimSun" w:hAnsi="SimSun" w:eastAsia="SimSun" w:cs="SimSun"/>
                <w:sz w:val="18"/>
                <w:szCs w:val="18"/>
                <w:spacing w:val="6"/>
              </w:rPr>
              <w:t>样品数量</w:t>
            </w:r>
          </w:p>
          <w:p>
            <w:pPr>
              <w:ind w:left="347"/>
              <w:spacing w:before="63" w:line="225" w:lineRule="auto"/>
              <w:rPr>
                <w:rFonts w:ascii="SimSun" w:hAnsi="SimSun" w:eastAsia="SimSun" w:cs="SimSun"/>
                <w:sz w:val="18"/>
                <w:szCs w:val="18"/>
              </w:rPr>
            </w:pPr>
            <w:r>
              <w:rPr>
                <w:rFonts w:ascii="SimSun" w:hAnsi="SimSun" w:eastAsia="SimSun" w:cs="SimSun"/>
                <w:sz w:val="18"/>
                <w:szCs w:val="18"/>
                <w:spacing w:val="3"/>
              </w:rPr>
              <w:t>Sample Quantity</w:t>
            </w:r>
          </w:p>
        </w:tc>
        <w:tc>
          <w:tcPr>
            <w:tcW w:w="2187" w:type="dxa"/>
            <w:vAlign w:val="top"/>
          </w:tcPr>
          <w:p>
            <w:pPr>
              <w:ind w:left="569" w:right="152" w:hanging="417"/>
              <w:spacing w:before="162" w:line="318" w:lineRule="auto"/>
              <w:rPr>
                <w:rFonts w:ascii="SimSun" w:hAnsi="SimSun" w:eastAsia="SimSun" w:cs="SimSun"/>
                <w:sz w:val="18"/>
                <w:szCs w:val="18"/>
              </w:rPr>
            </w:pPr>
            <w:r>
              <w:rPr>
                <w:rFonts w:ascii="SimSun" w:hAnsi="SimSun" w:eastAsia="SimSun" w:cs="SimSun"/>
                <w:sz w:val="18"/>
                <w:szCs w:val="18"/>
                <w:spacing w:val="6"/>
              </w:rPr>
              <w:t>主漆1</w:t>
            </w:r>
            <w:r>
              <w:rPr>
                <w:rFonts w:ascii="SimSun" w:hAnsi="SimSun" w:eastAsia="SimSun" w:cs="SimSun"/>
                <w:sz w:val="18"/>
                <w:szCs w:val="18"/>
              </w:rPr>
              <w:t>kg</w:t>
            </w:r>
            <w:r>
              <w:rPr>
                <w:rFonts w:ascii="SimSun" w:hAnsi="SimSun" w:eastAsia="SimSun" w:cs="SimSun"/>
                <w:sz w:val="18"/>
                <w:szCs w:val="18"/>
                <w:spacing w:val="6"/>
              </w:rPr>
              <w:t>+固化剂0.5</w:t>
            </w:r>
            <w:r>
              <w:rPr>
                <w:rFonts w:ascii="SimSun" w:hAnsi="SimSun" w:eastAsia="SimSun" w:cs="SimSun"/>
                <w:sz w:val="18"/>
                <w:szCs w:val="18"/>
              </w:rPr>
              <w:t>kg</w:t>
            </w:r>
            <w:r>
              <w:rPr>
                <w:rFonts w:ascii="SimSun" w:hAnsi="SimSun" w:eastAsia="SimSun" w:cs="SimSun"/>
                <w:sz w:val="18"/>
                <w:szCs w:val="18"/>
                <w:spacing w:val="6"/>
              </w:rPr>
              <w:t>+</w:t>
            </w:r>
            <w:r>
              <w:rPr>
                <w:rFonts w:ascii="SimSun" w:hAnsi="SimSun" w:eastAsia="SimSun" w:cs="SimSun"/>
                <w:sz w:val="18"/>
                <w:szCs w:val="18"/>
                <w:spacing w:val="9"/>
              </w:rPr>
              <w:t xml:space="preserve"> </w:t>
            </w:r>
            <w:r>
              <w:rPr>
                <w:rFonts w:ascii="SimSun" w:hAnsi="SimSun" w:eastAsia="SimSun" w:cs="SimSun"/>
                <w:sz w:val="18"/>
                <w:szCs w:val="18"/>
                <w:spacing w:val="7"/>
              </w:rPr>
              <w:t>稀释剂0.5</w:t>
            </w:r>
            <w:r>
              <w:rPr>
                <w:rFonts w:ascii="SimSun" w:hAnsi="SimSun" w:eastAsia="SimSun" w:cs="SimSun"/>
                <w:sz w:val="18"/>
                <w:szCs w:val="18"/>
              </w:rPr>
              <w:t>kg</w:t>
            </w:r>
          </w:p>
        </w:tc>
      </w:tr>
      <w:tr>
        <w:trPr>
          <w:trHeight w:val="565" w:hRule="atLeast"/>
        </w:trPr>
        <w:tc>
          <w:tcPr>
            <w:tcW w:w="2226" w:type="dxa"/>
            <w:vAlign w:val="top"/>
            <w:gridSpan w:val="2"/>
          </w:tcPr>
          <w:p>
            <w:pPr>
              <w:ind w:left="739"/>
              <w:spacing w:before="73" w:line="230" w:lineRule="auto"/>
              <w:rPr>
                <w:rFonts w:ascii="SimSun" w:hAnsi="SimSun" w:eastAsia="SimSun" w:cs="SimSun"/>
                <w:sz w:val="18"/>
                <w:szCs w:val="18"/>
              </w:rPr>
            </w:pPr>
            <w:r>
              <w:rPr>
                <w:rFonts w:ascii="SimSun" w:hAnsi="SimSun" w:eastAsia="SimSun" w:cs="SimSun"/>
                <w:sz w:val="18"/>
                <w:szCs w:val="18"/>
                <w:spacing w:val="6"/>
              </w:rPr>
              <w:t>生产单位</w:t>
            </w:r>
          </w:p>
          <w:p>
            <w:pPr>
              <w:ind w:left="540"/>
              <w:spacing w:before="47" w:line="215" w:lineRule="auto"/>
              <w:rPr>
                <w:rFonts w:ascii="SimSun" w:hAnsi="SimSun" w:eastAsia="SimSun" w:cs="SimSun"/>
                <w:sz w:val="18"/>
                <w:szCs w:val="18"/>
              </w:rPr>
            </w:pPr>
            <w:r>
              <w:rPr>
                <w:rFonts w:ascii="SimSun" w:hAnsi="SimSun" w:eastAsia="SimSun" w:cs="SimSun"/>
                <w:sz w:val="18"/>
                <w:szCs w:val="18"/>
                <w:spacing w:val="3"/>
              </w:rPr>
              <w:t>Manufacturer</w:t>
            </w:r>
          </w:p>
        </w:tc>
        <w:tc>
          <w:tcPr>
            <w:tcW w:w="3205" w:type="dxa"/>
            <w:vAlign w:val="top"/>
            <w:gridSpan w:val="2"/>
          </w:tcPr>
          <w:p>
            <w:pPr>
              <w:ind w:left="563"/>
              <w:spacing w:before="273" w:line="230" w:lineRule="auto"/>
              <w:rPr>
                <w:rFonts w:ascii="SimSun" w:hAnsi="SimSun" w:eastAsia="SimSun" w:cs="SimSun"/>
                <w:sz w:val="18"/>
                <w:szCs w:val="18"/>
              </w:rPr>
            </w:pPr>
            <w:r>
              <w:rPr>
                <w:rFonts w:ascii="SimSun" w:hAnsi="SimSun" w:eastAsia="SimSun" w:cs="SimSun"/>
                <w:sz w:val="18"/>
                <w:szCs w:val="18"/>
                <w:spacing w:val="11"/>
              </w:rPr>
              <w:t>鹤山市华轩涂料有限公司</w:t>
            </w:r>
          </w:p>
        </w:tc>
        <w:tc>
          <w:tcPr>
            <w:tcW w:w="2116" w:type="dxa"/>
            <w:vAlign w:val="top"/>
          </w:tcPr>
          <w:p>
            <w:pPr>
              <w:ind w:left="684"/>
              <w:spacing w:before="81" w:line="230" w:lineRule="auto"/>
              <w:rPr>
                <w:rFonts w:ascii="SimSun" w:hAnsi="SimSun" w:eastAsia="SimSun" w:cs="SimSun"/>
                <w:sz w:val="18"/>
                <w:szCs w:val="18"/>
              </w:rPr>
            </w:pPr>
            <w:r>
              <w:rPr>
                <w:rFonts w:ascii="SimSun" w:hAnsi="SimSun" w:eastAsia="SimSun" w:cs="SimSun"/>
                <w:sz w:val="18"/>
                <w:szCs w:val="18"/>
                <w:spacing w:val="6"/>
              </w:rPr>
              <w:t>抽样基数</w:t>
            </w:r>
          </w:p>
          <w:p>
            <w:pPr>
              <w:ind w:left="446"/>
              <w:spacing w:before="30" w:line="224" w:lineRule="auto"/>
              <w:rPr>
                <w:rFonts w:ascii="SimSun" w:hAnsi="SimSun" w:eastAsia="SimSun" w:cs="SimSun"/>
                <w:sz w:val="18"/>
                <w:szCs w:val="18"/>
              </w:rPr>
            </w:pPr>
            <w:r>
              <w:rPr>
                <w:rFonts w:ascii="SimSun" w:hAnsi="SimSun" w:eastAsia="SimSun" w:cs="SimSun"/>
                <w:sz w:val="18"/>
                <w:szCs w:val="18"/>
                <w:spacing w:val="3"/>
              </w:rPr>
              <w:t>Sampling Base</w:t>
            </w:r>
          </w:p>
        </w:tc>
        <w:tc>
          <w:tcPr>
            <w:tcW w:w="2187" w:type="dxa"/>
            <w:vAlign w:val="top"/>
          </w:tcPr>
          <w:p>
            <w:pPr>
              <w:spacing w:line="338" w:lineRule="auto"/>
              <w:rPr>
                <w:rFonts w:ascii="Arial"/>
                <w:sz w:val="21"/>
              </w:rPr>
            </w:pPr>
            <w:r/>
          </w:p>
          <w:p>
            <w:pPr>
              <w:ind w:left="807"/>
              <w:spacing w:before="58" w:line="123" w:lineRule="exact"/>
              <w:rPr>
                <w:rFonts w:ascii="SimSun" w:hAnsi="SimSun" w:eastAsia="SimSun" w:cs="SimSun"/>
                <w:sz w:val="18"/>
                <w:szCs w:val="18"/>
              </w:rPr>
            </w:pPr>
            <w:r>
              <w:rPr>
                <w:rFonts w:ascii="SimSun" w:hAnsi="SimSun" w:eastAsia="SimSun" w:cs="SimSun"/>
                <w:sz w:val="18"/>
                <w:szCs w:val="18"/>
                <w:spacing w:val="3"/>
                <w:position w:val="-3"/>
              </w:rPr>
              <w:t>------</w:t>
            </w:r>
          </w:p>
        </w:tc>
      </w:tr>
      <w:tr>
        <w:trPr>
          <w:trHeight w:val="564" w:hRule="atLeast"/>
        </w:trPr>
        <w:tc>
          <w:tcPr>
            <w:tcW w:w="2226" w:type="dxa"/>
            <w:vAlign w:val="top"/>
            <w:gridSpan w:val="2"/>
          </w:tcPr>
          <w:p>
            <w:pPr>
              <w:ind w:left="737"/>
              <w:spacing w:before="72" w:line="230" w:lineRule="auto"/>
              <w:rPr>
                <w:rFonts w:ascii="SimSun" w:hAnsi="SimSun" w:eastAsia="SimSun" w:cs="SimSun"/>
                <w:sz w:val="18"/>
                <w:szCs w:val="18"/>
              </w:rPr>
            </w:pPr>
            <w:r>
              <w:rPr>
                <w:rFonts w:ascii="SimSun" w:hAnsi="SimSun" w:eastAsia="SimSun" w:cs="SimSun"/>
                <w:sz w:val="18"/>
                <w:szCs w:val="18"/>
                <w:spacing w:val="11"/>
              </w:rPr>
              <w:t>抽样地点</w:t>
            </w:r>
          </w:p>
          <w:p>
            <w:pPr>
              <w:ind w:left="448"/>
              <w:spacing w:before="40" w:line="222" w:lineRule="auto"/>
              <w:rPr>
                <w:rFonts w:ascii="SimSun" w:hAnsi="SimSun" w:eastAsia="SimSun" w:cs="SimSun"/>
                <w:sz w:val="18"/>
                <w:szCs w:val="18"/>
              </w:rPr>
            </w:pPr>
            <w:r>
              <w:rPr>
                <w:rFonts w:ascii="SimSun" w:hAnsi="SimSun" w:eastAsia="SimSun" w:cs="SimSun"/>
                <w:sz w:val="18"/>
                <w:szCs w:val="18"/>
                <w:spacing w:val="3"/>
              </w:rPr>
              <w:t>Sampling Place</w:t>
            </w:r>
          </w:p>
        </w:tc>
        <w:tc>
          <w:tcPr>
            <w:tcW w:w="3205" w:type="dxa"/>
            <w:vAlign w:val="top"/>
            <w:gridSpan w:val="2"/>
          </w:tcPr>
          <w:p>
            <w:pPr>
              <w:spacing w:line="341" w:lineRule="auto"/>
              <w:rPr>
                <w:rFonts w:ascii="Arial"/>
                <w:sz w:val="21"/>
              </w:rPr>
            </w:pPr>
            <w:r/>
          </w:p>
          <w:p>
            <w:pPr>
              <w:ind w:left="1408"/>
              <w:spacing w:before="39" w:line="82" w:lineRule="exact"/>
              <w:rPr>
                <w:rFonts w:ascii="SimSun" w:hAnsi="SimSun" w:eastAsia="SimSun" w:cs="SimSun"/>
                <w:sz w:val="12"/>
                <w:szCs w:val="12"/>
              </w:rPr>
            </w:pPr>
            <w:r>
              <w:rPr>
                <w:rFonts w:ascii="SimSun" w:hAnsi="SimSun" w:eastAsia="SimSun" w:cs="SimSun"/>
                <w:sz w:val="12"/>
                <w:szCs w:val="12"/>
                <w:spacing w:val="3"/>
                <w:position w:val="-2"/>
              </w:rPr>
              <w:t>------</w:t>
            </w:r>
          </w:p>
        </w:tc>
        <w:tc>
          <w:tcPr>
            <w:tcW w:w="2116" w:type="dxa"/>
            <w:vAlign w:val="top"/>
          </w:tcPr>
          <w:p>
            <w:pPr>
              <w:ind w:left="692"/>
              <w:spacing w:before="53" w:line="230" w:lineRule="auto"/>
              <w:rPr>
                <w:rFonts w:ascii="SimSun" w:hAnsi="SimSun" w:eastAsia="SimSun" w:cs="SimSun"/>
                <w:sz w:val="18"/>
                <w:szCs w:val="18"/>
              </w:rPr>
            </w:pPr>
            <w:r>
              <w:rPr>
                <w:rFonts w:ascii="SimSun" w:hAnsi="SimSun" w:eastAsia="SimSun" w:cs="SimSun"/>
                <w:sz w:val="18"/>
                <w:szCs w:val="18"/>
                <w:spacing w:val="8"/>
              </w:rPr>
              <w:t>收样日期</w:t>
            </w:r>
          </w:p>
          <w:p>
            <w:pPr>
              <w:ind w:left="446"/>
              <w:spacing w:before="59" w:line="222" w:lineRule="auto"/>
              <w:rPr>
                <w:rFonts w:ascii="SimSun" w:hAnsi="SimSun" w:eastAsia="SimSun" w:cs="SimSun"/>
                <w:sz w:val="18"/>
                <w:szCs w:val="18"/>
              </w:rPr>
            </w:pPr>
            <w:r>
              <w:rPr>
                <w:rFonts w:ascii="SimSun" w:hAnsi="SimSun" w:eastAsia="SimSun" w:cs="SimSun"/>
                <w:sz w:val="18"/>
                <w:szCs w:val="18"/>
                <w:spacing w:val="3"/>
              </w:rPr>
              <w:t>Sampling Date</w:t>
            </w:r>
          </w:p>
        </w:tc>
        <w:tc>
          <w:tcPr>
            <w:tcW w:w="2187" w:type="dxa"/>
            <w:vAlign w:val="top"/>
          </w:tcPr>
          <w:p>
            <w:pPr>
              <w:ind w:left="431"/>
              <w:spacing w:before="252" w:line="230" w:lineRule="auto"/>
              <w:rPr>
                <w:rFonts w:ascii="SimSun" w:hAnsi="SimSun" w:eastAsia="SimSun" w:cs="SimSun"/>
                <w:sz w:val="18"/>
                <w:szCs w:val="18"/>
              </w:rPr>
            </w:pPr>
            <w:r>
              <w:rPr>
                <w:rFonts w:ascii="SimSun" w:hAnsi="SimSun" w:eastAsia="SimSun" w:cs="SimSun"/>
                <w:sz w:val="18"/>
                <w:szCs w:val="18"/>
                <w:spacing w:val="8"/>
              </w:rPr>
              <w:t>2024年09月03日</w:t>
            </w:r>
          </w:p>
        </w:tc>
      </w:tr>
      <w:tr>
        <w:trPr>
          <w:trHeight w:val="565" w:hRule="atLeast"/>
        </w:trPr>
        <w:tc>
          <w:tcPr>
            <w:tcW w:w="2226" w:type="dxa"/>
            <w:vAlign w:val="top"/>
            <w:gridSpan w:val="2"/>
          </w:tcPr>
          <w:p>
            <w:pPr>
              <w:ind w:left="737"/>
              <w:spacing w:before="72" w:line="230" w:lineRule="auto"/>
              <w:rPr>
                <w:rFonts w:ascii="SimSun" w:hAnsi="SimSun" w:eastAsia="SimSun" w:cs="SimSun"/>
                <w:sz w:val="18"/>
                <w:szCs w:val="18"/>
              </w:rPr>
            </w:pPr>
            <w:r>
              <w:rPr>
                <w:rFonts w:ascii="SimSun" w:hAnsi="SimSun" w:eastAsia="SimSun" w:cs="SimSun"/>
                <w:sz w:val="18"/>
                <w:szCs w:val="18"/>
                <w:spacing w:val="6"/>
              </w:rPr>
              <w:t>抽样单位</w:t>
            </w:r>
          </w:p>
          <w:p>
            <w:pPr>
              <w:ind w:left="398"/>
              <w:spacing w:before="39" w:line="224" w:lineRule="auto"/>
              <w:rPr>
                <w:rFonts w:ascii="SimSun" w:hAnsi="SimSun" w:eastAsia="SimSun" w:cs="SimSun"/>
                <w:sz w:val="18"/>
                <w:szCs w:val="18"/>
              </w:rPr>
            </w:pPr>
            <w:r>
              <w:rPr>
                <w:rFonts w:ascii="SimSun" w:hAnsi="SimSun" w:eastAsia="SimSun" w:cs="SimSun"/>
                <w:sz w:val="18"/>
                <w:szCs w:val="18"/>
                <w:spacing w:val="3"/>
              </w:rPr>
              <w:t>Sampling Entity</w:t>
            </w:r>
          </w:p>
        </w:tc>
        <w:tc>
          <w:tcPr>
            <w:tcW w:w="3205" w:type="dxa"/>
            <w:vAlign w:val="top"/>
            <w:gridSpan w:val="2"/>
          </w:tcPr>
          <w:p>
            <w:pPr>
              <w:spacing w:line="353" w:lineRule="auto"/>
              <w:rPr>
                <w:rFonts w:ascii="Arial"/>
                <w:sz w:val="21"/>
              </w:rPr>
            </w:pPr>
            <w:r/>
          </w:p>
          <w:p>
            <w:pPr>
              <w:ind w:left="1408"/>
              <w:spacing w:before="39" w:line="82" w:lineRule="exact"/>
              <w:rPr>
                <w:rFonts w:ascii="SimSun" w:hAnsi="SimSun" w:eastAsia="SimSun" w:cs="SimSun"/>
                <w:sz w:val="12"/>
                <w:szCs w:val="12"/>
              </w:rPr>
            </w:pPr>
            <w:r>
              <w:rPr>
                <w:rFonts w:ascii="SimSun" w:hAnsi="SimSun" w:eastAsia="SimSun" w:cs="SimSun"/>
                <w:sz w:val="12"/>
                <w:szCs w:val="12"/>
                <w:spacing w:val="3"/>
                <w:position w:val="-2"/>
              </w:rPr>
              <w:t>------</w:t>
            </w:r>
          </w:p>
        </w:tc>
        <w:tc>
          <w:tcPr>
            <w:tcW w:w="2116" w:type="dxa"/>
            <w:vAlign w:val="top"/>
          </w:tcPr>
          <w:p>
            <w:pPr>
              <w:ind w:left="532" w:right="521" w:firstLine="152"/>
              <w:spacing w:before="102" w:line="232" w:lineRule="auto"/>
              <w:rPr>
                <w:rFonts w:ascii="SimSun" w:hAnsi="SimSun" w:eastAsia="SimSun" w:cs="SimSun"/>
                <w:sz w:val="18"/>
                <w:szCs w:val="18"/>
              </w:rPr>
            </w:pPr>
            <w:r>
              <w:rPr>
                <w:rFonts w:ascii="SimSun" w:hAnsi="SimSun" w:eastAsia="SimSun" w:cs="SimSun"/>
                <w:sz w:val="18"/>
                <w:szCs w:val="18"/>
                <w:spacing w:val="6"/>
              </w:rPr>
              <w:t>验讫日期</w:t>
            </w:r>
            <w:r>
              <w:rPr>
                <w:rFonts w:ascii="SimSun" w:hAnsi="SimSun" w:eastAsia="SimSun" w:cs="SimSun"/>
                <w:sz w:val="18"/>
                <w:szCs w:val="18"/>
                <w:spacing w:val="1"/>
              </w:rPr>
              <w:t xml:space="preserve">  </w:t>
            </w:r>
            <w:r>
              <w:rPr>
                <w:rFonts w:ascii="SimSun" w:hAnsi="SimSun" w:eastAsia="SimSun" w:cs="SimSun"/>
                <w:sz w:val="18"/>
                <w:szCs w:val="18"/>
                <w:spacing w:val="3"/>
              </w:rPr>
              <w:t>Tested</w:t>
            </w:r>
            <w:r>
              <w:rPr>
                <w:rFonts w:ascii="SimSun" w:hAnsi="SimSun" w:eastAsia="SimSun" w:cs="SimSun"/>
                <w:sz w:val="18"/>
                <w:szCs w:val="18"/>
                <w:spacing w:val="36"/>
              </w:rPr>
              <w:t xml:space="preserve"> </w:t>
            </w:r>
            <w:r>
              <w:rPr>
                <w:rFonts w:ascii="SimSun" w:hAnsi="SimSun" w:eastAsia="SimSun" w:cs="SimSun"/>
                <w:sz w:val="18"/>
                <w:szCs w:val="18"/>
                <w:spacing w:val="3"/>
              </w:rPr>
              <w:t>Date</w:t>
            </w:r>
          </w:p>
        </w:tc>
        <w:tc>
          <w:tcPr>
            <w:tcW w:w="2187" w:type="dxa"/>
            <w:vAlign w:val="top"/>
          </w:tcPr>
          <w:p>
            <w:pPr>
              <w:ind w:left="431"/>
              <w:spacing w:before="233" w:line="230" w:lineRule="auto"/>
              <w:rPr>
                <w:rFonts w:ascii="SimSun" w:hAnsi="SimSun" w:eastAsia="SimSun" w:cs="SimSun"/>
                <w:sz w:val="18"/>
                <w:szCs w:val="18"/>
              </w:rPr>
            </w:pPr>
            <w:r>
              <w:rPr>
                <w:rFonts w:ascii="SimSun" w:hAnsi="SimSun" w:eastAsia="SimSun" w:cs="SimSun"/>
                <w:sz w:val="18"/>
                <w:szCs w:val="18"/>
                <w:spacing w:val="8"/>
              </w:rPr>
              <w:t>2024年09月20日</w:t>
            </w:r>
          </w:p>
        </w:tc>
      </w:tr>
      <w:tr>
        <w:trPr>
          <w:trHeight w:val="554" w:hRule="atLeast"/>
        </w:trPr>
        <w:tc>
          <w:tcPr>
            <w:tcW w:w="2556" w:type="dxa"/>
            <w:vAlign w:val="top"/>
            <w:gridSpan w:val="3"/>
          </w:tcPr>
          <w:p>
            <w:pPr>
              <w:ind w:left="615"/>
              <w:spacing w:before="102" w:line="230" w:lineRule="auto"/>
              <w:rPr>
                <w:rFonts w:ascii="SimSun" w:hAnsi="SimSun" w:eastAsia="SimSun" w:cs="SimSun"/>
                <w:sz w:val="18"/>
                <w:szCs w:val="18"/>
              </w:rPr>
            </w:pPr>
            <w:r>
              <w:rPr>
                <w:rFonts w:ascii="SimSun" w:hAnsi="SimSun" w:eastAsia="SimSun" w:cs="SimSun"/>
                <w:sz w:val="18"/>
                <w:szCs w:val="18"/>
                <w:spacing w:val="8"/>
              </w:rPr>
              <w:t>样品特征和状态</w:t>
            </w:r>
          </w:p>
          <w:p>
            <w:pPr>
              <w:ind w:left="47"/>
              <w:spacing w:before="1" w:line="221" w:lineRule="auto"/>
              <w:rPr>
                <w:rFonts w:ascii="SimSun" w:hAnsi="SimSun" w:eastAsia="SimSun" w:cs="SimSun"/>
                <w:sz w:val="18"/>
                <w:szCs w:val="18"/>
              </w:rPr>
            </w:pPr>
            <w:r>
              <w:rPr>
                <w:rFonts w:ascii="SimSun" w:hAnsi="SimSun" w:eastAsia="SimSun" w:cs="SimSun"/>
                <w:sz w:val="18"/>
                <w:szCs w:val="18"/>
                <w:spacing w:val="3"/>
              </w:rPr>
              <w:t>Sample Character and</w:t>
            </w:r>
            <w:r>
              <w:rPr>
                <w:rFonts w:ascii="SimSun" w:hAnsi="SimSun" w:eastAsia="SimSun" w:cs="SimSun"/>
                <w:sz w:val="18"/>
                <w:szCs w:val="18"/>
                <w:spacing w:val="39"/>
              </w:rPr>
              <w:t xml:space="preserve"> </w:t>
            </w:r>
            <w:r>
              <w:rPr>
                <w:rFonts w:ascii="SimSun" w:hAnsi="SimSun" w:eastAsia="SimSun" w:cs="SimSun"/>
                <w:sz w:val="18"/>
                <w:szCs w:val="18"/>
                <w:spacing w:val="3"/>
              </w:rPr>
              <w:t>State</w:t>
            </w:r>
          </w:p>
        </w:tc>
        <w:tc>
          <w:tcPr>
            <w:tcW w:w="7178" w:type="dxa"/>
            <w:vAlign w:val="top"/>
            <w:gridSpan w:val="3"/>
          </w:tcPr>
          <w:p>
            <w:pPr>
              <w:ind w:left="103"/>
              <w:spacing w:before="232" w:line="230" w:lineRule="auto"/>
              <w:rPr>
                <w:rFonts w:ascii="SimSun" w:hAnsi="SimSun" w:eastAsia="SimSun" w:cs="SimSun"/>
                <w:sz w:val="18"/>
                <w:szCs w:val="18"/>
              </w:rPr>
            </w:pPr>
            <w:r>
              <w:rPr>
                <w:rFonts w:ascii="SimSun" w:hAnsi="SimSun" w:eastAsia="SimSun" w:cs="SimSun"/>
                <w:sz w:val="18"/>
                <w:szCs w:val="18"/>
                <w:spacing w:val="4"/>
              </w:rPr>
              <w:t>完好</w:t>
            </w:r>
          </w:p>
        </w:tc>
      </w:tr>
      <w:tr>
        <w:trPr>
          <w:trHeight w:val="764" w:hRule="atLeast"/>
        </w:trPr>
        <w:tc>
          <w:tcPr>
            <w:tcW w:w="2556" w:type="dxa"/>
            <w:vAlign w:val="top"/>
            <w:gridSpan w:val="3"/>
          </w:tcPr>
          <w:p>
            <w:pPr>
              <w:ind w:left="896"/>
              <w:spacing w:before="143" w:line="229" w:lineRule="auto"/>
              <w:rPr>
                <w:rFonts w:ascii="SimSun" w:hAnsi="SimSun" w:eastAsia="SimSun" w:cs="SimSun"/>
                <w:sz w:val="18"/>
                <w:szCs w:val="18"/>
              </w:rPr>
            </w:pPr>
            <w:r>
              <w:rPr>
                <w:rFonts w:ascii="SimSun" w:hAnsi="SimSun" w:eastAsia="SimSun" w:cs="SimSun"/>
                <w:sz w:val="18"/>
                <w:szCs w:val="18"/>
                <w:spacing w:val="6"/>
              </w:rPr>
              <w:t>检测依据</w:t>
            </w:r>
          </w:p>
          <w:p>
            <w:pPr>
              <w:ind w:left="464"/>
              <w:spacing w:before="74" w:line="224" w:lineRule="auto"/>
              <w:rPr>
                <w:rFonts w:ascii="SimSun" w:hAnsi="SimSun" w:eastAsia="SimSun" w:cs="SimSun"/>
                <w:sz w:val="18"/>
                <w:szCs w:val="18"/>
              </w:rPr>
            </w:pPr>
            <w:r>
              <w:rPr>
                <w:rFonts w:ascii="SimSun" w:hAnsi="SimSun" w:eastAsia="SimSun" w:cs="SimSun"/>
                <w:sz w:val="18"/>
                <w:szCs w:val="18"/>
                <w:spacing w:val="3"/>
              </w:rPr>
              <w:t>Testing</w:t>
            </w:r>
            <w:r>
              <w:rPr>
                <w:rFonts w:ascii="SimSun" w:hAnsi="SimSun" w:eastAsia="SimSun" w:cs="SimSun"/>
                <w:sz w:val="18"/>
                <w:szCs w:val="18"/>
                <w:spacing w:val="49"/>
              </w:rPr>
              <w:t xml:space="preserve"> </w:t>
            </w:r>
            <w:r>
              <w:rPr>
                <w:rFonts w:ascii="SimSun" w:hAnsi="SimSun" w:eastAsia="SimSun" w:cs="SimSun"/>
                <w:sz w:val="18"/>
                <w:szCs w:val="18"/>
                <w:spacing w:val="3"/>
              </w:rPr>
              <w:t>reference</w:t>
            </w:r>
          </w:p>
        </w:tc>
        <w:tc>
          <w:tcPr>
            <w:tcW w:w="7178" w:type="dxa"/>
            <w:vAlign w:val="top"/>
            <w:gridSpan w:val="3"/>
          </w:tcPr>
          <w:p>
            <w:pPr>
              <w:spacing w:line="294" w:lineRule="auto"/>
              <w:rPr>
                <w:rFonts w:ascii="Arial"/>
                <w:sz w:val="21"/>
              </w:rPr>
            </w:pPr>
            <w:r/>
          </w:p>
          <w:p>
            <w:pPr>
              <w:ind w:left="105"/>
              <w:spacing w:before="58" w:line="230" w:lineRule="auto"/>
              <w:rPr>
                <w:rFonts w:ascii="SimSun" w:hAnsi="SimSun" w:eastAsia="SimSun" w:cs="SimSun"/>
                <w:sz w:val="18"/>
                <w:szCs w:val="18"/>
              </w:rPr>
            </w:pPr>
            <w:r>
              <w:rPr>
                <w:rFonts w:ascii="SimSun" w:hAnsi="SimSun" w:eastAsia="SimSun" w:cs="SimSun"/>
                <w:sz w:val="18"/>
                <w:szCs w:val="18"/>
                <w:spacing w:val="6"/>
              </w:rPr>
              <w:t>见结果页。</w:t>
            </w:r>
          </w:p>
        </w:tc>
      </w:tr>
      <w:tr>
        <w:trPr>
          <w:trHeight w:val="833" w:hRule="atLeast"/>
        </w:trPr>
        <w:tc>
          <w:tcPr>
            <w:tcW w:w="2556" w:type="dxa"/>
            <w:vAlign w:val="top"/>
            <w:gridSpan w:val="3"/>
          </w:tcPr>
          <w:p>
            <w:pPr>
              <w:ind w:left="896"/>
              <w:spacing w:before="214" w:line="229" w:lineRule="auto"/>
              <w:rPr>
                <w:rFonts w:ascii="SimSun" w:hAnsi="SimSun" w:eastAsia="SimSun" w:cs="SimSun"/>
                <w:sz w:val="18"/>
                <w:szCs w:val="18"/>
              </w:rPr>
            </w:pPr>
            <w:r>
              <w:rPr>
                <w:rFonts w:ascii="SimSun" w:hAnsi="SimSun" w:eastAsia="SimSun" w:cs="SimSun"/>
                <w:sz w:val="18"/>
                <w:szCs w:val="18"/>
                <w:spacing w:val="6"/>
              </w:rPr>
              <w:t>判定依据</w:t>
            </w:r>
          </w:p>
          <w:p>
            <w:pPr>
              <w:ind w:left="425"/>
              <w:spacing w:before="45" w:line="224" w:lineRule="auto"/>
              <w:rPr>
                <w:rFonts w:ascii="SimSun" w:hAnsi="SimSun" w:eastAsia="SimSun" w:cs="SimSun"/>
                <w:sz w:val="18"/>
                <w:szCs w:val="18"/>
              </w:rPr>
            </w:pPr>
            <w:r>
              <w:rPr>
                <w:rFonts w:ascii="SimSun" w:hAnsi="SimSun" w:eastAsia="SimSun" w:cs="SimSun"/>
                <w:sz w:val="18"/>
                <w:szCs w:val="18"/>
                <w:spacing w:val="3"/>
              </w:rPr>
              <w:t>Judgment reference</w:t>
            </w:r>
          </w:p>
        </w:tc>
        <w:tc>
          <w:tcPr>
            <w:tcW w:w="7178" w:type="dxa"/>
            <w:vAlign w:val="top"/>
            <w:gridSpan w:val="3"/>
          </w:tcPr>
          <w:p>
            <w:pPr>
              <w:spacing w:line="274" w:lineRule="auto"/>
              <w:rPr>
                <w:rFonts w:ascii="Arial"/>
                <w:sz w:val="21"/>
              </w:rPr>
            </w:pPr>
            <w:r/>
          </w:p>
          <w:p>
            <w:pPr>
              <w:ind w:left="99"/>
              <w:spacing w:before="59" w:line="229" w:lineRule="auto"/>
              <w:rPr>
                <w:rFonts w:ascii="SimSun" w:hAnsi="SimSun" w:eastAsia="SimSun" w:cs="SimSun"/>
                <w:sz w:val="18"/>
                <w:szCs w:val="18"/>
              </w:rPr>
            </w:pPr>
            <w:r>
              <w:rPr>
                <w:rFonts w:ascii="SimSun" w:hAnsi="SimSun" w:eastAsia="SimSun" w:cs="SimSun"/>
                <w:sz w:val="18"/>
                <w:szCs w:val="18"/>
              </w:rPr>
              <w:t>GB</w:t>
            </w:r>
            <w:r>
              <w:rPr>
                <w:rFonts w:ascii="SimSun" w:hAnsi="SimSun" w:eastAsia="SimSun" w:cs="SimSun"/>
                <w:sz w:val="18"/>
                <w:szCs w:val="18"/>
                <w:spacing w:val="8"/>
              </w:rPr>
              <w:t xml:space="preserve"> 18581-2020《木器涂料中有害物质限量》</w:t>
            </w:r>
            <w:r>
              <w:rPr>
                <w:rFonts w:ascii="SimSun" w:hAnsi="SimSun" w:eastAsia="SimSun" w:cs="SimSun"/>
                <w:sz w:val="18"/>
                <w:szCs w:val="18"/>
                <w:spacing w:val="-38"/>
              </w:rPr>
              <w:t xml:space="preserve"> </w:t>
            </w:r>
            <w:r>
              <w:rPr>
                <w:rFonts w:ascii="SimSun" w:hAnsi="SimSun" w:eastAsia="SimSun" w:cs="SimSun"/>
                <w:sz w:val="18"/>
                <w:szCs w:val="18"/>
                <w:spacing w:val="8"/>
              </w:rPr>
              <w:t>(溶剂型涂料聚氨酯</w:t>
            </w:r>
            <w:r>
              <w:rPr>
                <w:rFonts w:ascii="SimSun" w:hAnsi="SimSun" w:eastAsia="SimSun" w:cs="SimSun"/>
                <w:sz w:val="18"/>
                <w:szCs w:val="18"/>
                <w:spacing w:val="7"/>
              </w:rPr>
              <w:t>类底漆)</w:t>
            </w:r>
          </w:p>
        </w:tc>
      </w:tr>
      <w:tr>
        <w:trPr>
          <w:trHeight w:val="2951" w:hRule="atLeast"/>
        </w:trPr>
        <w:tc>
          <w:tcPr>
            <w:tcW w:w="9734" w:type="dxa"/>
            <w:vAlign w:val="top"/>
            <w:gridSpan w:val="6"/>
          </w:tcPr>
          <w:p>
            <w:pPr>
              <w:ind w:left="99"/>
              <w:spacing w:before="84" w:line="230" w:lineRule="auto"/>
              <w:rPr>
                <w:rFonts w:ascii="SimSun" w:hAnsi="SimSun" w:eastAsia="SimSun" w:cs="SimSun"/>
                <w:sz w:val="18"/>
                <w:szCs w:val="18"/>
              </w:rPr>
            </w:pPr>
            <w:r>
              <w:rPr>
                <w:rFonts w:ascii="SimSun" w:hAnsi="SimSun" w:eastAsia="SimSun" w:cs="SimSun"/>
                <w:sz w:val="18"/>
                <w:szCs w:val="18"/>
                <w:b/>
                <w:bCs/>
                <w:spacing w:val="23"/>
              </w:rPr>
              <w:t>检测</w:t>
            </w:r>
            <w:r>
              <w:rPr>
                <w:rFonts w:ascii="SimSun" w:hAnsi="SimSun" w:eastAsia="SimSun" w:cs="SimSun"/>
                <w:sz w:val="18"/>
                <w:szCs w:val="18"/>
                <w:spacing w:val="-48"/>
              </w:rPr>
              <w:t xml:space="preserve"> </w:t>
            </w:r>
            <w:r>
              <w:rPr>
                <w:rFonts w:ascii="SimSun" w:hAnsi="SimSun" w:eastAsia="SimSun" w:cs="SimSun"/>
                <w:sz w:val="18"/>
                <w:szCs w:val="18"/>
                <w:b/>
                <w:bCs/>
                <w:spacing w:val="23"/>
              </w:rPr>
              <w:t>结论</w:t>
            </w:r>
            <w:r>
              <w:rPr>
                <w:rFonts w:ascii="SimSun" w:hAnsi="SimSun" w:eastAsia="SimSun" w:cs="SimSun"/>
                <w:sz w:val="18"/>
                <w:szCs w:val="18"/>
                <w:spacing w:val="-25"/>
              </w:rPr>
              <w:t xml:space="preserve"> </w:t>
            </w:r>
            <w:r>
              <w:rPr>
                <w:rFonts w:ascii="SimSun" w:hAnsi="SimSun" w:eastAsia="SimSun" w:cs="SimSun"/>
                <w:sz w:val="18"/>
                <w:szCs w:val="18"/>
                <w:b/>
                <w:bCs/>
                <w:spacing w:val="23"/>
              </w:rPr>
              <w:t>(</w:t>
            </w:r>
            <w:r>
              <w:rPr>
                <w:rFonts w:ascii="SimSun" w:hAnsi="SimSun" w:eastAsia="SimSun" w:cs="SimSun"/>
                <w:sz w:val="18"/>
                <w:szCs w:val="18"/>
                <w:b/>
                <w:bCs/>
              </w:rPr>
              <w:t>Test</w:t>
            </w:r>
            <w:r>
              <w:rPr>
                <w:rFonts w:ascii="SimSun" w:hAnsi="SimSun" w:eastAsia="SimSun" w:cs="SimSun"/>
                <w:sz w:val="18"/>
                <w:szCs w:val="18"/>
                <w:spacing w:val="23"/>
              </w:rPr>
              <w:t xml:space="preserve">  </w:t>
            </w:r>
            <w:r>
              <w:rPr>
                <w:rFonts w:ascii="SimSun" w:hAnsi="SimSun" w:eastAsia="SimSun" w:cs="SimSun"/>
                <w:sz w:val="18"/>
                <w:szCs w:val="18"/>
                <w:b/>
                <w:bCs/>
              </w:rPr>
              <w:t>Co</w:t>
            </w:r>
            <w:r>
              <w:rPr>
                <w:rFonts w:ascii="SimSun" w:hAnsi="SimSun" w:eastAsia="SimSun" w:cs="SimSun"/>
                <w:sz w:val="18"/>
                <w:szCs w:val="18"/>
                <w:spacing w:val="-59"/>
              </w:rPr>
              <w:t xml:space="preserve"> </w:t>
            </w:r>
            <w:r>
              <w:rPr>
                <w:rFonts w:ascii="SimSun" w:hAnsi="SimSun" w:eastAsia="SimSun" w:cs="SimSun"/>
                <w:sz w:val="18"/>
                <w:szCs w:val="18"/>
                <w:b/>
                <w:bCs/>
              </w:rPr>
              <w:t>n</w:t>
            </w:r>
            <w:r>
              <w:rPr>
                <w:rFonts w:ascii="SimSun" w:hAnsi="SimSun" w:eastAsia="SimSun" w:cs="SimSun"/>
                <w:sz w:val="18"/>
                <w:szCs w:val="18"/>
                <w:spacing w:val="-54"/>
              </w:rPr>
              <w:t xml:space="preserve"> </w:t>
            </w:r>
            <w:r>
              <w:rPr>
                <w:rFonts w:ascii="SimSun" w:hAnsi="SimSun" w:eastAsia="SimSun" w:cs="SimSun"/>
                <w:sz w:val="18"/>
                <w:szCs w:val="18"/>
                <w:b/>
                <w:bCs/>
              </w:rPr>
              <w:t>c</w:t>
            </w:r>
            <w:r>
              <w:rPr>
                <w:rFonts w:ascii="SimSun" w:hAnsi="SimSun" w:eastAsia="SimSun" w:cs="SimSun"/>
                <w:sz w:val="18"/>
                <w:szCs w:val="18"/>
                <w:spacing w:val="-44"/>
              </w:rPr>
              <w:t xml:space="preserve"> </w:t>
            </w:r>
            <w:r>
              <w:rPr>
                <w:rFonts w:ascii="SimSun" w:hAnsi="SimSun" w:eastAsia="SimSun" w:cs="SimSun"/>
                <w:sz w:val="18"/>
                <w:szCs w:val="18"/>
                <w:b/>
                <w:bCs/>
              </w:rPr>
              <w:t>lu</w:t>
            </w:r>
            <w:r>
              <w:rPr>
                <w:rFonts w:ascii="SimSun" w:hAnsi="SimSun" w:eastAsia="SimSun" w:cs="SimSun"/>
                <w:sz w:val="18"/>
                <w:szCs w:val="18"/>
                <w:spacing w:val="-50"/>
              </w:rPr>
              <w:t xml:space="preserve"> </w:t>
            </w:r>
            <w:r>
              <w:rPr>
                <w:rFonts w:ascii="SimSun" w:hAnsi="SimSun" w:eastAsia="SimSun" w:cs="SimSun"/>
                <w:sz w:val="18"/>
                <w:szCs w:val="18"/>
                <w:b/>
                <w:bCs/>
              </w:rPr>
              <w:t>s</w:t>
            </w:r>
            <w:r>
              <w:rPr>
                <w:rFonts w:ascii="SimSun" w:hAnsi="SimSun" w:eastAsia="SimSun" w:cs="SimSun"/>
                <w:sz w:val="18"/>
                <w:szCs w:val="18"/>
                <w:spacing w:val="-42"/>
              </w:rPr>
              <w:t xml:space="preserve"> </w:t>
            </w:r>
            <w:r>
              <w:rPr>
                <w:rFonts w:ascii="SimSun" w:hAnsi="SimSun" w:eastAsia="SimSun" w:cs="SimSun"/>
                <w:sz w:val="18"/>
                <w:szCs w:val="18"/>
                <w:b/>
                <w:bCs/>
              </w:rPr>
              <w:t>io</w:t>
            </w:r>
            <w:r>
              <w:rPr>
                <w:rFonts w:ascii="SimSun" w:hAnsi="SimSun" w:eastAsia="SimSun" w:cs="SimSun"/>
                <w:sz w:val="18"/>
                <w:szCs w:val="18"/>
                <w:spacing w:val="-59"/>
              </w:rPr>
              <w:t xml:space="preserve"> </w:t>
            </w:r>
            <w:r>
              <w:rPr>
                <w:rFonts w:ascii="SimSun" w:hAnsi="SimSun" w:eastAsia="SimSun" w:cs="SimSun"/>
                <w:sz w:val="18"/>
                <w:szCs w:val="18"/>
                <w:b/>
                <w:bCs/>
              </w:rPr>
              <w:t>n</w:t>
            </w:r>
            <w:r>
              <w:rPr>
                <w:rFonts w:ascii="SimSun" w:hAnsi="SimSun" w:eastAsia="SimSun" w:cs="SimSun"/>
                <w:sz w:val="18"/>
                <w:szCs w:val="18"/>
                <w:b/>
                <w:bCs/>
                <w:spacing w:val="23"/>
              </w:rPr>
              <w:t>)</w:t>
            </w:r>
            <w:r>
              <w:rPr>
                <w:rFonts w:ascii="SimSun" w:hAnsi="SimSun" w:eastAsia="SimSun" w:cs="SimSun"/>
                <w:sz w:val="18"/>
                <w:szCs w:val="18"/>
                <w:spacing w:val="-30"/>
              </w:rPr>
              <w:t xml:space="preserve"> </w:t>
            </w:r>
            <w:r>
              <w:rPr>
                <w:rFonts w:ascii="SimSun" w:hAnsi="SimSun" w:eastAsia="SimSun" w:cs="SimSun"/>
                <w:sz w:val="18"/>
                <w:szCs w:val="18"/>
                <w:b/>
                <w:bCs/>
                <w:spacing w:val="23"/>
              </w:rPr>
              <w:t>:</w:t>
            </w:r>
          </w:p>
          <w:p>
            <w:pPr>
              <w:ind w:left="527"/>
              <w:spacing w:before="155" w:line="229" w:lineRule="auto"/>
              <w:rPr>
                <w:rFonts w:ascii="SimSun" w:hAnsi="SimSun" w:eastAsia="SimSun" w:cs="SimSun"/>
                <w:sz w:val="18"/>
                <w:szCs w:val="18"/>
              </w:rPr>
            </w:pPr>
            <w:r>
              <w:rPr>
                <w:rFonts w:ascii="SimSun" w:hAnsi="SimSun" w:eastAsia="SimSun" w:cs="SimSun"/>
                <w:sz w:val="18"/>
                <w:szCs w:val="18"/>
                <w:spacing w:val="9"/>
              </w:rPr>
              <w:t>本次委托检测共检7项，所检项目全部符合标准的要求。</w:t>
            </w:r>
          </w:p>
          <w:p>
            <w:pPr>
              <w:spacing w:line="297" w:lineRule="auto"/>
              <w:rPr>
                <w:rFonts w:ascii="Arial"/>
                <w:sz w:val="21"/>
              </w:rPr>
            </w:pPr>
            <w:r/>
          </w:p>
          <w:p>
            <w:pPr>
              <w:spacing w:line="298" w:lineRule="auto"/>
              <w:rPr>
                <w:rFonts w:ascii="Arial"/>
                <w:sz w:val="21"/>
              </w:rPr>
            </w:pPr>
            <w:r/>
          </w:p>
          <w:p>
            <w:pPr>
              <w:spacing w:line="298" w:lineRule="auto"/>
              <w:rPr>
                <w:rFonts w:ascii="Arial"/>
                <w:sz w:val="21"/>
              </w:rPr>
            </w:pPr>
            <w:r/>
          </w:p>
          <w:p>
            <w:pPr>
              <w:ind w:left="7107"/>
              <w:spacing w:before="59" w:line="229" w:lineRule="auto"/>
              <w:rPr>
                <w:rFonts w:ascii="SimSun" w:hAnsi="SimSun" w:eastAsia="SimSun" w:cs="SimSun"/>
                <w:sz w:val="18"/>
                <w:szCs w:val="18"/>
              </w:rPr>
            </w:pPr>
            <w:r>
              <w:drawing>
                <wp:anchor distT="0" distB="0" distL="0" distR="0" simplePos="0" relativeHeight="252086272" behindDoc="0" locked="0" layoutInCell="1" allowOverlap="1">
                  <wp:simplePos x="0" y="0"/>
                  <wp:positionH relativeFrom="column">
                    <wp:posOffset>4065269</wp:posOffset>
                  </wp:positionH>
                  <wp:positionV relativeFrom="paragraph">
                    <wp:posOffset>-409669</wp:posOffset>
                  </wp:positionV>
                  <wp:extent cx="1447800" cy="1536192"/>
                  <wp:effectExtent l="0" t="0" r="0" b="0"/>
                  <wp:wrapNone/>
                  <wp:docPr id="128" name="IM 128"/>
                  <wp:cNvGraphicFramePr/>
                  <a:graphic>
                    <a:graphicData uri="http://schemas.openxmlformats.org/drawingml/2006/picture">
                      <pic:pic>
                        <pic:nvPicPr>
                          <pic:cNvPr id="128" name="IM 128"/>
                          <pic:cNvPicPr/>
                        </pic:nvPicPr>
                        <pic:blipFill>
                          <a:blip r:embed="rId153"/>
                          <a:stretch>
                            <a:fillRect/>
                          </a:stretch>
                        </pic:blipFill>
                        <pic:spPr>
                          <a:xfrm rot="0">
                            <a:off x="0" y="0"/>
                            <a:ext cx="1447800" cy="1536192"/>
                          </a:xfrm>
                          <a:prstGeom prst="rect">
                            <a:avLst/>
                          </a:prstGeom>
                        </pic:spPr>
                      </pic:pic>
                    </a:graphicData>
                  </a:graphic>
                </wp:anchor>
              </w:drawing>
            </w:r>
            <w:r>
              <w:rPr>
                <w:rFonts w:ascii="SimSun" w:hAnsi="SimSun" w:eastAsia="SimSun" w:cs="SimSun"/>
                <w:sz w:val="18"/>
                <w:szCs w:val="18"/>
                <w:spacing w:val="10"/>
              </w:rPr>
              <w:t>检验检测专用章</w:t>
            </w:r>
          </w:p>
          <w:p>
            <w:pPr>
              <w:spacing w:before="46" w:line="182" w:lineRule="auto"/>
              <w:jc w:val="right"/>
              <w:rPr>
                <w:rFonts w:ascii="SimSun" w:hAnsi="SimSun" w:eastAsia="SimSun" w:cs="SimSun"/>
                <w:sz w:val="16"/>
                <w:szCs w:val="16"/>
              </w:rPr>
            </w:pPr>
            <w:r>
              <w:rPr>
                <w:rFonts w:ascii="SimSun" w:hAnsi="SimSun" w:eastAsia="SimSun" w:cs="SimSun"/>
                <w:sz w:val="16"/>
                <w:szCs w:val="16"/>
                <w:spacing w:val="-12"/>
              </w:rPr>
              <w:t>O</w:t>
            </w:r>
            <w:r>
              <w:rPr>
                <w:rFonts w:ascii="SimSun" w:hAnsi="SimSun" w:eastAsia="SimSun" w:cs="SimSun"/>
                <w:sz w:val="16"/>
                <w:szCs w:val="16"/>
                <w:spacing w:val="-11"/>
              </w:rPr>
              <w:t>ficial</w:t>
            </w:r>
            <w:r>
              <w:rPr>
                <w:rFonts w:ascii="SimSun" w:hAnsi="SimSun" w:eastAsia="SimSun" w:cs="SimSun"/>
                <w:sz w:val="16"/>
                <w:szCs w:val="16"/>
                <w:spacing w:val="-1"/>
              </w:rPr>
              <w:t xml:space="preserve"> </w:t>
            </w:r>
            <w:r>
              <w:rPr>
                <w:rFonts w:ascii="SimSun" w:hAnsi="SimSun" w:eastAsia="SimSun" w:cs="SimSun"/>
                <w:sz w:val="16"/>
                <w:szCs w:val="16"/>
                <w:spacing w:val="-11"/>
              </w:rPr>
              <w:t>testing stamp of the</w:t>
            </w:r>
            <w:r>
              <w:rPr>
                <w:rFonts w:ascii="SimSun" w:hAnsi="SimSun" w:eastAsia="SimSun" w:cs="SimSun"/>
                <w:sz w:val="16"/>
                <w:szCs w:val="16"/>
                <w:spacing w:val="7"/>
              </w:rPr>
              <w:t xml:space="preserve"> </w:t>
            </w:r>
            <w:r>
              <w:rPr>
                <w:rFonts w:ascii="SimSun" w:hAnsi="SimSun" w:eastAsia="SimSun" w:cs="SimSun"/>
                <w:sz w:val="16"/>
                <w:szCs w:val="16"/>
                <w:spacing w:val="-11"/>
              </w:rPr>
              <w:t>institut</w:t>
            </w:r>
            <w:r>
              <w:rPr>
                <w:rFonts w:ascii="SimSun" w:hAnsi="SimSun" w:eastAsia="SimSun" w:cs="SimSun"/>
                <w:sz w:val="16"/>
                <w:szCs w:val="16"/>
                <w:spacing w:val="-10"/>
              </w:rPr>
              <w:t>e</w:t>
            </w:r>
          </w:p>
          <w:p>
            <w:pPr>
              <w:ind w:firstLine="6639"/>
              <w:spacing w:line="123" w:lineRule="exact"/>
              <w:rPr/>
            </w:pPr>
            <w:r>
              <w:rPr>
                <w:position w:val="-2"/>
              </w:rPr>
              <w:drawing>
                <wp:inline distT="0" distB="0" distL="0" distR="0">
                  <wp:extent cx="172211" cy="78631"/>
                  <wp:effectExtent l="0" t="0" r="0" b="0"/>
                  <wp:docPr id="130" name="IM 130"/>
                  <wp:cNvGraphicFramePr/>
                  <a:graphic>
                    <a:graphicData uri="http://schemas.openxmlformats.org/drawingml/2006/picture">
                      <pic:pic>
                        <pic:nvPicPr>
                          <pic:cNvPr id="130" name="IM 130"/>
                          <pic:cNvPicPr/>
                        </pic:nvPicPr>
                        <pic:blipFill>
                          <a:blip r:embed="rId154"/>
                          <a:stretch>
                            <a:fillRect/>
                          </a:stretch>
                        </pic:blipFill>
                        <pic:spPr>
                          <a:xfrm rot="0">
                            <a:off x="0" y="0"/>
                            <a:ext cx="172211" cy="78631"/>
                          </a:xfrm>
                          <a:prstGeom prst="rect">
                            <a:avLst/>
                          </a:prstGeom>
                        </pic:spPr>
                      </pic:pic>
                    </a:graphicData>
                  </a:graphic>
                </wp:inline>
              </w:drawing>
            </w:r>
          </w:p>
          <w:p>
            <w:pPr>
              <w:ind w:left="7328"/>
              <w:spacing w:before="39" w:line="212" w:lineRule="auto"/>
              <w:rPr>
                <w:rFonts w:ascii="SimSun" w:hAnsi="SimSun" w:eastAsia="SimSun" w:cs="SimSun"/>
                <w:sz w:val="18"/>
                <w:szCs w:val="18"/>
              </w:rPr>
            </w:pPr>
            <w:r>
              <w:rPr>
                <w:rFonts w:ascii="SimSun" w:hAnsi="SimSun" w:eastAsia="SimSun" w:cs="SimSun"/>
                <w:sz w:val="18"/>
                <w:szCs w:val="18"/>
                <w:spacing w:val="8"/>
              </w:rPr>
              <w:t>2024年09月20日</w:t>
            </w:r>
          </w:p>
          <w:p>
            <w:pPr>
              <w:ind w:left="4790" w:right="1" w:firstLine="1009"/>
              <w:spacing w:line="212" w:lineRule="auto"/>
              <w:rPr>
                <w:rFonts w:ascii="SimSun" w:hAnsi="SimSun" w:eastAsia="SimSun" w:cs="SimSun"/>
                <w:sz w:val="16"/>
                <w:szCs w:val="16"/>
              </w:rPr>
            </w:pPr>
            <w:r>
              <w:rPr>
                <w:rFonts w:ascii="SimSun" w:hAnsi="SimSun" w:eastAsia="SimSun" w:cs="SimSun"/>
                <w:sz w:val="18"/>
                <w:szCs w:val="18"/>
                <w:spacing w:val="8"/>
              </w:rPr>
              <w:t>复印报告朱重盖红色“检验检测专用章</w:t>
            </w:r>
            <w:r>
              <w:rPr>
                <w:rFonts w:ascii="SimSun" w:hAnsi="SimSun" w:eastAsia="SimSun" w:cs="SimSun"/>
                <w:sz w:val="18"/>
                <w:szCs w:val="18"/>
                <w:spacing w:val="-64"/>
              </w:rPr>
              <w:t xml:space="preserve"> </w:t>
            </w:r>
            <w:r>
              <w:rPr>
                <w:rFonts w:ascii="SimSun" w:hAnsi="SimSun" w:eastAsia="SimSun" w:cs="SimSun"/>
                <w:sz w:val="18"/>
                <w:szCs w:val="18"/>
                <w:spacing w:val="8"/>
              </w:rPr>
              <w:t>”无效</w:t>
            </w:r>
            <w:r>
              <w:rPr>
                <w:rFonts w:ascii="SimSun" w:hAnsi="SimSun" w:eastAsia="SimSun" w:cs="SimSun"/>
                <w:sz w:val="18"/>
                <w:szCs w:val="18"/>
              </w:rPr>
              <w:t xml:space="preserve">  </w:t>
            </w:r>
            <w:r>
              <w:rPr>
                <w:rFonts w:ascii="SimSun" w:hAnsi="SimSun" w:eastAsia="SimSun" w:cs="SimSun"/>
                <w:sz w:val="16"/>
                <w:szCs w:val="16"/>
                <w:spacing w:val="-12"/>
              </w:rPr>
              <w:t>No</w:t>
            </w:r>
            <w:r>
              <w:rPr>
                <w:rFonts w:ascii="SimSun" w:hAnsi="SimSun" w:eastAsia="SimSun" w:cs="SimSun"/>
                <w:sz w:val="16"/>
                <w:szCs w:val="16"/>
                <w:spacing w:val="-24"/>
              </w:rPr>
              <w:t xml:space="preserve"> </w:t>
            </w:r>
            <w:r>
              <w:rPr>
                <w:rFonts w:ascii="SimSun" w:hAnsi="SimSun" w:eastAsia="SimSun" w:cs="SimSun"/>
                <w:sz w:val="16"/>
                <w:szCs w:val="16"/>
                <w:spacing w:val="-12"/>
              </w:rPr>
              <w:t>co</w:t>
            </w:r>
            <w:r>
              <w:rPr>
                <w:rFonts w:ascii="SimSun" w:hAnsi="SimSun" w:eastAsia="SimSun" w:cs="SimSun"/>
                <w:sz w:val="16"/>
                <w:szCs w:val="16"/>
                <w:spacing w:val="-11"/>
              </w:rPr>
              <w:t>py</w:t>
            </w:r>
            <w:r>
              <w:rPr>
                <w:rFonts w:ascii="SimSun" w:hAnsi="SimSun" w:eastAsia="SimSun" w:cs="SimSun"/>
                <w:sz w:val="16"/>
                <w:szCs w:val="16"/>
                <w:spacing w:val="-23"/>
              </w:rPr>
              <w:t xml:space="preserve"> </w:t>
            </w:r>
            <w:r>
              <w:rPr>
                <w:rFonts w:ascii="SimSun" w:hAnsi="SimSun" w:eastAsia="SimSun" w:cs="SimSun"/>
                <w:sz w:val="16"/>
                <w:szCs w:val="16"/>
                <w:spacing w:val="-11"/>
              </w:rPr>
              <w:t>of</w:t>
            </w:r>
            <w:r>
              <w:rPr>
                <w:rFonts w:ascii="SimSun" w:hAnsi="SimSun" w:eastAsia="SimSun" w:cs="SimSun"/>
                <w:sz w:val="16"/>
                <w:szCs w:val="16"/>
                <w:spacing w:val="-19"/>
              </w:rPr>
              <w:t xml:space="preserve"> </w:t>
            </w:r>
            <w:r>
              <w:rPr>
                <w:rFonts w:ascii="SimSun" w:hAnsi="SimSun" w:eastAsia="SimSun" w:cs="SimSun"/>
                <w:sz w:val="16"/>
                <w:szCs w:val="16"/>
                <w:spacing w:val="-11"/>
              </w:rPr>
              <w:t>thisreport</w:t>
            </w:r>
            <w:r>
              <w:rPr>
                <w:rFonts w:ascii="SimSun" w:hAnsi="SimSun" w:eastAsia="SimSun" w:cs="SimSun"/>
                <w:sz w:val="16"/>
                <w:szCs w:val="16"/>
                <w:spacing w:val="-13"/>
              </w:rPr>
              <w:t xml:space="preserve"> </w:t>
            </w:r>
            <w:r>
              <w:rPr>
                <w:rFonts w:ascii="SimSun" w:hAnsi="SimSun" w:eastAsia="SimSun" w:cs="SimSun"/>
                <w:sz w:val="16"/>
                <w:szCs w:val="16"/>
                <w:spacing w:val="-11"/>
              </w:rPr>
              <w:t>is</w:t>
            </w:r>
            <w:r>
              <w:rPr>
                <w:rFonts w:ascii="SimSun" w:hAnsi="SimSun" w:eastAsia="SimSun" w:cs="SimSun"/>
                <w:sz w:val="16"/>
                <w:szCs w:val="16"/>
                <w:spacing w:val="-23"/>
              </w:rPr>
              <w:t xml:space="preserve"> </w:t>
            </w:r>
            <w:r>
              <w:rPr>
                <w:rFonts w:ascii="SimSun" w:hAnsi="SimSun" w:eastAsia="SimSun" w:cs="SimSun"/>
                <w:sz w:val="16"/>
                <w:szCs w:val="16"/>
                <w:spacing w:val="-11"/>
              </w:rPr>
              <w:t>vatidowi</w:t>
            </w:r>
            <w:r>
              <w:rPr>
                <w:rFonts w:ascii="SimSun" w:hAnsi="SimSun" w:eastAsia="SimSun" w:cs="SimSun"/>
                <w:sz w:val="16"/>
                <w:szCs w:val="16"/>
                <w:spacing w:val="-12"/>
              </w:rPr>
              <w:t>thout original red.stamp</w:t>
            </w:r>
            <w:r>
              <w:rPr>
                <w:rFonts w:ascii="SimSun" w:hAnsi="SimSun" w:eastAsia="SimSun" w:cs="SimSun"/>
                <w:sz w:val="16"/>
                <w:szCs w:val="16"/>
                <w:spacing w:val="-16"/>
              </w:rPr>
              <w:t xml:space="preserve"> </w:t>
            </w:r>
            <w:r>
              <w:rPr>
                <w:rFonts w:ascii="SimSun" w:hAnsi="SimSun" w:eastAsia="SimSun" w:cs="SimSun"/>
                <w:sz w:val="16"/>
                <w:szCs w:val="16"/>
                <w:spacing w:val="-12"/>
              </w:rPr>
              <w:t>of testing</w:t>
            </w:r>
            <w:r>
              <w:rPr>
                <w:rFonts w:ascii="SimSun" w:hAnsi="SimSun" w:eastAsia="SimSun" w:cs="SimSun"/>
                <w:sz w:val="16"/>
                <w:szCs w:val="16"/>
                <w:spacing w:val="-23"/>
              </w:rPr>
              <w:t xml:space="preserve"> </w:t>
            </w:r>
            <w:r>
              <w:rPr>
                <w:rFonts w:ascii="SimSun" w:hAnsi="SimSun" w:eastAsia="SimSun" w:cs="SimSun"/>
                <w:sz w:val="16"/>
                <w:szCs w:val="16"/>
                <w:spacing w:val="-12"/>
              </w:rPr>
              <w:t>bod</w:t>
            </w:r>
            <w:r>
              <w:rPr>
                <w:rFonts w:ascii="SimSun" w:hAnsi="SimSun" w:eastAsia="SimSun" w:cs="SimSun"/>
                <w:sz w:val="16"/>
                <w:szCs w:val="16"/>
                <w:spacing w:val="-8"/>
              </w:rPr>
              <w:t>y</w:t>
            </w:r>
          </w:p>
        </w:tc>
      </w:tr>
      <w:tr>
        <w:trPr>
          <w:trHeight w:val="923" w:hRule="atLeast"/>
        </w:trPr>
        <w:tc>
          <w:tcPr>
            <w:tcW w:w="1188" w:type="dxa"/>
            <w:vAlign w:val="top"/>
          </w:tcPr>
          <w:p>
            <w:pPr>
              <w:ind w:left="256" w:right="273" w:firstLine="152"/>
              <w:spacing w:before="261" w:line="334" w:lineRule="auto"/>
              <w:rPr>
                <w:rFonts w:ascii="SimSun" w:hAnsi="SimSun" w:eastAsia="SimSun" w:cs="SimSun"/>
                <w:sz w:val="18"/>
                <w:szCs w:val="18"/>
              </w:rPr>
            </w:pPr>
            <w:r>
              <w:rPr>
                <w:rFonts w:ascii="SimSun" w:hAnsi="SimSun" w:eastAsia="SimSun" w:cs="SimSun"/>
                <w:sz w:val="18"/>
                <w:szCs w:val="18"/>
                <w:spacing w:val="2"/>
              </w:rPr>
              <w:t>备注</w:t>
            </w:r>
            <w:r>
              <w:rPr>
                <w:rFonts w:ascii="SimSun" w:hAnsi="SimSun" w:eastAsia="SimSun" w:cs="SimSun"/>
                <w:sz w:val="18"/>
                <w:szCs w:val="18"/>
              </w:rPr>
              <w:t xml:space="preserve">  </w:t>
            </w:r>
            <w:r>
              <w:rPr>
                <w:rFonts w:ascii="SimSun" w:hAnsi="SimSun" w:eastAsia="SimSun" w:cs="SimSun"/>
                <w:sz w:val="18"/>
                <w:szCs w:val="18"/>
                <w:spacing w:val="3"/>
              </w:rPr>
              <w:t>Remarks</w:t>
            </w:r>
          </w:p>
        </w:tc>
        <w:tc>
          <w:tcPr>
            <w:tcW w:w="8546" w:type="dxa"/>
            <w:vAlign w:val="top"/>
            <w:gridSpan w:val="5"/>
          </w:tcPr>
          <w:p>
            <w:pPr>
              <w:ind w:left="123"/>
              <w:spacing w:before="241" w:line="229" w:lineRule="auto"/>
              <w:rPr>
                <w:rFonts w:ascii="SimSun" w:hAnsi="SimSun" w:eastAsia="SimSun" w:cs="SimSun"/>
                <w:sz w:val="18"/>
                <w:szCs w:val="18"/>
              </w:rPr>
            </w:pPr>
            <w:r>
              <w:rPr>
                <w:rFonts w:ascii="SimSun" w:hAnsi="SimSun" w:eastAsia="SimSun" w:cs="SimSun"/>
                <w:sz w:val="18"/>
                <w:szCs w:val="18"/>
                <w:spacing w:val="9"/>
              </w:rPr>
              <w:t>1.样品配比为：主漆：</w:t>
            </w:r>
            <w:r>
              <w:rPr>
                <w:rFonts w:ascii="SimSun" w:hAnsi="SimSun" w:eastAsia="SimSun" w:cs="SimSun"/>
                <w:sz w:val="18"/>
                <w:szCs w:val="18"/>
              </w:rPr>
              <w:t>PU</w:t>
            </w:r>
            <w:r>
              <w:rPr>
                <w:rFonts w:ascii="SimSun" w:hAnsi="SimSun" w:eastAsia="SimSun" w:cs="SimSun"/>
                <w:sz w:val="18"/>
                <w:szCs w:val="18"/>
                <w:spacing w:val="9"/>
              </w:rPr>
              <w:t>固化剂</w:t>
            </w:r>
            <w:r>
              <w:rPr>
                <w:rFonts w:ascii="SimSun" w:hAnsi="SimSun" w:eastAsia="SimSun" w:cs="SimSun"/>
                <w:sz w:val="18"/>
                <w:szCs w:val="18"/>
              </w:rPr>
              <w:t>HG</w:t>
            </w:r>
            <w:r>
              <w:rPr>
                <w:rFonts w:ascii="SimSun" w:hAnsi="SimSun" w:eastAsia="SimSun" w:cs="SimSun"/>
                <w:sz w:val="18"/>
                <w:szCs w:val="18"/>
                <w:spacing w:val="9"/>
              </w:rPr>
              <w:t>2050:</w:t>
            </w:r>
            <w:r>
              <w:rPr>
                <w:rFonts w:ascii="SimSun" w:hAnsi="SimSun" w:eastAsia="SimSun" w:cs="SimSun"/>
                <w:sz w:val="18"/>
                <w:szCs w:val="18"/>
              </w:rPr>
              <w:t>PU</w:t>
            </w:r>
            <w:r>
              <w:rPr>
                <w:rFonts w:ascii="SimSun" w:hAnsi="SimSun" w:eastAsia="SimSun" w:cs="SimSun"/>
                <w:sz w:val="18"/>
                <w:szCs w:val="18"/>
                <w:spacing w:val="9"/>
              </w:rPr>
              <w:t>稀释剂</w:t>
            </w:r>
            <w:r>
              <w:rPr>
                <w:rFonts w:ascii="SimSun" w:hAnsi="SimSun" w:eastAsia="SimSun" w:cs="SimSun"/>
                <w:sz w:val="18"/>
                <w:szCs w:val="18"/>
              </w:rPr>
              <w:t>HXT</w:t>
            </w:r>
            <w:r>
              <w:rPr>
                <w:rFonts w:ascii="SimSun" w:hAnsi="SimSun" w:eastAsia="SimSun" w:cs="SimSun"/>
                <w:sz w:val="18"/>
                <w:szCs w:val="18"/>
                <w:spacing w:val="9"/>
              </w:rPr>
              <w:t>92</w:t>
            </w:r>
            <w:r>
              <w:rPr>
                <w:rFonts w:ascii="SimSun" w:hAnsi="SimSun" w:eastAsia="SimSun" w:cs="SimSun"/>
                <w:sz w:val="18"/>
                <w:szCs w:val="18"/>
                <w:spacing w:val="8"/>
              </w:rPr>
              <w:t>0=1:0.5:0.3(质量比)</w:t>
            </w:r>
            <w:r>
              <w:rPr>
                <w:rFonts w:ascii="SimSun" w:hAnsi="SimSun" w:eastAsia="SimSun" w:cs="SimSun"/>
                <w:sz w:val="18"/>
                <w:szCs w:val="18"/>
                <w:spacing w:val="-52"/>
              </w:rPr>
              <w:t xml:space="preserve"> </w:t>
            </w:r>
            <w:r>
              <w:rPr>
                <w:rFonts w:ascii="SimSun" w:hAnsi="SimSun" w:eastAsia="SimSun" w:cs="SimSun"/>
                <w:sz w:val="18"/>
                <w:szCs w:val="18"/>
                <w:spacing w:val="8"/>
              </w:rPr>
              <w:t>;</w:t>
            </w:r>
          </w:p>
          <w:p>
            <w:pPr>
              <w:ind w:left="111"/>
              <w:spacing w:before="74" w:line="230" w:lineRule="auto"/>
              <w:rPr>
                <w:rFonts w:ascii="SimSun" w:hAnsi="SimSun" w:eastAsia="SimSun" w:cs="SimSun"/>
                <w:sz w:val="18"/>
                <w:szCs w:val="18"/>
              </w:rPr>
            </w:pPr>
            <w:r>
              <w:rPr>
                <w:rFonts w:ascii="SimSun" w:hAnsi="SimSun" w:eastAsia="SimSun" w:cs="SimSun"/>
                <w:sz w:val="18"/>
                <w:szCs w:val="18"/>
                <w:spacing w:val="7"/>
              </w:rPr>
              <w:t>2.固化类型为非潮(湿)气固化型。</w:t>
            </w:r>
          </w:p>
        </w:tc>
      </w:tr>
    </w:tbl>
    <w:p>
      <w:pPr>
        <w:pStyle w:val="BodyText"/>
        <w:spacing w:line="315" w:lineRule="auto"/>
        <w:rPr>
          <w:sz w:val="21"/>
        </w:rPr>
      </w:pPr>
      <w:r>
        <w:drawing>
          <wp:anchor distT="0" distB="0" distL="0" distR="0" simplePos="0" relativeHeight="252079104" behindDoc="0" locked="0" layoutInCell="1" allowOverlap="1">
            <wp:simplePos x="0" y="0"/>
            <wp:positionH relativeFrom="column">
              <wp:posOffset>2866008</wp:posOffset>
            </wp:positionH>
            <wp:positionV relativeFrom="paragraph">
              <wp:posOffset>14195</wp:posOffset>
            </wp:positionV>
            <wp:extent cx="998220" cy="484632"/>
            <wp:effectExtent l="0" t="0" r="0" b="0"/>
            <wp:wrapNone/>
            <wp:docPr id="132" name="IM 132"/>
            <wp:cNvGraphicFramePr/>
            <a:graphic>
              <a:graphicData uri="http://schemas.openxmlformats.org/drawingml/2006/picture">
                <pic:pic>
                  <pic:nvPicPr>
                    <pic:cNvPr id="132" name="IM 132"/>
                    <pic:cNvPicPr/>
                  </pic:nvPicPr>
                  <pic:blipFill>
                    <a:blip r:embed="rId155"/>
                    <a:stretch>
                      <a:fillRect/>
                    </a:stretch>
                  </pic:blipFill>
                  <pic:spPr>
                    <a:xfrm rot="0">
                      <a:off x="0" y="0"/>
                      <a:ext cx="998220" cy="484632"/>
                    </a:xfrm>
                    <a:prstGeom prst="rect">
                      <a:avLst/>
                    </a:prstGeom>
                  </pic:spPr>
                </pic:pic>
              </a:graphicData>
            </a:graphic>
          </wp:anchor>
        </w:drawing>
      </w:r>
      <w:r>
        <w:drawing>
          <wp:anchor distT="0" distB="0" distL="0" distR="0" simplePos="0" relativeHeight="252080128" behindDoc="0" locked="0" layoutInCell="1" allowOverlap="1">
            <wp:simplePos x="0" y="0"/>
            <wp:positionH relativeFrom="column">
              <wp:posOffset>4771008</wp:posOffset>
            </wp:positionH>
            <wp:positionV relativeFrom="paragraph">
              <wp:posOffset>104111</wp:posOffset>
            </wp:positionV>
            <wp:extent cx="897635" cy="358140"/>
            <wp:effectExtent l="0" t="0" r="0" b="0"/>
            <wp:wrapNone/>
            <wp:docPr id="134" name="IM 134"/>
            <wp:cNvGraphicFramePr/>
            <a:graphic>
              <a:graphicData uri="http://schemas.openxmlformats.org/drawingml/2006/picture">
                <pic:pic>
                  <pic:nvPicPr>
                    <pic:cNvPr id="134" name="IM 134"/>
                    <pic:cNvPicPr/>
                  </pic:nvPicPr>
                  <pic:blipFill>
                    <a:blip r:embed="rId156"/>
                    <a:stretch>
                      <a:fillRect/>
                    </a:stretch>
                  </pic:blipFill>
                  <pic:spPr>
                    <a:xfrm rot="0">
                      <a:off x="0" y="0"/>
                      <a:ext cx="897635" cy="358140"/>
                    </a:xfrm>
                    <a:prstGeom prst="rect">
                      <a:avLst/>
                    </a:prstGeom>
                  </pic:spPr>
                </pic:pic>
              </a:graphicData>
            </a:graphic>
          </wp:anchor>
        </w:drawing>
      </w:r>
      <w:r/>
    </w:p>
    <w:p>
      <w:pPr>
        <w:ind w:left="3571" w:right="6097" w:firstLine="150"/>
        <w:spacing w:before="52" w:line="348" w:lineRule="auto"/>
        <w:rPr>
          <w:rFonts w:ascii="Times New Roman" w:hAnsi="Times New Roman" w:eastAsia="Times New Roman" w:cs="Times New Roman"/>
          <w:sz w:val="16"/>
          <w:szCs w:val="16"/>
        </w:rPr>
      </w:pPr>
      <w:r>
        <w:pict>
          <v:shape id="_x0000_s84" style="position:absolute;margin-left:332.23pt;margin-top:-0.540876pt;mso-position-vertical-relative:text;mso-position-horizontal-relative:text;width:36pt;height:27.35pt;z-index:252081152;" filled="false" stroked="false" type="#_x0000_t202">
            <v:fill on="false"/>
            <v:stroke on="false"/>
            <v:path/>
            <v:imagedata o:title=""/>
            <o:lock v:ext="edit" aspectratio="false"/>
            <v:textbox inset="0mm,0mm,0mm,0mm">
              <w:txbxContent>
                <w:p>
                  <w:pPr>
                    <w:ind w:left="20"/>
                    <w:spacing w:before="19" w:line="231" w:lineRule="auto"/>
                    <w:rPr>
                      <w:rFonts w:ascii="SimSun" w:hAnsi="SimSun" w:eastAsia="SimSun" w:cs="SimSun"/>
                      <w:sz w:val="16"/>
                      <w:szCs w:val="16"/>
                    </w:rPr>
                  </w:pPr>
                  <w:r>
                    <w:rPr>
                      <w:rFonts w:ascii="SimSun" w:hAnsi="SimSun" w:eastAsia="SimSun" w:cs="SimSun"/>
                      <w:sz w:val="16"/>
                      <w:szCs w:val="16"/>
                      <w:b/>
                      <w:bCs/>
                    </w:rPr>
                    <w:t>主</w:t>
                  </w:r>
                  <w:r>
                    <w:rPr>
                      <w:rFonts w:ascii="SimSun" w:hAnsi="SimSun" w:eastAsia="SimSun" w:cs="SimSun"/>
                      <w:sz w:val="16"/>
                      <w:szCs w:val="16"/>
                      <w:spacing w:val="-6"/>
                    </w:rPr>
                    <w:t xml:space="preserve"> </w:t>
                  </w:r>
                  <w:r>
                    <w:rPr>
                      <w:rFonts w:ascii="SimSun" w:hAnsi="SimSun" w:eastAsia="SimSun" w:cs="SimSun"/>
                      <w:sz w:val="16"/>
                      <w:szCs w:val="16"/>
                      <w:b/>
                      <w:bCs/>
                    </w:rPr>
                    <w:t>检</w:t>
                  </w:r>
                  <w:r>
                    <w:rPr>
                      <w:rFonts w:ascii="SimSun" w:hAnsi="SimSun" w:eastAsia="SimSun" w:cs="SimSun"/>
                      <w:sz w:val="16"/>
                      <w:szCs w:val="16"/>
                      <w:spacing w:val="-16"/>
                    </w:rPr>
                    <w:t xml:space="preserve"> </w:t>
                  </w:r>
                  <w:r>
                    <w:rPr>
                      <w:rFonts w:ascii="SimSun" w:hAnsi="SimSun" w:eastAsia="SimSun" w:cs="SimSun"/>
                      <w:sz w:val="16"/>
                      <w:szCs w:val="16"/>
                      <w:b/>
                      <w:bCs/>
                    </w:rPr>
                    <w:t>：</w:t>
                  </w:r>
                </w:p>
                <w:p>
                  <w:pPr>
                    <w:ind w:left="46"/>
                    <w:spacing w:before="155" w:line="197" w:lineRule="auto"/>
                    <w:rPr>
                      <w:rFonts w:ascii="Times New Roman" w:hAnsi="Times New Roman" w:eastAsia="Times New Roman" w:cs="Times New Roman"/>
                      <w:sz w:val="16"/>
                      <w:szCs w:val="16"/>
                    </w:rPr>
                  </w:pPr>
                  <w:r>
                    <w:rPr>
                      <w:rFonts w:ascii="Times New Roman" w:hAnsi="Times New Roman" w:eastAsia="Times New Roman" w:cs="Times New Roman"/>
                      <w:sz w:val="16"/>
                      <w:szCs w:val="16"/>
                      <w:b/>
                      <w:bCs/>
                      <w:spacing w:val="-1"/>
                    </w:rPr>
                    <w:t>Tested</w:t>
                  </w:r>
                  <w:r>
                    <w:rPr>
                      <w:rFonts w:ascii="Times New Roman" w:hAnsi="Times New Roman" w:eastAsia="Times New Roman" w:cs="Times New Roman"/>
                      <w:sz w:val="16"/>
                      <w:szCs w:val="16"/>
                      <w:b/>
                      <w:bCs/>
                      <w:spacing w:val="-3"/>
                    </w:rPr>
                    <w:t xml:space="preserve"> </w:t>
                  </w:r>
                  <w:r>
                    <w:rPr>
                      <w:rFonts w:ascii="Times New Roman" w:hAnsi="Times New Roman" w:eastAsia="Times New Roman" w:cs="Times New Roman"/>
                      <w:sz w:val="16"/>
                      <w:szCs w:val="16"/>
                      <w:b/>
                      <w:bCs/>
                      <w:spacing w:val="-1"/>
                    </w:rPr>
                    <w:t>by</w:t>
                  </w:r>
                </w:p>
              </w:txbxContent>
            </v:textbox>
          </v:shape>
        </w:pict>
      </w:r>
      <w:r>
        <w:pict>
          <v:shape id="_x0000_s86" style="position:absolute;margin-left:15.6875pt;margin-top:0.299227pt;mso-position-vertical-relative:text;mso-position-horizontal-relative:text;width:32.85pt;height:12.1pt;z-index:252085248;" filled="false" stroked="false" type="#_x0000_t202">
            <v:fill on="false"/>
            <v:stroke on="false"/>
            <v:path/>
            <v:imagedata o:title=""/>
            <o:lock v:ext="edit" aspectratio="false"/>
            <v:textbox inset="0mm,0mm,0mm,0mm">
              <w:txbxContent>
                <w:p>
                  <w:pPr>
                    <w:spacing w:before="20" w:line="232" w:lineRule="auto"/>
                    <w:jc w:val="right"/>
                    <w:rPr>
                      <w:rFonts w:ascii="SimSun" w:hAnsi="SimSun" w:eastAsia="SimSun" w:cs="SimSun"/>
                      <w:sz w:val="16"/>
                      <w:szCs w:val="16"/>
                    </w:rPr>
                  </w:pPr>
                  <w:r>
                    <w:rPr>
                      <w:rFonts w:ascii="SimSun" w:hAnsi="SimSun" w:eastAsia="SimSun" w:cs="SimSun"/>
                      <w:sz w:val="16"/>
                      <w:szCs w:val="16"/>
                      <w:b/>
                      <w:bCs/>
                      <w:spacing w:val="-11"/>
                    </w:rPr>
                    <w:t>批</w:t>
                  </w:r>
                  <w:r>
                    <w:rPr>
                      <w:rFonts w:ascii="SimSun" w:hAnsi="SimSun" w:eastAsia="SimSun" w:cs="SimSun"/>
                      <w:sz w:val="16"/>
                      <w:szCs w:val="16"/>
                      <w:spacing w:val="14"/>
                    </w:rPr>
                    <w:t xml:space="preserve"> </w:t>
                  </w:r>
                  <w:r>
                    <w:rPr>
                      <w:rFonts w:ascii="SimSun" w:hAnsi="SimSun" w:eastAsia="SimSun" w:cs="SimSun"/>
                      <w:sz w:val="16"/>
                      <w:szCs w:val="16"/>
                      <w:b/>
                      <w:bCs/>
                      <w:spacing w:val="-11"/>
                    </w:rPr>
                    <w:t>准</w:t>
                  </w:r>
                  <w:r>
                    <w:rPr>
                      <w:rFonts w:ascii="SimSun" w:hAnsi="SimSun" w:eastAsia="SimSun" w:cs="SimSun"/>
                      <w:sz w:val="16"/>
                      <w:szCs w:val="16"/>
                      <w:spacing w:val="-11"/>
                    </w:rPr>
                    <w:t xml:space="preserve"> </w:t>
                  </w:r>
                  <w:r>
                    <w:rPr>
                      <w:rFonts w:ascii="SimSun" w:hAnsi="SimSun" w:eastAsia="SimSun" w:cs="SimSun"/>
                      <w:sz w:val="16"/>
                      <w:szCs w:val="16"/>
                      <w:b/>
                      <w:bCs/>
                      <w:spacing w:val="-11"/>
                    </w:rPr>
                    <w:t>：</w:t>
                  </w:r>
                </w:p>
              </w:txbxContent>
            </v:textbox>
          </v:shape>
        </w:pict>
      </w:r>
      <w:r>
        <w:pict>
          <v:shape id="_x0000_s88" style="position:absolute;margin-left:52.5275pt;margin-top:7.73923pt;mso-position-vertical-relative:text;mso-position-horizontal-relative:text;width:85.6pt;height:12.05pt;z-index:252082176;" filled="false" stroked="false" type="#_x0000_t202">
            <v:fill on="false"/>
            <v:stroke on="false"/>
            <v:path/>
            <v:imagedata o:title=""/>
            <o:lock v:ext="edit" aspectratio="false"/>
            <v:textbox inset="0mm,0mm,0mm,0mm">
              <w:txbxContent>
                <w:p>
                  <w:pPr>
                    <w:ind w:left="20"/>
                    <w:spacing w:before="19" w:line="232" w:lineRule="auto"/>
                    <w:rPr>
                      <w:rFonts w:ascii="SimSun" w:hAnsi="SimSun" w:eastAsia="SimSun" w:cs="SimSun"/>
                      <w:sz w:val="16"/>
                      <w:szCs w:val="16"/>
                    </w:rPr>
                  </w:pPr>
                  <w:r>
                    <w:rPr>
                      <w:rFonts w:ascii="SimSun" w:hAnsi="SimSun" w:eastAsia="SimSun" w:cs="SimSun"/>
                      <w:sz w:val="16"/>
                      <w:szCs w:val="16"/>
                      <w:spacing w:val="3"/>
                    </w:rPr>
                    <w:t>对</w:t>
                  </w:r>
                  <w:r>
                    <w:rPr>
                      <w:rFonts w:ascii="SimSun" w:hAnsi="SimSun" w:eastAsia="SimSun" w:cs="SimSun"/>
                      <w:sz w:val="16"/>
                      <w:szCs w:val="16"/>
                      <w:spacing w:val="4"/>
                    </w:rPr>
                    <w:t xml:space="preserve">       </w:t>
                  </w:r>
                  <w:r>
                    <w:rPr>
                      <w:rFonts w:ascii="SimSun" w:hAnsi="SimSun" w:eastAsia="SimSun" w:cs="SimSun"/>
                      <w:sz w:val="16"/>
                      <w:szCs w:val="16"/>
                      <w:spacing w:val="3"/>
                    </w:rPr>
                    <w:t>乎</w:t>
                  </w:r>
                  <w:r>
                    <w:rPr>
                      <w:rFonts w:ascii="SimSun" w:hAnsi="SimSun" w:eastAsia="SimSun" w:cs="SimSun"/>
                      <w:sz w:val="16"/>
                      <w:szCs w:val="16"/>
                      <w:spacing w:val="4"/>
                    </w:rPr>
                    <w:t xml:space="preserve">       </w:t>
                  </w:r>
                  <w:r>
                    <w:rPr>
                      <w:rFonts w:ascii="SimSun" w:hAnsi="SimSun" w:eastAsia="SimSun" w:cs="SimSun"/>
                      <w:sz w:val="16"/>
                      <w:szCs w:val="16"/>
                      <w:spacing w:val="3"/>
                    </w:rPr>
                    <w:t>班</w:t>
                  </w:r>
                </w:p>
              </w:txbxContent>
            </v:textbox>
          </v:shape>
        </w:pict>
      </w:r>
      <w:r>
        <w:pict>
          <v:shape id="_x0000_s90" style="position:absolute;margin-left:5.91pt;margin-top:16.6612pt;mso-position-vertical-relative:text;mso-position-horizontal-relative:text;width:48.15pt;height:10pt;z-index:252084224;" filled="false" stroked="false" type="#_x0000_t202">
            <v:fill on="false"/>
            <v:stroke on="false"/>
            <v:path/>
            <v:imagedata o:title=""/>
            <o:lock v:ext="edit" aspectratio="false"/>
            <v:textbox inset="0mm,0mm,0mm,0mm">
              <w:txbxContent>
                <w:p>
                  <w:pPr>
                    <w:pStyle w:val="BodyText"/>
                    <w:ind w:left="20"/>
                    <w:spacing w:before="19" w:line="208" w:lineRule="auto"/>
                    <w:rPr>
                      <w:sz w:val="16"/>
                      <w:szCs w:val="16"/>
                    </w:rPr>
                  </w:pPr>
                  <w:r>
                    <w:rPr>
                      <w:sz w:val="16"/>
                      <w:szCs w:val="16"/>
                      <w:b/>
                      <w:bCs/>
                      <w:spacing w:val="-4"/>
                    </w:rPr>
                    <w:t>Approved</w:t>
                  </w:r>
                  <w:r>
                    <w:rPr>
                      <w:sz w:val="16"/>
                      <w:szCs w:val="16"/>
                      <w:b/>
                      <w:bCs/>
                      <w:spacing w:val="-12"/>
                    </w:rPr>
                    <w:t xml:space="preserve"> </w:t>
                  </w:r>
                  <w:r>
                    <w:rPr>
                      <w:sz w:val="16"/>
                      <w:szCs w:val="16"/>
                      <w:b/>
                      <w:bCs/>
                      <w:spacing w:val="-4"/>
                    </w:rPr>
                    <w:t>by</w:t>
                  </w:r>
                </w:p>
              </w:txbxContent>
            </v:textbox>
          </v:shape>
        </w:pict>
      </w:r>
      <w:r>
        <w:rPr>
          <w:rFonts w:ascii="SimSun" w:hAnsi="SimSun" w:eastAsia="SimSun" w:cs="SimSun"/>
          <w:sz w:val="16"/>
          <w:szCs w:val="16"/>
          <w:b/>
          <w:bCs/>
          <w:spacing w:val="-4"/>
        </w:rPr>
        <w:t>审</w:t>
      </w:r>
      <w:r>
        <w:rPr>
          <w:rFonts w:ascii="SimSun" w:hAnsi="SimSun" w:eastAsia="SimSun" w:cs="SimSun"/>
          <w:sz w:val="16"/>
          <w:szCs w:val="16"/>
          <w:spacing w:val="-4"/>
        </w:rPr>
        <w:t xml:space="preserve"> </w:t>
      </w:r>
      <w:r>
        <w:rPr>
          <w:rFonts w:ascii="SimSun" w:hAnsi="SimSun" w:eastAsia="SimSun" w:cs="SimSun"/>
          <w:sz w:val="16"/>
          <w:szCs w:val="16"/>
          <w:b/>
          <w:bCs/>
          <w:spacing w:val="-4"/>
        </w:rPr>
        <w:t>核</w:t>
      </w:r>
      <w:r>
        <w:rPr>
          <w:rFonts w:ascii="SimSun" w:hAnsi="SimSun" w:eastAsia="SimSun" w:cs="SimSun"/>
          <w:sz w:val="16"/>
          <w:szCs w:val="16"/>
          <w:spacing w:val="11"/>
        </w:rPr>
        <w:t xml:space="preserve"> </w:t>
      </w:r>
      <w:r>
        <w:rPr>
          <w:rFonts w:ascii="SimSun" w:hAnsi="SimSun" w:eastAsia="SimSun" w:cs="SimSun"/>
          <w:sz w:val="16"/>
          <w:szCs w:val="16"/>
          <w:b/>
          <w:bCs/>
          <w:spacing w:val="-4"/>
        </w:rPr>
        <w:t>：</w:t>
      </w:r>
      <w:r>
        <w:rPr>
          <w:rFonts w:ascii="SimSun" w:hAnsi="SimSun" w:eastAsia="SimSun" w:cs="SimSun"/>
          <w:sz w:val="16"/>
          <w:szCs w:val="16"/>
        </w:rPr>
        <w:t xml:space="preserve"> </w:t>
      </w:r>
      <w:r>
        <w:rPr>
          <w:rFonts w:ascii="Times New Roman" w:hAnsi="Times New Roman" w:eastAsia="Times New Roman" w:cs="Times New Roman"/>
          <w:sz w:val="16"/>
          <w:szCs w:val="16"/>
          <w:spacing w:val="3"/>
        </w:rPr>
        <w:t>Checked by</w:t>
      </w:r>
    </w:p>
    <w:p>
      <w:pPr>
        <w:pStyle w:val="BodyText"/>
        <w:spacing w:line="264" w:lineRule="auto"/>
        <w:rPr>
          <w:sz w:val="21"/>
        </w:rPr>
      </w:pPr>
      <w:r/>
    </w:p>
    <w:p>
      <w:pPr>
        <w:pStyle w:val="BodyText"/>
        <w:spacing w:line="265" w:lineRule="auto"/>
        <w:rPr>
          <w:sz w:val="21"/>
        </w:rPr>
      </w:pPr>
      <w:r>
        <w:drawing>
          <wp:anchor distT="0" distB="0" distL="0" distR="0" simplePos="0" relativeHeight="252083200" behindDoc="0" locked="0" layoutInCell="1" allowOverlap="1">
            <wp:simplePos x="0" y="0"/>
            <wp:positionH relativeFrom="column">
              <wp:posOffset>72517</wp:posOffset>
            </wp:positionH>
            <wp:positionV relativeFrom="paragraph">
              <wp:posOffset>93342</wp:posOffset>
            </wp:positionV>
            <wp:extent cx="6025895" cy="11811"/>
            <wp:effectExtent l="0" t="0" r="0" b="0"/>
            <wp:wrapNone/>
            <wp:docPr id="136" name="IM 136"/>
            <wp:cNvGraphicFramePr/>
            <a:graphic>
              <a:graphicData uri="http://schemas.openxmlformats.org/drawingml/2006/picture">
                <pic:pic>
                  <pic:nvPicPr>
                    <pic:cNvPr id="136" name="IM 136"/>
                    <pic:cNvPicPr/>
                  </pic:nvPicPr>
                  <pic:blipFill>
                    <a:blip r:embed="rId157"/>
                    <a:stretch>
                      <a:fillRect/>
                    </a:stretch>
                  </pic:blipFill>
                  <pic:spPr>
                    <a:xfrm rot="0">
                      <a:off x="0" y="0"/>
                      <a:ext cx="6025895" cy="11811"/>
                    </a:xfrm>
                    <a:prstGeom prst="rect">
                      <a:avLst/>
                    </a:prstGeom>
                  </pic:spPr>
                </pic:pic>
              </a:graphicData>
            </a:graphic>
          </wp:anchor>
        </w:drawing>
      </w:r>
      <w:r/>
    </w:p>
    <w:p>
      <w:pPr>
        <w:ind w:left="130"/>
        <w:spacing w:before="63" w:line="200" w:lineRule="auto"/>
        <w:rPr>
          <w:rFonts w:ascii="Times New Roman" w:hAnsi="Times New Roman" w:eastAsia="Times New Roman" w:cs="Times New Roman"/>
          <w:sz w:val="22"/>
          <w:szCs w:val="22"/>
        </w:rPr>
      </w:pPr>
      <w:r>
        <w:rPr>
          <w:rFonts w:ascii="SimSun" w:hAnsi="SimSun" w:eastAsia="SimSun" w:cs="SimSun"/>
          <w:sz w:val="16"/>
          <w:szCs w:val="16"/>
          <w:spacing w:val="-2"/>
        </w:rPr>
        <w:t>广 东</w:t>
      </w:r>
      <w:r>
        <w:rPr>
          <w:rFonts w:ascii="SimSun" w:hAnsi="SimSun" w:eastAsia="SimSun" w:cs="SimSun"/>
          <w:sz w:val="16"/>
          <w:szCs w:val="16"/>
          <w:spacing w:val="-18"/>
        </w:rPr>
        <w:t xml:space="preserve"> </w:t>
      </w:r>
      <w:r>
        <w:rPr>
          <w:rFonts w:ascii="SimSun" w:hAnsi="SimSun" w:eastAsia="SimSun" w:cs="SimSun"/>
          <w:sz w:val="16"/>
          <w:szCs w:val="16"/>
          <w:spacing w:val="-2"/>
        </w:rPr>
        <w:t>省</w:t>
      </w:r>
      <w:r>
        <w:rPr>
          <w:rFonts w:ascii="SimSun" w:hAnsi="SimSun" w:eastAsia="SimSun" w:cs="SimSun"/>
          <w:sz w:val="16"/>
          <w:szCs w:val="16"/>
          <w:spacing w:val="-24"/>
        </w:rPr>
        <w:t xml:space="preserve"> </w:t>
      </w:r>
      <w:r>
        <w:rPr>
          <w:rFonts w:ascii="SimSun" w:hAnsi="SimSun" w:eastAsia="SimSun" w:cs="SimSun"/>
          <w:sz w:val="16"/>
          <w:szCs w:val="16"/>
          <w:spacing w:val="-2"/>
        </w:rPr>
        <w:t>佛</w:t>
      </w:r>
      <w:r>
        <w:rPr>
          <w:rFonts w:ascii="SimSun" w:hAnsi="SimSun" w:eastAsia="SimSun" w:cs="SimSun"/>
          <w:sz w:val="16"/>
          <w:szCs w:val="16"/>
          <w:spacing w:val="19"/>
        </w:rPr>
        <w:t xml:space="preserve"> </w:t>
      </w:r>
      <w:r>
        <w:rPr>
          <w:rFonts w:ascii="SimSun" w:hAnsi="SimSun" w:eastAsia="SimSun" w:cs="SimSun"/>
          <w:sz w:val="16"/>
          <w:szCs w:val="16"/>
          <w:spacing w:val="-2"/>
        </w:rPr>
        <w:t>山 市</w:t>
      </w:r>
      <w:r>
        <w:rPr>
          <w:rFonts w:ascii="SimSun" w:hAnsi="SimSun" w:eastAsia="SimSun" w:cs="SimSun"/>
          <w:sz w:val="16"/>
          <w:szCs w:val="16"/>
          <w:spacing w:val="-22"/>
        </w:rPr>
        <w:t xml:space="preserve"> </w:t>
      </w:r>
      <w:r>
        <w:rPr>
          <w:rFonts w:ascii="SimSun" w:hAnsi="SimSun" w:eastAsia="SimSun" w:cs="SimSun"/>
          <w:sz w:val="16"/>
          <w:szCs w:val="16"/>
          <w:spacing w:val="-2"/>
        </w:rPr>
        <w:t>顺</w:t>
      </w:r>
      <w:r>
        <w:rPr>
          <w:rFonts w:ascii="SimSun" w:hAnsi="SimSun" w:eastAsia="SimSun" w:cs="SimSun"/>
          <w:sz w:val="16"/>
          <w:szCs w:val="16"/>
          <w:spacing w:val="-24"/>
        </w:rPr>
        <w:t xml:space="preserve"> </w:t>
      </w:r>
      <w:r>
        <w:rPr>
          <w:rFonts w:ascii="SimSun" w:hAnsi="SimSun" w:eastAsia="SimSun" w:cs="SimSun"/>
          <w:sz w:val="16"/>
          <w:szCs w:val="16"/>
          <w:spacing w:val="-2"/>
        </w:rPr>
        <w:t>德 区</w:t>
      </w:r>
      <w:r>
        <w:rPr>
          <w:rFonts w:ascii="SimSun" w:hAnsi="SimSun" w:eastAsia="SimSun" w:cs="SimSun"/>
          <w:sz w:val="16"/>
          <w:szCs w:val="16"/>
          <w:spacing w:val="-21"/>
        </w:rPr>
        <w:t xml:space="preserve"> </w:t>
      </w:r>
      <w:r>
        <w:rPr>
          <w:rFonts w:ascii="SimSun" w:hAnsi="SimSun" w:eastAsia="SimSun" w:cs="SimSun"/>
          <w:sz w:val="16"/>
          <w:szCs w:val="16"/>
          <w:spacing w:val="-2"/>
        </w:rPr>
        <w:t>大</w:t>
      </w:r>
      <w:r>
        <w:rPr>
          <w:rFonts w:ascii="SimSun" w:hAnsi="SimSun" w:eastAsia="SimSun" w:cs="SimSun"/>
          <w:sz w:val="16"/>
          <w:szCs w:val="16"/>
          <w:spacing w:val="31"/>
          <w:w w:val="101"/>
        </w:rPr>
        <w:t xml:space="preserve"> </w:t>
      </w:r>
      <w:r>
        <w:rPr>
          <w:rFonts w:ascii="SimSun" w:hAnsi="SimSun" w:eastAsia="SimSun" w:cs="SimSun"/>
          <w:sz w:val="16"/>
          <w:szCs w:val="16"/>
          <w:spacing w:val="-2"/>
        </w:rPr>
        <w:t>良</w:t>
      </w:r>
      <w:r>
        <w:rPr>
          <w:rFonts w:ascii="SimSun" w:hAnsi="SimSun" w:eastAsia="SimSun" w:cs="SimSun"/>
          <w:sz w:val="16"/>
          <w:szCs w:val="16"/>
          <w:spacing w:val="-22"/>
        </w:rPr>
        <w:t xml:space="preserve"> </w:t>
      </w:r>
      <w:r>
        <w:rPr>
          <w:rFonts w:ascii="SimSun" w:hAnsi="SimSun" w:eastAsia="SimSun" w:cs="SimSun"/>
          <w:sz w:val="16"/>
          <w:szCs w:val="16"/>
          <w:spacing w:val="-2"/>
        </w:rPr>
        <w:t>新</w:t>
      </w:r>
      <w:r>
        <w:rPr>
          <w:rFonts w:ascii="SimSun" w:hAnsi="SimSun" w:eastAsia="SimSun" w:cs="SimSun"/>
          <w:sz w:val="16"/>
          <w:szCs w:val="16"/>
          <w:spacing w:val="-23"/>
        </w:rPr>
        <w:t xml:space="preserve"> </w:t>
      </w:r>
      <w:r>
        <w:rPr>
          <w:rFonts w:ascii="SimSun" w:hAnsi="SimSun" w:eastAsia="SimSun" w:cs="SimSun"/>
          <w:sz w:val="16"/>
          <w:szCs w:val="16"/>
          <w:spacing w:val="-2"/>
        </w:rPr>
        <w:t>城 区</w:t>
      </w:r>
      <w:r>
        <w:rPr>
          <w:rFonts w:ascii="SimSun" w:hAnsi="SimSun" w:eastAsia="SimSun" w:cs="SimSun"/>
          <w:sz w:val="16"/>
          <w:szCs w:val="16"/>
          <w:spacing w:val="-22"/>
        </w:rPr>
        <w:t xml:space="preserve"> </w:t>
      </w:r>
      <w:r>
        <w:rPr>
          <w:rFonts w:ascii="SimSun" w:hAnsi="SimSun" w:eastAsia="SimSun" w:cs="SimSun"/>
          <w:sz w:val="16"/>
          <w:szCs w:val="16"/>
          <w:spacing w:val="-2"/>
        </w:rPr>
        <w:t>德</w:t>
      </w:r>
      <w:r>
        <w:rPr>
          <w:rFonts w:ascii="SimSun" w:hAnsi="SimSun" w:eastAsia="SimSun" w:cs="SimSun"/>
          <w:sz w:val="16"/>
          <w:szCs w:val="16"/>
          <w:spacing w:val="-22"/>
        </w:rPr>
        <w:t xml:space="preserve"> </w:t>
      </w:r>
      <w:r>
        <w:rPr>
          <w:rFonts w:ascii="SimSun" w:hAnsi="SimSun" w:eastAsia="SimSun" w:cs="SimSun"/>
          <w:sz w:val="16"/>
          <w:szCs w:val="16"/>
          <w:spacing w:val="-2"/>
        </w:rPr>
        <w:t>胜 东</w:t>
      </w:r>
      <w:r>
        <w:rPr>
          <w:rFonts w:ascii="SimSun" w:hAnsi="SimSun" w:eastAsia="SimSun" w:cs="SimSun"/>
          <w:sz w:val="16"/>
          <w:szCs w:val="16"/>
          <w:spacing w:val="-19"/>
        </w:rPr>
        <w:t xml:space="preserve"> </w:t>
      </w:r>
      <w:r>
        <w:rPr>
          <w:rFonts w:ascii="SimSun" w:hAnsi="SimSun" w:eastAsia="SimSun" w:cs="SimSun"/>
          <w:sz w:val="16"/>
          <w:szCs w:val="16"/>
          <w:spacing w:val="-2"/>
        </w:rPr>
        <w:t>路 1 号       </w:t>
      </w:r>
      <w:r>
        <w:rPr>
          <w:rFonts w:ascii="Times New Roman" w:hAnsi="Times New Roman" w:eastAsia="Times New Roman" w:cs="Times New Roman"/>
          <w:sz w:val="22"/>
          <w:szCs w:val="22"/>
          <w:spacing w:val="-2"/>
        </w:rPr>
        <w:t>Tel:0757-22808888                 Fax:0757-</w:t>
      </w:r>
      <w:r>
        <w:rPr>
          <w:rFonts w:ascii="Times New Roman" w:hAnsi="Times New Roman" w:eastAsia="Times New Roman" w:cs="Times New Roman"/>
          <w:sz w:val="22"/>
          <w:szCs w:val="22"/>
          <w:spacing w:val="-3"/>
        </w:rPr>
        <w:t>22802600</w:t>
      </w:r>
    </w:p>
    <w:p>
      <w:pPr>
        <w:spacing w:line="200" w:lineRule="auto"/>
        <w:sectPr>
          <w:footerReference w:type="default" r:id="rId150"/>
          <w:pgSz w:w="11900" w:h="16840"/>
          <w:pgMar w:top="400" w:right="435" w:bottom="824" w:left="1004" w:header="0" w:footer="195" w:gutter="0"/>
        </w:sectPr>
        <w:rPr>
          <w:rFonts w:ascii="Times New Roman" w:hAnsi="Times New Roman" w:eastAsia="Times New Roman" w:cs="Times New Roman"/>
          <w:sz w:val="22"/>
          <w:szCs w:val="22"/>
        </w:rPr>
      </w:pPr>
    </w:p>
    <w:p>
      <w:pPr>
        <w:ind w:left="2999"/>
        <w:spacing w:before="274" w:line="219" w:lineRule="auto"/>
        <w:outlineLvl w:val="1"/>
        <w:rPr>
          <w:rFonts w:ascii="Times New Roman" w:hAnsi="Times New Roman" w:eastAsia="Times New Roman" w:cs="Times New Roman"/>
          <w:sz w:val="26"/>
          <w:szCs w:val="26"/>
        </w:rPr>
      </w:pPr>
      <w:r>
        <w:rPr>
          <w:rFonts w:ascii="SimSun" w:hAnsi="SimSun" w:eastAsia="SimSun" w:cs="SimSun"/>
          <w:sz w:val="26"/>
          <w:szCs w:val="26"/>
          <w:b/>
          <w:bCs/>
        </w:rPr>
        <w:t>检</w:t>
      </w:r>
      <w:r>
        <w:rPr>
          <w:rFonts w:ascii="SimSun" w:hAnsi="SimSun" w:eastAsia="SimSun" w:cs="SimSun"/>
          <w:sz w:val="26"/>
          <w:szCs w:val="26"/>
        </w:rPr>
        <w:t xml:space="preserve">   </w:t>
      </w:r>
      <w:r>
        <w:rPr>
          <w:rFonts w:ascii="SimSun" w:hAnsi="SimSun" w:eastAsia="SimSun" w:cs="SimSun"/>
          <w:sz w:val="26"/>
          <w:szCs w:val="26"/>
          <w:b/>
          <w:bCs/>
        </w:rPr>
        <w:t>测</w:t>
      </w:r>
      <w:r>
        <w:rPr>
          <w:rFonts w:ascii="SimSun" w:hAnsi="SimSun" w:eastAsia="SimSun" w:cs="SimSun"/>
          <w:sz w:val="26"/>
          <w:szCs w:val="26"/>
          <w:spacing w:val="5"/>
        </w:rPr>
        <w:t xml:space="preserve">   </w:t>
      </w:r>
      <w:r>
        <w:rPr>
          <w:rFonts w:ascii="SimSun" w:hAnsi="SimSun" w:eastAsia="SimSun" w:cs="SimSun"/>
          <w:sz w:val="26"/>
          <w:szCs w:val="26"/>
          <w:b/>
          <w:bCs/>
        </w:rPr>
        <w:t>报</w:t>
      </w:r>
      <w:r>
        <w:rPr>
          <w:rFonts w:ascii="SimSun" w:hAnsi="SimSun" w:eastAsia="SimSun" w:cs="SimSun"/>
          <w:sz w:val="26"/>
          <w:szCs w:val="26"/>
          <w:spacing w:val="7"/>
        </w:rPr>
        <w:t xml:space="preserve">   </w:t>
      </w:r>
      <w:r>
        <w:rPr>
          <w:rFonts w:ascii="SimSun" w:hAnsi="SimSun" w:eastAsia="SimSun" w:cs="SimSun"/>
          <w:sz w:val="26"/>
          <w:szCs w:val="26"/>
          <w:b/>
          <w:bCs/>
        </w:rPr>
        <w:t>告</w:t>
      </w:r>
      <w:r>
        <w:rPr>
          <w:rFonts w:ascii="SimSun" w:hAnsi="SimSun" w:eastAsia="SimSun" w:cs="SimSun"/>
          <w:sz w:val="26"/>
          <w:szCs w:val="26"/>
          <w:spacing w:val="-43"/>
        </w:rPr>
        <w:t xml:space="preserve"> </w:t>
      </w:r>
      <w:r>
        <w:rPr>
          <w:rFonts w:ascii="Times New Roman" w:hAnsi="Times New Roman" w:eastAsia="Times New Roman" w:cs="Times New Roman"/>
          <w:sz w:val="26"/>
          <w:szCs w:val="26"/>
          <w:b/>
          <w:bCs/>
        </w:rPr>
        <w:t>(Test  Report)</w:t>
      </w:r>
    </w:p>
    <w:p>
      <w:pPr>
        <w:pStyle w:val="BodyText"/>
        <w:spacing w:line="285" w:lineRule="auto"/>
        <w:rPr>
          <w:sz w:val="21"/>
        </w:rPr>
      </w:pPr>
      <w:r/>
    </w:p>
    <w:p>
      <w:pPr>
        <w:ind w:left="8211"/>
        <w:spacing w:before="65" w:line="228" w:lineRule="auto"/>
        <w:rPr>
          <w:rFonts w:ascii="SimSun" w:hAnsi="SimSun" w:eastAsia="SimSun" w:cs="SimSun"/>
          <w:sz w:val="20"/>
          <w:szCs w:val="20"/>
        </w:rPr>
      </w:pPr>
      <w:r>
        <w:rPr>
          <w:rFonts w:ascii="SimSun" w:hAnsi="SimSun" w:eastAsia="SimSun" w:cs="SimSun"/>
          <w:sz w:val="20"/>
          <w:szCs w:val="20"/>
          <w:spacing w:val="-3"/>
        </w:rPr>
        <w:t>共 2 页</w:t>
      </w:r>
      <w:r>
        <w:rPr>
          <w:rFonts w:ascii="SimSun" w:hAnsi="SimSun" w:eastAsia="SimSun" w:cs="SimSun"/>
          <w:sz w:val="20"/>
          <w:szCs w:val="20"/>
          <w:spacing w:val="-8"/>
        </w:rPr>
        <w:t xml:space="preserve"> </w:t>
      </w:r>
      <w:r>
        <w:rPr>
          <w:rFonts w:ascii="SimSun" w:hAnsi="SimSun" w:eastAsia="SimSun" w:cs="SimSun"/>
          <w:sz w:val="20"/>
          <w:szCs w:val="20"/>
          <w:spacing w:val="-3"/>
        </w:rPr>
        <w:t>第</w:t>
      </w:r>
      <w:r>
        <w:rPr>
          <w:rFonts w:ascii="SimSun" w:hAnsi="SimSun" w:eastAsia="SimSun" w:cs="SimSun"/>
          <w:sz w:val="20"/>
          <w:szCs w:val="20"/>
          <w:spacing w:val="-5"/>
        </w:rPr>
        <w:t xml:space="preserve"> </w:t>
      </w:r>
      <w:r>
        <w:rPr>
          <w:rFonts w:ascii="SimSun" w:hAnsi="SimSun" w:eastAsia="SimSun" w:cs="SimSun"/>
          <w:sz w:val="20"/>
          <w:szCs w:val="20"/>
          <w:spacing w:val="-3"/>
        </w:rPr>
        <w:t>2 页</w:t>
      </w:r>
    </w:p>
    <w:p>
      <w:pPr>
        <w:spacing w:line="56" w:lineRule="exact"/>
        <w:rPr/>
      </w:pPr>
      <w:r/>
    </w:p>
    <w:tbl>
      <w:tblPr>
        <w:tblStyle w:val="TableNormal"/>
        <w:tblW w:w="9764"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679"/>
        <w:gridCol w:w="3045"/>
        <w:gridCol w:w="1717"/>
        <w:gridCol w:w="1188"/>
        <w:gridCol w:w="789"/>
        <w:gridCol w:w="919"/>
        <w:gridCol w:w="779"/>
        <w:gridCol w:w="648"/>
      </w:tblGrid>
      <w:tr>
        <w:trPr>
          <w:trHeight w:val="813" w:hRule="atLeast"/>
        </w:trPr>
        <w:tc>
          <w:tcPr>
            <w:tcW w:w="679" w:type="dxa"/>
            <w:vAlign w:val="top"/>
          </w:tcPr>
          <w:p>
            <w:pPr>
              <w:spacing w:line="260" w:lineRule="auto"/>
              <w:rPr>
                <w:rFonts w:ascii="Arial"/>
                <w:sz w:val="21"/>
              </w:rPr>
            </w:pPr>
            <w:r/>
          </w:p>
          <w:p>
            <w:pPr>
              <w:ind w:left="136"/>
              <w:spacing w:before="62" w:line="230" w:lineRule="auto"/>
              <w:rPr>
                <w:rFonts w:ascii="SimSun" w:hAnsi="SimSun" w:eastAsia="SimSun" w:cs="SimSun"/>
                <w:sz w:val="19"/>
                <w:szCs w:val="19"/>
              </w:rPr>
            </w:pPr>
            <w:r>
              <w:rPr>
                <w:rFonts w:ascii="SimSun" w:hAnsi="SimSun" w:eastAsia="SimSun" w:cs="SimSun"/>
                <w:sz w:val="19"/>
                <w:szCs w:val="19"/>
                <w:spacing w:val="4"/>
              </w:rPr>
              <w:t>序号</w:t>
            </w:r>
          </w:p>
        </w:tc>
        <w:tc>
          <w:tcPr>
            <w:tcW w:w="3045" w:type="dxa"/>
            <w:vAlign w:val="top"/>
          </w:tcPr>
          <w:p>
            <w:pPr>
              <w:spacing w:line="306" w:lineRule="auto"/>
              <w:rPr>
                <w:rFonts w:ascii="Arial"/>
                <w:sz w:val="21"/>
              </w:rPr>
            </w:pPr>
            <w:r/>
          </w:p>
          <w:p>
            <w:pPr>
              <w:ind w:left="1117"/>
              <w:spacing w:before="62" w:line="228" w:lineRule="auto"/>
              <w:rPr>
                <w:rFonts w:ascii="SimSun" w:hAnsi="SimSun" w:eastAsia="SimSun" w:cs="SimSun"/>
                <w:sz w:val="19"/>
                <w:szCs w:val="19"/>
              </w:rPr>
            </w:pPr>
            <w:r>
              <w:rPr>
                <w:rFonts w:ascii="SimSun" w:hAnsi="SimSun" w:eastAsia="SimSun" w:cs="SimSun"/>
                <w:sz w:val="19"/>
                <w:szCs w:val="19"/>
                <w:spacing w:val="14"/>
              </w:rPr>
              <w:t>枪测项目</w:t>
            </w:r>
          </w:p>
        </w:tc>
        <w:tc>
          <w:tcPr>
            <w:tcW w:w="1717" w:type="dxa"/>
            <w:vAlign w:val="top"/>
          </w:tcPr>
          <w:p>
            <w:pPr>
              <w:spacing w:line="316" w:lineRule="auto"/>
              <w:rPr>
                <w:rFonts w:ascii="Arial"/>
                <w:sz w:val="21"/>
              </w:rPr>
            </w:pPr>
            <w:r/>
          </w:p>
          <w:p>
            <w:pPr>
              <w:ind w:left="462"/>
              <w:spacing w:before="62" w:line="227" w:lineRule="auto"/>
              <w:rPr>
                <w:rFonts w:ascii="SimSun" w:hAnsi="SimSun" w:eastAsia="SimSun" w:cs="SimSun"/>
                <w:sz w:val="19"/>
                <w:szCs w:val="19"/>
              </w:rPr>
            </w:pPr>
            <w:r>
              <w:rPr>
                <w:rFonts w:ascii="SimSun" w:hAnsi="SimSun" w:eastAsia="SimSun" w:cs="SimSun"/>
                <w:sz w:val="19"/>
                <w:szCs w:val="19"/>
                <w:spacing w:val="6"/>
              </w:rPr>
              <w:t>检测依据</w:t>
            </w:r>
          </w:p>
        </w:tc>
        <w:tc>
          <w:tcPr>
            <w:tcW w:w="1188" w:type="dxa"/>
            <w:vAlign w:val="top"/>
          </w:tcPr>
          <w:p>
            <w:pPr>
              <w:ind w:left="197"/>
              <w:spacing w:before="200" w:line="227" w:lineRule="auto"/>
              <w:rPr>
                <w:rFonts w:ascii="SimSun" w:hAnsi="SimSun" w:eastAsia="SimSun" w:cs="SimSun"/>
                <w:sz w:val="19"/>
                <w:szCs w:val="19"/>
              </w:rPr>
            </w:pPr>
            <w:r>
              <w:rPr>
                <w:rFonts w:ascii="SimSun" w:hAnsi="SimSun" w:eastAsia="SimSun" w:cs="SimSun"/>
                <w:sz w:val="19"/>
                <w:szCs w:val="19"/>
                <w:spacing w:val="6"/>
              </w:rPr>
              <w:t>判定依据</w:t>
            </w:r>
          </w:p>
          <w:p>
            <w:pPr>
              <w:ind w:left="397"/>
              <w:spacing w:before="79" w:line="230" w:lineRule="auto"/>
              <w:rPr>
                <w:rFonts w:ascii="SimSun" w:hAnsi="SimSun" w:eastAsia="SimSun" w:cs="SimSun"/>
                <w:sz w:val="19"/>
                <w:szCs w:val="19"/>
              </w:rPr>
            </w:pPr>
            <w:r>
              <w:rPr>
                <w:rFonts w:ascii="SimSun" w:hAnsi="SimSun" w:eastAsia="SimSun" w:cs="SimSun"/>
                <w:sz w:val="19"/>
                <w:szCs w:val="19"/>
                <w:spacing w:val="3"/>
              </w:rPr>
              <w:t>要求</w:t>
            </w:r>
          </w:p>
        </w:tc>
        <w:tc>
          <w:tcPr>
            <w:tcW w:w="789" w:type="dxa"/>
            <w:vAlign w:val="top"/>
          </w:tcPr>
          <w:p>
            <w:pPr>
              <w:spacing w:line="318" w:lineRule="auto"/>
              <w:rPr>
                <w:rFonts w:ascii="Arial"/>
                <w:sz w:val="21"/>
              </w:rPr>
            </w:pPr>
            <w:r/>
          </w:p>
          <w:p>
            <w:pPr>
              <w:ind w:left="199"/>
              <w:spacing w:before="61" w:line="229" w:lineRule="auto"/>
              <w:rPr>
                <w:rFonts w:ascii="SimSun" w:hAnsi="SimSun" w:eastAsia="SimSun" w:cs="SimSun"/>
                <w:sz w:val="19"/>
                <w:szCs w:val="19"/>
              </w:rPr>
            </w:pPr>
            <w:r>
              <w:rPr>
                <w:rFonts w:ascii="SimSun" w:hAnsi="SimSun" w:eastAsia="SimSun" w:cs="SimSun"/>
                <w:sz w:val="19"/>
                <w:szCs w:val="19"/>
                <w:spacing w:val="3"/>
              </w:rPr>
              <w:t>单位</w:t>
            </w:r>
          </w:p>
        </w:tc>
        <w:tc>
          <w:tcPr>
            <w:tcW w:w="919" w:type="dxa"/>
            <w:vAlign w:val="top"/>
          </w:tcPr>
          <w:p>
            <w:pPr>
              <w:ind w:left="270"/>
              <w:spacing w:before="187" w:line="228" w:lineRule="auto"/>
              <w:rPr>
                <w:rFonts w:ascii="SimSun" w:hAnsi="SimSun" w:eastAsia="SimSun" w:cs="SimSun"/>
                <w:sz w:val="19"/>
                <w:szCs w:val="19"/>
              </w:rPr>
            </w:pPr>
            <w:r>
              <w:rPr>
                <w:rFonts w:ascii="SimSun" w:hAnsi="SimSun" w:eastAsia="SimSun" w:cs="SimSun"/>
                <w:sz w:val="19"/>
                <w:szCs w:val="19"/>
                <w:spacing w:val="10"/>
              </w:rPr>
              <w:t>检测</w:t>
            </w:r>
          </w:p>
          <w:p>
            <w:pPr>
              <w:ind w:left="274"/>
              <w:spacing w:before="84" w:line="229" w:lineRule="auto"/>
              <w:rPr>
                <w:rFonts w:ascii="SimSun" w:hAnsi="SimSun" w:eastAsia="SimSun" w:cs="SimSun"/>
                <w:sz w:val="19"/>
                <w:szCs w:val="19"/>
              </w:rPr>
            </w:pPr>
            <w:r>
              <w:rPr>
                <w:rFonts w:ascii="SimSun" w:hAnsi="SimSun" w:eastAsia="SimSun" w:cs="SimSun"/>
                <w:sz w:val="19"/>
                <w:szCs w:val="19"/>
                <w:spacing w:val="5"/>
              </w:rPr>
              <w:t>结果</w:t>
            </w:r>
          </w:p>
        </w:tc>
        <w:tc>
          <w:tcPr>
            <w:tcW w:w="779" w:type="dxa"/>
            <w:vAlign w:val="top"/>
          </w:tcPr>
          <w:p>
            <w:pPr>
              <w:ind w:left="99" w:right="89" w:firstLine="99"/>
              <w:spacing w:before="189" w:line="298" w:lineRule="auto"/>
              <w:rPr>
                <w:rFonts w:ascii="SimSun" w:hAnsi="SimSun" w:eastAsia="SimSun" w:cs="SimSun"/>
                <w:sz w:val="19"/>
                <w:szCs w:val="19"/>
              </w:rPr>
            </w:pPr>
            <w:r>
              <w:rPr>
                <w:rFonts w:ascii="SimSun" w:hAnsi="SimSun" w:eastAsia="SimSun" w:cs="SimSun"/>
                <w:sz w:val="19"/>
                <w:szCs w:val="19"/>
                <w:spacing w:val="2"/>
              </w:rPr>
              <w:t>方法</w:t>
            </w:r>
            <w:r>
              <w:rPr>
                <w:rFonts w:ascii="SimSun" w:hAnsi="SimSun" w:eastAsia="SimSun" w:cs="SimSun"/>
                <w:sz w:val="19"/>
                <w:szCs w:val="19"/>
              </w:rPr>
              <w:t xml:space="preserve">  </w:t>
            </w:r>
            <w:r>
              <w:rPr>
                <w:rFonts w:ascii="SimSun" w:hAnsi="SimSun" w:eastAsia="SimSun" w:cs="SimSun"/>
                <w:sz w:val="19"/>
                <w:szCs w:val="19"/>
                <w:spacing w:val="4"/>
              </w:rPr>
              <w:t>检出限</w:t>
            </w:r>
          </w:p>
        </w:tc>
        <w:tc>
          <w:tcPr>
            <w:tcW w:w="648" w:type="dxa"/>
            <w:vAlign w:val="top"/>
          </w:tcPr>
          <w:p>
            <w:pPr>
              <w:spacing w:line="308" w:lineRule="auto"/>
              <w:rPr>
                <w:rFonts w:ascii="Arial"/>
                <w:sz w:val="21"/>
              </w:rPr>
            </w:pPr>
            <w:r/>
          </w:p>
          <w:p>
            <w:pPr>
              <w:ind w:left="132"/>
              <w:spacing w:before="62" w:line="229" w:lineRule="auto"/>
              <w:rPr>
                <w:rFonts w:ascii="SimSun" w:hAnsi="SimSun" w:eastAsia="SimSun" w:cs="SimSun"/>
                <w:sz w:val="19"/>
                <w:szCs w:val="19"/>
              </w:rPr>
            </w:pPr>
            <w:r>
              <w:rPr>
                <w:rFonts w:ascii="SimSun" w:hAnsi="SimSun" w:eastAsia="SimSun" w:cs="SimSun"/>
                <w:sz w:val="19"/>
                <w:szCs w:val="19"/>
                <w:spacing w:val="8"/>
              </w:rPr>
              <w:t>判定</w:t>
            </w:r>
          </w:p>
        </w:tc>
      </w:tr>
      <w:tr>
        <w:trPr>
          <w:trHeight w:val="674" w:hRule="atLeast"/>
        </w:trPr>
        <w:tc>
          <w:tcPr>
            <w:tcW w:w="679" w:type="dxa"/>
            <w:vAlign w:val="top"/>
          </w:tcPr>
          <w:p>
            <w:pPr>
              <w:ind w:left="301"/>
              <w:spacing w:before="272" w:line="257" w:lineRule="exact"/>
              <w:rPr>
                <w:rFonts w:ascii="SimSun" w:hAnsi="SimSun" w:eastAsia="SimSun" w:cs="SimSun"/>
                <w:sz w:val="19"/>
                <w:szCs w:val="19"/>
              </w:rPr>
            </w:pPr>
            <w:r>
              <w:rPr>
                <w:rFonts w:ascii="SimSun" w:hAnsi="SimSun" w:eastAsia="SimSun" w:cs="SimSun"/>
                <w:sz w:val="19"/>
                <w:szCs w:val="19"/>
                <w:position w:val="1"/>
              </w:rPr>
              <w:t>1</w:t>
            </w:r>
          </w:p>
        </w:tc>
        <w:tc>
          <w:tcPr>
            <w:tcW w:w="3045" w:type="dxa"/>
            <w:vAlign w:val="top"/>
          </w:tcPr>
          <w:p>
            <w:pPr>
              <w:ind w:left="1162"/>
              <w:spacing w:before="252" w:line="228" w:lineRule="auto"/>
              <w:rPr>
                <w:rFonts w:ascii="SimSun" w:hAnsi="SimSun" w:eastAsia="SimSun" w:cs="SimSun"/>
                <w:sz w:val="19"/>
                <w:szCs w:val="19"/>
              </w:rPr>
            </w:pPr>
            <w:r>
              <w:rPr>
                <w:rFonts w:ascii="SimSun" w:hAnsi="SimSun" w:eastAsia="SimSun" w:cs="SimSun"/>
                <w:sz w:val="19"/>
                <w:szCs w:val="19"/>
              </w:rPr>
              <w:t>VOC</w:t>
            </w:r>
            <w:r>
              <w:rPr>
                <w:rFonts w:ascii="SimSun" w:hAnsi="SimSun" w:eastAsia="SimSun" w:cs="SimSun"/>
                <w:sz w:val="19"/>
                <w:szCs w:val="19"/>
                <w:spacing w:val="13"/>
              </w:rPr>
              <w:t>含量</w:t>
            </w:r>
          </w:p>
        </w:tc>
        <w:tc>
          <w:tcPr>
            <w:tcW w:w="1717" w:type="dxa"/>
            <w:vAlign w:val="top"/>
          </w:tcPr>
          <w:p>
            <w:pPr>
              <w:ind w:left="112"/>
              <w:spacing w:before="262" w:line="233" w:lineRule="auto"/>
              <w:rPr>
                <w:rFonts w:ascii="SimSun" w:hAnsi="SimSun" w:eastAsia="SimSun" w:cs="SimSun"/>
                <w:sz w:val="19"/>
                <w:szCs w:val="19"/>
              </w:rPr>
            </w:pPr>
            <w:r>
              <w:rPr>
                <w:rFonts w:ascii="SimSun" w:hAnsi="SimSun" w:eastAsia="SimSun" w:cs="SimSun"/>
                <w:sz w:val="19"/>
                <w:szCs w:val="19"/>
              </w:rPr>
              <w:t>GB</w:t>
            </w:r>
            <w:r>
              <w:rPr>
                <w:rFonts w:ascii="SimSun" w:hAnsi="SimSun" w:eastAsia="SimSun" w:cs="SimSun"/>
                <w:sz w:val="19"/>
                <w:szCs w:val="19"/>
                <w:spacing w:val="4"/>
              </w:rPr>
              <w:t>/T 23985-2009</w:t>
            </w:r>
          </w:p>
        </w:tc>
        <w:tc>
          <w:tcPr>
            <w:tcW w:w="1188" w:type="dxa"/>
            <w:vAlign w:val="top"/>
          </w:tcPr>
          <w:p>
            <w:pPr>
              <w:ind w:left="360"/>
              <w:spacing w:before="284" w:line="251" w:lineRule="exact"/>
              <w:rPr>
                <w:rFonts w:ascii="SimSun" w:hAnsi="SimSun" w:eastAsia="SimSun" w:cs="SimSun"/>
                <w:sz w:val="19"/>
                <w:szCs w:val="19"/>
              </w:rPr>
            </w:pPr>
            <w:r>
              <w:rPr>
                <w:rFonts w:ascii="SimSun" w:hAnsi="SimSun" w:eastAsia="SimSun" w:cs="SimSun"/>
                <w:sz w:val="19"/>
                <w:szCs w:val="19"/>
                <w:spacing w:val="-3"/>
                <w:position w:val="1"/>
              </w:rPr>
              <w:t>≤600</w:t>
            </w:r>
          </w:p>
        </w:tc>
        <w:tc>
          <w:tcPr>
            <w:tcW w:w="789" w:type="dxa"/>
            <w:vAlign w:val="top"/>
          </w:tcPr>
          <w:p>
            <w:pPr>
              <w:ind w:left="251"/>
              <w:spacing w:before="241" w:line="222" w:lineRule="auto"/>
              <w:rPr>
                <w:rFonts w:ascii="SimSun" w:hAnsi="SimSun" w:eastAsia="SimSun" w:cs="SimSun"/>
                <w:sz w:val="19"/>
                <w:szCs w:val="19"/>
              </w:rPr>
            </w:pPr>
            <w:r>
              <w:rPr>
                <w:rFonts w:ascii="SimSun" w:hAnsi="SimSun" w:eastAsia="SimSun" w:cs="SimSun"/>
                <w:sz w:val="19"/>
                <w:szCs w:val="19"/>
              </w:rPr>
              <w:t>g/L</w:t>
            </w:r>
          </w:p>
        </w:tc>
        <w:tc>
          <w:tcPr>
            <w:tcW w:w="919" w:type="dxa"/>
            <w:vAlign w:val="top"/>
          </w:tcPr>
          <w:p>
            <w:pPr>
              <w:ind w:left="319"/>
              <w:spacing w:before="272" w:line="255" w:lineRule="exact"/>
              <w:rPr>
                <w:rFonts w:ascii="SimSun" w:hAnsi="SimSun" w:eastAsia="SimSun" w:cs="SimSun"/>
                <w:sz w:val="19"/>
                <w:szCs w:val="19"/>
              </w:rPr>
            </w:pPr>
            <w:r>
              <w:rPr>
                <w:rFonts w:ascii="SimSun" w:hAnsi="SimSun" w:eastAsia="SimSun" w:cs="SimSun"/>
                <w:sz w:val="19"/>
                <w:szCs w:val="19"/>
                <w:position w:val="1"/>
              </w:rPr>
              <w:t>402</w:t>
            </w:r>
          </w:p>
        </w:tc>
        <w:tc>
          <w:tcPr>
            <w:tcW w:w="779" w:type="dxa"/>
            <w:vAlign w:val="top"/>
          </w:tcPr>
          <w:p>
            <w:pPr>
              <w:ind w:left="353"/>
              <w:spacing w:before="272" w:line="255" w:lineRule="exact"/>
              <w:rPr>
                <w:rFonts w:ascii="SimSun" w:hAnsi="SimSun" w:eastAsia="SimSun" w:cs="SimSun"/>
                <w:sz w:val="19"/>
                <w:szCs w:val="19"/>
              </w:rPr>
            </w:pPr>
            <w:r>
              <w:rPr>
                <w:rFonts w:ascii="SimSun" w:hAnsi="SimSun" w:eastAsia="SimSun" w:cs="SimSun"/>
                <w:sz w:val="19"/>
                <w:szCs w:val="19"/>
                <w:position w:val="1"/>
              </w:rPr>
              <w:t>5</w:t>
            </w:r>
          </w:p>
        </w:tc>
        <w:tc>
          <w:tcPr>
            <w:tcW w:w="648" w:type="dxa"/>
            <w:vAlign w:val="top"/>
          </w:tcPr>
          <w:p>
            <w:pPr>
              <w:ind w:left="132"/>
              <w:spacing w:before="252" w:line="228" w:lineRule="auto"/>
              <w:rPr>
                <w:rFonts w:ascii="SimSun" w:hAnsi="SimSun" w:eastAsia="SimSun" w:cs="SimSun"/>
                <w:sz w:val="19"/>
                <w:szCs w:val="19"/>
              </w:rPr>
            </w:pPr>
            <w:r>
              <w:rPr>
                <w:rFonts w:ascii="SimSun" w:hAnsi="SimSun" w:eastAsia="SimSun" w:cs="SimSun"/>
                <w:sz w:val="19"/>
                <w:szCs w:val="19"/>
                <w:spacing w:val="3"/>
              </w:rPr>
              <w:t>合格</w:t>
            </w:r>
          </w:p>
        </w:tc>
      </w:tr>
      <w:tr>
        <w:trPr>
          <w:trHeight w:val="1733" w:hRule="atLeast"/>
        </w:trPr>
        <w:tc>
          <w:tcPr>
            <w:tcW w:w="679"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88"/>
              <w:spacing w:before="62" w:line="257" w:lineRule="exact"/>
              <w:rPr>
                <w:rFonts w:ascii="SimSun" w:hAnsi="SimSun" w:eastAsia="SimSun" w:cs="SimSun"/>
                <w:sz w:val="19"/>
                <w:szCs w:val="19"/>
              </w:rPr>
            </w:pPr>
            <w:r>
              <w:rPr>
                <w:rFonts w:ascii="SimSun" w:hAnsi="SimSun" w:eastAsia="SimSun" w:cs="SimSun"/>
                <w:sz w:val="19"/>
                <w:szCs w:val="19"/>
                <w:position w:val="1"/>
              </w:rPr>
              <w:t>2</w:t>
            </w:r>
          </w:p>
        </w:tc>
        <w:tc>
          <w:tcPr>
            <w:tcW w:w="3045" w:type="dxa"/>
            <w:vAlign w:val="top"/>
          </w:tcPr>
          <w:p>
            <w:pPr>
              <w:ind w:left="17" w:right="44" w:firstLine="70"/>
              <w:spacing w:before="121" w:line="332" w:lineRule="auto"/>
              <w:jc w:val="both"/>
              <w:rPr>
                <w:rFonts w:ascii="SimSun" w:hAnsi="SimSun" w:eastAsia="SimSun" w:cs="SimSun"/>
                <w:sz w:val="19"/>
                <w:szCs w:val="19"/>
              </w:rPr>
            </w:pPr>
            <w:r>
              <w:rPr>
                <w:rFonts w:ascii="SimSun" w:hAnsi="SimSun" w:eastAsia="SimSun" w:cs="SimSun"/>
                <w:sz w:val="19"/>
                <w:szCs w:val="19"/>
                <w:spacing w:val="7"/>
              </w:rPr>
              <w:t>乙二秤醚及淋酯总和含量(限乙二</w:t>
            </w:r>
            <w:r>
              <w:rPr>
                <w:rFonts w:ascii="SimSun" w:hAnsi="SimSun" w:eastAsia="SimSun" w:cs="SimSun"/>
                <w:sz w:val="19"/>
                <w:szCs w:val="19"/>
                <w:spacing w:val="10"/>
              </w:rPr>
              <w:t xml:space="preserve"> </w:t>
            </w:r>
            <w:r>
              <w:rPr>
                <w:rFonts w:ascii="SimSun" w:hAnsi="SimSun" w:eastAsia="SimSun" w:cs="SimSun"/>
                <w:sz w:val="19"/>
                <w:szCs w:val="19"/>
                <w:spacing w:val="8"/>
              </w:rPr>
              <w:t>靡甲醚、乙二醉甲耐酷酸酯、乙二</w:t>
            </w:r>
            <w:r>
              <w:rPr>
                <w:rFonts w:ascii="SimSun" w:hAnsi="SimSun" w:eastAsia="SimSun" w:cs="SimSun"/>
                <w:sz w:val="19"/>
                <w:szCs w:val="19"/>
                <w:spacing w:val="7"/>
              </w:rPr>
              <w:t xml:space="preserve"> </w:t>
            </w:r>
            <w:r>
              <w:rPr>
                <w:rFonts w:ascii="SimSun" w:hAnsi="SimSun" w:eastAsia="SimSun" w:cs="SimSun"/>
                <w:sz w:val="19"/>
                <w:szCs w:val="19"/>
                <w:spacing w:val="8"/>
              </w:rPr>
              <w:t>醉乙酥、乙二醇乙醚醋酸酯、乙二</w:t>
            </w:r>
          </w:p>
          <w:p>
            <w:pPr>
              <w:ind w:left="17"/>
              <w:spacing w:before="25" w:line="229" w:lineRule="auto"/>
              <w:rPr>
                <w:rFonts w:ascii="SimSun" w:hAnsi="SimSun" w:eastAsia="SimSun" w:cs="SimSun"/>
                <w:sz w:val="19"/>
                <w:szCs w:val="19"/>
              </w:rPr>
            </w:pPr>
            <w:r>
              <w:rPr>
                <w:rFonts w:ascii="SimSun" w:hAnsi="SimSun" w:eastAsia="SimSun" w:cs="SimSun"/>
                <w:sz w:val="19"/>
                <w:szCs w:val="19"/>
                <w:spacing w:val="8"/>
              </w:rPr>
              <w:t>醉二甲醚、乙二醉二乙醚、二乙二</w:t>
            </w:r>
          </w:p>
          <w:p>
            <w:pPr>
              <w:ind w:left="269"/>
              <w:spacing w:before="85" w:line="223" w:lineRule="auto"/>
              <w:rPr>
                <w:rFonts w:ascii="SimSun" w:hAnsi="SimSun" w:eastAsia="SimSun" w:cs="SimSun"/>
                <w:sz w:val="19"/>
                <w:szCs w:val="19"/>
              </w:rPr>
            </w:pPr>
            <w:r>
              <w:rPr>
                <w:rFonts w:ascii="SimSun" w:hAnsi="SimSun" w:eastAsia="SimSun" w:cs="SimSun"/>
                <w:sz w:val="19"/>
                <w:szCs w:val="19"/>
                <w:spacing w:val="11"/>
              </w:rPr>
              <w:t>醇二甲醚、三乙二醇二甲醚)</w:t>
            </w:r>
          </w:p>
        </w:tc>
        <w:tc>
          <w:tcPr>
            <w:tcW w:w="1717" w:type="dxa"/>
            <w:vAlign w:val="top"/>
          </w:tcPr>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ind w:left="112"/>
              <w:spacing w:before="62" w:line="233" w:lineRule="auto"/>
              <w:rPr>
                <w:rFonts w:ascii="SimSun" w:hAnsi="SimSun" w:eastAsia="SimSun" w:cs="SimSun"/>
                <w:sz w:val="19"/>
                <w:szCs w:val="19"/>
              </w:rPr>
            </w:pPr>
            <w:r>
              <w:rPr>
                <w:rFonts w:ascii="SimSun" w:hAnsi="SimSun" w:eastAsia="SimSun" w:cs="SimSun"/>
                <w:sz w:val="19"/>
                <w:szCs w:val="19"/>
              </w:rPr>
              <w:t>GB</w:t>
            </w:r>
            <w:r>
              <w:rPr>
                <w:rFonts w:ascii="SimSun" w:hAnsi="SimSun" w:eastAsia="SimSun" w:cs="SimSun"/>
                <w:sz w:val="19"/>
                <w:szCs w:val="19"/>
                <w:spacing w:val="4"/>
              </w:rPr>
              <w:t>/T 23986-2009</w:t>
            </w:r>
          </w:p>
        </w:tc>
        <w:tc>
          <w:tcPr>
            <w:tcW w:w="1188" w:type="dxa"/>
            <w:vAlign w:val="top"/>
          </w:tcPr>
          <w:p>
            <w:pPr>
              <w:spacing w:line="250" w:lineRule="auto"/>
              <w:rPr>
                <w:rFonts w:ascii="Arial"/>
                <w:sz w:val="21"/>
              </w:rPr>
            </w:pPr>
            <w:r/>
          </w:p>
          <w:p>
            <w:pPr>
              <w:spacing w:line="250" w:lineRule="auto"/>
              <w:rPr>
                <w:rFonts w:ascii="Arial"/>
                <w:sz w:val="21"/>
              </w:rPr>
            </w:pPr>
            <w:r/>
          </w:p>
          <w:p>
            <w:pPr>
              <w:spacing w:line="250" w:lineRule="auto"/>
              <w:rPr>
                <w:rFonts w:ascii="Arial"/>
                <w:sz w:val="21"/>
              </w:rPr>
            </w:pPr>
            <w:r/>
          </w:p>
          <w:p>
            <w:pPr>
              <w:ind w:left="360"/>
              <w:spacing w:before="62" w:line="252" w:lineRule="exact"/>
              <w:rPr>
                <w:rFonts w:ascii="SimSun" w:hAnsi="SimSun" w:eastAsia="SimSun" w:cs="SimSun"/>
                <w:sz w:val="19"/>
                <w:szCs w:val="19"/>
              </w:rPr>
            </w:pPr>
            <w:r>
              <w:rPr>
                <w:rFonts w:ascii="SimSun" w:hAnsi="SimSun" w:eastAsia="SimSun" w:cs="SimSun"/>
                <w:sz w:val="19"/>
                <w:szCs w:val="19"/>
                <w:spacing w:val="-3"/>
                <w:position w:val="1"/>
              </w:rPr>
              <w:t>≤300</w:t>
            </w:r>
          </w:p>
        </w:tc>
        <w:tc>
          <w:tcPr>
            <w:tcW w:w="789" w:type="dxa"/>
            <w:vAlign w:val="top"/>
          </w:tcPr>
          <w:p>
            <w:pPr>
              <w:spacing w:line="354" w:lineRule="auto"/>
              <w:rPr>
                <w:rFonts w:ascii="Arial"/>
                <w:sz w:val="21"/>
              </w:rPr>
            </w:pPr>
            <w:r/>
          </w:p>
          <w:p>
            <w:pPr>
              <w:spacing w:line="354" w:lineRule="auto"/>
              <w:rPr>
                <w:rFonts w:ascii="Arial"/>
                <w:sz w:val="21"/>
              </w:rPr>
            </w:pPr>
            <w:r/>
          </w:p>
          <w:p>
            <w:pPr>
              <w:ind w:left="144"/>
              <w:spacing w:before="61" w:line="222" w:lineRule="auto"/>
              <w:rPr>
                <w:rFonts w:ascii="SimSun" w:hAnsi="SimSun" w:eastAsia="SimSun" w:cs="SimSun"/>
                <w:sz w:val="19"/>
                <w:szCs w:val="19"/>
              </w:rPr>
            </w:pPr>
            <w:r>
              <w:rPr>
                <w:rFonts w:ascii="SimSun" w:hAnsi="SimSun" w:eastAsia="SimSun" w:cs="SimSun"/>
                <w:sz w:val="19"/>
                <w:szCs w:val="19"/>
              </w:rPr>
              <w:t>mg</w:t>
            </w:r>
            <w:r>
              <w:rPr>
                <w:rFonts w:ascii="SimSun" w:hAnsi="SimSun" w:eastAsia="SimSun" w:cs="SimSun"/>
                <w:sz w:val="19"/>
                <w:szCs w:val="19"/>
                <w:spacing w:val="18"/>
              </w:rPr>
              <w:t>/</w:t>
            </w:r>
            <w:r>
              <w:rPr>
                <w:rFonts w:ascii="SimSun" w:hAnsi="SimSun" w:eastAsia="SimSun" w:cs="SimSun"/>
                <w:sz w:val="19"/>
                <w:szCs w:val="19"/>
              </w:rPr>
              <w:t>kg</w:t>
            </w:r>
          </w:p>
        </w:tc>
        <w:tc>
          <w:tcPr>
            <w:tcW w:w="919" w:type="dxa"/>
            <w:vAlign w:val="top"/>
          </w:tcPr>
          <w:p>
            <w:pPr>
              <w:spacing w:line="358" w:lineRule="auto"/>
              <w:rPr>
                <w:rFonts w:ascii="Arial"/>
                <w:sz w:val="21"/>
              </w:rPr>
            </w:pPr>
            <w:r/>
          </w:p>
          <w:p>
            <w:pPr>
              <w:spacing w:line="359" w:lineRule="auto"/>
              <w:rPr>
                <w:rFonts w:ascii="Arial"/>
                <w:sz w:val="21"/>
              </w:rPr>
            </w:pPr>
            <w:r/>
          </w:p>
          <w:p>
            <w:pPr>
              <w:ind w:left="172"/>
              <w:spacing w:before="62" w:line="228" w:lineRule="auto"/>
              <w:rPr>
                <w:rFonts w:ascii="SimSun" w:hAnsi="SimSun" w:eastAsia="SimSun" w:cs="SimSun"/>
                <w:sz w:val="19"/>
                <w:szCs w:val="19"/>
              </w:rPr>
            </w:pPr>
            <w:r>
              <w:rPr>
                <w:rFonts w:ascii="SimSun" w:hAnsi="SimSun" w:eastAsia="SimSun" w:cs="SimSun"/>
                <w:sz w:val="19"/>
                <w:szCs w:val="19"/>
                <w:spacing w:val="11"/>
              </w:rPr>
              <w:t>未检出</w:t>
            </w:r>
          </w:p>
        </w:tc>
        <w:tc>
          <w:tcPr>
            <w:tcW w:w="779" w:type="dxa"/>
            <w:vAlign w:val="top"/>
          </w:tcPr>
          <w:p>
            <w:pPr>
              <w:spacing w:line="246" w:lineRule="auto"/>
              <w:rPr>
                <w:rFonts w:ascii="Arial"/>
                <w:sz w:val="21"/>
              </w:rPr>
            </w:pPr>
            <w:r/>
          </w:p>
          <w:p>
            <w:pPr>
              <w:spacing w:line="246" w:lineRule="auto"/>
              <w:rPr>
                <w:rFonts w:ascii="Arial"/>
                <w:sz w:val="21"/>
              </w:rPr>
            </w:pPr>
            <w:r/>
          </w:p>
          <w:p>
            <w:pPr>
              <w:spacing w:line="246" w:lineRule="auto"/>
              <w:rPr>
                <w:rFonts w:ascii="Arial"/>
                <w:sz w:val="21"/>
              </w:rPr>
            </w:pPr>
            <w:r/>
          </w:p>
          <w:p>
            <w:pPr>
              <w:ind w:left="299"/>
              <w:spacing w:before="62" w:line="256" w:lineRule="exact"/>
              <w:rPr>
                <w:rFonts w:ascii="SimSun" w:hAnsi="SimSun" w:eastAsia="SimSun" w:cs="SimSun"/>
                <w:sz w:val="19"/>
                <w:szCs w:val="19"/>
              </w:rPr>
            </w:pPr>
            <w:r>
              <w:rPr>
                <w:rFonts w:ascii="SimSun" w:hAnsi="SimSun" w:eastAsia="SimSun" w:cs="SimSun"/>
                <w:sz w:val="19"/>
                <w:szCs w:val="19"/>
                <w:spacing w:val="-1"/>
                <w:position w:val="1"/>
              </w:rPr>
              <w:t>80</w:t>
            </w:r>
          </w:p>
        </w:tc>
        <w:tc>
          <w:tcPr>
            <w:tcW w:w="648" w:type="dxa"/>
            <w:vAlign w:val="top"/>
          </w:tcPr>
          <w:p>
            <w:pPr>
              <w:spacing w:line="358" w:lineRule="auto"/>
              <w:rPr>
                <w:rFonts w:ascii="Arial"/>
                <w:sz w:val="21"/>
              </w:rPr>
            </w:pPr>
            <w:r/>
          </w:p>
          <w:p>
            <w:pPr>
              <w:spacing w:line="359" w:lineRule="auto"/>
              <w:rPr>
                <w:rFonts w:ascii="Arial"/>
                <w:sz w:val="21"/>
              </w:rPr>
            </w:pPr>
            <w:r/>
          </w:p>
          <w:p>
            <w:pPr>
              <w:ind w:left="132"/>
              <w:spacing w:before="62" w:line="228" w:lineRule="auto"/>
              <w:rPr>
                <w:rFonts w:ascii="SimSun" w:hAnsi="SimSun" w:eastAsia="SimSun" w:cs="SimSun"/>
                <w:sz w:val="19"/>
                <w:szCs w:val="19"/>
              </w:rPr>
            </w:pPr>
            <w:r>
              <w:rPr>
                <w:rFonts w:ascii="SimSun" w:hAnsi="SimSun" w:eastAsia="SimSun" w:cs="SimSun"/>
                <w:sz w:val="19"/>
                <w:szCs w:val="19"/>
                <w:spacing w:val="3"/>
              </w:rPr>
              <w:t>合格</w:t>
            </w:r>
          </w:p>
        </w:tc>
      </w:tr>
      <w:tr>
        <w:trPr>
          <w:trHeight w:val="644" w:hRule="atLeast"/>
        </w:trPr>
        <w:tc>
          <w:tcPr>
            <w:tcW w:w="679" w:type="dxa"/>
            <w:vAlign w:val="top"/>
          </w:tcPr>
          <w:p>
            <w:pPr>
              <w:ind w:left="290"/>
              <w:spacing w:before="255" w:line="255" w:lineRule="exact"/>
              <w:rPr>
                <w:rFonts w:ascii="SimSun" w:hAnsi="SimSun" w:eastAsia="SimSun" w:cs="SimSun"/>
                <w:sz w:val="19"/>
                <w:szCs w:val="19"/>
              </w:rPr>
            </w:pPr>
            <w:r>
              <w:rPr>
                <w:rFonts w:ascii="SimSun" w:hAnsi="SimSun" w:eastAsia="SimSun" w:cs="SimSun"/>
                <w:sz w:val="19"/>
                <w:szCs w:val="19"/>
                <w:position w:val="1"/>
              </w:rPr>
              <w:t>3</w:t>
            </w:r>
          </w:p>
        </w:tc>
        <w:tc>
          <w:tcPr>
            <w:tcW w:w="3045" w:type="dxa"/>
            <w:vAlign w:val="top"/>
          </w:tcPr>
          <w:p>
            <w:pPr>
              <w:ind w:left="1219"/>
              <w:spacing w:before="235" w:line="228" w:lineRule="auto"/>
              <w:rPr>
                <w:rFonts w:ascii="SimSun" w:hAnsi="SimSun" w:eastAsia="SimSun" w:cs="SimSun"/>
                <w:sz w:val="19"/>
                <w:szCs w:val="19"/>
              </w:rPr>
            </w:pPr>
            <w:r>
              <w:rPr>
                <w:rFonts w:ascii="SimSun" w:hAnsi="SimSun" w:eastAsia="SimSun" w:cs="SimSun"/>
                <w:sz w:val="19"/>
                <w:szCs w:val="19"/>
                <w:spacing w:val="4"/>
              </w:rPr>
              <w:t>茉含量</w:t>
            </w:r>
          </w:p>
        </w:tc>
        <w:tc>
          <w:tcPr>
            <w:tcW w:w="1717" w:type="dxa"/>
            <w:vAlign w:val="top"/>
          </w:tcPr>
          <w:p>
            <w:pPr>
              <w:ind w:left="112"/>
              <w:spacing w:before="245" w:line="233" w:lineRule="auto"/>
              <w:rPr>
                <w:rFonts w:ascii="SimSun" w:hAnsi="SimSun" w:eastAsia="SimSun" w:cs="SimSun"/>
                <w:sz w:val="19"/>
                <w:szCs w:val="19"/>
              </w:rPr>
            </w:pPr>
            <w:r>
              <w:rPr>
                <w:rFonts w:ascii="SimSun" w:hAnsi="SimSun" w:eastAsia="SimSun" w:cs="SimSun"/>
                <w:sz w:val="19"/>
                <w:szCs w:val="19"/>
              </w:rPr>
              <w:t>GB</w:t>
            </w:r>
            <w:r>
              <w:rPr>
                <w:rFonts w:ascii="SimSun" w:hAnsi="SimSun" w:eastAsia="SimSun" w:cs="SimSun"/>
                <w:sz w:val="19"/>
                <w:szCs w:val="19"/>
                <w:spacing w:val="4"/>
              </w:rPr>
              <w:t>/T 23990-2009</w:t>
            </w:r>
          </w:p>
        </w:tc>
        <w:tc>
          <w:tcPr>
            <w:tcW w:w="1188" w:type="dxa"/>
            <w:vAlign w:val="top"/>
          </w:tcPr>
          <w:p>
            <w:pPr>
              <w:ind w:left="360"/>
              <w:spacing w:before="267" w:line="251" w:lineRule="exact"/>
              <w:rPr>
                <w:rFonts w:ascii="SimSun" w:hAnsi="SimSun" w:eastAsia="SimSun" w:cs="SimSun"/>
                <w:sz w:val="19"/>
                <w:szCs w:val="19"/>
              </w:rPr>
            </w:pPr>
            <w:r>
              <w:rPr>
                <w:rFonts w:ascii="SimSun" w:hAnsi="SimSun" w:eastAsia="SimSun" w:cs="SimSun"/>
                <w:sz w:val="19"/>
                <w:szCs w:val="19"/>
                <w:spacing w:val="-3"/>
                <w:position w:val="1"/>
              </w:rPr>
              <w:t>≤0.1</w:t>
            </w:r>
          </w:p>
        </w:tc>
        <w:tc>
          <w:tcPr>
            <w:tcW w:w="789" w:type="dxa"/>
            <w:vAlign w:val="top"/>
          </w:tcPr>
          <w:p>
            <w:pPr>
              <w:ind w:left="343"/>
              <w:spacing w:before="271" w:line="256" w:lineRule="exact"/>
              <w:rPr>
                <w:rFonts w:ascii="SimSun" w:hAnsi="SimSun" w:eastAsia="SimSun" w:cs="SimSun"/>
                <w:sz w:val="19"/>
                <w:szCs w:val="19"/>
              </w:rPr>
            </w:pPr>
            <w:r>
              <w:rPr>
                <w:rFonts w:ascii="SimSun" w:hAnsi="SimSun" w:eastAsia="SimSun" w:cs="SimSun"/>
                <w:sz w:val="19"/>
                <w:szCs w:val="19"/>
                <w:spacing w:val="2"/>
                <w:position w:val="1"/>
              </w:rPr>
              <w:t>%</w:t>
            </w:r>
          </w:p>
        </w:tc>
        <w:tc>
          <w:tcPr>
            <w:tcW w:w="919" w:type="dxa"/>
            <w:vAlign w:val="top"/>
          </w:tcPr>
          <w:p>
            <w:pPr>
              <w:ind w:left="172"/>
              <w:spacing w:before="235" w:line="228" w:lineRule="auto"/>
              <w:rPr>
                <w:rFonts w:ascii="SimSun" w:hAnsi="SimSun" w:eastAsia="SimSun" w:cs="SimSun"/>
                <w:sz w:val="19"/>
                <w:szCs w:val="19"/>
              </w:rPr>
            </w:pPr>
            <w:r>
              <w:rPr>
                <w:rFonts w:ascii="SimSun" w:hAnsi="SimSun" w:eastAsia="SimSun" w:cs="SimSun"/>
                <w:sz w:val="19"/>
                <w:szCs w:val="19"/>
                <w:spacing w:val="11"/>
              </w:rPr>
              <w:t>未检出</w:t>
            </w:r>
          </w:p>
        </w:tc>
        <w:tc>
          <w:tcPr>
            <w:tcW w:w="779" w:type="dxa"/>
            <w:vAlign w:val="top"/>
          </w:tcPr>
          <w:p>
            <w:pPr>
              <w:ind w:left="151"/>
              <w:spacing w:before="255" w:line="254" w:lineRule="exact"/>
              <w:rPr>
                <w:rFonts w:ascii="SimSun" w:hAnsi="SimSun" w:eastAsia="SimSun" w:cs="SimSun"/>
                <w:sz w:val="19"/>
                <w:szCs w:val="19"/>
              </w:rPr>
            </w:pPr>
            <w:r>
              <w:rPr>
                <w:rFonts w:ascii="SimSun" w:hAnsi="SimSun" w:eastAsia="SimSun" w:cs="SimSun"/>
                <w:sz w:val="19"/>
                <w:szCs w:val="19"/>
                <w:spacing w:val="1"/>
                <w:position w:val="1"/>
              </w:rPr>
              <w:t>0.001</w:t>
            </w:r>
          </w:p>
        </w:tc>
        <w:tc>
          <w:tcPr>
            <w:tcW w:w="648" w:type="dxa"/>
            <w:vAlign w:val="top"/>
          </w:tcPr>
          <w:p>
            <w:pPr>
              <w:ind w:left="132"/>
              <w:spacing w:before="235" w:line="228" w:lineRule="auto"/>
              <w:rPr>
                <w:rFonts w:ascii="SimSun" w:hAnsi="SimSun" w:eastAsia="SimSun" w:cs="SimSun"/>
                <w:sz w:val="19"/>
                <w:szCs w:val="19"/>
              </w:rPr>
            </w:pPr>
            <w:r>
              <w:rPr>
                <w:rFonts w:ascii="SimSun" w:hAnsi="SimSun" w:eastAsia="SimSun" w:cs="SimSun"/>
                <w:sz w:val="19"/>
                <w:szCs w:val="19"/>
                <w:spacing w:val="3"/>
              </w:rPr>
              <w:t>合格</w:t>
            </w:r>
          </w:p>
        </w:tc>
      </w:tr>
      <w:tr>
        <w:trPr>
          <w:trHeight w:val="645" w:hRule="atLeast"/>
        </w:trPr>
        <w:tc>
          <w:tcPr>
            <w:tcW w:w="679" w:type="dxa"/>
            <w:vAlign w:val="top"/>
          </w:tcPr>
          <w:p>
            <w:pPr>
              <w:ind w:left="285"/>
              <w:spacing w:before="256" w:line="257" w:lineRule="exact"/>
              <w:rPr>
                <w:rFonts w:ascii="SimSun" w:hAnsi="SimSun" w:eastAsia="SimSun" w:cs="SimSun"/>
                <w:sz w:val="19"/>
                <w:szCs w:val="19"/>
              </w:rPr>
            </w:pPr>
            <w:r>
              <w:rPr>
                <w:rFonts w:ascii="SimSun" w:hAnsi="SimSun" w:eastAsia="SimSun" w:cs="SimSun"/>
                <w:sz w:val="19"/>
                <w:szCs w:val="19"/>
                <w:position w:val="1"/>
              </w:rPr>
              <w:t>4</w:t>
            </w:r>
          </w:p>
        </w:tc>
        <w:tc>
          <w:tcPr>
            <w:tcW w:w="3045" w:type="dxa"/>
            <w:vAlign w:val="top"/>
          </w:tcPr>
          <w:p>
            <w:pPr>
              <w:ind w:left="144"/>
              <w:spacing w:before="235" w:line="227" w:lineRule="auto"/>
              <w:rPr>
                <w:rFonts w:ascii="SimSun" w:hAnsi="SimSun" w:eastAsia="SimSun" w:cs="SimSun"/>
                <w:sz w:val="19"/>
                <w:szCs w:val="19"/>
              </w:rPr>
            </w:pPr>
            <w:r>
              <w:rPr>
                <w:rFonts w:ascii="SimSun" w:hAnsi="SimSun" w:eastAsia="SimSun" w:cs="SimSun"/>
                <w:sz w:val="19"/>
                <w:szCs w:val="19"/>
                <w:spacing w:val="6"/>
              </w:rPr>
              <w:t>甲苯与二甲苯(含乙苯)总和含量</w:t>
            </w:r>
          </w:p>
        </w:tc>
        <w:tc>
          <w:tcPr>
            <w:tcW w:w="1717" w:type="dxa"/>
            <w:vAlign w:val="top"/>
          </w:tcPr>
          <w:p>
            <w:pPr>
              <w:ind w:left="112"/>
              <w:spacing w:before="246" w:line="233" w:lineRule="auto"/>
              <w:rPr>
                <w:rFonts w:ascii="SimSun" w:hAnsi="SimSun" w:eastAsia="SimSun" w:cs="SimSun"/>
                <w:sz w:val="19"/>
                <w:szCs w:val="19"/>
              </w:rPr>
            </w:pPr>
            <w:r>
              <w:rPr>
                <w:rFonts w:ascii="SimSun" w:hAnsi="SimSun" w:eastAsia="SimSun" w:cs="SimSun"/>
                <w:sz w:val="19"/>
                <w:szCs w:val="19"/>
              </w:rPr>
              <w:t>GB</w:t>
            </w:r>
            <w:r>
              <w:rPr>
                <w:rFonts w:ascii="SimSun" w:hAnsi="SimSun" w:eastAsia="SimSun" w:cs="SimSun"/>
                <w:sz w:val="19"/>
                <w:szCs w:val="19"/>
                <w:spacing w:val="4"/>
              </w:rPr>
              <w:t>/T 23990-2009</w:t>
            </w:r>
          </w:p>
        </w:tc>
        <w:tc>
          <w:tcPr>
            <w:tcW w:w="1188" w:type="dxa"/>
            <w:vAlign w:val="top"/>
          </w:tcPr>
          <w:p>
            <w:pPr>
              <w:ind w:left="410"/>
              <w:spacing w:before="270" w:line="252" w:lineRule="exact"/>
              <w:rPr>
                <w:rFonts w:ascii="SimSun" w:hAnsi="SimSun" w:eastAsia="SimSun" w:cs="SimSun"/>
                <w:sz w:val="19"/>
                <w:szCs w:val="19"/>
              </w:rPr>
            </w:pPr>
            <w:r>
              <w:rPr>
                <w:rFonts w:ascii="SimSun" w:hAnsi="SimSun" w:eastAsia="SimSun" w:cs="SimSun"/>
                <w:sz w:val="19"/>
                <w:szCs w:val="19"/>
                <w:spacing w:val="-4"/>
                <w:position w:val="1"/>
              </w:rPr>
              <w:t>≤20</w:t>
            </w:r>
          </w:p>
        </w:tc>
        <w:tc>
          <w:tcPr>
            <w:tcW w:w="789" w:type="dxa"/>
            <w:vAlign w:val="top"/>
          </w:tcPr>
          <w:p>
            <w:pPr>
              <w:ind w:left="343"/>
              <w:spacing w:before="273" w:line="255" w:lineRule="exact"/>
              <w:rPr>
                <w:rFonts w:ascii="SimSun" w:hAnsi="SimSun" w:eastAsia="SimSun" w:cs="SimSun"/>
                <w:sz w:val="19"/>
                <w:szCs w:val="19"/>
              </w:rPr>
            </w:pPr>
            <w:r>
              <w:rPr>
                <w:rFonts w:ascii="SimSun" w:hAnsi="SimSun" w:eastAsia="SimSun" w:cs="SimSun"/>
                <w:sz w:val="19"/>
                <w:szCs w:val="19"/>
                <w:spacing w:val="2"/>
                <w:position w:val="1"/>
              </w:rPr>
              <w:t>%</w:t>
            </w:r>
          </w:p>
        </w:tc>
        <w:tc>
          <w:tcPr>
            <w:tcW w:w="919" w:type="dxa"/>
            <w:vAlign w:val="top"/>
          </w:tcPr>
          <w:p>
            <w:pPr>
              <w:ind w:left="284"/>
              <w:spacing w:before="256" w:line="255" w:lineRule="exact"/>
              <w:rPr>
                <w:rFonts w:ascii="SimSun" w:hAnsi="SimSun" w:eastAsia="SimSun" w:cs="SimSun"/>
                <w:sz w:val="19"/>
                <w:szCs w:val="19"/>
              </w:rPr>
            </w:pPr>
            <w:r>
              <w:rPr>
                <w:rFonts w:ascii="SimSun" w:hAnsi="SimSun" w:eastAsia="SimSun" w:cs="SimSun"/>
                <w:sz w:val="19"/>
                <w:szCs w:val="19"/>
                <w:spacing w:val="-4"/>
                <w:position w:val="1"/>
              </w:rPr>
              <w:t>1.86</w:t>
            </w:r>
          </w:p>
        </w:tc>
        <w:tc>
          <w:tcPr>
            <w:tcW w:w="779" w:type="dxa"/>
            <w:vAlign w:val="top"/>
          </w:tcPr>
          <w:p>
            <w:pPr>
              <w:ind w:left="151"/>
              <w:spacing w:before="256" w:line="255" w:lineRule="exact"/>
              <w:rPr>
                <w:rFonts w:ascii="SimSun" w:hAnsi="SimSun" w:eastAsia="SimSun" w:cs="SimSun"/>
                <w:sz w:val="19"/>
                <w:szCs w:val="19"/>
              </w:rPr>
            </w:pPr>
            <w:r>
              <w:rPr>
                <w:rFonts w:ascii="SimSun" w:hAnsi="SimSun" w:eastAsia="SimSun" w:cs="SimSun"/>
                <w:sz w:val="19"/>
                <w:szCs w:val="19"/>
                <w:spacing w:val="1"/>
                <w:position w:val="1"/>
              </w:rPr>
              <w:t>0.005</w:t>
            </w:r>
          </w:p>
        </w:tc>
        <w:tc>
          <w:tcPr>
            <w:tcW w:w="648" w:type="dxa"/>
            <w:vAlign w:val="top"/>
          </w:tcPr>
          <w:p>
            <w:pPr>
              <w:ind w:left="132"/>
              <w:spacing w:before="237" w:line="228" w:lineRule="auto"/>
              <w:rPr>
                <w:rFonts w:ascii="SimSun" w:hAnsi="SimSun" w:eastAsia="SimSun" w:cs="SimSun"/>
                <w:sz w:val="19"/>
                <w:szCs w:val="19"/>
              </w:rPr>
            </w:pPr>
            <w:r>
              <w:rPr>
                <w:rFonts w:ascii="SimSun" w:hAnsi="SimSun" w:eastAsia="SimSun" w:cs="SimSun"/>
                <w:sz w:val="19"/>
                <w:szCs w:val="19"/>
                <w:spacing w:val="3"/>
              </w:rPr>
              <w:t>合格</w:t>
            </w:r>
          </w:p>
        </w:tc>
      </w:tr>
      <w:tr>
        <w:trPr>
          <w:trHeight w:val="645" w:hRule="atLeast"/>
        </w:trPr>
        <w:tc>
          <w:tcPr>
            <w:tcW w:w="679" w:type="dxa"/>
            <w:vAlign w:val="top"/>
          </w:tcPr>
          <w:p>
            <w:pPr>
              <w:ind w:left="290"/>
              <w:spacing w:before="256" w:line="256" w:lineRule="exact"/>
              <w:rPr>
                <w:rFonts w:ascii="SimSun" w:hAnsi="SimSun" w:eastAsia="SimSun" w:cs="SimSun"/>
                <w:sz w:val="19"/>
                <w:szCs w:val="19"/>
              </w:rPr>
            </w:pPr>
            <w:r>
              <w:rPr>
                <w:rFonts w:ascii="SimSun" w:hAnsi="SimSun" w:eastAsia="SimSun" w:cs="SimSun"/>
                <w:sz w:val="19"/>
                <w:szCs w:val="19"/>
                <w:position w:val="1"/>
              </w:rPr>
              <w:t>5</w:t>
            </w:r>
          </w:p>
        </w:tc>
        <w:tc>
          <w:tcPr>
            <w:tcW w:w="3045" w:type="dxa"/>
            <w:vAlign w:val="top"/>
          </w:tcPr>
          <w:p>
            <w:pPr>
              <w:ind w:left="228"/>
              <w:spacing w:before="237" w:line="228" w:lineRule="auto"/>
              <w:rPr>
                <w:rFonts w:ascii="SimSun" w:hAnsi="SimSun" w:eastAsia="SimSun" w:cs="SimSun"/>
                <w:sz w:val="19"/>
                <w:szCs w:val="19"/>
              </w:rPr>
            </w:pPr>
            <w:r>
              <w:rPr>
                <w:rFonts w:ascii="SimSun" w:hAnsi="SimSun" w:eastAsia="SimSun" w:cs="SimSun"/>
                <w:sz w:val="19"/>
                <w:szCs w:val="19"/>
                <w:spacing w:val="10"/>
              </w:rPr>
              <w:t>多环芳烃总和含量(限萘、蒽)</w:t>
            </w:r>
          </w:p>
        </w:tc>
        <w:tc>
          <w:tcPr>
            <w:tcW w:w="1717" w:type="dxa"/>
            <w:vAlign w:val="top"/>
          </w:tcPr>
          <w:p>
            <w:pPr>
              <w:ind w:left="112"/>
              <w:spacing w:before="247" w:line="233" w:lineRule="auto"/>
              <w:rPr>
                <w:rFonts w:ascii="SimSun" w:hAnsi="SimSun" w:eastAsia="SimSun" w:cs="SimSun"/>
                <w:sz w:val="19"/>
                <w:szCs w:val="19"/>
              </w:rPr>
            </w:pPr>
            <w:r>
              <w:rPr>
                <w:rFonts w:ascii="SimSun" w:hAnsi="SimSun" w:eastAsia="SimSun" w:cs="SimSun"/>
                <w:sz w:val="19"/>
                <w:szCs w:val="19"/>
              </w:rPr>
              <w:t>GB</w:t>
            </w:r>
            <w:r>
              <w:rPr>
                <w:rFonts w:ascii="SimSun" w:hAnsi="SimSun" w:eastAsia="SimSun" w:cs="SimSun"/>
                <w:sz w:val="19"/>
                <w:szCs w:val="19"/>
                <w:spacing w:val="4"/>
              </w:rPr>
              <w:t>/T 36488-2018</w:t>
            </w:r>
          </w:p>
        </w:tc>
        <w:tc>
          <w:tcPr>
            <w:tcW w:w="1188" w:type="dxa"/>
            <w:vAlign w:val="top"/>
          </w:tcPr>
          <w:p>
            <w:pPr>
              <w:ind w:left="360"/>
              <w:spacing w:before="268" w:line="252" w:lineRule="exact"/>
              <w:rPr>
                <w:rFonts w:ascii="SimSun" w:hAnsi="SimSun" w:eastAsia="SimSun" w:cs="SimSun"/>
                <w:sz w:val="19"/>
                <w:szCs w:val="19"/>
              </w:rPr>
            </w:pPr>
            <w:r>
              <w:rPr>
                <w:rFonts w:ascii="SimSun" w:hAnsi="SimSun" w:eastAsia="SimSun" w:cs="SimSun"/>
                <w:sz w:val="19"/>
                <w:szCs w:val="19"/>
                <w:spacing w:val="-3"/>
                <w:position w:val="1"/>
              </w:rPr>
              <w:t>≤200</w:t>
            </w:r>
          </w:p>
        </w:tc>
        <w:tc>
          <w:tcPr>
            <w:tcW w:w="789" w:type="dxa"/>
            <w:vAlign w:val="top"/>
          </w:tcPr>
          <w:p>
            <w:pPr>
              <w:ind w:left="144"/>
              <w:spacing w:before="225" w:line="222" w:lineRule="auto"/>
              <w:rPr>
                <w:rFonts w:ascii="SimSun" w:hAnsi="SimSun" w:eastAsia="SimSun" w:cs="SimSun"/>
                <w:sz w:val="19"/>
                <w:szCs w:val="19"/>
              </w:rPr>
            </w:pPr>
            <w:r>
              <w:rPr>
                <w:rFonts w:ascii="SimSun" w:hAnsi="SimSun" w:eastAsia="SimSun" w:cs="SimSun"/>
                <w:sz w:val="19"/>
                <w:szCs w:val="19"/>
              </w:rPr>
              <w:t>mg</w:t>
            </w:r>
            <w:r>
              <w:rPr>
                <w:rFonts w:ascii="SimSun" w:hAnsi="SimSun" w:eastAsia="SimSun" w:cs="SimSun"/>
                <w:sz w:val="19"/>
                <w:szCs w:val="19"/>
                <w:spacing w:val="18"/>
              </w:rPr>
              <w:t>/</w:t>
            </w:r>
            <w:r>
              <w:rPr>
                <w:rFonts w:ascii="SimSun" w:hAnsi="SimSun" w:eastAsia="SimSun" w:cs="SimSun"/>
                <w:sz w:val="19"/>
                <w:szCs w:val="19"/>
              </w:rPr>
              <w:t>kg</w:t>
            </w:r>
          </w:p>
        </w:tc>
        <w:tc>
          <w:tcPr>
            <w:tcW w:w="919" w:type="dxa"/>
            <w:vAlign w:val="top"/>
          </w:tcPr>
          <w:p>
            <w:pPr>
              <w:ind w:left="172"/>
              <w:spacing w:before="237" w:line="228" w:lineRule="auto"/>
              <w:rPr>
                <w:rFonts w:ascii="SimSun" w:hAnsi="SimSun" w:eastAsia="SimSun" w:cs="SimSun"/>
                <w:sz w:val="19"/>
                <w:szCs w:val="19"/>
              </w:rPr>
            </w:pPr>
            <w:r>
              <w:rPr>
                <w:rFonts w:ascii="SimSun" w:hAnsi="SimSun" w:eastAsia="SimSun" w:cs="SimSun"/>
                <w:sz w:val="19"/>
                <w:szCs w:val="19"/>
                <w:spacing w:val="11"/>
              </w:rPr>
              <w:t>未检出</w:t>
            </w:r>
          </w:p>
        </w:tc>
        <w:tc>
          <w:tcPr>
            <w:tcW w:w="779" w:type="dxa"/>
            <w:vAlign w:val="top"/>
          </w:tcPr>
          <w:p>
            <w:pPr>
              <w:ind w:left="252"/>
              <w:spacing w:before="256" w:line="255" w:lineRule="exact"/>
              <w:rPr>
                <w:rFonts w:ascii="SimSun" w:hAnsi="SimSun" w:eastAsia="SimSun" w:cs="SimSun"/>
                <w:sz w:val="19"/>
                <w:szCs w:val="19"/>
              </w:rPr>
            </w:pPr>
            <w:r>
              <w:rPr>
                <w:rFonts w:ascii="SimSun" w:hAnsi="SimSun" w:eastAsia="SimSun" w:cs="SimSun"/>
                <w:sz w:val="19"/>
                <w:szCs w:val="19"/>
                <w:position w:val="1"/>
              </w:rPr>
              <w:t>0.2</w:t>
            </w:r>
          </w:p>
        </w:tc>
        <w:tc>
          <w:tcPr>
            <w:tcW w:w="648" w:type="dxa"/>
            <w:vAlign w:val="top"/>
          </w:tcPr>
          <w:p>
            <w:pPr>
              <w:ind w:left="132"/>
              <w:spacing w:before="237" w:line="228" w:lineRule="auto"/>
              <w:rPr>
                <w:rFonts w:ascii="SimSun" w:hAnsi="SimSun" w:eastAsia="SimSun" w:cs="SimSun"/>
                <w:sz w:val="19"/>
                <w:szCs w:val="19"/>
              </w:rPr>
            </w:pPr>
            <w:r>
              <w:rPr>
                <w:rFonts w:ascii="SimSun" w:hAnsi="SimSun" w:eastAsia="SimSun" w:cs="SimSun"/>
                <w:sz w:val="19"/>
                <w:szCs w:val="19"/>
                <w:spacing w:val="3"/>
              </w:rPr>
              <w:t>合格</w:t>
            </w:r>
          </w:p>
        </w:tc>
      </w:tr>
      <w:tr>
        <w:trPr>
          <w:trHeight w:val="1013" w:hRule="atLeast"/>
        </w:trPr>
        <w:tc>
          <w:tcPr>
            <w:tcW w:w="679" w:type="dxa"/>
            <w:vAlign w:val="top"/>
          </w:tcPr>
          <w:p>
            <w:pPr>
              <w:spacing w:line="382" w:lineRule="auto"/>
              <w:rPr>
                <w:rFonts w:ascii="Arial"/>
                <w:sz w:val="21"/>
              </w:rPr>
            </w:pPr>
            <w:r/>
          </w:p>
          <w:p>
            <w:pPr>
              <w:ind w:left="288"/>
              <w:spacing w:before="62" w:line="256" w:lineRule="exact"/>
              <w:rPr>
                <w:rFonts w:ascii="SimSun" w:hAnsi="SimSun" w:eastAsia="SimSun" w:cs="SimSun"/>
                <w:sz w:val="19"/>
                <w:szCs w:val="19"/>
              </w:rPr>
            </w:pPr>
            <w:r>
              <w:rPr>
                <w:rFonts w:ascii="SimSun" w:hAnsi="SimSun" w:eastAsia="SimSun" w:cs="SimSun"/>
                <w:sz w:val="19"/>
                <w:szCs w:val="19"/>
                <w:position w:val="1"/>
              </w:rPr>
              <w:t>6</w:t>
            </w:r>
          </w:p>
        </w:tc>
        <w:tc>
          <w:tcPr>
            <w:tcW w:w="3045" w:type="dxa"/>
            <w:vAlign w:val="top"/>
          </w:tcPr>
          <w:p>
            <w:pPr>
              <w:ind w:left="68"/>
              <w:spacing w:before="106" w:line="227" w:lineRule="auto"/>
              <w:rPr>
                <w:rFonts w:ascii="SimSun" w:hAnsi="SimSun" w:eastAsia="SimSun" w:cs="SimSun"/>
                <w:sz w:val="19"/>
                <w:szCs w:val="19"/>
              </w:rPr>
            </w:pPr>
            <w:r>
              <w:rPr>
                <w:rFonts w:ascii="SimSun" w:hAnsi="SimSun" w:eastAsia="SimSun" w:cs="SimSun"/>
                <w:sz w:val="19"/>
                <w:szCs w:val="19"/>
                <w:spacing w:val="8"/>
              </w:rPr>
              <w:t>游离二异氰酸酯总和含量[限甲苯</w:t>
            </w:r>
          </w:p>
          <w:p>
            <w:pPr>
              <w:ind w:left="71"/>
              <w:spacing w:before="135" w:line="228" w:lineRule="auto"/>
              <w:rPr>
                <w:rFonts w:ascii="SimSun" w:hAnsi="SimSun" w:eastAsia="SimSun" w:cs="SimSun"/>
                <w:sz w:val="19"/>
                <w:szCs w:val="19"/>
              </w:rPr>
            </w:pPr>
            <w:r>
              <w:rPr>
                <w:rFonts w:ascii="SimSun" w:hAnsi="SimSun" w:eastAsia="SimSun" w:cs="SimSun"/>
                <w:sz w:val="19"/>
                <w:szCs w:val="19"/>
                <w:spacing w:val="9"/>
              </w:rPr>
              <w:t>二异氰酸酯(</w:t>
            </w:r>
            <w:r>
              <w:rPr>
                <w:rFonts w:ascii="SimSun" w:hAnsi="SimSun" w:eastAsia="SimSun" w:cs="SimSun"/>
                <w:sz w:val="19"/>
                <w:szCs w:val="19"/>
              </w:rPr>
              <w:t>TDI</w:t>
            </w:r>
            <w:r>
              <w:rPr>
                <w:rFonts w:ascii="SimSun" w:hAnsi="SimSun" w:eastAsia="SimSun" w:cs="SimSun"/>
                <w:sz w:val="19"/>
                <w:szCs w:val="19"/>
                <w:spacing w:val="9"/>
              </w:rPr>
              <w:t>)、六亚甲基二异</w:t>
            </w:r>
          </w:p>
          <w:p>
            <w:pPr>
              <w:ind w:left="917"/>
              <w:spacing w:before="70" w:line="216" w:lineRule="auto"/>
              <w:rPr>
                <w:rFonts w:ascii="SimSun" w:hAnsi="SimSun" w:eastAsia="SimSun" w:cs="SimSun"/>
                <w:sz w:val="19"/>
                <w:szCs w:val="19"/>
              </w:rPr>
            </w:pPr>
            <w:r>
              <w:rPr>
                <w:rFonts w:ascii="SimSun" w:hAnsi="SimSun" w:eastAsia="SimSun" w:cs="SimSun"/>
                <w:sz w:val="19"/>
                <w:szCs w:val="19"/>
                <w:spacing w:val="13"/>
              </w:rPr>
              <w:t>氰酸酯(</w:t>
            </w:r>
            <w:r>
              <w:rPr>
                <w:rFonts w:ascii="SimSun" w:hAnsi="SimSun" w:eastAsia="SimSun" w:cs="SimSun"/>
                <w:sz w:val="19"/>
                <w:szCs w:val="19"/>
              </w:rPr>
              <w:t>HDI</w:t>
            </w:r>
            <w:r>
              <w:rPr>
                <w:rFonts w:ascii="SimSun" w:hAnsi="SimSun" w:eastAsia="SimSun" w:cs="SimSun"/>
                <w:sz w:val="19"/>
                <w:szCs w:val="19"/>
                <w:spacing w:val="13"/>
              </w:rPr>
              <w:t>)]</w:t>
            </w:r>
          </w:p>
        </w:tc>
        <w:tc>
          <w:tcPr>
            <w:tcW w:w="1717" w:type="dxa"/>
            <w:vAlign w:val="top"/>
          </w:tcPr>
          <w:p>
            <w:pPr>
              <w:spacing w:line="370" w:lineRule="auto"/>
              <w:rPr>
                <w:rFonts w:ascii="Arial"/>
                <w:sz w:val="21"/>
              </w:rPr>
            </w:pPr>
            <w:r/>
          </w:p>
          <w:p>
            <w:pPr>
              <w:ind w:left="112"/>
              <w:spacing w:before="62" w:line="233" w:lineRule="auto"/>
              <w:rPr>
                <w:rFonts w:ascii="SimSun" w:hAnsi="SimSun" w:eastAsia="SimSun" w:cs="SimSun"/>
                <w:sz w:val="19"/>
                <w:szCs w:val="19"/>
              </w:rPr>
            </w:pPr>
            <w:r>
              <w:rPr>
                <w:rFonts w:ascii="SimSun" w:hAnsi="SimSun" w:eastAsia="SimSun" w:cs="SimSun"/>
                <w:sz w:val="19"/>
                <w:szCs w:val="19"/>
              </w:rPr>
              <w:t>GB/T</w:t>
            </w:r>
            <w:r>
              <w:rPr>
                <w:rFonts w:ascii="SimSun" w:hAnsi="SimSun" w:eastAsia="SimSun" w:cs="SimSun"/>
                <w:sz w:val="19"/>
                <w:szCs w:val="19"/>
                <w:spacing w:val="64"/>
              </w:rPr>
              <w:t xml:space="preserve"> </w:t>
            </w:r>
            <w:r>
              <w:rPr>
                <w:rFonts w:ascii="SimSun" w:hAnsi="SimSun" w:eastAsia="SimSun" w:cs="SimSun"/>
                <w:sz w:val="19"/>
                <w:szCs w:val="19"/>
              </w:rPr>
              <w:t>18446-2009</w:t>
            </w:r>
          </w:p>
        </w:tc>
        <w:tc>
          <w:tcPr>
            <w:tcW w:w="1188" w:type="dxa"/>
            <w:vAlign w:val="top"/>
          </w:tcPr>
          <w:p>
            <w:pPr>
              <w:spacing w:line="363" w:lineRule="auto"/>
              <w:rPr>
                <w:rFonts w:ascii="Arial"/>
                <w:sz w:val="21"/>
              </w:rPr>
            </w:pPr>
            <w:r/>
          </w:p>
          <w:p>
            <w:pPr>
              <w:ind w:left="147"/>
              <w:spacing w:before="62" w:line="229" w:lineRule="auto"/>
              <w:rPr>
                <w:rFonts w:ascii="SimSun" w:hAnsi="SimSun" w:eastAsia="SimSun" w:cs="SimSun"/>
                <w:sz w:val="19"/>
                <w:szCs w:val="19"/>
              </w:rPr>
            </w:pPr>
            <w:r>
              <w:rPr>
                <w:rFonts w:ascii="SimSun" w:hAnsi="SimSun" w:eastAsia="SimSun" w:cs="SimSun"/>
                <w:sz w:val="19"/>
                <w:szCs w:val="19"/>
                <w:spacing w:val="7"/>
              </w:rPr>
              <w:t>其他≤0.2</w:t>
            </w:r>
          </w:p>
        </w:tc>
        <w:tc>
          <w:tcPr>
            <w:tcW w:w="789" w:type="dxa"/>
            <w:vAlign w:val="top"/>
          </w:tcPr>
          <w:p>
            <w:pPr>
              <w:spacing w:line="399" w:lineRule="auto"/>
              <w:rPr>
                <w:rFonts w:ascii="Arial"/>
                <w:sz w:val="21"/>
              </w:rPr>
            </w:pPr>
            <w:r/>
          </w:p>
          <w:p>
            <w:pPr>
              <w:ind w:left="343"/>
              <w:spacing w:before="62" w:line="255" w:lineRule="exact"/>
              <w:rPr>
                <w:rFonts w:ascii="SimSun" w:hAnsi="SimSun" w:eastAsia="SimSun" w:cs="SimSun"/>
                <w:sz w:val="19"/>
                <w:szCs w:val="19"/>
              </w:rPr>
            </w:pPr>
            <w:r>
              <w:rPr>
                <w:rFonts w:ascii="SimSun" w:hAnsi="SimSun" w:eastAsia="SimSun" w:cs="SimSun"/>
                <w:sz w:val="19"/>
                <w:szCs w:val="19"/>
                <w:spacing w:val="2"/>
                <w:position w:val="1"/>
              </w:rPr>
              <w:t>%</w:t>
            </w:r>
          </w:p>
        </w:tc>
        <w:tc>
          <w:tcPr>
            <w:tcW w:w="919" w:type="dxa"/>
            <w:vAlign w:val="top"/>
          </w:tcPr>
          <w:p>
            <w:pPr>
              <w:spacing w:line="382" w:lineRule="auto"/>
              <w:rPr>
                <w:rFonts w:ascii="Arial"/>
                <w:sz w:val="21"/>
              </w:rPr>
            </w:pPr>
            <w:r/>
          </w:p>
          <w:p>
            <w:pPr>
              <w:ind w:left="271"/>
              <w:spacing w:before="62" w:line="255" w:lineRule="exact"/>
              <w:rPr>
                <w:rFonts w:ascii="SimSun" w:hAnsi="SimSun" w:eastAsia="SimSun" w:cs="SimSun"/>
                <w:sz w:val="19"/>
                <w:szCs w:val="19"/>
              </w:rPr>
            </w:pPr>
            <w:r>
              <w:rPr>
                <w:rFonts w:ascii="SimSun" w:hAnsi="SimSun" w:eastAsia="SimSun" w:cs="SimSun"/>
                <w:sz w:val="19"/>
                <w:szCs w:val="19"/>
                <w:spacing w:val="1"/>
                <w:position w:val="1"/>
              </w:rPr>
              <w:t>0.03</w:t>
            </w:r>
          </w:p>
        </w:tc>
        <w:tc>
          <w:tcPr>
            <w:tcW w:w="779" w:type="dxa"/>
            <w:vAlign w:val="top"/>
          </w:tcPr>
          <w:p>
            <w:pPr>
              <w:spacing w:line="382" w:lineRule="auto"/>
              <w:rPr>
                <w:rFonts w:ascii="Arial"/>
                <w:sz w:val="21"/>
              </w:rPr>
            </w:pPr>
            <w:r/>
          </w:p>
          <w:p>
            <w:pPr>
              <w:ind w:left="202"/>
              <w:spacing w:before="62" w:line="255" w:lineRule="exact"/>
              <w:rPr>
                <w:rFonts w:ascii="SimSun" w:hAnsi="SimSun" w:eastAsia="SimSun" w:cs="SimSun"/>
                <w:sz w:val="19"/>
                <w:szCs w:val="19"/>
              </w:rPr>
            </w:pPr>
            <w:r>
              <w:rPr>
                <w:rFonts w:ascii="SimSun" w:hAnsi="SimSun" w:eastAsia="SimSun" w:cs="SimSun"/>
                <w:sz w:val="19"/>
                <w:szCs w:val="19"/>
                <w:spacing w:val="1"/>
                <w:position w:val="1"/>
              </w:rPr>
              <w:t>0.02</w:t>
            </w:r>
          </w:p>
        </w:tc>
        <w:tc>
          <w:tcPr>
            <w:tcW w:w="648" w:type="dxa"/>
            <w:vAlign w:val="top"/>
          </w:tcPr>
          <w:p>
            <w:pPr>
              <w:spacing w:line="363" w:lineRule="auto"/>
              <w:rPr>
                <w:rFonts w:ascii="Arial"/>
                <w:sz w:val="21"/>
              </w:rPr>
            </w:pPr>
            <w:r/>
          </w:p>
          <w:p>
            <w:pPr>
              <w:ind w:left="132"/>
              <w:spacing w:before="62" w:line="228" w:lineRule="auto"/>
              <w:rPr>
                <w:rFonts w:ascii="SimSun" w:hAnsi="SimSun" w:eastAsia="SimSun" w:cs="SimSun"/>
                <w:sz w:val="19"/>
                <w:szCs w:val="19"/>
              </w:rPr>
            </w:pPr>
            <w:r>
              <w:rPr>
                <w:rFonts w:ascii="SimSun" w:hAnsi="SimSun" w:eastAsia="SimSun" w:cs="SimSun"/>
                <w:sz w:val="19"/>
                <w:szCs w:val="19"/>
                <w:spacing w:val="3"/>
              </w:rPr>
              <w:t>合格</w:t>
            </w:r>
          </w:p>
        </w:tc>
      </w:tr>
      <w:tr>
        <w:trPr>
          <w:trHeight w:val="2012" w:hRule="atLeast"/>
        </w:trPr>
        <w:tc>
          <w:tcPr>
            <w:tcW w:w="679" w:type="dxa"/>
            <w:vAlign w:val="top"/>
          </w:tcPr>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ind w:left="291"/>
              <w:spacing w:before="62" w:line="256" w:lineRule="exact"/>
              <w:rPr>
                <w:rFonts w:ascii="SimSun" w:hAnsi="SimSun" w:eastAsia="SimSun" w:cs="SimSun"/>
                <w:sz w:val="19"/>
                <w:szCs w:val="19"/>
              </w:rPr>
            </w:pPr>
            <w:r>
              <w:rPr>
                <w:rFonts w:ascii="SimSun" w:hAnsi="SimSun" w:eastAsia="SimSun" w:cs="SimSun"/>
                <w:sz w:val="19"/>
                <w:szCs w:val="19"/>
                <w:position w:val="1"/>
              </w:rPr>
              <w:t>7</w:t>
            </w:r>
          </w:p>
        </w:tc>
        <w:tc>
          <w:tcPr>
            <w:tcW w:w="3045" w:type="dxa"/>
            <w:vAlign w:val="top"/>
          </w:tcPr>
          <w:p>
            <w:pPr>
              <w:ind w:left="92"/>
              <w:spacing w:before="148" w:line="228" w:lineRule="auto"/>
              <w:rPr>
                <w:rFonts w:ascii="SimSun" w:hAnsi="SimSun" w:eastAsia="SimSun" w:cs="SimSun"/>
                <w:sz w:val="19"/>
                <w:szCs w:val="19"/>
              </w:rPr>
            </w:pPr>
            <w:r>
              <w:rPr>
                <w:rFonts w:ascii="SimSun" w:hAnsi="SimSun" w:eastAsia="SimSun" w:cs="SimSun"/>
                <w:sz w:val="19"/>
                <w:szCs w:val="19"/>
                <w:spacing w:val="7"/>
              </w:rPr>
              <w:t>卤代烃总和含量(限二氯甲烷、三</w:t>
            </w:r>
          </w:p>
          <w:p>
            <w:pPr>
              <w:ind w:left="21"/>
              <w:spacing w:before="58" w:line="225" w:lineRule="auto"/>
              <w:rPr>
                <w:rFonts w:ascii="SimSun" w:hAnsi="SimSun" w:eastAsia="SimSun" w:cs="SimSun"/>
                <w:sz w:val="19"/>
                <w:szCs w:val="19"/>
              </w:rPr>
            </w:pPr>
            <w:r>
              <w:rPr>
                <w:rFonts w:ascii="SimSun" w:hAnsi="SimSun" w:eastAsia="SimSun" w:cs="SimSun"/>
                <w:sz w:val="19"/>
                <w:szCs w:val="19"/>
                <w:spacing w:val="7"/>
              </w:rPr>
              <w:t>氯甲烷、四氯化碳、1,1-二氯乙烷</w:t>
            </w:r>
          </w:p>
          <w:p>
            <w:pPr>
              <w:ind w:left="233"/>
              <w:spacing w:before="97" w:line="225" w:lineRule="auto"/>
              <w:rPr>
                <w:rFonts w:ascii="SimSun" w:hAnsi="SimSun" w:eastAsia="SimSun" w:cs="SimSun"/>
                <w:sz w:val="19"/>
                <w:szCs w:val="19"/>
              </w:rPr>
            </w:pPr>
            <w:r>
              <w:rPr>
                <w:rFonts w:ascii="SimSun" w:hAnsi="SimSun" w:eastAsia="SimSun" w:cs="SimSun"/>
                <w:sz w:val="19"/>
                <w:szCs w:val="19"/>
                <w:spacing w:val="5"/>
              </w:rPr>
              <w:t>、1,2-二氯乙烷、1,1,1-三氯</w:t>
            </w:r>
          </w:p>
          <w:p>
            <w:pPr>
              <w:ind w:left="239"/>
              <w:spacing w:before="106" w:line="225" w:lineRule="auto"/>
              <w:rPr>
                <w:rFonts w:ascii="SimSun" w:hAnsi="SimSun" w:eastAsia="SimSun" w:cs="SimSun"/>
                <w:sz w:val="19"/>
                <w:szCs w:val="19"/>
              </w:rPr>
            </w:pPr>
            <w:r>
              <w:rPr>
                <w:rFonts w:ascii="SimSun" w:hAnsi="SimSun" w:eastAsia="SimSun" w:cs="SimSun"/>
                <w:sz w:val="19"/>
                <w:szCs w:val="19"/>
                <w:spacing w:val="5"/>
              </w:rPr>
              <w:t>乙烷、1,1,2-三氯乙烷、1,2-</w:t>
            </w:r>
          </w:p>
          <w:p>
            <w:pPr>
              <w:ind w:left="121"/>
              <w:spacing w:before="138" w:line="225" w:lineRule="auto"/>
              <w:rPr>
                <w:rFonts w:ascii="SimSun" w:hAnsi="SimSun" w:eastAsia="SimSun" w:cs="SimSun"/>
                <w:sz w:val="19"/>
                <w:szCs w:val="19"/>
              </w:rPr>
            </w:pPr>
            <w:r>
              <w:rPr>
                <w:rFonts w:ascii="SimSun" w:hAnsi="SimSun" w:eastAsia="SimSun" w:cs="SimSun"/>
                <w:sz w:val="19"/>
                <w:szCs w:val="19"/>
                <w:spacing w:val="6"/>
              </w:rPr>
              <w:t>二氯丙烷、1,2,3-三氯丙烷、三</w:t>
            </w:r>
          </w:p>
          <w:p>
            <w:pPr>
              <w:ind w:left="671"/>
              <w:spacing w:before="65" w:line="220" w:lineRule="auto"/>
              <w:rPr>
                <w:rFonts w:ascii="SimSun" w:hAnsi="SimSun" w:eastAsia="SimSun" w:cs="SimSun"/>
                <w:sz w:val="19"/>
                <w:szCs w:val="19"/>
              </w:rPr>
            </w:pPr>
            <w:r>
              <w:rPr>
                <w:rFonts w:ascii="SimSun" w:hAnsi="SimSun" w:eastAsia="SimSun" w:cs="SimSun"/>
                <w:sz w:val="19"/>
                <w:szCs w:val="19"/>
                <w:spacing w:val="11"/>
              </w:rPr>
              <w:t>氯乙烯、四氯乙烯)</w:t>
            </w:r>
          </w:p>
        </w:tc>
        <w:tc>
          <w:tcPr>
            <w:tcW w:w="1717" w:type="dxa"/>
            <w:vAlign w:val="top"/>
          </w:tcPr>
          <w:p>
            <w:pPr>
              <w:spacing w:line="290" w:lineRule="auto"/>
              <w:rPr>
                <w:rFonts w:ascii="Arial"/>
                <w:sz w:val="21"/>
              </w:rPr>
            </w:pPr>
            <w:r/>
          </w:p>
          <w:p>
            <w:pPr>
              <w:spacing w:line="290" w:lineRule="auto"/>
              <w:rPr>
                <w:rFonts w:ascii="Arial"/>
                <w:sz w:val="21"/>
              </w:rPr>
            </w:pPr>
            <w:r/>
          </w:p>
          <w:p>
            <w:pPr>
              <w:spacing w:line="291" w:lineRule="auto"/>
              <w:rPr>
                <w:rFonts w:ascii="Arial"/>
                <w:sz w:val="21"/>
              </w:rPr>
            </w:pPr>
            <w:r/>
          </w:p>
          <w:p>
            <w:pPr>
              <w:ind w:left="112"/>
              <w:spacing w:before="62" w:line="233" w:lineRule="auto"/>
              <w:rPr>
                <w:rFonts w:ascii="SimSun" w:hAnsi="SimSun" w:eastAsia="SimSun" w:cs="SimSun"/>
                <w:sz w:val="19"/>
                <w:szCs w:val="19"/>
              </w:rPr>
            </w:pPr>
            <w:r>
              <w:rPr>
                <w:rFonts w:ascii="SimSun" w:hAnsi="SimSun" w:eastAsia="SimSun" w:cs="SimSun"/>
                <w:sz w:val="19"/>
                <w:szCs w:val="19"/>
              </w:rPr>
              <w:t>GB</w:t>
            </w:r>
            <w:r>
              <w:rPr>
                <w:rFonts w:ascii="SimSun" w:hAnsi="SimSun" w:eastAsia="SimSun" w:cs="SimSun"/>
                <w:sz w:val="19"/>
                <w:szCs w:val="19"/>
                <w:spacing w:val="4"/>
              </w:rPr>
              <w:t>/T 23992-2009</w:t>
            </w:r>
          </w:p>
        </w:tc>
        <w:tc>
          <w:tcPr>
            <w:tcW w:w="1188" w:type="dxa"/>
            <w:vAlign w:val="top"/>
          </w:tcPr>
          <w:p>
            <w:pPr>
              <w:spacing w:line="297" w:lineRule="auto"/>
              <w:rPr>
                <w:rFonts w:ascii="Arial"/>
                <w:sz w:val="21"/>
              </w:rPr>
            </w:pPr>
            <w:r/>
          </w:p>
          <w:p>
            <w:pPr>
              <w:spacing w:line="297" w:lineRule="auto"/>
              <w:rPr>
                <w:rFonts w:ascii="Arial"/>
                <w:sz w:val="21"/>
              </w:rPr>
            </w:pPr>
            <w:r/>
          </w:p>
          <w:p>
            <w:pPr>
              <w:spacing w:line="298" w:lineRule="auto"/>
              <w:rPr>
                <w:rFonts w:ascii="Arial"/>
                <w:sz w:val="21"/>
              </w:rPr>
            </w:pPr>
            <w:r/>
          </w:p>
          <w:p>
            <w:pPr>
              <w:ind w:left="360"/>
              <w:spacing w:before="62" w:line="252" w:lineRule="exact"/>
              <w:rPr>
                <w:rFonts w:ascii="SimSun" w:hAnsi="SimSun" w:eastAsia="SimSun" w:cs="SimSun"/>
                <w:sz w:val="19"/>
                <w:szCs w:val="19"/>
              </w:rPr>
            </w:pPr>
            <w:r>
              <w:rPr>
                <w:rFonts w:ascii="SimSun" w:hAnsi="SimSun" w:eastAsia="SimSun" w:cs="SimSun"/>
                <w:sz w:val="19"/>
                <w:szCs w:val="19"/>
                <w:spacing w:val="-3"/>
                <w:position w:val="1"/>
              </w:rPr>
              <w:t>≤0.1</w:t>
            </w:r>
          </w:p>
        </w:tc>
        <w:tc>
          <w:tcPr>
            <w:tcW w:w="789" w:type="dxa"/>
            <w:vAlign w:val="top"/>
          </w:tcPr>
          <w:p>
            <w:pPr>
              <w:spacing w:line="299" w:lineRule="auto"/>
              <w:rPr>
                <w:rFonts w:ascii="Arial"/>
                <w:sz w:val="21"/>
              </w:rPr>
            </w:pPr>
            <w:r/>
          </w:p>
          <w:p>
            <w:pPr>
              <w:spacing w:line="299" w:lineRule="auto"/>
              <w:rPr>
                <w:rFonts w:ascii="Arial"/>
                <w:sz w:val="21"/>
              </w:rPr>
            </w:pPr>
            <w:r/>
          </w:p>
          <w:p>
            <w:pPr>
              <w:spacing w:line="299" w:lineRule="auto"/>
              <w:rPr>
                <w:rFonts w:ascii="Arial"/>
                <w:sz w:val="21"/>
              </w:rPr>
            </w:pPr>
            <w:r/>
          </w:p>
          <w:p>
            <w:pPr>
              <w:ind w:left="343"/>
              <w:spacing w:before="62" w:line="255" w:lineRule="exact"/>
              <w:rPr>
                <w:rFonts w:ascii="SimSun" w:hAnsi="SimSun" w:eastAsia="SimSun" w:cs="SimSun"/>
                <w:sz w:val="19"/>
                <w:szCs w:val="19"/>
              </w:rPr>
            </w:pPr>
            <w:r>
              <w:rPr>
                <w:rFonts w:ascii="SimSun" w:hAnsi="SimSun" w:eastAsia="SimSun" w:cs="SimSun"/>
                <w:sz w:val="19"/>
                <w:szCs w:val="19"/>
                <w:spacing w:val="2"/>
                <w:position w:val="1"/>
              </w:rPr>
              <w:t>%</w:t>
            </w:r>
          </w:p>
        </w:tc>
        <w:tc>
          <w:tcPr>
            <w:tcW w:w="919" w:type="dxa"/>
            <w:vAlign w:val="top"/>
          </w:tcPr>
          <w:p>
            <w:pPr>
              <w:spacing w:line="287" w:lineRule="auto"/>
              <w:rPr>
                <w:rFonts w:ascii="Arial"/>
                <w:sz w:val="21"/>
              </w:rPr>
            </w:pPr>
            <w:r/>
          </w:p>
          <w:p>
            <w:pPr>
              <w:spacing w:line="287" w:lineRule="auto"/>
              <w:rPr>
                <w:rFonts w:ascii="Arial"/>
                <w:sz w:val="21"/>
              </w:rPr>
            </w:pPr>
            <w:r/>
          </w:p>
          <w:p>
            <w:pPr>
              <w:spacing w:line="287" w:lineRule="auto"/>
              <w:rPr>
                <w:rFonts w:ascii="Arial"/>
                <w:sz w:val="21"/>
              </w:rPr>
            </w:pPr>
            <w:r/>
          </w:p>
          <w:p>
            <w:pPr>
              <w:ind w:left="172"/>
              <w:spacing w:before="62" w:line="228" w:lineRule="auto"/>
              <w:rPr>
                <w:rFonts w:ascii="SimSun" w:hAnsi="SimSun" w:eastAsia="SimSun" w:cs="SimSun"/>
                <w:sz w:val="19"/>
                <w:szCs w:val="19"/>
              </w:rPr>
            </w:pPr>
            <w:r>
              <w:rPr>
                <w:rFonts w:ascii="SimSun" w:hAnsi="SimSun" w:eastAsia="SimSun" w:cs="SimSun"/>
                <w:sz w:val="19"/>
                <w:szCs w:val="19"/>
                <w:spacing w:val="11"/>
              </w:rPr>
              <w:t>未检出</w:t>
            </w:r>
          </w:p>
        </w:tc>
        <w:tc>
          <w:tcPr>
            <w:tcW w:w="779" w:type="dxa"/>
            <w:vAlign w:val="top"/>
          </w:tcPr>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ind w:left="202"/>
              <w:spacing w:before="62" w:line="255" w:lineRule="exact"/>
              <w:rPr>
                <w:rFonts w:ascii="SimSun" w:hAnsi="SimSun" w:eastAsia="SimSun" w:cs="SimSun"/>
                <w:sz w:val="19"/>
                <w:szCs w:val="19"/>
              </w:rPr>
            </w:pPr>
            <w:r>
              <w:rPr>
                <w:rFonts w:ascii="SimSun" w:hAnsi="SimSun" w:eastAsia="SimSun" w:cs="SimSun"/>
                <w:sz w:val="19"/>
                <w:szCs w:val="19"/>
                <w:spacing w:val="1"/>
                <w:position w:val="1"/>
              </w:rPr>
              <w:t>0.01</w:t>
            </w:r>
          </w:p>
        </w:tc>
        <w:tc>
          <w:tcPr>
            <w:tcW w:w="648" w:type="dxa"/>
            <w:vAlign w:val="top"/>
          </w:tcPr>
          <w:p>
            <w:pPr>
              <w:spacing w:line="293" w:lineRule="auto"/>
              <w:rPr>
                <w:rFonts w:ascii="Arial"/>
                <w:sz w:val="21"/>
              </w:rPr>
            </w:pPr>
            <w:r/>
          </w:p>
          <w:p>
            <w:pPr>
              <w:spacing w:line="293" w:lineRule="auto"/>
              <w:rPr>
                <w:rFonts w:ascii="Arial"/>
                <w:sz w:val="21"/>
              </w:rPr>
            </w:pPr>
            <w:r/>
          </w:p>
          <w:p>
            <w:pPr>
              <w:spacing w:line="294" w:lineRule="auto"/>
              <w:rPr>
                <w:rFonts w:ascii="Arial"/>
                <w:sz w:val="21"/>
              </w:rPr>
            </w:pPr>
            <w:r/>
          </w:p>
          <w:p>
            <w:pPr>
              <w:ind w:left="132"/>
              <w:spacing w:before="62" w:line="228" w:lineRule="auto"/>
              <w:rPr>
                <w:rFonts w:ascii="SimSun" w:hAnsi="SimSun" w:eastAsia="SimSun" w:cs="SimSun"/>
                <w:sz w:val="19"/>
                <w:szCs w:val="19"/>
              </w:rPr>
            </w:pPr>
            <w:r>
              <w:rPr>
                <w:rFonts w:ascii="SimSun" w:hAnsi="SimSun" w:eastAsia="SimSun" w:cs="SimSun"/>
                <w:sz w:val="19"/>
                <w:szCs w:val="19"/>
                <w:spacing w:val="3"/>
              </w:rPr>
              <w:t>合格</w:t>
            </w:r>
          </w:p>
          <w:p>
            <w:pPr>
              <w:spacing w:before="295" w:line="92" w:lineRule="exact"/>
              <w:jc w:val="right"/>
              <w:rPr>
                <w:rFonts w:ascii="SimSun" w:hAnsi="SimSun" w:eastAsia="SimSun" w:cs="SimSun"/>
                <w:sz w:val="19"/>
                <w:szCs w:val="19"/>
              </w:rPr>
            </w:pPr>
            <w:r>
              <w:drawing>
                <wp:anchor distT="0" distB="0" distL="0" distR="0" simplePos="0" relativeHeight="252087296" behindDoc="0" locked="0" layoutInCell="1" allowOverlap="1">
                  <wp:simplePos x="0" y="0"/>
                  <wp:positionH relativeFrom="column">
                    <wp:posOffset>293877</wp:posOffset>
                  </wp:positionH>
                  <wp:positionV relativeFrom="paragraph">
                    <wp:posOffset>45731</wp:posOffset>
                  </wp:positionV>
                  <wp:extent cx="406907" cy="1493520"/>
                  <wp:effectExtent l="0" t="0" r="0" b="0"/>
                  <wp:wrapNone/>
                  <wp:docPr id="140" name="IM 140"/>
                  <wp:cNvGraphicFramePr/>
                  <a:graphic>
                    <a:graphicData uri="http://schemas.openxmlformats.org/drawingml/2006/picture">
                      <pic:pic>
                        <pic:nvPicPr>
                          <pic:cNvPr id="140" name="IM 140"/>
                          <pic:cNvPicPr/>
                        </pic:nvPicPr>
                        <pic:blipFill>
                          <a:blip r:embed="rId160"/>
                          <a:stretch>
                            <a:fillRect/>
                          </a:stretch>
                        </pic:blipFill>
                        <pic:spPr>
                          <a:xfrm rot="0">
                            <a:off x="0" y="0"/>
                            <a:ext cx="406907" cy="1493520"/>
                          </a:xfrm>
                          <a:prstGeom prst="rect">
                            <a:avLst/>
                          </a:prstGeom>
                        </pic:spPr>
                      </pic:pic>
                    </a:graphicData>
                  </a:graphic>
                </wp:anchor>
              </w:drawing>
            </w:r>
            <w:r>
              <w:rPr>
                <w:rFonts w:ascii="SimSun" w:hAnsi="SimSun" w:eastAsia="SimSun" w:cs="SimSun"/>
                <w:sz w:val="19"/>
                <w:szCs w:val="19"/>
                <w:spacing w:val="-8"/>
                <w:w w:val="67"/>
                <w:position w:val="-4"/>
              </w:rPr>
              <w:t>-</w:t>
            </w:r>
          </w:p>
          <w:p>
            <w:pPr>
              <w:ind w:left="507"/>
              <w:spacing w:line="129" w:lineRule="exact"/>
              <w:rPr>
                <w:rFonts w:ascii="SimSun" w:hAnsi="SimSun" w:eastAsia="SimSun" w:cs="SimSun"/>
                <w:sz w:val="19"/>
                <w:szCs w:val="19"/>
              </w:rPr>
            </w:pPr>
            <w:r>
              <w:rPr>
                <w:rFonts w:ascii="SimSun" w:hAnsi="SimSun" w:eastAsia="SimSun" w:cs="SimSun"/>
                <w:sz w:val="19"/>
                <w:szCs w:val="19"/>
                <w:position w:val="-3"/>
              </w:rPr>
              <w:t>-</w:t>
            </w:r>
          </w:p>
        </w:tc>
      </w:tr>
      <w:tr>
        <w:trPr>
          <w:trHeight w:val="4150" w:hRule="atLeast"/>
        </w:trPr>
        <w:tc>
          <w:tcPr>
            <w:tcW w:w="9764" w:type="dxa"/>
            <w:vAlign w:val="top"/>
            <w:gridSpan w:val="8"/>
          </w:tcPr>
          <w:p>
            <w:pPr>
              <w:rPr>
                <w:rFonts w:ascii="Arial"/>
                <w:sz w:val="21"/>
              </w:rPr>
            </w:pPr>
            <w:r/>
          </w:p>
        </w:tc>
      </w:tr>
    </w:tbl>
    <w:p>
      <w:pPr>
        <w:pStyle w:val="BodyText"/>
        <w:spacing w:line="301" w:lineRule="auto"/>
        <w:rPr>
          <w:sz w:val="21"/>
        </w:rPr>
      </w:pPr>
      <w:r/>
    </w:p>
    <w:p>
      <w:pPr>
        <w:ind w:left="51"/>
        <w:spacing w:before="65" w:line="228" w:lineRule="auto"/>
        <w:rPr>
          <w:rFonts w:ascii="Times New Roman" w:hAnsi="Times New Roman" w:eastAsia="Times New Roman" w:cs="Times New Roman"/>
          <w:sz w:val="20"/>
          <w:szCs w:val="20"/>
        </w:rPr>
      </w:pPr>
      <w:r>
        <w:rPr>
          <w:rFonts w:ascii="SimSun" w:hAnsi="SimSun" w:eastAsia="SimSun" w:cs="SimSun"/>
          <w:sz w:val="20"/>
          <w:szCs w:val="20"/>
          <w:spacing w:val="6"/>
        </w:rPr>
        <w:t>广东省佛山市顺德区大良新城区德胜东路1号     </w:t>
      </w:r>
      <w:r>
        <w:rPr>
          <w:rFonts w:ascii="Times New Roman" w:hAnsi="Times New Roman" w:eastAsia="Times New Roman" w:cs="Times New Roman"/>
          <w:sz w:val="20"/>
          <w:szCs w:val="20"/>
        </w:rPr>
        <w:t>Tel</w:t>
      </w:r>
      <w:r>
        <w:rPr>
          <w:rFonts w:ascii="Times New Roman" w:hAnsi="Times New Roman" w:eastAsia="Times New Roman" w:cs="Times New Roman"/>
          <w:sz w:val="20"/>
          <w:szCs w:val="20"/>
          <w:spacing w:val="6"/>
        </w:rPr>
        <w:t>:0757-22808888                      </w:t>
      </w:r>
      <w:r>
        <w:rPr>
          <w:rFonts w:ascii="Times New Roman" w:hAnsi="Times New Roman" w:eastAsia="Times New Roman" w:cs="Times New Roman"/>
          <w:sz w:val="20"/>
          <w:szCs w:val="20"/>
          <w:position w:val="1"/>
        </w:rPr>
        <w:t>Fax</w:t>
      </w:r>
      <w:r>
        <w:rPr>
          <w:rFonts w:ascii="Times New Roman" w:hAnsi="Times New Roman" w:eastAsia="Times New Roman" w:cs="Times New Roman"/>
          <w:sz w:val="20"/>
          <w:szCs w:val="20"/>
          <w:spacing w:val="6"/>
          <w:position w:val="1"/>
        </w:rPr>
        <w:t>:0757-22802600</w:t>
      </w:r>
    </w:p>
    <w:p>
      <w:pPr>
        <w:spacing w:line="228" w:lineRule="auto"/>
        <w:sectPr>
          <w:headerReference w:type="default" r:id="rId158"/>
          <w:footerReference w:type="default" r:id="rId159"/>
          <w:pgSz w:w="11900" w:h="16840"/>
          <w:pgMar w:top="1432" w:right="418" w:bottom="815" w:left="1024" w:header="1018" w:footer="205" w:gutter="0"/>
        </w:sectPr>
        <w:rPr>
          <w:rFonts w:ascii="Times New Roman" w:hAnsi="Times New Roman" w:eastAsia="Times New Roman" w:cs="Times New Roman"/>
          <w:sz w:val="20"/>
          <w:szCs w:val="20"/>
        </w:rPr>
      </w:pPr>
    </w:p>
    <w:p>
      <w:pPr>
        <w:pStyle w:val="BodyText"/>
        <w:rPr>
          <w:sz w:val="21"/>
        </w:rPr>
      </w:pPr>
      <w:r/>
    </w:p>
    <w:p>
      <w:pPr>
        <w:sectPr>
          <w:headerReference w:type="default" r:id="rId2"/>
          <w:footerReference w:type="default" r:id="rId3"/>
          <w:pgSz w:w="11906" w:h="16838"/>
          <w:pgMar w:top="0" w:right="0" w:bottom="0" w:left="0" w:header="0" w:footer="0" w:gutter="0"/>
        </w:sectPr>
        <w:rPr>
          <w:sz w:val="21"/>
          <w:szCs w:val="21"/>
        </w:rPr>
      </w:pP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pStyle w:val="BodyText"/>
        <w:spacing w:line="241" w:lineRule="auto"/>
        <w:rPr>
          <w:sz w:val="21"/>
        </w:rPr>
      </w:pPr>
      <w:r/>
    </w:p>
    <w:p>
      <w:pPr>
        <w:spacing w:before="84" w:line="177" w:lineRule="auto"/>
        <w:jc w:val="right"/>
        <w:rPr>
          <w:rFonts w:ascii="SimSun" w:hAnsi="SimSun" w:eastAsia="SimSun" w:cs="SimSun"/>
          <w:sz w:val="26"/>
          <w:szCs w:val="26"/>
        </w:rPr>
      </w:pPr>
      <w:hyperlink w:history="true" r:id="rId162">
        <w:r>
          <w:rPr>
            <w:rFonts w:ascii="SimSun" w:hAnsi="SimSun" w:eastAsia="SimSun" w:cs="SimSun"/>
            <w:sz w:val="26"/>
            <w:szCs w:val="26"/>
            <w:spacing w:val="-2"/>
          </w:rPr>
          <w:t>扫描全能王 创建</w:t>
        </w:r>
      </w:hyperlink>
    </w:p>
    <w:p>
      <w:pPr>
        <w:spacing w:line="177" w:lineRule="auto"/>
        <w:sectPr>
          <w:headerReference w:type="default" r:id="rId161"/>
          <w:pgSz w:w="11900" w:h="16840"/>
          <w:pgMar w:top="400" w:right="390" w:bottom="343" w:left="621" w:header="0" w:footer="0" w:gutter="0"/>
        </w:sectPr>
        <w:rPr>
          <w:rFonts w:ascii="SimSun" w:hAnsi="SimSun" w:eastAsia="SimSun" w:cs="SimSun"/>
          <w:sz w:val="26"/>
          <w:szCs w:val="26"/>
        </w:rPr>
      </w:pPr>
    </w:p>
    <w:p>
      <w:pPr>
        <w:spacing w:line="16708" w:lineRule="exact"/>
        <w:rPr/>
      </w:pPr>
      <w:r>
        <w:rPr>
          <w:position w:val="-334"/>
        </w:rPr>
        <w:drawing>
          <wp:inline distT="0" distB="0" distL="0" distR="0">
            <wp:extent cx="7173106" cy="10609808"/>
            <wp:effectExtent l="0" t="0" r="0" b="0"/>
            <wp:docPr id="144" name="IM 144"/>
            <wp:cNvGraphicFramePr/>
            <a:graphic>
              <a:graphicData uri="http://schemas.openxmlformats.org/drawingml/2006/picture">
                <pic:pic>
                  <pic:nvPicPr>
                    <pic:cNvPr id="144" name="IM 144"/>
                    <pic:cNvPicPr/>
                  </pic:nvPicPr>
                  <pic:blipFill>
                    <a:blip r:embed="rId163"/>
                    <a:stretch>
                      <a:fillRect/>
                    </a:stretch>
                  </pic:blipFill>
                  <pic:spPr>
                    <a:xfrm rot="0">
                      <a:off x="0" y="0"/>
                      <a:ext cx="7173106" cy="10609808"/>
                    </a:xfrm>
                    <a:prstGeom prst="rect">
                      <a:avLst/>
                    </a:prstGeom>
                  </pic:spPr>
                </pic:pic>
              </a:graphicData>
            </a:graphic>
          </wp:inline>
        </w:drawing>
      </w:r>
    </w:p>
    <w:p>
      <w:pPr>
        <w:spacing w:line="16708" w:lineRule="exact"/>
        <w:sectPr>
          <w:headerReference w:type="default" r:id="rId2"/>
          <w:pgSz w:w="11907" w:h="16840"/>
          <w:pgMar w:top="111" w:right="193" w:bottom="9" w:left="417" w:header="0" w:footer="0" w:gutter="0"/>
        </w:sectPr>
        <w:rPr/>
      </w:pPr>
    </w:p>
    <w:p>
      <w:pPr>
        <w:pStyle w:val="BodyText"/>
        <w:spacing w:line="295" w:lineRule="auto"/>
        <w:rPr>
          <w:sz w:val="21"/>
        </w:rPr>
      </w:pPr>
      <w:r/>
    </w:p>
    <w:p>
      <w:pPr>
        <w:pStyle w:val="BodyText"/>
        <w:spacing w:line="295" w:lineRule="auto"/>
        <w:rPr>
          <w:sz w:val="21"/>
        </w:rPr>
      </w:pPr>
      <w:r/>
    </w:p>
    <w:p>
      <w:pPr>
        <w:pStyle w:val="BodyText"/>
        <w:ind w:left="8836"/>
        <w:spacing w:before="95" w:line="212" w:lineRule="auto"/>
        <w:rPr>
          <w:sz w:val="28"/>
          <w:szCs w:val="28"/>
        </w:rPr>
      </w:pPr>
      <w:r>
        <w:rPr>
          <w:sz w:val="33"/>
          <w:szCs w:val="33"/>
          <w:spacing w:val="-17"/>
          <w:position w:val="3"/>
        </w:rPr>
        <w:t>N</w:t>
      </w:r>
      <w:r>
        <w:rPr>
          <w:sz w:val="27"/>
          <w:szCs w:val="27"/>
          <w:spacing w:val="-17"/>
          <w:position w:val="3"/>
        </w:rPr>
        <w:t>a</w:t>
      </w:r>
      <w:r>
        <w:rPr>
          <w:sz w:val="27"/>
          <w:szCs w:val="27"/>
          <w:spacing w:val="-17"/>
          <w:position w:val="2"/>
        </w:rPr>
        <w:t>.</w:t>
      </w:r>
      <w:r>
        <w:rPr>
          <w:sz w:val="26"/>
          <w:szCs w:val="26"/>
          <w:spacing w:val="-17"/>
        </w:rPr>
        <w:t>:</w:t>
      </w:r>
      <w:r>
        <w:rPr>
          <w:sz w:val="26"/>
          <w:szCs w:val="26"/>
          <w:spacing w:val="23"/>
          <w:w w:val="101"/>
        </w:rPr>
        <w:t xml:space="preserve">  </w:t>
      </w:r>
      <w:r>
        <w:rPr>
          <w:sz w:val="30"/>
          <w:szCs w:val="30"/>
          <w:spacing w:val="-17"/>
        </w:rPr>
        <w:t>ST</w:t>
      </w:r>
      <w:r>
        <w:rPr>
          <w:sz w:val="28"/>
          <w:szCs w:val="28"/>
          <w:spacing w:val="-17"/>
        </w:rPr>
        <w:t>2</w:t>
      </w:r>
      <w:r>
        <w:rPr>
          <w:sz w:val="29"/>
          <w:szCs w:val="29"/>
          <w:spacing w:val="-17"/>
        </w:rPr>
        <w:t>40708</w:t>
      </w:r>
      <w:r>
        <w:rPr>
          <w:sz w:val="28"/>
          <w:szCs w:val="28"/>
          <w:spacing w:val="-17"/>
        </w:rPr>
        <w:t>2</w:t>
      </w:r>
    </w:p>
    <w:p>
      <w:pPr>
        <w:ind w:left="3859"/>
        <w:spacing w:before="96" w:line="159" w:lineRule="auto"/>
        <w:rPr>
          <w:rFonts w:ascii="Microsoft YaHei" w:hAnsi="Microsoft YaHei" w:eastAsia="Microsoft YaHei" w:cs="Microsoft YaHei"/>
          <w:sz w:val="51"/>
          <w:szCs w:val="51"/>
        </w:rPr>
      </w:pPr>
      <w:r>
        <w:rPr>
          <w:rFonts w:ascii="Microsoft YaHei" w:hAnsi="Microsoft YaHei" w:eastAsia="Microsoft YaHei" w:cs="Microsoft YaHei"/>
          <w:sz w:val="51"/>
          <w:szCs w:val="51"/>
          <w:spacing w:val="-29"/>
          <w:w w:val="78"/>
        </w:rPr>
        <w:t>检</w:t>
      </w:r>
      <w:r>
        <w:rPr>
          <w:rFonts w:ascii="Microsoft YaHei" w:hAnsi="Microsoft YaHei" w:eastAsia="Microsoft YaHei" w:cs="Microsoft YaHei"/>
          <w:sz w:val="51"/>
          <w:szCs w:val="51"/>
          <w:spacing w:val="55"/>
        </w:rPr>
        <w:t xml:space="preserve"> </w:t>
      </w:r>
      <w:r>
        <w:rPr>
          <w:rFonts w:ascii="Microsoft YaHei" w:hAnsi="Microsoft YaHei" w:eastAsia="Microsoft YaHei" w:cs="Microsoft YaHei"/>
          <w:sz w:val="51"/>
          <w:szCs w:val="51"/>
          <w:spacing w:val="-29"/>
          <w:w w:val="78"/>
        </w:rPr>
        <w:t>测  报</w:t>
      </w:r>
      <w:r>
        <w:rPr>
          <w:rFonts w:ascii="Microsoft YaHei" w:hAnsi="Microsoft YaHei" w:eastAsia="Microsoft YaHei" w:cs="Microsoft YaHei"/>
          <w:sz w:val="51"/>
          <w:szCs w:val="51"/>
          <w:spacing w:val="98"/>
        </w:rPr>
        <w:t xml:space="preserve"> </w:t>
      </w:r>
      <w:r>
        <w:rPr>
          <w:rFonts w:ascii="Microsoft YaHei" w:hAnsi="Microsoft YaHei" w:eastAsia="Microsoft YaHei" w:cs="Microsoft YaHei"/>
          <w:sz w:val="51"/>
          <w:szCs w:val="51"/>
          <w:spacing w:val="-29"/>
          <w:w w:val="78"/>
        </w:rPr>
        <w:t>告</w:t>
      </w:r>
      <w:r>
        <w:rPr>
          <w:rFonts w:ascii="Microsoft YaHei" w:hAnsi="Microsoft YaHei" w:eastAsia="Microsoft YaHei" w:cs="Microsoft YaHei"/>
          <w:sz w:val="51"/>
          <w:szCs w:val="51"/>
          <w:spacing w:val="25"/>
        </w:rPr>
        <w:t xml:space="preserve"> </w:t>
      </w:r>
      <w:r>
        <w:rPr>
          <w:rFonts w:ascii="Microsoft YaHei" w:hAnsi="Microsoft YaHei" w:eastAsia="Microsoft YaHei" w:cs="Microsoft YaHei"/>
          <w:sz w:val="51"/>
          <w:szCs w:val="51"/>
          <w:spacing w:val="-29"/>
          <w:w w:val="78"/>
        </w:rPr>
        <w:t>(Tet:Report)</w:t>
      </w:r>
    </w:p>
    <w:p>
      <w:pPr>
        <w:ind w:left="9273"/>
        <w:spacing w:before="271" w:line="198" w:lineRule="auto"/>
        <w:rPr>
          <w:rFonts w:ascii="Microsoft YaHei" w:hAnsi="Microsoft YaHei" w:eastAsia="Microsoft YaHei" w:cs="Microsoft YaHei"/>
          <w:sz w:val="24"/>
          <w:szCs w:val="24"/>
        </w:rPr>
      </w:pPr>
      <w:r>
        <w:rPr>
          <w:rFonts w:ascii="Microsoft YaHei" w:hAnsi="Microsoft YaHei" w:eastAsia="Microsoft YaHei" w:cs="Microsoft YaHei"/>
          <w:sz w:val="24"/>
          <w:szCs w:val="24"/>
          <w:spacing w:val="-27"/>
        </w:rPr>
        <w:t>共</w:t>
      </w:r>
      <w:r>
        <w:rPr>
          <w:rFonts w:ascii="Microsoft YaHei" w:hAnsi="Microsoft YaHei" w:eastAsia="Microsoft YaHei" w:cs="Microsoft YaHei"/>
          <w:sz w:val="24"/>
          <w:szCs w:val="24"/>
          <w:spacing w:val="37"/>
          <w:w w:val="101"/>
        </w:rPr>
        <w:t xml:space="preserve"> </w:t>
      </w:r>
      <w:r>
        <w:rPr>
          <w:rFonts w:ascii="Microsoft YaHei" w:hAnsi="Microsoft YaHei" w:eastAsia="Microsoft YaHei" w:cs="Microsoft YaHei"/>
          <w:sz w:val="24"/>
          <w:szCs w:val="24"/>
          <w:spacing w:val="-27"/>
        </w:rPr>
        <w:t>2</w:t>
      </w:r>
      <w:r>
        <w:rPr>
          <w:rFonts w:ascii="Microsoft YaHei" w:hAnsi="Microsoft YaHei" w:eastAsia="Microsoft YaHei" w:cs="Microsoft YaHei"/>
          <w:sz w:val="24"/>
          <w:szCs w:val="24"/>
          <w:spacing w:val="44"/>
        </w:rPr>
        <w:t xml:space="preserve"> </w:t>
      </w:r>
      <w:r>
        <w:rPr>
          <w:rFonts w:ascii="Microsoft YaHei" w:hAnsi="Microsoft YaHei" w:eastAsia="Microsoft YaHei" w:cs="Microsoft YaHei"/>
          <w:sz w:val="24"/>
          <w:szCs w:val="24"/>
          <w:spacing w:val="-27"/>
        </w:rPr>
        <w:t>页  第</w:t>
      </w:r>
      <w:r>
        <w:rPr>
          <w:rFonts w:ascii="Microsoft YaHei" w:hAnsi="Microsoft YaHei" w:eastAsia="Microsoft YaHei" w:cs="Microsoft YaHei"/>
          <w:sz w:val="24"/>
          <w:szCs w:val="24"/>
          <w:spacing w:val="37"/>
        </w:rPr>
        <w:t xml:space="preserve"> </w:t>
      </w:r>
      <w:r>
        <w:rPr>
          <w:rFonts w:ascii="Microsoft YaHei" w:hAnsi="Microsoft YaHei" w:eastAsia="Microsoft YaHei" w:cs="Microsoft YaHei"/>
          <w:sz w:val="24"/>
          <w:szCs w:val="24"/>
          <w:spacing w:val="-27"/>
        </w:rPr>
        <w:t>2  页</w:t>
      </w:r>
    </w:p>
    <w:p>
      <w:pPr>
        <w:spacing w:line="77" w:lineRule="exact"/>
        <w:rPr/>
      </w:pPr>
      <w:r/>
    </w:p>
    <w:p>
      <w:pPr>
        <w:spacing w:line="77" w:lineRule="exact"/>
        <w:sectPr>
          <w:headerReference w:type="default" r:id="rId164"/>
          <w:footerReference w:type="default" r:id="rId165"/>
          <w:pgSz w:w="11900" w:h="16840"/>
          <w:pgMar w:top="400" w:right="0" w:bottom="810" w:left="0" w:header="0" w:footer="190" w:gutter="0"/>
          <w:cols w:equalWidth="0" w:num="1">
            <w:col w:w="11900" w:space="0"/>
          </w:cols>
        </w:sectPr>
        <w:rPr/>
      </w:pPr>
    </w:p>
    <w:p>
      <w:pPr>
        <w:ind w:left="868"/>
        <w:spacing w:before="288" w:line="202"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4"/>
          <w:w w:val="90"/>
        </w:rPr>
        <w:t>序号</w:t>
      </w:r>
    </w:p>
    <w:p>
      <w:pPr>
        <w:pStyle w:val="BodyText"/>
        <w:spacing w:line="420" w:lineRule="auto"/>
        <w:rPr>
          <w:sz w:val="21"/>
        </w:rPr>
      </w:pPr>
      <w:r/>
    </w:p>
    <w:p>
      <w:pPr>
        <w:pStyle w:val="BodyText"/>
        <w:ind w:left="1021"/>
        <w:spacing w:before="43" w:line="215" w:lineRule="auto"/>
        <w:rPr>
          <w:sz w:val="15"/>
          <w:szCs w:val="15"/>
        </w:rPr>
      </w:pPr>
      <w:r>
        <w:rPr>
          <w:sz w:val="15"/>
          <w:szCs w:val="15"/>
        </w:rPr>
        <w:t>1</w:t>
      </w:r>
    </w:p>
    <w:p>
      <w:pPr>
        <w:pStyle w:val="BodyText"/>
        <w:spacing w:line="264" w:lineRule="auto"/>
        <w:rPr>
          <w:sz w:val="21"/>
        </w:rPr>
      </w:pPr>
      <w:r/>
    </w:p>
    <w:p>
      <w:pPr>
        <w:pStyle w:val="BodyText"/>
        <w:spacing w:line="264" w:lineRule="auto"/>
        <w:rPr>
          <w:sz w:val="21"/>
        </w:rPr>
      </w:pPr>
      <w:r/>
    </w:p>
    <w:p>
      <w:pPr>
        <w:pStyle w:val="BodyText"/>
        <w:spacing w:line="264" w:lineRule="auto"/>
        <w:rPr>
          <w:sz w:val="21"/>
        </w:rPr>
      </w:pPr>
      <w:r/>
    </w:p>
    <w:p>
      <w:pPr>
        <w:pStyle w:val="BodyText"/>
        <w:spacing w:line="265" w:lineRule="auto"/>
        <w:rPr>
          <w:sz w:val="21"/>
        </w:rPr>
      </w:pPr>
      <w:r/>
    </w:p>
    <w:p>
      <w:pPr>
        <w:ind w:left="1011"/>
        <w:spacing w:before="91" w:line="216"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2</w:t>
      </w:r>
    </w:p>
    <w:p>
      <w:pPr>
        <w:pStyle w:val="BodyText"/>
        <w:spacing w:line="301" w:lineRule="auto"/>
        <w:rPr>
          <w:sz w:val="21"/>
        </w:rPr>
      </w:pPr>
      <w:r/>
    </w:p>
    <w:p>
      <w:pPr>
        <w:pStyle w:val="BodyText"/>
        <w:spacing w:line="301" w:lineRule="auto"/>
        <w:rPr>
          <w:sz w:val="21"/>
        </w:rPr>
      </w:pPr>
      <w:r/>
    </w:p>
    <w:p>
      <w:pPr>
        <w:pStyle w:val="BodyText"/>
        <w:spacing w:line="302" w:lineRule="auto"/>
        <w:rPr>
          <w:sz w:val="21"/>
        </w:rPr>
      </w:pPr>
      <w:r/>
    </w:p>
    <w:p>
      <w:pPr>
        <w:ind w:left="1014"/>
        <w:spacing w:before="86" w:line="22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3</w:t>
      </w:r>
    </w:p>
    <w:p>
      <w:pPr>
        <w:ind w:left="1011"/>
        <w:spacing w:before="315" w:line="21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4</w:t>
      </w:r>
    </w:p>
    <w:p>
      <w:pPr>
        <w:ind w:left="1008"/>
        <w:spacing w:before="313" w:line="22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5</w:t>
      </w:r>
    </w:p>
    <w:p>
      <w:pPr>
        <w:pStyle w:val="BodyText"/>
        <w:spacing w:line="249" w:lineRule="auto"/>
        <w:rPr>
          <w:sz w:val="21"/>
        </w:rPr>
      </w:pPr>
      <w:r/>
    </w:p>
    <w:p>
      <w:pPr>
        <w:pStyle w:val="BodyText"/>
        <w:spacing w:line="250" w:lineRule="auto"/>
        <w:rPr>
          <w:sz w:val="21"/>
        </w:rPr>
      </w:pPr>
      <w:r/>
    </w:p>
    <w:p>
      <w:pPr>
        <w:ind w:left="988"/>
        <w:spacing w:before="87" w:line="216" w:lineRule="auto"/>
        <w:rPr>
          <w:rFonts w:ascii="Microsoft YaHei" w:hAnsi="Microsoft YaHei" w:eastAsia="Microsoft YaHei" w:cs="Microsoft YaHei"/>
          <w:sz w:val="20"/>
          <w:szCs w:val="20"/>
        </w:rPr>
      </w:pPr>
      <w:r>
        <w:rPr>
          <w:rFonts w:ascii="Microsoft YaHei" w:hAnsi="Microsoft YaHei" w:eastAsia="Microsoft YaHei" w:cs="Microsoft YaHei"/>
          <w:sz w:val="20"/>
          <w:szCs w:val="20"/>
        </w:rPr>
        <w:t>6</w:t>
      </w:r>
    </w:p>
    <w:p>
      <w:pPr>
        <w:pStyle w:val="BodyText"/>
        <w:spacing w:line="277" w:lineRule="auto"/>
        <w:rPr>
          <w:sz w:val="21"/>
        </w:rPr>
      </w:pPr>
      <w:r/>
    </w:p>
    <w:p>
      <w:pPr>
        <w:pStyle w:val="BodyText"/>
        <w:spacing w:line="277" w:lineRule="auto"/>
        <w:rPr>
          <w:sz w:val="21"/>
        </w:rPr>
      </w:pPr>
      <w:r/>
    </w:p>
    <w:p>
      <w:pPr>
        <w:pStyle w:val="BodyText"/>
        <w:spacing w:line="277" w:lineRule="auto"/>
        <w:rPr>
          <w:sz w:val="21"/>
        </w:rPr>
      </w:pPr>
      <w:r/>
    </w:p>
    <w:p>
      <w:pPr>
        <w:pStyle w:val="BodyText"/>
        <w:spacing w:line="277" w:lineRule="auto"/>
        <w:rPr>
          <w:sz w:val="21"/>
        </w:rPr>
      </w:pPr>
      <w:r/>
    </w:p>
    <w:p>
      <w:pPr>
        <w:pStyle w:val="BodyText"/>
        <w:spacing w:line="278" w:lineRule="auto"/>
        <w:rPr>
          <w:sz w:val="21"/>
        </w:rPr>
      </w:pPr>
      <w:r/>
    </w:p>
    <w:p>
      <w:pPr>
        <w:ind w:left="980"/>
        <w:spacing w:before="86" w:line="219" w:lineRule="auto"/>
        <w:rPr>
          <w:rFonts w:ascii="Microsoft YaHei" w:hAnsi="Microsoft YaHei" w:eastAsia="Microsoft YaHei" w:cs="Microsoft YaHei"/>
          <w:sz w:val="20"/>
          <w:szCs w:val="20"/>
        </w:rPr>
      </w:pPr>
      <w:r>
        <w:rPr>
          <w:rFonts w:ascii="Microsoft YaHei" w:hAnsi="Microsoft YaHei" w:eastAsia="Microsoft YaHei" w:cs="Microsoft YaHei"/>
          <w:sz w:val="20"/>
          <w:szCs w:val="20"/>
          <w:color w:val="010201"/>
        </w:rPr>
        <w:t>7</w:t>
      </w:r>
    </w:p>
    <w:p>
      <w:pPr>
        <w:spacing w:before="13"/>
        <w:rPr/>
      </w:pPr>
      <w:r/>
    </w:p>
    <w:p>
      <w:pPr>
        <w:spacing w:before="13"/>
        <w:rPr/>
      </w:pPr>
      <w:r/>
    </w:p>
    <w:p>
      <w:pPr>
        <w:spacing w:before="13"/>
        <w:rPr/>
      </w:pPr>
      <w:r/>
    </w:p>
    <w:p>
      <w:pPr>
        <w:spacing w:before="12"/>
        <w:rPr/>
      </w:pPr>
      <w:r/>
    </w:p>
    <w:p>
      <w:pPr>
        <w:spacing w:before="12"/>
        <w:rPr/>
      </w:pPr>
      <w:r/>
    </w:p>
    <w:p>
      <w:pPr>
        <w:spacing w:before="12"/>
        <w:rPr/>
      </w:pPr>
      <w:r/>
    </w:p>
    <w:p>
      <w:pPr>
        <w:pStyle w:val="BodyText"/>
        <w:spacing w:line="14" w:lineRule="auto"/>
        <w:rPr/>
      </w:pPr>
      <w:r>
        <w:rPr/>
        <w:br w:type="column"/>
      </w:r>
    </w:p>
    <w:p>
      <w:pPr>
        <w:ind w:left="1055"/>
        <w:spacing w:before="268" w:line="198"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18"/>
          <w:w w:val="98"/>
        </w:rPr>
        <w:t>检测项目</w:t>
      </w:r>
    </w:p>
    <w:p>
      <w:pPr>
        <w:pStyle w:val="BodyText"/>
        <w:spacing w:line="328" w:lineRule="auto"/>
        <w:rPr>
          <w:sz w:val="21"/>
        </w:rPr>
      </w:pPr>
      <w:r/>
    </w:p>
    <w:p>
      <w:pPr>
        <w:ind w:left="1112"/>
        <w:spacing w:before="94" w:line="197" w:lineRule="auto"/>
        <w:rPr>
          <w:rFonts w:ascii="Microsoft YaHei" w:hAnsi="Microsoft YaHei" w:eastAsia="Microsoft YaHei" w:cs="Microsoft YaHei"/>
          <w:sz w:val="21"/>
          <w:szCs w:val="21"/>
        </w:rPr>
      </w:pPr>
      <w:r>
        <w:rPr>
          <w:rFonts w:ascii="Microsoft YaHei" w:hAnsi="Microsoft YaHei" w:eastAsia="Microsoft YaHei" w:cs="Microsoft YaHei"/>
          <w:sz w:val="22"/>
          <w:szCs w:val="22"/>
          <w:spacing w:val="-9"/>
          <w:w w:val="95"/>
        </w:rPr>
        <w:t>V</w:t>
      </w:r>
      <w:r>
        <w:rPr>
          <w:rFonts w:ascii="Microsoft YaHei" w:hAnsi="Microsoft YaHei" w:eastAsia="Microsoft YaHei" w:cs="Microsoft YaHei"/>
          <w:sz w:val="19"/>
          <w:szCs w:val="19"/>
          <w:spacing w:val="-9"/>
          <w:w w:val="95"/>
        </w:rPr>
        <w:t>oc</w:t>
      </w:r>
      <w:r>
        <w:rPr>
          <w:rFonts w:ascii="Microsoft YaHei" w:hAnsi="Microsoft YaHei" w:eastAsia="Microsoft YaHei" w:cs="Microsoft YaHei"/>
          <w:sz w:val="21"/>
          <w:szCs w:val="21"/>
          <w:spacing w:val="-9"/>
          <w:w w:val="95"/>
        </w:rPr>
        <w:t>含量</w:t>
      </w:r>
    </w:p>
    <w:p>
      <w:pPr>
        <w:ind w:left="16" w:right="131" w:firstLine="9"/>
        <w:spacing w:before="238" w:line="258"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7"/>
          <w:w w:val="96"/>
        </w:rPr>
        <w:t>乙二醇醚及醚酯总和含量(限乙二</w:t>
      </w:r>
      <w:r>
        <w:rPr>
          <w:rFonts w:ascii="Microsoft YaHei" w:hAnsi="Microsoft YaHei" w:eastAsia="Microsoft YaHei" w:cs="Microsoft YaHei"/>
          <w:sz w:val="22"/>
          <w:szCs w:val="22"/>
        </w:rPr>
        <w:t xml:space="preserve"> </w:t>
      </w:r>
      <w:r>
        <w:rPr>
          <w:rFonts w:ascii="Microsoft YaHei" w:hAnsi="Microsoft YaHei" w:eastAsia="Microsoft YaHei" w:cs="Microsoft YaHei"/>
          <w:sz w:val="22"/>
          <w:szCs w:val="22"/>
          <w:spacing w:val="-16"/>
          <w:w w:val="96"/>
        </w:rPr>
        <w:t>醇甲醚、乙二醇甲醚醋酸酯、乙二</w:t>
      </w:r>
    </w:p>
    <w:p>
      <w:pPr>
        <w:ind w:left="20"/>
        <w:spacing w:before="2" w:line="20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1"/>
          <w:w w:val="98"/>
        </w:rPr>
        <w:t>醇乙醚、乙二醇乙醚醋酸酯、乙二</w:t>
      </w:r>
    </w:p>
    <w:p>
      <w:pPr>
        <w:ind w:left="23"/>
        <w:spacing w:before="107" w:line="198" w:lineRule="auto"/>
        <w:rPr>
          <w:rFonts w:ascii="Microsoft YaHei" w:hAnsi="Microsoft YaHei" w:eastAsia="Microsoft YaHei" w:cs="Microsoft YaHei"/>
          <w:sz w:val="19"/>
          <w:szCs w:val="19"/>
        </w:rPr>
      </w:pPr>
      <w:r>
        <w:rPr>
          <w:rFonts w:ascii="Microsoft YaHei" w:hAnsi="Microsoft YaHei" w:eastAsia="Microsoft YaHei" w:cs="Microsoft YaHei"/>
          <w:sz w:val="19"/>
          <w:szCs w:val="19"/>
          <w:spacing w:val="-10"/>
        </w:rPr>
        <w:t>醇二 甲醚、乙</w:t>
      </w:r>
      <w:r>
        <w:rPr>
          <w:rFonts w:ascii="Microsoft YaHei" w:hAnsi="Microsoft YaHei" w:eastAsia="Microsoft YaHei" w:cs="Microsoft YaHei"/>
          <w:sz w:val="19"/>
          <w:szCs w:val="19"/>
          <w:spacing w:val="-19"/>
        </w:rPr>
        <w:t xml:space="preserve"> </w:t>
      </w:r>
      <w:r>
        <w:rPr>
          <w:rFonts w:ascii="Microsoft YaHei" w:hAnsi="Microsoft YaHei" w:eastAsia="Microsoft YaHei" w:cs="Microsoft YaHei"/>
          <w:sz w:val="19"/>
          <w:szCs w:val="19"/>
          <w:spacing w:val="-10"/>
        </w:rPr>
        <w:t>二</w:t>
      </w:r>
      <w:r>
        <w:rPr>
          <w:rFonts w:ascii="Microsoft YaHei" w:hAnsi="Microsoft YaHei" w:eastAsia="Microsoft YaHei" w:cs="Microsoft YaHei"/>
          <w:sz w:val="19"/>
          <w:szCs w:val="19"/>
          <w:spacing w:val="-32"/>
        </w:rPr>
        <w:t xml:space="preserve"> </w:t>
      </w:r>
      <w:r>
        <w:rPr>
          <w:rFonts w:ascii="Microsoft YaHei" w:hAnsi="Microsoft YaHei" w:eastAsia="Microsoft YaHei" w:cs="Microsoft YaHei"/>
          <w:sz w:val="19"/>
          <w:szCs w:val="19"/>
          <w:spacing w:val="-10"/>
        </w:rPr>
        <w:t>醇二</w:t>
      </w:r>
      <w:r>
        <w:rPr>
          <w:rFonts w:ascii="Microsoft YaHei" w:hAnsi="Microsoft YaHei" w:eastAsia="Microsoft YaHei" w:cs="Microsoft YaHei"/>
          <w:sz w:val="19"/>
          <w:szCs w:val="19"/>
          <w:spacing w:val="-16"/>
        </w:rPr>
        <w:t xml:space="preserve"> </w:t>
      </w:r>
      <w:r>
        <w:rPr>
          <w:rFonts w:ascii="Microsoft YaHei" w:hAnsi="Microsoft YaHei" w:eastAsia="Microsoft YaHei" w:cs="Microsoft YaHei"/>
          <w:sz w:val="19"/>
          <w:szCs w:val="19"/>
          <w:spacing w:val="-10"/>
        </w:rPr>
        <w:t>乙</w:t>
      </w:r>
      <w:r>
        <w:rPr>
          <w:rFonts w:ascii="Microsoft YaHei" w:hAnsi="Microsoft YaHei" w:eastAsia="Microsoft YaHei" w:cs="Microsoft YaHei"/>
          <w:sz w:val="19"/>
          <w:szCs w:val="19"/>
          <w:spacing w:val="-31"/>
        </w:rPr>
        <w:t xml:space="preserve"> </w:t>
      </w:r>
      <w:r>
        <w:rPr>
          <w:rFonts w:ascii="Microsoft YaHei" w:hAnsi="Microsoft YaHei" w:eastAsia="Microsoft YaHei" w:cs="Microsoft YaHei"/>
          <w:sz w:val="19"/>
          <w:szCs w:val="19"/>
          <w:spacing w:val="-10"/>
        </w:rPr>
        <w:t>醚、二</w:t>
      </w:r>
      <w:r>
        <w:rPr>
          <w:rFonts w:ascii="Microsoft YaHei" w:hAnsi="Microsoft YaHei" w:eastAsia="Microsoft YaHei" w:cs="Microsoft YaHei"/>
          <w:sz w:val="19"/>
          <w:szCs w:val="19"/>
          <w:spacing w:val="-19"/>
        </w:rPr>
        <w:t xml:space="preserve"> </w:t>
      </w:r>
      <w:r>
        <w:rPr>
          <w:rFonts w:ascii="Microsoft YaHei" w:hAnsi="Microsoft YaHei" w:eastAsia="Microsoft YaHei" w:cs="Microsoft YaHei"/>
          <w:sz w:val="19"/>
          <w:szCs w:val="19"/>
          <w:spacing w:val="-10"/>
        </w:rPr>
        <w:t>乙</w:t>
      </w:r>
      <w:r>
        <w:rPr>
          <w:rFonts w:ascii="Microsoft YaHei" w:hAnsi="Microsoft YaHei" w:eastAsia="Microsoft YaHei" w:cs="Microsoft YaHei"/>
          <w:sz w:val="19"/>
          <w:szCs w:val="19"/>
          <w:spacing w:val="-27"/>
        </w:rPr>
        <w:t xml:space="preserve"> </w:t>
      </w:r>
      <w:r>
        <w:rPr>
          <w:rFonts w:ascii="Microsoft YaHei" w:hAnsi="Microsoft YaHei" w:eastAsia="Microsoft YaHei" w:cs="Microsoft YaHei"/>
          <w:sz w:val="19"/>
          <w:szCs w:val="19"/>
          <w:spacing w:val="-10"/>
        </w:rPr>
        <w:t>二</w:t>
      </w:r>
    </w:p>
    <w:p>
      <w:pPr>
        <w:ind w:left="183"/>
        <w:spacing w:before="119" w:line="198" w:lineRule="auto"/>
        <w:rPr>
          <w:rFonts w:ascii="Microsoft YaHei" w:hAnsi="Microsoft YaHei" w:eastAsia="Microsoft YaHei" w:cs="Microsoft YaHei"/>
          <w:sz w:val="19"/>
          <w:szCs w:val="19"/>
        </w:rPr>
      </w:pPr>
      <w:r>
        <w:rPr>
          <w:rFonts w:ascii="Microsoft YaHei" w:hAnsi="Microsoft YaHei" w:eastAsia="Microsoft YaHei" w:cs="Microsoft YaHei"/>
          <w:sz w:val="19"/>
          <w:szCs w:val="19"/>
          <w:spacing w:val="-7"/>
        </w:rPr>
        <w:t>醇二</w:t>
      </w:r>
      <w:r>
        <w:rPr>
          <w:rFonts w:ascii="Microsoft YaHei" w:hAnsi="Microsoft YaHei" w:eastAsia="Microsoft YaHei" w:cs="Microsoft YaHei"/>
          <w:sz w:val="19"/>
          <w:szCs w:val="19"/>
          <w:spacing w:val="-10"/>
        </w:rPr>
        <w:t xml:space="preserve"> </w:t>
      </w:r>
      <w:r>
        <w:rPr>
          <w:rFonts w:ascii="Microsoft YaHei" w:hAnsi="Microsoft YaHei" w:eastAsia="Microsoft YaHei" w:cs="Microsoft YaHei"/>
          <w:sz w:val="19"/>
          <w:szCs w:val="19"/>
          <w:spacing w:val="-7"/>
        </w:rPr>
        <w:t>甲</w:t>
      </w:r>
      <w:r>
        <w:rPr>
          <w:rFonts w:ascii="Microsoft YaHei" w:hAnsi="Microsoft YaHei" w:eastAsia="Microsoft YaHei" w:cs="Microsoft YaHei"/>
          <w:sz w:val="19"/>
          <w:szCs w:val="19"/>
          <w:spacing w:val="-22"/>
        </w:rPr>
        <w:t xml:space="preserve"> </w:t>
      </w:r>
      <w:r>
        <w:rPr>
          <w:rFonts w:ascii="Microsoft YaHei" w:hAnsi="Microsoft YaHei" w:eastAsia="Microsoft YaHei" w:cs="Microsoft YaHei"/>
          <w:sz w:val="19"/>
          <w:szCs w:val="19"/>
          <w:spacing w:val="-7"/>
        </w:rPr>
        <w:t>醚</w:t>
      </w:r>
      <w:r>
        <w:rPr>
          <w:rFonts w:ascii="Microsoft YaHei" w:hAnsi="Microsoft YaHei" w:eastAsia="Microsoft YaHei" w:cs="Microsoft YaHei"/>
          <w:sz w:val="19"/>
          <w:szCs w:val="19"/>
          <w:spacing w:val="-19"/>
        </w:rPr>
        <w:t xml:space="preserve"> </w:t>
      </w:r>
      <w:r>
        <w:rPr>
          <w:rFonts w:ascii="Microsoft YaHei" w:hAnsi="Microsoft YaHei" w:eastAsia="Microsoft YaHei" w:cs="Microsoft YaHei"/>
          <w:sz w:val="19"/>
          <w:szCs w:val="19"/>
          <w:spacing w:val="-7"/>
        </w:rPr>
        <w:t>、三</w:t>
      </w:r>
      <w:r>
        <w:rPr>
          <w:rFonts w:ascii="Microsoft YaHei" w:hAnsi="Microsoft YaHei" w:eastAsia="Microsoft YaHei" w:cs="Microsoft YaHei"/>
          <w:sz w:val="19"/>
          <w:szCs w:val="19"/>
          <w:spacing w:val="-20"/>
        </w:rPr>
        <w:t xml:space="preserve"> </w:t>
      </w:r>
      <w:r>
        <w:rPr>
          <w:rFonts w:ascii="Microsoft YaHei" w:hAnsi="Microsoft YaHei" w:eastAsia="Microsoft YaHei" w:cs="Microsoft YaHei"/>
          <w:sz w:val="19"/>
          <w:szCs w:val="19"/>
          <w:spacing w:val="-7"/>
        </w:rPr>
        <w:t>乙</w:t>
      </w:r>
      <w:r>
        <w:rPr>
          <w:rFonts w:ascii="Microsoft YaHei" w:hAnsi="Microsoft YaHei" w:eastAsia="Microsoft YaHei" w:cs="Microsoft YaHei"/>
          <w:sz w:val="19"/>
          <w:szCs w:val="19"/>
          <w:spacing w:val="-25"/>
        </w:rPr>
        <w:t xml:space="preserve"> </w:t>
      </w:r>
      <w:r>
        <w:rPr>
          <w:rFonts w:ascii="Microsoft YaHei" w:hAnsi="Microsoft YaHei" w:eastAsia="Microsoft YaHei" w:cs="Microsoft YaHei"/>
          <w:sz w:val="19"/>
          <w:szCs w:val="19"/>
          <w:spacing w:val="-7"/>
        </w:rPr>
        <w:t>二醇二</w:t>
      </w:r>
      <w:r>
        <w:rPr>
          <w:rFonts w:ascii="Microsoft YaHei" w:hAnsi="Microsoft YaHei" w:eastAsia="Microsoft YaHei" w:cs="Microsoft YaHei"/>
          <w:sz w:val="19"/>
          <w:szCs w:val="19"/>
          <w:spacing w:val="-11"/>
        </w:rPr>
        <w:t xml:space="preserve"> </w:t>
      </w:r>
      <w:r>
        <w:rPr>
          <w:rFonts w:ascii="Microsoft YaHei" w:hAnsi="Microsoft YaHei" w:eastAsia="Microsoft YaHei" w:cs="Microsoft YaHei"/>
          <w:sz w:val="19"/>
          <w:szCs w:val="19"/>
          <w:spacing w:val="-7"/>
        </w:rPr>
        <w:t>甲</w:t>
      </w:r>
      <w:r>
        <w:rPr>
          <w:rFonts w:ascii="Microsoft YaHei" w:hAnsi="Microsoft YaHei" w:eastAsia="Microsoft YaHei" w:cs="Microsoft YaHei"/>
          <w:sz w:val="19"/>
          <w:szCs w:val="19"/>
          <w:spacing w:val="-21"/>
        </w:rPr>
        <w:t xml:space="preserve"> </w:t>
      </w:r>
      <w:r>
        <w:rPr>
          <w:rFonts w:ascii="Microsoft YaHei" w:hAnsi="Microsoft YaHei" w:eastAsia="Microsoft YaHei" w:cs="Microsoft YaHei"/>
          <w:sz w:val="19"/>
          <w:szCs w:val="19"/>
          <w:spacing w:val="-7"/>
        </w:rPr>
        <w:t>醚)</w:t>
      </w:r>
    </w:p>
    <w:p>
      <w:pPr>
        <w:ind w:left="1218"/>
        <w:spacing w:before="235" w:line="199"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5"/>
          <w:w w:val="94"/>
        </w:rPr>
        <w:t>苯含量</w:t>
      </w:r>
    </w:p>
    <w:p>
      <w:pPr>
        <w:ind w:left="57"/>
        <w:spacing w:before="320" w:line="19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2"/>
          <w:w w:val="99"/>
        </w:rPr>
        <w:t>甲苯与二</w:t>
      </w:r>
      <w:r>
        <w:rPr>
          <w:rFonts w:ascii="Microsoft YaHei" w:hAnsi="Microsoft YaHei" w:eastAsia="Microsoft YaHei" w:cs="Microsoft YaHei"/>
          <w:sz w:val="22"/>
          <w:szCs w:val="22"/>
          <w:spacing w:val="-18"/>
        </w:rPr>
        <w:t xml:space="preserve"> </w:t>
      </w:r>
      <w:r>
        <w:rPr>
          <w:rFonts w:ascii="Microsoft YaHei" w:hAnsi="Microsoft YaHei" w:eastAsia="Microsoft YaHei" w:cs="Microsoft YaHei"/>
          <w:sz w:val="22"/>
          <w:szCs w:val="22"/>
          <w:spacing w:val="-12"/>
          <w:w w:val="99"/>
        </w:rPr>
        <w:t>甲苯</w:t>
      </w:r>
      <w:r>
        <w:rPr>
          <w:rFonts w:ascii="Microsoft YaHei" w:hAnsi="Microsoft YaHei" w:eastAsia="Microsoft YaHei" w:cs="Microsoft YaHei"/>
          <w:sz w:val="22"/>
          <w:szCs w:val="22"/>
          <w:spacing w:val="13"/>
        </w:rPr>
        <w:t xml:space="preserve"> </w:t>
      </w:r>
      <w:r>
        <w:rPr>
          <w:rFonts w:ascii="Microsoft YaHei" w:hAnsi="Microsoft YaHei" w:eastAsia="Microsoft YaHei" w:cs="Microsoft YaHei"/>
          <w:sz w:val="22"/>
          <w:szCs w:val="22"/>
          <w:spacing w:val="-12"/>
          <w:w w:val="99"/>
        </w:rPr>
        <w:t>(含乙苯)总和含量</w:t>
      </w:r>
    </w:p>
    <w:p>
      <w:pPr>
        <w:ind w:left="90"/>
        <w:spacing w:before="325" w:line="19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5"/>
          <w:w w:val="98"/>
        </w:rPr>
        <w:t>多环芳烃总和含量</w:t>
      </w:r>
      <w:r>
        <w:rPr>
          <w:rFonts w:ascii="Microsoft YaHei" w:hAnsi="Microsoft YaHei" w:eastAsia="Microsoft YaHei" w:cs="Microsoft YaHei"/>
          <w:sz w:val="21"/>
          <w:szCs w:val="21"/>
          <w:spacing w:val="59"/>
          <w:w w:val="101"/>
        </w:rPr>
        <w:t xml:space="preserve"> </w:t>
      </w:r>
      <w:r>
        <w:rPr>
          <w:rFonts w:ascii="Microsoft YaHei" w:hAnsi="Microsoft YaHei" w:eastAsia="Microsoft YaHei" w:cs="Microsoft YaHei"/>
          <w:sz w:val="21"/>
          <w:szCs w:val="21"/>
          <w:spacing w:val="-5"/>
          <w:w w:val="98"/>
        </w:rPr>
        <w:t>(限萘</w:t>
      </w:r>
      <w:r>
        <w:rPr>
          <w:rFonts w:ascii="Microsoft YaHei" w:hAnsi="Microsoft YaHei" w:eastAsia="Microsoft YaHei" w:cs="Microsoft YaHei"/>
          <w:sz w:val="21"/>
          <w:szCs w:val="21"/>
          <w:spacing w:val="-34"/>
        </w:rPr>
        <w:t xml:space="preserve"> </w:t>
      </w:r>
      <w:r>
        <w:rPr>
          <w:rFonts w:ascii="Microsoft YaHei" w:hAnsi="Microsoft YaHei" w:eastAsia="Microsoft YaHei" w:cs="Microsoft YaHei"/>
          <w:sz w:val="21"/>
          <w:szCs w:val="21"/>
          <w:spacing w:val="-5"/>
          <w:w w:val="98"/>
        </w:rPr>
        <w:t>、蒽</w:t>
      </w:r>
      <w:r>
        <w:rPr>
          <w:rFonts w:ascii="Microsoft YaHei" w:hAnsi="Microsoft YaHei" w:eastAsia="Microsoft YaHei" w:cs="Microsoft YaHei"/>
          <w:sz w:val="21"/>
          <w:szCs w:val="21"/>
          <w:spacing w:val="-24"/>
        </w:rPr>
        <w:t xml:space="preserve"> </w:t>
      </w:r>
      <w:r>
        <w:rPr>
          <w:rFonts w:ascii="Microsoft YaHei" w:hAnsi="Microsoft YaHei" w:eastAsia="Microsoft YaHei" w:cs="Microsoft YaHei"/>
          <w:sz w:val="21"/>
          <w:szCs w:val="21"/>
          <w:spacing w:val="-5"/>
          <w:w w:val="98"/>
        </w:rPr>
        <w:t>)</w:t>
      </w:r>
    </w:p>
    <w:p>
      <w:pPr>
        <w:ind w:left="18"/>
        <w:spacing w:before="216" w:line="193"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9"/>
          <w:w w:val="98"/>
        </w:rPr>
        <w:t>游离二异氰酸酯总和含量[限甲苯</w:t>
      </w:r>
    </w:p>
    <w:p>
      <w:pPr>
        <w:ind w:left="9"/>
        <w:spacing w:before="84" w:line="194"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4"/>
          <w:w w:val="99"/>
        </w:rPr>
        <w:t>二异氰酸酯</w:t>
      </w:r>
      <w:r>
        <w:rPr>
          <w:rFonts w:ascii="Microsoft YaHei" w:hAnsi="Microsoft YaHei" w:eastAsia="Microsoft YaHei" w:cs="Microsoft YaHei"/>
          <w:sz w:val="22"/>
          <w:szCs w:val="22"/>
          <w:spacing w:val="23"/>
          <w:w w:val="101"/>
        </w:rPr>
        <w:t xml:space="preserve"> </w:t>
      </w:r>
      <w:r>
        <w:rPr>
          <w:rFonts w:ascii="Microsoft YaHei" w:hAnsi="Microsoft YaHei" w:eastAsia="Microsoft YaHei" w:cs="Microsoft YaHei"/>
          <w:sz w:val="22"/>
          <w:szCs w:val="22"/>
          <w:spacing w:val="-14"/>
          <w:w w:val="99"/>
        </w:rPr>
        <w:t>(TDI)、六亚甲基二异</w:t>
      </w:r>
    </w:p>
    <w:p>
      <w:pPr>
        <w:ind w:left="789"/>
        <w:spacing w:before="90" w:line="193"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1"/>
        </w:rPr>
        <w:t>氰酸酯</w:t>
      </w:r>
      <w:r>
        <w:rPr>
          <w:rFonts w:ascii="Microsoft YaHei" w:hAnsi="Microsoft YaHei" w:eastAsia="Microsoft YaHei" w:cs="Microsoft YaHei"/>
          <w:sz w:val="22"/>
          <w:szCs w:val="22"/>
          <w:spacing w:val="50"/>
        </w:rPr>
        <w:t xml:space="preserve"> </w:t>
      </w:r>
      <w:r>
        <w:rPr>
          <w:rFonts w:ascii="Microsoft YaHei" w:hAnsi="Microsoft YaHei" w:eastAsia="Microsoft YaHei" w:cs="Microsoft YaHei"/>
          <w:sz w:val="22"/>
          <w:szCs w:val="22"/>
          <w:spacing w:val="-11"/>
        </w:rPr>
        <w:t>(HDI)</w:t>
      </w:r>
      <w:r>
        <w:rPr>
          <w:rFonts w:ascii="Microsoft YaHei" w:hAnsi="Microsoft YaHei" w:eastAsia="Microsoft YaHei" w:cs="Microsoft YaHei"/>
          <w:sz w:val="22"/>
          <w:szCs w:val="22"/>
          <w:spacing w:val="48"/>
          <w:w w:val="101"/>
        </w:rPr>
        <w:t xml:space="preserve"> </w:t>
      </w:r>
      <w:r>
        <w:rPr>
          <w:rFonts w:ascii="Microsoft YaHei" w:hAnsi="Microsoft YaHei" w:eastAsia="Microsoft YaHei" w:cs="Microsoft YaHei"/>
          <w:sz w:val="22"/>
          <w:szCs w:val="22"/>
          <w:spacing w:val="-11"/>
        </w:rPr>
        <w:t>]</w:t>
      </w:r>
    </w:p>
    <w:p>
      <w:pPr>
        <w:ind w:left="26"/>
        <w:spacing w:before="97" w:line="193"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9"/>
          <w:w w:val="96"/>
        </w:rPr>
        <w:t>卤代烃总和含量</w:t>
      </w:r>
      <w:r>
        <w:rPr>
          <w:rFonts w:ascii="Microsoft YaHei" w:hAnsi="Microsoft YaHei" w:eastAsia="Microsoft YaHei" w:cs="Microsoft YaHei"/>
          <w:sz w:val="22"/>
          <w:szCs w:val="22"/>
          <w:spacing w:val="15"/>
        </w:rPr>
        <w:t xml:space="preserve"> </w:t>
      </w:r>
      <w:r>
        <w:rPr>
          <w:rFonts w:ascii="Microsoft YaHei" w:hAnsi="Microsoft YaHei" w:eastAsia="Microsoft YaHei" w:cs="Microsoft YaHei"/>
          <w:sz w:val="22"/>
          <w:szCs w:val="22"/>
          <w:spacing w:val="-9"/>
          <w:w w:val="96"/>
        </w:rPr>
        <w:t>(限二氯甲烷、三</w:t>
      </w:r>
    </w:p>
    <w:p>
      <w:pPr>
        <w:ind w:left="7"/>
        <w:spacing w:before="87" w:line="20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21"/>
          <w:w w:val="99"/>
        </w:rPr>
        <w:t>氯甲烷、四氯化碳、1</w:t>
      </w:r>
      <w:r>
        <w:rPr>
          <w:rFonts w:ascii="Microsoft YaHei" w:hAnsi="Microsoft YaHei" w:eastAsia="Microsoft YaHei" w:cs="Microsoft YaHei"/>
          <w:sz w:val="22"/>
          <w:szCs w:val="22"/>
          <w:spacing w:val="-23"/>
        </w:rPr>
        <w:t xml:space="preserve"> </w:t>
      </w:r>
      <w:r>
        <w:rPr>
          <w:rFonts w:ascii="Microsoft YaHei" w:hAnsi="Microsoft YaHei" w:eastAsia="Microsoft YaHei" w:cs="Microsoft YaHei"/>
          <w:sz w:val="22"/>
          <w:szCs w:val="22"/>
          <w:spacing w:val="-21"/>
          <w:w w:val="99"/>
        </w:rPr>
        <w:t>, 1-二氯乙烷</w:t>
      </w:r>
    </w:p>
    <w:p>
      <w:pPr>
        <w:ind w:left="19"/>
        <w:spacing w:before="82" w:line="201"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9"/>
        </w:rPr>
        <w:t>、1 ,</w:t>
      </w:r>
      <w:r>
        <w:rPr>
          <w:rFonts w:ascii="Microsoft YaHei" w:hAnsi="Microsoft YaHei" w:eastAsia="Microsoft YaHei" w:cs="Microsoft YaHei"/>
          <w:sz w:val="22"/>
          <w:szCs w:val="22"/>
          <w:spacing w:val="-11"/>
        </w:rPr>
        <w:t xml:space="preserve"> </w:t>
      </w:r>
      <w:r>
        <w:rPr>
          <w:rFonts w:ascii="Microsoft YaHei" w:hAnsi="Microsoft YaHei" w:eastAsia="Microsoft YaHei" w:cs="Microsoft YaHei"/>
          <w:sz w:val="22"/>
          <w:szCs w:val="22"/>
          <w:spacing w:val="-9"/>
        </w:rPr>
        <w:t>2-二氯乙烷、1</w:t>
      </w:r>
      <w:r>
        <w:rPr>
          <w:rFonts w:ascii="Microsoft YaHei" w:hAnsi="Microsoft YaHei" w:eastAsia="Microsoft YaHei" w:cs="Microsoft YaHei"/>
          <w:sz w:val="22"/>
          <w:szCs w:val="22"/>
          <w:spacing w:val="-22"/>
        </w:rPr>
        <w:t xml:space="preserve"> </w:t>
      </w:r>
      <w:r>
        <w:rPr>
          <w:rFonts w:ascii="Microsoft YaHei" w:hAnsi="Microsoft YaHei" w:eastAsia="Microsoft YaHei" w:cs="Microsoft YaHei"/>
          <w:sz w:val="22"/>
          <w:szCs w:val="22"/>
          <w:spacing w:val="-9"/>
        </w:rPr>
        <w:t>,</w:t>
      </w:r>
      <w:r>
        <w:rPr>
          <w:rFonts w:ascii="Microsoft YaHei" w:hAnsi="Microsoft YaHei" w:eastAsia="Microsoft YaHei" w:cs="Microsoft YaHei"/>
          <w:sz w:val="22"/>
          <w:szCs w:val="22"/>
          <w:spacing w:val="12"/>
        </w:rPr>
        <w:t xml:space="preserve">  </w:t>
      </w:r>
      <w:r>
        <w:rPr>
          <w:rFonts w:ascii="Microsoft YaHei" w:hAnsi="Microsoft YaHei" w:eastAsia="Microsoft YaHei" w:cs="Microsoft YaHei"/>
          <w:sz w:val="22"/>
          <w:szCs w:val="22"/>
          <w:spacing w:val="-9"/>
        </w:rPr>
        <w:t>l</w:t>
      </w:r>
      <w:r>
        <w:rPr>
          <w:rFonts w:ascii="Microsoft YaHei" w:hAnsi="Microsoft YaHei" w:eastAsia="Microsoft YaHei" w:cs="Microsoft YaHei"/>
          <w:sz w:val="22"/>
          <w:szCs w:val="22"/>
          <w:spacing w:val="-24"/>
        </w:rPr>
        <w:t xml:space="preserve"> </w:t>
      </w:r>
      <w:r>
        <w:rPr>
          <w:rFonts w:ascii="Microsoft YaHei" w:hAnsi="Microsoft YaHei" w:eastAsia="Microsoft YaHei" w:cs="Microsoft YaHei"/>
          <w:sz w:val="22"/>
          <w:szCs w:val="22"/>
          <w:spacing w:val="-9"/>
        </w:rPr>
        <w:t>,</w:t>
      </w:r>
      <w:r>
        <w:rPr>
          <w:rFonts w:ascii="Microsoft YaHei" w:hAnsi="Microsoft YaHei" w:eastAsia="Microsoft YaHei" w:cs="Microsoft YaHei"/>
          <w:sz w:val="22"/>
          <w:szCs w:val="22"/>
          <w:spacing w:val="15"/>
        </w:rPr>
        <w:t xml:space="preserve"> </w:t>
      </w:r>
      <w:r>
        <w:rPr>
          <w:rFonts w:ascii="Microsoft YaHei" w:hAnsi="Microsoft YaHei" w:eastAsia="Microsoft YaHei" w:cs="Microsoft YaHei"/>
          <w:sz w:val="22"/>
          <w:szCs w:val="22"/>
          <w:spacing w:val="-9"/>
        </w:rPr>
        <w:t>1-三氯</w:t>
      </w:r>
    </w:p>
    <w:p>
      <w:pPr>
        <w:ind w:left="16"/>
        <w:spacing w:before="85" w:line="197"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22"/>
          <w:w w:val="90"/>
        </w:rPr>
        <w:t>乙烷、1</w:t>
      </w:r>
      <w:r>
        <w:rPr>
          <w:rFonts w:ascii="Microsoft YaHei" w:hAnsi="Microsoft YaHei" w:eastAsia="Microsoft YaHei" w:cs="Microsoft YaHei"/>
          <w:sz w:val="23"/>
          <w:szCs w:val="23"/>
          <w:spacing w:val="-17"/>
        </w:rPr>
        <w:t xml:space="preserve"> </w:t>
      </w:r>
      <w:r>
        <w:rPr>
          <w:rFonts w:ascii="Microsoft YaHei" w:hAnsi="Microsoft YaHei" w:eastAsia="Microsoft YaHei" w:cs="Microsoft YaHei"/>
          <w:sz w:val="23"/>
          <w:szCs w:val="23"/>
          <w:spacing w:val="-22"/>
          <w:w w:val="90"/>
        </w:rPr>
        <w:t>,</w:t>
      </w:r>
      <w:r>
        <w:rPr>
          <w:rFonts w:ascii="Microsoft YaHei" w:hAnsi="Microsoft YaHei" w:eastAsia="Microsoft YaHei" w:cs="Microsoft YaHei"/>
          <w:sz w:val="23"/>
          <w:szCs w:val="23"/>
          <w:spacing w:val="9"/>
        </w:rPr>
        <w:t xml:space="preserve">  </w:t>
      </w:r>
      <w:r>
        <w:rPr>
          <w:rFonts w:ascii="Microsoft YaHei" w:hAnsi="Microsoft YaHei" w:eastAsia="Microsoft YaHei" w:cs="Microsoft YaHei"/>
          <w:sz w:val="23"/>
          <w:szCs w:val="23"/>
          <w:spacing w:val="-22"/>
          <w:w w:val="90"/>
        </w:rPr>
        <w:t>1</w:t>
      </w:r>
      <w:r>
        <w:rPr>
          <w:rFonts w:ascii="Microsoft YaHei" w:hAnsi="Microsoft YaHei" w:eastAsia="Microsoft YaHei" w:cs="Microsoft YaHei"/>
          <w:sz w:val="23"/>
          <w:szCs w:val="23"/>
          <w:spacing w:val="-27"/>
        </w:rPr>
        <w:t xml:space="preserve"> </w:t>
      </w:r>
      <w:r>
        <w:rPr>
          <w:rFonts w:ascii="Microsoft YaHei" w:hAnsi="Microsoft YaHei" w:eastAsia="Microsoft YaHei" w:cs="Microsoft YaHei"/>
          <w:sz w:val="23"/>
          <w:szCs w:val="23"/>
          <w:spacing w:val="34"/>
          <w:w w:val="175"/>
        </w:rPr>
        <w:t>,</w:t>
      </w:r>
      <w:r>
        <w:rPr>
          <w:rFonts w:ascii="Microsoft YaHei" w:hAnsi="Microsoft YaHei" w:eastAsia="Microsoft YaHei" w:cs="Microsoft YaHei"/>
          <w:sz w:val="23"/>
          <w:szCs w:val="23"/>
          <w:spacing w:val="-11"/>
        </w:rPr>
        <w:t xml:space="preserve"> </w:t>
      </w:r>
      <w:r>
        <w:rPr>
          <w:rFonts w:ascii="Microsoft YaHei" w:hAnsi="Microsoft YaHei" w:eastAsia="Microsoft YaHei" w:cs="Microsoft YaHei"/>
          <w:sz w:val="23"/>
          <w:szCs w:val="23"/>
          <w:spacing w:val="-20"/>
          <w:w w:val="96"/>
        </w:rPr>
        <w:t>2-三氯乙烷、1</w:t>
      </w:r>
      <w:r>
        <w:rPr>
          <w:rFonts w:ascii="Microsoft YaHei" w:hAnsi="Microsoft YaHei" w:eastAsia="Microsoft YaHei" w:cs="Microsoft YaHei"/>
          <w:sz w:val="23"/>
          <w:szCs w:val="23"/>
          <w:spacing w:val="-15"/>
        </w:rPr>
        <w:t xml:space="preserve"> </w:t>
      </w:r>
      <w:r>
        <w:rPr>
          <w:rFonts w:ascii="Microsoft YaHei" w:hAnsi="Microsoft YaHei" w:eastAsia="Microsoft YaHei" w:cs="Microsoft YaHei"/>
          <w:sz w:val="23"/>
          <w:szCs w:val="23"/>
          <w:spacing w:val="5"/>
        </w:rPr>
        <w:t>,</w:t>
      </w:r>
      <w:r>
        <w:rPr>
          <w:rFonts w:ascii="Microsoft YaHei" w:hAnsi="Microsoft YaHei" w:eastAsia="Microsoft YaHei" w:cs="Microsoft YaHei"/>
          <w:sz w:val="23"/>
          <w:szCs w:val="23"/>
          <w:spacing w:val="7"/>
        </w:rPr>
        <w:t xml:space="preserve"> </w:t>
      </w:r>
      <w:r>
        <w:rPr>
          <w:rFonts w:ascii="Microsoft YaHei" w:hAnsi="Microsoft YaHei" w:eastAsia="Microsoft YaHei" w:cs="Microsoft YaHei"/>
          <w:sz w:val="23"/>
          <w:szCs w:val="23"/>
          <w:spacing w:val="5"/>
        </w:rPr>
        <w:t>2-</w:t>
      </w:r>
    </w:p>
    <w:p>
      <w:pPr>
        <w:spacing w:before="77" w:line="200"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5"/>
          <w:w w:val="91"/>
        </w:rPr>
        <w:t>二</w:t>
      </w:r>
      <w:r>
        <w:rPr>
          <w:rFonts w:ascii="Microsoft YaHei" w:hAnsi="Microsoft YaHei" w:eastAsia="Microsoft YaHei" w:cs="Microsoft YaHei"/>
          <w:sz w:val="22"/>
          <w:szCs w:val="22"/>
          <w:spacing w:val="-34"/>
        </w:rPr>
        <w:t xml:space="preserve"> </w:t>
      </w:r>
      <w:r>
        <w:rPr>
          <w:rFonts w:ascii="Microsoft YaHei" w:hAnsi="Microsoft YaHei" w:eastAsia="Microsoft YaHei" w:cs="Microsoft YaHei"/>
          <w:sz w:val="22"/>
          <w:szCs w:val="22"/>
          <w:spacing w:val="-15"/>
          <w:w w:val="91"/>
        </w:rPr>
        <w:t>氯丙烷、1</w:t>
      </w:r>
      <w:r>
        <w:rPr>
          <w:rFonts w:ascii="Microsoft YaHei" w:hAnsi="Microsoft YaHei" w:eastAsia="Microsoft YaHei" w:cs="Microsoft YaHei"/>
          <w:sz w:val="22"/>
          <w:szCs w:val="22"/>
          <w:spacing w:val="-16"/>
        </w:rPr>
        <w:t xml:space="preserve"> </w:t>
      </w:r>
      <w:r>
        <w:rPr>
          <w:rFonts w:ascii="Microsoft YaHei" w:hAnsi="Microsoft YaHei" w:eastAsia="Microsoft YaHei" w:cs="Microsoft YaHei"/>
          <w:sz w:val="22"/>
          <w:szCs w:val="22"/>
          <w:spacing w:val="-5"/>
        </w:rPr>
        <w:t>, 2</w:t>
      </w:r>
      <w:r>
        <w:rPr>
          <w:rFonts w:ascii="Microsoft YaHei" w:hAnsi="Microsoft YaHei" w:eastAsia="Microsoft YaHei" w:cs="Microsoft YaHei"/>
          <w:sz w:val="22"/>
          <w:szCs w:val="22"/>
          <w:spacing w:val="-34"/>
        </w:rPr>
        <w:t xml:space="preserve"> </w:t>
      </w:r>
      <w:r>
        <w:rPr>
          <w:rFonts w:ascii="Microsoft YaHei" w:hAnsi="Microsoft YaHei" w:eastAsia="Microsoft YaHei" w:cs="Microsoft YaHei"/>
          <w:sz w:val="22"/>
          <w:szCs w:val="22"/>
          <w:spacing w:val="-5"/>
        </w:rPr>
        <w:t>, 3-三氯丙烷、三</w:t>
      </w:r>
    </w:p>
    <w:p>
      <w:pPr>
        <w:ind w:left="558"/>
        <w:spacing w:before="89" w:line="198"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2"/>
          <w:w w:val="98"/>
        </w:rPr>
        <w:t>氯乙烯</w:t>
      </w:r>
      <w:r>
        <w:rPr>
          <w:rFonts w:ascii="Microsoft YaHei" w:hAnsi="Microsoft YaHei" w:eastAsia="Microsoft YaHei" w:cs="Microsoft YaHei"/>
          <w:sz w:val="22"/>
          <w:szCs w:val="22"/>
          <w:spacing w:val="-31"/>
        </w:rPr>
        <w:t xml:space="preserve"> </w:t>
      </w:r>
      <w:r>
        <w:rPr>
          <w:rFonts w:ascii="Microsoft YaHei" w:hAnsi="Microsoft YaHei" w:eastAsia="Microsoft YaHei" w:cs="Microsoft YaHei"/>
          <w:sz w:val="22"/>
          <w:szCs w:val="22"/>
          <w:spacing w:val="-12"/>
          <w:w w:val="98"/>
        </w:rPr>
        <w:t>、四氯乙烯)</w:t>
      </w:r>
    </w:p>
    <w:p>
      <w:pPr>
        <w:pStyle w:val="BodyText"/>
        <w:spacing w:line="14" w:lineRule="auto"/>
        <w:rPr/>
      </w:pPr>
      <w:r>
        <w:rPr/>
        <w:br w:type="column"/>
      </w:r>
    </w:p>
    <w:p>
      <w:pPr>
        <w:ind w:left="369"/>
        <w:spacing w:before="259" w:line="20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4"/>
          <w:w w:val="89"/>
        </w:rPr>
        <w:t>检测依据</w:t>
      </w:r>
    </w:p>
    <w:p>
      <w:pPr>
        <w:pStyle w:val="BodyText"/>
        <w:spacing w:line="333" w:lineRule="auto"/>
        <w:rPr>
          <w:sz w:val="21"/>
        </w:rPr>
      </w:pPr>
      <w:r/>
    </w:p>
    <w:p>
      <w:pPr>
        <w:ind w:left="10"/>
        <w:spacing w:before="104" w:line="198" w:lineRule="auto"/>
        <w:rPr>
          <w:rFonts w:ascii="Microsoft YaHei" w:hAnsi="Microsoft YaHei" w:eastAsia="Microsoft YaHei" w:cs="Microsoft YaHei"/>
          <w:sz w:val="21"/>
          <w:szCs w:val="21"/>
        </w:rPr>
      </w:pPr>
      <w:r>
        <w:rPr>
          <w:rFonts w:ascii="Microsoft YaHei" w:hAnsi="Microsoft YaHei" w:eastAsia="Microsoft YaHei" w:cs="Microsoft YaHei"/>
          <w:sz w:val="22"/>
          <w:szCs w:val="22"/>
          <w:spacing w:val="-30"/>
          <w:w w:val="94"/>
        </w:rPr>
        <w:t>G</w:t>
      </w:r>
      <w:r>
        <w:rPr>
          <w:rFonts w:ascii="Microsoft YaHei" w:hAnsi="Microsoft YaHei" w:eastAsia="Microsoft YaHei" w:cs="Microsoft YaHei"/>
          <w:sz w:val="24"/>
          <w:szCs w:val="24"/>
          <w:spacing w:val="-30"/>
          <w:w w:val="94"/>
        </w:rPr>
        <w:t>B</w:t>
      </w:r>
      <w:r>
        <w:rPr>
          <w:rFonts w:ascii="Microsoft YaHei" w:hAnsi="Microsoft YaHei" w:eastAsia="Microsoft YaHei" w:cs="Microsoft YaHei"/>
          <w:sz w:val="14"/>
          <w:szCs w:val="14"/>
          <w:spacing w:val="-17"/>
          <w:w w:val="97"/>
          <w:position w:val="4"/>
        </w:rPr>
        <w:t>/</w:t>
      </w:r>
      <w:r>
        <w:rPr>
          <w:rFonts w:ascii="Microsoft YaHei" w:hAnsi="Microsoft YaHei" w:eastAsia="Microsoft YaHei" w:cs="Microsoft YaHei"/>
          <w:sz w:val="24"/>
          <w:szCs w:val="24"/>
          <w:spacing w:val="-17"/>
          <w:w w:val="97"/>
          <w:position w:val="1"/>
        </w:rPr>
        <w:t>T</w:t>
      </w:r>
      <w:r>
        <w:rPr>
          <w:rFonts w:ascii="Microsoft YaHei" w:hAnsi="Microsoft YaHei" w:eastAsia="Microsoft YaHei" w:cs="Microsoft YaHei"/>
          <w:sz w:val="24"/>
          <w:szCs w:val="24"/>
          <w:spacing w:val="35"/>
          <w:w w:val="101"/>
          <w:position w:val="1"/>
        </w:rPr>
        <w:t xml:space="preserve"> </w:t>
      </w:r>
      <w:r>
        <w:rPr>
          <w:rFonts w:ascii="Microsoft YaHei" w:hAnsi="Microsoft YaHei" w:eastAsia="Microsoft YaHei" w:cs="Microsoft YaHei"/>
          <w:sz w:val="20"/>
          <w:szCs w:val="20"/>
          <w:spacing w:val="-17"/>
          <w:w w:val="97"/>
        </w:rPr>
        <w:t>2</w:t>
      </w:r>
      <w:r>
        <w:rPr>
          <w:rFonts w:ascii="Microsoft YaHei" w:hAnsi="Microsoft YaHei" w:eastAsia="Microsoft YaHei" w:cs="Microsoft YaHei"/>
          <w:sz w:val="22"/>
          <w:szCs w:val="22"/>
          <w:spacing w:val="-17"/>
          <w:w w:val="97"/>
        </w:rPr>
        <w:t>3</w:t>
      </w:r>
      <w:r>
        <w:rPr>
          <w:rFonts w:ascii="Microsoft YaHei" w:hAnsi="Microsoft YaHei" w:eastAsia="Microsoft YaHei" w:cs="Microsoft YaHei"/>
          <w:sz w:val="21"/>
          <w:szCs w:val="21"/>
          <w:spacing w:val="-17"/>
          <w:w w:val="97"/>
        </w:rPr>
        <w:t>985</w:t>
      </w:r>
      <w:r>
        <w:rPr>
          <w:rFonts w:ascii="Microsoft YaHei" w:hAnsi="Microsoft YaHei" w:eastAsia="Microsoft YaHei" w:cs="Microsoft YaHei"/>
          <w:sz w:val="22"/>
          <w:szCs w:val="22"/>
          <w:spacing w:val="-12"/>
        </w:rPr>
        <w:t>-</w:t>
      </w:r>
      <w:r>
        <w:rPr>
          <w:rFonts w:ascii="Microsoft YaHei" w:hAnsi="Microsoft YaHei" w:eastAsia="Microsoft YaHei" w:cs="Microsoft YaHei"/>
          <w:sz w:val="21"/>
          <w:szCs w:val="21"/>
          <w:spacing w:val="-12"/>
        </w:rPr>
        <w:t>2009</w:t>
      </w:r>
    </w:p>
    <w:p>
      <w:pPr>
        <w:pStyle w:val="BodyText"/>
        <w:spacing w:line="295" w:lineRule="auto"/>
        <w:rPr>
          <w:sz w:val="21"/>
        </w:rPr>
      </w:pPr>
      <w:r/>
    </w:p>
    <w:p>
      <w:pPr>
        <w:pStyle w:val="BodyText"/>
        <w:spacing w:line="296" w:lineRule="auto"/>
        <w:rPr>
          <w:sz w:val="21"/>
        </w:rPr>
      </w:pPr>
      <w:r/>
    </w:p>
    <w:p>
      <w:pPr>
        <w:pStyle w:val="BodyText"/>
        <w:spacing w:line="296" w:lineRule="auto"/>
        <w:rPr>
          <w:sz w:val="21"/>
        </w:rPr>
      </w:pPr>
      <w:r/>
    </w:p>
    <w:p>
      <w:pPr>
        <w:ind w:left="17"/>
        <w:spacing w:before="103" w:line="195" w:lineRule="auto"/>
        <w:rPr>
          <w:rFonts w:ascii="Microsoft YaHei" w:hAnsi="Microsoft YaHei" w:eastAsia="Microsoft YaHei" w:cs="Microsoft YaHei"/>
          <w:sz w:val="21"/>
          <w:szCs w:val="21"/>
        </w:rPr>
      </w:pPr>
      <w:r>
        <w:rPr>
          <w:rFonts w:ascii="Microsoft YaHei" w:hAnsi="Microsoft YaHei" w:eastAsia="Microsoft YaHei" w:cs="Microsoft YaHei"/>
          <w:sz w:val="22"/>
          <w:szCs w:val="22"/>
          <w:spacing w:val="-17"/>
          <w:w w:val="93"/>
        </w:rPr>
        <w:t>G</w:t>
      </w:r>
      <w:r>
        <w:rPr>
          <w:rFonts w:ascii="Microsoft YaHei" w:hAnsi="Microsoft YaHei" w:eastAsia="Microsoft YaHei" w:cs="Microsoft YaHei"/>
          <w:sz w:val="24"/>
          <w:szCs w:val="24"/>
          <w:spacing w:val="-17"/>
          <w:w w:val="93"/>
        </w:rPr>
        <w:t>B</w:t>
      </w:r>
      <w:r>
        <w:rPr>
          <w:rFonts w:ascii="Microsoft YaHei" w:hAnsi="Microsoft YaHei" w:eastAsia="Microsoft YaHei" w:cs="Microsoft YaHei"/>
          <w:sz w:val="15"/>
          <w:szCs w:val="15"/>
          <w:spacing w:val="-17"/>
          <w:w w:val="93"/>
          <w:position w:val="2"/>
        </w:rPr>
        <w:t>/</w:t>
      </w:r>
      <w:r>
        <w:rPr>
          <w:rFonts w:ascii="Microsoft YaHei" w:hAnsi="Microsoft YaHei" w:eastAsia="Microsoft YaHei" w:cs="Microsoft YaHei"/>
          <w:sz w:val="24"/>
          <w:szCs w:val="24"/>
          <w:spacing w:val="-17"/>
          <w:w w:val="93"/>
          <w:position w:val="1"/>
        </w:rPr>
        <w:t>T</w:t>
      </w:r>
      <w:r>
        <w:rPr>
          <w:rFonts w:ascii="Microsoft YaHei" w:hAnsi="Microsoft YaHei" w:eastAsia="Microsoft YaHei" w:cs="Microsoft YaHei"/>
          <w:sz w:val="24"/>
          <w:szCs w:val="24"/>
          <w:spacing w:val="43"/>
          <w:position w:val="1"/>
        </w:rPr>
        <w:t xml:space="preserve"> </w:t>
      </w:r>
      <w:r>
        <w:rPr>
          <w:rFonts w:ascii="Microsoft YaHei" w:hAnsi="Microsoft YaHei" w:eastAsia="Microsoft YaHei" w:cs="Microsoft YaHei"/>
          <w:sz w:val="20"/>
          <w:szCs w:val="20"/>
          <w:spacing w:val="-17"/>
          <w:w w:val="93"/>
        </w:rPr>
        <w:t>2</w:t>
      </w:r>
      <w:r>
        <w:rPr>
          <w:rFonts w:ascii="Microsoft YaHei" w:hAnsi="Microsoft YaHei" w:eastAsia="Microsoft YaHei" w:cs="Microsoft YaHei"/>
          <w:sz w:val="21"/>
          <w:szCs w:val="21"/>
          <w:spacing w:val="-17"/>
          <w:w w:val="93"/>
        </w:rPr>
        <w:t>398</w:t>
      </w:r>
      <w:r>
        <w:rPr>
          <w:rFonts w:ascii="Microsoft YaHei" w:hAnsi="Microsoft YaHei" w:eastAsia="Microsoft YaHei" w:cs="Microsoft YaHei"/>
          <w:sz w:val="20"/>
          <w:szCs w:val="20"/>
          <w:spacing w:val="-17"/>
          <w:w w:val="93"/>
        </w:rPr>
        <w:t>6</w:t>
      </w:r>
      <w:r>
        <w:rPr>
          <w:rFonts w:ascii="Microsoft YaHei" w:hAnsi="Microsoft YaHei" w:eastAsia="Microsoft YaHei" w:cs="Microsoft YaHei"/>
          <w:sz w:val="21"/>
          <w:szCs w:val="21"/>
          <w:spacing w:val="-10"/>
        </w:rPr>
        <w:t>-</w:t>
      </w:r>
      <w:r>
        <w:rPr>
          <w:rFonts w:ascii="Microsoft YaHei" w:hAnsi="Microsoft YaHei" w:eastAsia="Microsoft YaHei" w:cs="Microsoft YaHei"/>
          <w:sz w:val="20"/>
          <w:szCs w:val="20"/>
          <w:spacing w:val="-10"/>
        </w:rPr>
        <w:t>2</w:t>
      </w:r>
      <w:r>
        <w:rPr>
          <w:rFonts w:ascii="Microsoft YaHei" w:hAnsi="Microsoft YaHei" w:eastAsia="Microsoft YaHei" w:cs="Microsoft YaHei"/>
          <w:sz w:val="21"/>
          <w:szCs w:val="21"/>
          <w:spacing w:val="-10"/>
        </w:rPr>
        <w:t>009</w:t>
      </w:r>
    </w:p>
    <w:p>
      <w:pPr>
        <w:pStyle w:val="BodyText"/>
        <w:spacing w:line="288" w:lineRule="auto"/>
        <w:rPr>
          <w:sz w:val="21"/>
        </w:rPr>
      </w:pPr>
      <w:r/>
    </w:p>
    <w:p>
      <w:pPr>
        <w:pStyle w:val="BodyText"/>
        <w:spacing w:line="289" w:lineRule="auto"/>
        <w:rPr>
          <w:sz w:val="21"/>
        </w:rPr>
      </w:pPr>
      <w:r/>
    </w:p>
    <w:p>
      <w:pPr>
        <w:pStyle w:val="BodyText"/>
        <w:spacing w:line="289" w:lineRule="auto"/>
        <w:rPr>
          <w:sz w:val="21"/>
        </w:rPr>
      </w:pPr>
      <w:r/>
    </w:p>
    <w:p>
      <w:pPr>
        <w:ind w:left="21"/>
        <w:spacing w:before="98" w:line="19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7"/>
        </w:rPr>
        <w:t>G</w:t>
      </w:r>
      <w:r>
        <w:rPr>
          <w:rFonts w:ascii="Microsoft YaHei" w:hAnsi="Microsoft YaHei" w:eastAsia="Microsoft YaHei" w:cs="Microsoft YaHei"/>
          <w:sz w:val="23"/>
          <w:szCs w:val="23"/>
          <w:spacing w:val="-17"/>
        </w:rPr>
        <w:t>B</w:t>
      </w:r>
      <w:r>
        <w:rPr>
          <w:rFonts w:ascii="Microsoft YaHei" w:hAnsi="Microsoft YaHei" w:eastAsia="Microsoft YaHei" w:cs="Microsoft YaHei"/>
          <w:sz w:val="16"/>
          <w:szCs w:val="16"/>
          <w:spacing w:val="-17"/>
          <w:position w:val="1"/>
        </w:rPr>
        <w:t>/</w:t>
      </w:r>
      <w:r>
        <w:rPr>
          <w:rFonts w:ascii="Microsoft YaHei" w:hAnsi="Microsoft YaHei" w:eastAsia="Microsoft YaHei" w:cs="Microsoft YaHei"/>
          <w:sz w:val="21"/>
          <w:szCs w:val="21"/>
          <w:spacing w:val="-17"/>
          <w:position w:val="1"/>
        </w:rPr>
        <w:t>T  </w:t>
      </w:r>
      <w:r>
        <w:rPr>
          <w:rFonts w:ascii="Microsoft YaHei" w:hAnsi="Microsoft YaHei" w:eastAsia="Microsoft YaHei" w:cs="Microsoft YaHei"/>
          <w:sz w:val="20"/>
          <w:szCs w:val="20"/>
          <w:spacing w:val="-17"/>
        </w:rPr>
        <w:t>2399</w:t>
      </w:r>
      <w:r>
        <w:rPr>
          <w:rFonts w:ascii="Microsoft YaHei" w:hAnsi="Microsoft YaHei" w:eastAsia="Microsoft YaHei" w:cs="Microsoft YaHei"/>
          <w:sz w:val="21"/>
          <w:szCs w:val="21"/>
          <w:spacing w:val="-17"/>
        </w:rPr>
        <w:t>0</w:t>
      </w:r>
      <w:r>
        <w:rPr>
          <w:rFonts w:ascii="Microsoft YaHei" w:hAnsi="Microsoft YaHei" w:eastAsia="Microsoft YaHei" w:cs="Microsoft YaHei"/>
          <w:sz w:val="20"/>
          <w:szCs w:val="20"/>
          <w:spacing w:val="-17"/>
        </w:rPr>
        <w:t>-2</w:t>
      </w:r>
      <w:r>
        <w:rPr>
          <w:rFonts w:ascii="Microsoft YaHei" w:hAnsi="Microsoft YaHei" w:eastAsia="Microsoft YaHei" w:cs="Microsoft YaHei"/>
          <w:sz w:val="21"/>
          <w:szCs w:val="21"/>
          <w:spacing w:val="-17"/>
        </w:rPr>
        <w:t>009</w:t>
      </w:r>
    </w:p>
    <w:p>
      <w:pPr>
        <w:ind w:left="24"/>
        <w:spacing w:before="308" w:line="195" w:lineRule="auto"/>
        <w:rPr>
          <w:rFonts w:ascii="Microsoft YaHei" w:hAnsi="Microsoft YaHei" w:eastAsia="Microsoft YaHei" w:cs="Microsoft YaHei"/>
          <w:sz w:val="20"/>
          <w:szCs w:val="20"/>
        </w:rPr>
      </w:pPr>
      <w:r>
        <w:rPr>
          <w:rFonts w:ascii="Microsoft YaHei" w:hAnsi="Microsoft YaHei" w:eastAsia="Microsoft YaHei" w:cs="Microsoft YaHei"/>
          <w:sz w:val="21"/>
          <w:szCs w:val="21"/>
          <w:spacing w:val="-18"/>
        </w:rPr>
        <w:t>G</w:t>
      </w:r>
      <w:r>
        <w:rPr>
          <w:rFonts w:ascii="Microsoft YaHei" w:hAnsi="Microsoft YaHei" w:eastAsia="Microsoft YaHei" w:cs="Microsoft YaHei"/>
          <w:sz w:val="23"/>
          <w:szCs w:val="23"/>
          <w:spacing w:val="-18"/>
        </w:rPr>
        <w:t>B</w:t>
      </w:r>
      <w:r>
        <w:rPr>
          <w:rFonts w:ascii="Microsoft YaHei" w:hAnsi="Microsoft YaHei" w:eastAsia="Microsoft YaHei" w:cs="Microsoft YaHei"/>
          <w:sz w:val="14"/>
          <w:szCs w:val="14"/>
          <w:spacing w:val="-18"/>
          <w:position w:val="3"/>
        </w:rPr>
        <w:t>/</w:t>
      </w:r>
      <w:r>
        <w:rPr>
          <w:rFonts w:ascii="Microsoft YaHei" w:hAnsi="Microsoft YaHei" w:eastAsia="Microsoft YaHei" w:cs="Microsoft YaHei"/>
          <w:sz w:val="23"/>
          <w:szCs w:val="23"/>
          <w:spacing w:val="-18"/>
          <w:position w:val="1"/>
        </w:rPr>
        <w:t>T</w:t>
      </w:r>
      <w:r>
        <w:rPr>
          <w:rFonts w:ascii="Microsoft YaHei" w:hAnsi="Microsoft YaHei" w:eastAsia="Microsoft YaHei" w:cs="Microsoft YaHei"/>
          <w:sz w:val="23"/>
          <w:szCs w:val="23"/>
          <w:spacing w:val="53"/>
          <w:position w:val="1"/>
        </w:rPr>
        <w:t xml:space="preserve"> </w:t>
      </w:r>
      <w:r>
        <w:rPr>
          <w:rFonts w:ascii="Microsoft YaHei" w:hAnsi="Microsoft YaHei" w:eastAsia="Microsoft YaHei" w:cs="Microsoft YaHei"/>
          <w:sz w:val="20"/>
          <w:szCs w:val="20"/>
          <w:spacing w:val="-18"/>
        </w:rPr>
        <w:t>23990-2</w:t>
      </w:r>
      <w:r>
        <w:rPr>
          <w:rFonts w:ascii="Microsoft YaHei" w:hAnsi="Microsoft YaHei" w:eastAsia="Microsoft YaHei" w:cs="Microsoft YaHei"/>
          <w:sz w:val="21"/>
          <w:szCs w:val="21"/>
          <w:spacing w:val="-18"/>
        </w:rPr>
        <w:t>00</w:t>
      </w:r>
      <w:r>
        <w:rPr>
          <w:rFonts w:ascii="Microsoft YaHei" w:hAnsi="Microsoft YaHei" w:eastAsia="Microsoft YaHei" w:cs="Microsoft YaHei"/>
          <w:sz w:val="20"/>
          <w:szCs w:val="20"/>
          <w:spacing w:val="-18"/>
        </w:rPr>
        <w:t>9</w:t>
      </w:r>
    </w:p>
    <w:p>
      <w:pPr>
        <w:ind w:left="27"/>
        <w:spacing w:before="301" w:line="181" w:lineRule="auto"/>
        <w:rPr>
          <w:rFonts w:ascii="Microsoft YaHei" w:hAnsi="Microsoft YaHei" w:eastAsia="Microsoft YaHei" w:cs="Microsoft YaHei"/>
          <w:sz w:val="20"/>
          <w:szCs w:val="20"/>
        </w:rPr>
      </w:pPr>
      <w:r>
        <w:rPr>
          <w:rFonts w:ascii="Microsoft YaHei" w:hAnsi="Microsoft YaHei" w:eastAsia="Microsoft YaHei" w:cs="Microsoft YaHei"/>
          <w:sz w:val="22"/>
          <w:szCs w:val="22"/>
          <w:spacing w:val="-24"/>
          <w:w w:val="80"/>
          <w:position w:val="2"/>
        </w:rPr>
        <w:t>G</w:t>
      </w:r>
      <w:r>
        <w:rPr>
          <w:rFonts w:ascii="Microsoft YaHei" w:hAnsi="Microsoft YaHei" w:eastAsia="Microsoft YaHei" w:cs="Microsoft YaHei"/>
          <w:sz w:val="21"/>
          <w:szCs w:val="21"/>
          <w:spacing w:val="-24"/>
          <w:w w:val="80"/>
          <w:position w:val="2"/>
        </w:rPr>
        <w:t>B</w:t>
      </w:r>
      <w:r>
        <w:rPr>
          <w:rFonts w:ascii="Microsoft YaHei" w:hAnsi="Microsoft YaHei" w:eastAsia="Microsoft YaHei" w:cs="Microsoft YaHei"/>
          <w:sz w:val="14"/>
          <w:szCs w:val="14"/>
          <w:spacing w:val="-12"/>
        </w:rPr>
        <w:t>/</w:t>
      </w:r>
      <w:r>
        <w:rPr>
          <w:rFonts w:ascii="Microsoft YaHei" w:hAnsi="Microsoft YaHei" w:eastAsia="Microsoft YaHei" w:cs="Microsoft YaHei"/>
          <w:sz w:val="23"/>
          <w:szCs w:val="23"/>
          <w:spacing w:val="-12"/>
          <w:position w:val="2"/>
        </w:rPr>
        <w:t>T</w:t>
      </w:r>
      <w:r>
        <w:rPr>
          <w:rFonts w:ascii="Microsoft YaHei" w:hAnsi="Microsoft YaHei" w:eastAsia="Microsoft YaHei" w:cs="Microsoft YaHei"/>
          <w:sz w:val="23"/>
          <w:szCs w:val="23"/>
          <w:spacing w:val="45"/>
          <w:w w:val="101"/>
          <w:position w:val="2"/>
        </w:rPr>
        <w:t xml:space="preserve"> </w:t>
      </w:r>
      <w:r>
        <w:rPr>
          <w:rFonts w:ascii="Microsoft YaHei" w:hAnsi="Microsoft YaHei" w:eastAsia="Microsoft YaHei" w:cs="Microsoft YaHei"/>
          <w:sz w:val="20"/>
          <w:szCs w:val="20"/>
          <w:spacing w:val="-12"/>
        </w:rPr>
        <w:t>36488-2</w:t>
      </w:r>
      <w:r>
        <w:rPr>
          <w:rFonts w:ascii="Microsoft YaHei" w:hAnsi="Microsoft YaHei" w:eastAsia="Microsoft YaHei" w:cs="Microsoft YaHei"/>
          <w:sz w:val="21"/>
          <w:szCs w:val="21"/>
          <w:spacing w:val="-12"/>
        </w:rPr>
        <w:t>0</w:t>
      </w:r>
      <w:r>
        <w:rPr>
          <w:rFonts w:ascii="Microsoft YaHei" w:hAnsi="Microsoft YaHei" w:eastAsia="Microsoft YaHei" w:cs="Microsoft YaHei"/>
          <w:sz w:val="20"/>
          <w:szCs w:val="20"/>
          <w:spacing w:val="-12"/>
        </w:rPr>
        <w:t>18</w:t>
      </w:r>
    </w:p>
    <w:p>
      <w:pPr>
        <w:pStyle w:val="BodyText"/>
        <w:spacing w:line="244" w:lineRule="auto"/>
        <w:rPr>
          <w:sz w:val="21"/>
        </w:rPr>
      </w:pPr>
      <w:r/>
    </w:p>
    <w:p>
      <w:pPr>
        <w:pStyle w:val="BodyText"/>
        <w:spacing w:line="244" w:lineRule="auto"/>
        <w:rPr>
          <w:sz w:val="21"/>
        </w:rPr>
      </w:pPr>
      <w:r/>
    </w:p>
    <w:p>
      <w:pPr>
        <w:spacing w:before="103" w:line="182" w:lineRule="auto"/>
        <w:rPr>
          <w:rFonts w:ascii="Microsoft YaHei" w:hAnsi="Microsoft YaHei" w:eastAsia="Microsoft YaHei" w:cs="Microsoft YaHei"/>
          <w:sz w:val="20"/>
          <w:szCs w:val="20"/>
        </w:rPr>
      </w:pPr>
      <w:r>
        <w:rPr>
          <w:rFonts w:ascii="Microsoft YaHei" w:hAnsi="Microsoft YaHei" w:eastAsia="Microsoft YaHei" w:cs="Microsoft YaHei"/>
          <w:sz w:val="19"/>
          <w:szCs w:val="19"/>
          <w:spacing w:val="-22"/>
          <w:w w:val="83"/>
        </w:rPr>
        <w:t>.</w:t>
      </w:r>
      <w:r>
        <w:rPr>
          <w:rFonts w:ascii="Microsoft YaHei" w:hAnsi="Microsoft YaHei" w:eastAsia="Microsoft YaHei" w:cs="Microsoft YaHei"/>
          <w:sz w:val="22"/>
          <w:szCs w:val="22"/>
          <w:spacing w:val="-22"/>
          <w:w w:val="83"/>
          <w:position w:val="1"/>
        </w:rPr>
        <w:t>G</w:t>
      </w:r>
      <w:r>
        <w:rPr>
          <w:rFonts w:ascii="Microsoft YaHei" w:hAnsi="Microsoft YaHei" w:eastAsia="Microsoft YaHei" w:cs="Microsoft YaHei"/>
          <w:sz w:val="21"/>
          <w:szCs w:val="21"/>
          <w:spacing w:val="-22"/>
          <w:w w:val="83"/>
          <w:position w:val="1"/>
        </w:rPr>
        <w:t>B</w:t>
      </w:r>
      <w:r>
        <w:rPr>
          <w:rFonts w:ascii="Microsoft YaHei" w:hAnsi="Microsoft YaHei" w:eastAsia="Microsoft YaHei" w:cs="Microsoft YaHei"/>
          <w:sz w:val="14"/>
          <w:szCs w:val="14"/>
          <w:spacing w:val="-13"/>
        </w:rPr>
        <w:t>/</w:t>
      </w:r>
      <w:r>
        <w:rPr>
          <w:rFonts w:ascii="Microsoft YaHei" w:hAnsi="Microsoft YaHei" w:eastAsia="Microsoft YaHei" w:cs="Microsoft YaHei"/>
          <w:sz w:val="24"/>
          <w:szCs w:val="24"/>
          <w:spacing w:val="-13"/>
          <w:position w:val="1"/>
        </w:rPr>
        <w:t>T</w:t>
      </w:r>
      <w:r>
        <w:rPr>
          <w:rFonts w:ascii="Microsoft YaHei" w:hAnsi="Microsoft YaHei" w:eastAsia="Microsoft YaHei" w:cs="Microsoft YaHei"/>
          <w:sz w:val="24"/>
          <w:szCs w:val="24"/>
          <w:spacing w:val="59"/>
          <w:position w:val="1"/>
        </w:rPr>
        <w:t xml:space="preserve"> </w:t>
      </w:r>
      <w:r>
        <w:rPr>
          <w:rFonts w:ascii="Microsoft YaHei" w:hAnsi="Microsoft YaHei" w:eastAsia="Microsoft YaHei" w:cs="Microsoft YaHei"/>
          <w:sz w:val="20"/>
          <w:szCs w:val="20"/>
          <w:spacing w:val="-13"/>
        </w:rPr>
        <w:t>1844</w:t>
      </w:r>
      <w:r>
        <w:rPr>
          <w:rFonts w:ascii="Microsoft YaHei" w:hAnsi="Microsoft YaHei" w:eastAsia="Microsoft YaHei" w:cs="Microsoft YaHei"/>
          <w:sz w:val="21"/>
          <w:szCs w:val="21"/>
          <w:spacing w:val="-13"/>
        </w:rPr>
        <w:t>6</w:t>
      </w:r>
      <w:r>
        <w:rPr>
          <w:rFonts w:ascii="Microsoft YaHei" w:hAnsi="Microsoft YaHei" w:eastAsia="Microsoft YaHei" w:cs="Microsoft YaHei"/>
          <w:sz w:val="20"/>
          <w:szCs w:val="20"/>
          <w:spacing w:val="-13"/>
        </w:rPr>
        <w:t>-2009</w:t>
      </w:r>
    </w:p>
    <w:p>
      <w:pPr>
        <w:pStyle w:val="BodyText"/>
        <w:spacing w:line="268" w:lineRule="auto"/>
        <w:rPr>
          <w:sz w:val="21"/>
        </w:rPr>
      </w:pPr>
      <w:r/>
    </w:p>
    <w:p>
      <w:pPr>
        <w:pStyle w:val="BodyText"/>
        <w:spacing w:line="268" w:lineRule="auto"/>
        <w:rPr>
          <w:sz w:val="21"/>
        </w:rPr>
      </w:pPr>
      <w:r/>
    </w:p>
    <w:p>
      <w:pPr>
        <w:pStyle w:val="BodyText"/>
        <w:spacing w:line="269" w:lineRule="auto"/>
        <w:rPr>
          <w:sz w:val="21"/>
        </w:rPr>
      </w:pPr>
      <w:r/>
    </w:p>
    <w:p>
      <w:pPr>
        <w:pStyle w:val="BodyText"/>
        <w:spacing w:line="269" w:lineRule="auto"/>
        <w:rPr>
          <w:sz w:val="21"/>
        </w:rPr>
      </w:pPr>
      <w:r/>
    </w:p>
    <w:p>
      <w:pPr>
        <w:pStyle w:val="BodyText"/>
        <w:spacing w:line="269" w:lineRule="auto"/>
        <w:rPr>
          <w:sz w:val="21"/>
        </w:rPr>
      </w:pPr>
      <w:r/>
    </w:p>
    <w:p>
      <w:pPr>
        <w:ind w:left="23"/>
        <w:spacing w:before="104" w:line="193" w:lineRule="auto"/>
        <w:rPr>
          <w:rFonts w:ascii="Microsoft YaHei" w:hAnsi="Microsoft YaHei" w:eastAsia="Microsoft YaHei" w:cs="Microsoft YaHei"/>
          <w:sz w:val="21"/>
          <w:szCs w:val="21"/>
        </w:rPr>
      </w:pPr>
      <w:r>
        <w:rPr>
          <w:rFonts w:ascii="Microsoft YaHei" w:hAnsi="Microsoft YaHei" w:eastAsia="Microsoft YaHei" w:cs="Microsoft YaHei"/>
          <w:sz w:val="22"/>
          <w:szCs w:val="22"/>
          <w:spacing w:val="-29"/>
          <w:w w:val="94"/>
        </w:rPr>
        <w:t>G</w:t>
      </w:r>
      <w:r>
        <w:rPr>
          <w:rFonts w:ascii="Microsoft YaHei" w:hAnsi="Microsoft YaHei" w:eastAsia="Microsoft YaHei" w:cs="Microsoft YaHei"/>
          <w:sz w:val="23"/>
          <w:szCs w:val="23"/>
          <w:spacing w:val="-29"/>
          <w:w w:val="94"/>
        </w:rPr>
        <w:t>B</w:t>
      </w:r>
      <w:r>
        <w:rPr>
          <w:rFonts w:ascii="Microsoft YaHei" w:hAnsi="Microsoft YaHei" w:eastAsia="Microsoft YaHei" w:cs="Microsoft YaHei"/>
          <w:sz w:val="14"/>
          <w:szCs w:val="14"/>
          <w:spacing w:val="-8"/>
          <w:position w:val="4"/>
        </w:rPr>
        <w:t>/</w:t>
      </w:r>
      <w:r>
        <w:rPr>
          <w:rFonts w:ascii="Microsoft YaHei" w:hAnsi="Microsoft YaHei" w:eastAsia="Microsoft YaHei" w:cs="Microsoft YaHei"/>
          <w:sz w:val="24"/>
          <w:szCs w:val="24"/>
          <w:spacing w:val="-18"/>
          <w:position w:val="1"/>
        </w:rPr>
        <w:t>T</w:t>
      </w:r>
      <w:r>
        <w:rPr>
          <w:rFonts w:ascii="Microsoft YaHei" w:hAnsi="Microsoft YaHei" w:eastAsia="Microsoft YaHei" w:cs="Microsoft YaHei"/>
          <w:sz w:val="24"/>
          <w:szCs w:val="24"/>
          <w:spacing w:val="35"/>
          <w:w w:val="101"/>
          <w:position w:val="1"/>
        </w:rPr>
        <w:t xml:space="preserve"> </w:t>
      </w:r>
      <w:r>
        <w:rPr>
          <w:rFonts w:ascii="Microsoft YaHei" w:hAnsi="Microsoft YaHei" w:eastAsia="Microsoft YaHei" w:cs="Microsoft YaHei"/>
          <w:sz w:val="20"/>
          <w:szCs w:val="20"/>
          <w:spacing w:val="-18"/>
        </w:rPr>
        <w:t>2</w:t>
      </w:r>
      <w:r>
        <w:rPr>
          <w:rFonts w:ascii="Microsoft YaHei" w:hAnsi="Microsoft YaHei" w:eastAsia="Microsoft YaHei" w:cs="Microsoft YaHei"/>
          <w:sz w:val="21"/>
          <w:szCs w:val="21"/>
          <w:spacing w:val="-18"/>
        </w:rPr>
        <w:t>399</w:t>
      </w:r>
      <w:r>
        <w:rPr>
          <w:rFonts w:ascii="Microsoft YaHei" w:hAnsi="Microsoft YaHei" w:eastAsia="Microsoft YaHei" w:cs="Microsoft YaHei"/>
          <w:sz w:val="20"/>
          <w:szCs w:val="20"/>
          <w:spacing w:val="-18"/>
        </w:rPr>
        <w:t>2</w:t>
      </w:r>
      <w:r>
        <w:rPr>
          <w:rFonts w:ascii="Microsoft YaHei" w:hAnsi="Microsoft YaHei" w:eastAsia="Microsoft YaHei" w:cs="Microsoft YaHei"/>
          <w:sz w:val="21"/>
          <w:szCs w:val="21"/>
          <w:spacing w:val="-18"/>
        </w:rPr>
        <w:t>-2009</w:t>
      </w:r>
    </w:p>
    <w:p>
      <w:pPr>
        <w:pStyle w:val="BodyText"/>
        <w:spacing w:line="14" w:lineRule="auto"/>
        <w:rPr/>
      </w:pPr>
      <w:r>
        <w:rPr/>
        <w:br w:type="column"/>
      </w:r>
    </w:p>
    <w:p>
      <w:pPr>
        <w:ind w:left="261" w:right="284" w:hanging="198"/>
        <w:spacing w:before="51" w:line="259" w:lineRule="auto"/>
        <w:rPr>
          <w:rFonts w:ascii="Microsoft YaHei" w:hAnsi="Microsoft YaHei" w:eastAsia="Microsoft YaHei" w:cs="Microsoft YaHei"/>
          <w:sz w:val="22"/>
          <w:szCs w:val="22"/>
        </w:rPr>
      </w:pPr>
      <w:r>
        <w:rPr>
          <w:rFonts w:ascii="Microsoft YaHei" w:hAnsi="Microsoft YaHei" w:eastAsia="Microsoft YaHei" w:cs="Microsoft YaHei"/>
          <w:sz w:val="24"/>
          <w:szCs w:val="24"/>
          <w:spacing w:val="-6"/>
          <w:w w:val="84"/>
        </w:rPr>
        <w:t>判定依据</w:t>
      </w:r>
      <w:r>
        <w:rPr>
          <w:rFonts w:ascii="Microsoft YaHei" w:hAnsi="Microsoft YaHei" w:eastAsia="Microsoft YaHei" w:cs="Microsoft YaHei"/>
          <w:sz w:val="24"/>
          <w:szCs w:val="24"/>
          <w:spacing w:val="2"/>
        </w:rPr>
        <w:t xml:space="preserve"> </w:t>
      </w:r>
      <w:r>
        <w:rPr>
          <w:rFonts w:ascii="Microsoft YaHei" w:hAnsi="Microsoft YaHei" w:eastAsia="Microsoft YaHei" w:cs="Microsoft YaHei"/>
          <w:sz w:val="22"/>
          <w:szCs w:val="22"/>
          <w:spacing w:val="-5"/>
          <w:w w:val="92"/>
        </w:rPr>
        <w:t>要求</w:t>
      </w:r>
    </w:p>
    <w:p>
      <w:pPr>
        <w:ind w:left="221"/>
        <w:spacing w:before="129" w:line="221" w:lineRule="auto"/>
        <w:rPr>
          <w:rFonts w:ascii="Microsoft YaHei" w:hAnsi="Microsoft YaHei" w:eastAsia="Microsoft YaHei" w:cs="Microsoft YaHei"/>
          <w:sz w:val="21"/>
          <w:szCs w:val="21"/>
        </w:rPr>
      </w:pPr>
      <w:r>
        <w:rPr>
          <w:rFonts w:ascii="Microsoft YaHei" w:hAnsi="Microsoft YaHei" w:eastAsia="Microsoft YaHei" w:cs="Microsoft YaHei"/>
          <w:sz w:val="19"/>
          <w:szCs w:val="19"/>
        </w:rPr>
        <w:t>≤</w:t>
      </w:r>
      <w:r>
        <w:rPr>
          <w:rFonts w:ascii="Microsoft YaHei" w:hAnsi="Microsoft YaHei" w:eastAsia="Microsoft YaHei" w:cs="Microsoft YaHei"/>
          <w:sz w:val="21"/>
          <w:szCs w:val="21"/>
        </w:rPr>
        <w:t>650</w:t>
      </w:r>
    </w:p>
    <w:p>
      <w:pPr>
        <w:pStyle w:val="BodyText"/>
        <w:spacing w:line="306" w:lineRule="auto"/>
        <w:rPr>
          <w:sz w:val="21"/>
        </w:rPr>
      </w:pPr>
      <w:r/>
    </w:p>
    <w:p>
      <w:pPr>
        <w:pStyle w:val="BodyText"/>
        <w:spacing w:line="306" w:lineRule="auto"/>
        <w:rPr>
          <w:sz w:val="21"/>
        </w:rPr>
      </w:pPr>
      <w:r/>
    </w:p>
    <w:p>
      <w:pPr>
        <w:pStyle w:val="BodyText"/>
        <w:spacing w:line="306" w:lineRule="auto"/>
        <w:rPr>
          <w:sz w:val="21"/>
        </w:rPr>
      </w:pPr>
      <w:r/>
    </w:p>
    <w:p>
      <w:pPr>
        <w:ind w:left="218"/>
        <w:spacing w:before="91" w:line="218" w:lineRule="auto"/>
        <w:rPr>
          <w:rFonts w:ascii="Microsoft YaHei" w:hAnsi="Microsoft YaHei" w:eastAsia="Microsoft YaHei" w:cs="Microsoft YaHei"/>
          <w:sz w:val="21"/>
          <w:szCs w:val="21"/>
        </w:rPr>
      </w:pPr>
      <w:r>
        <w:rPr>
          <w:rFonts w:ascii="Microsoft YaHei" w:hAnsi="Microsoft YaHei" w:eastAsia="Microsoft YaHei" w:cs="Microsoft YaHei"/>
          <w:sz w:val="19"/>
          <w:szCs w:val="19"/>
          <w:spacing w:val="-2"/>
        </w:rPr>
        <w:t>≤</w:t>
      </w:r>
      <w:r>
        <w:rPr>
          <w:rFonts w:ascii="Microsoft YaHei" w:hAnsi="Microsoft YaHei" w:eastAsia="Microsoft YaHei" w:cs="Microsoft YaHei"/>
          <w:sz w:val="21"/>
          <w:szCs w:val="21"/>
          <w:spacing w:val="-2"/>
        </w:rPr>
        <w:t>300</w:t>
      </w:r>
    </w:p>
    <w:p>
      <w:pPr>
        <w:pStyle w:val="BodyText"/>
        <w:spacing w:line="297" w:lineRule="auto"/>
        <w:rPr>
          <w:sz w:val="21"/>
        </w:rPr>
      </w:pPr>
      <w:r/>
    </w:p>
    <w:p>
      <w:pPr>
        <w:pStyle w:val="BodyText"/>
        <w:spacing w:line="297" w:lineRule="auto"/>
        <w:rPr>
          <w:sz w:val="21"/>
        </w:rPr>
      </w:pPr>
      <w:r/>
    </w:p>
    <w:p>
      <w:pPr>
        <w:pStyle w:val="BodyText"/>
        <w:spacing w:line="298" w:lineRule="auto"/>
        <w:rPr>
          <w:sz w:val="21"/>
        </w:rPr>
      </w:pPr>
      <w:r/>
    </w:p>
    <w:p>
      <w:pPr>
        <w:ind w:left="214"/>
        <w:spacing w:before="87" w:line="222" w:lineRule="auto"/>
        <w:rPr>
          <w:rFonts w:ascii="Microsoft YaHei" w:hAnsi="Microsoft YaHei" w:eastAsia="Microsoft YaHei" w:cs="Microsoft YaHei"/>
          <w:sz w:val="20"/>
          <w:szCs w:val="20"/>
        </w:rPr>
      </w:pPr>
      <w:r>
        <w:rPr>
          <w:rFonts w:ascii="Microsoft YaHei" w:hAnsi="Microsoft YaHei" w:eastAsia="Microsoft YaHei" w:cs="Microsoft YaHei"/>
          <w:sz w:val="19"/>
          <w:szCs w:val="19"/>
          <w:spacing w:val="17"/>
        </w:rPr>
        <w:t>≤</w:t>
      </w:r>
      <w:r>
        <w:rPr>
          <w:rFonts w:ascii="Microsoft YaHei" w:hAnsi="Microsoft YaHei" w:eastAsia="Microsoft YaHei" w:cs="Microsoft YaHei"/>
          <w:sz w:val="20"/>
          <w:szCs w:val="20"/>
          <w:spacing w:val="17"/>
        </w:rPr>
        <w:t>0</w:t>
      </w:r>
      <w:r>
        <w:rPr>
          <w:rFonts w:ascii="Microsoft YaHei" w:hAnsi="Microsoft YaHei" w:eastAsia="Microsoft YaHei" w:cs="Microsoft YaHei"/>
          <w:sz w:val="17"/>
          <w:szCs w:val="17"/>
          <w:spacing w:val="17"/>
          <w:position w:val="2"/>
        </w:rPr>
        <w:t>.</w:t>
      </w:r>
      <w:r>
        <w:rPr>
          <w:rFonts w:ascii="Microsoft YaHei" w:hAnsi="Microsoft YaHei" w:eastAsia="Microsoft YaHei" w:cs="Microsoft YaHei"/>
          <w:sz w:val="17"/>
          <w:szCs w:val="17"/>
          <w:spacing w:val="1"/>
          <w:position w:val="2"/>
        </w:rPr>
        <w:t xml:space="preserve"> </w:t>
      </w:r>
      <w:r>
        <w:rPr>
          <w:rFonts w:ascii="Microsoft YaHei" w:hAnsi="Microsoft YaHei" w:eastAsia="Microsoft YaHei" w:cs="Microsoft YaHei"/>
          <w:sz w:val="20"/>
          <w:szCs w:val="20"/>
          <w:spacing w:val="17"/>
        </w:rPr>
        <w:t>l</w:t>
      </w:r>
    </w:p>
    <w:p>
      <w:pPr>
        <w:ind w:left="288"/>
        <w:spacing w:before="317" w:line="220" w:lineRule="auto"/>
        <w:rPr>
          <w:rFonts w:ascii="Microsoft YaHei" w:hAnsi="Microsoft YaHei" w:eastAsia="Microsoft YaHei" w:cs="Microsoft YaHei"/>
          <w:sz w:val="20"/>
          <w:szCs w:val="20"/>
        </w:rPr>
      </w:pPr>
      <w:r>
        <w:rPr>
          <w:rFonts w:ascii="Microsoft YaHei" w:hAnsi="Microsoft YaHei" w:eastAsia="Microsoft YaHei" w:cs="Microsoft YaHei"/>
          <w:sz w:val="19"/>
          <w:szCs w:val="19"/>
          <w:spacing w:val="-1"/>
        </w:rPr>
        <w:t>≤</w:t>
      </w:r>
      <w:r>
        <w:rPr>
          <w:rFonts w:ascii="Microsoft YaHei" w:hAnsi="Microsoft YaHei" w:eastAsia="Microsoft YaHei" w:cs="Microsoft YaHei"/>
          <w:sz w:val="20"/>
          <w:szCs w:val="20"/>
          <w:spacing w:val="-1"/>
        </w:rPr>
        <w:t>20</w:t>
      </w:r>
    </w:p>
    <w:p>
      <w:pPr>
        <w:ind w:left="215"/>
        <w:spacing w:before="317" w:line="221" w:lineRule="auto"/>
        <w:rPr>
          <w:rFonts w:ascii="Microsoft YaHei" w:hAnsi="Microsoft YaHei" w:eastAsia="Microsoft YaHei" w:cs="Microsoft YaHei"/>
          <w:sz w:val="20"/>
          <w:szCs w:val="20"/>
        </w:rPr>
      </w:pPr>
      <w:r>
        <w:rPr>
          <w:rFonts w:ascii="Microsoft YaHei" w:hAnsi="Microsoft YaHei" w:eastAsia="Microsoft YaHei" w:cs="Microsoft YaHei"/>
          <w:sz w:val="19"/>
          <w:szCs w:val="19"/>
          <w:spacing w:val="2"/>
        </w:rPr>
        <w:t>≤</w:t>
      </w:r>
      <w:r>
        <w:rPr>
          <w:rFonts w:ascii="Microsoft YaHei" w:hAnsi="Microsoft YaHei" w:eastAsia="Microsoft YaHei" w:cs="Microsoft YaHei"/>
          <w:sz w:val="20"/>
          <w:szCs w:val="20"/>
          <w:spacing w:val="2"/>
        </w:rPr>
        <w:t>200</w:t>
      </w:r>
    </w:p>
    <w:p>
      <w:pPr>
        <w:pStyle w:val="BodyText"/>
        <w:spacing w:line="241" w:lineRule="auto"/>
        <w:rPr>
          <w:sz w:val="21"/>
        </w:rPr>
      </w:pPr>
      <w:r/>
    </w:p>
    <w:p>
      <w:pPr>
        <w:pStyle w:val="BodyText"/>
        <w:spacing w:line="242" w:lineRule="auto"/>
        <w:rPr>
          <w:sz w:val="21"/>
        </w:rPr>
      </w:pPr>
      <w:r/>
    </w:p>
    <w:p>
      <w:pPr>
        <w:spacing w:before="91" w:line="20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1"/>
        </w:rPr>
        <w:t>其</w:t>
      </w:r>
      <w:r>
        <w:rPr>
          <w:rFonts w:ascii="Microsoft YaHei" w:hAnsi="Microsoft YaHei" w:eastAsia="Microsoft YaHei" w:cs="Microsoft YaHei"/>
          <w:sz w:val="21"/>
          <w:szCs w:val="21"/>
          <w:spacing w:val="1"/>
        </w:rPr>
        <w:t>他</w:t>
      </w:r>
      <w:r>
        <w:rPr>
          <w:rFonts w:ascii="Microsoft YaHei" w:hAnsi="Microsoft YaHei" w:eastAsia="Microsoft YaHei" w:cs="Microsoft YaHei"/>
          <w:sz w:val="21"/>
          <w:szCs w:val="21"/>
          <w:spacing w:val="-26"/>
        </w:rPr>
        <w:t xml:space="preserve"> </w:t>
      </w:r>
      <w:r>
        <w:rPr>
          <w:rFonts w:ascii="Microsoft YaHei" w:hAnsi="Microsoft YaHei" w:eastAsia="Microsoft YaHei" w:cs="Microsoft YaHei"/>
          <w:sz w:val="19"/>
          <w:szCs w:val="19"/>
          <w:spacing w:val="1"/>
        </w:rPr>
        <w:t>≤</w:t>
      </w:r>
      <w:r>
        <w:rPr>
          <w:rFonts w:ascii="Microsoft YaHei" w:hAnsi="Microsoft YaHei" w:eastAsia="Microsoft YaHei" w:cs="Microsoft YaHei"/>
          <w:sz w:val="20"/>
          <w:szCs w:val="20"/>
          <w:spacing w:val="1"/>
        </w:rPr>
        <w:t>0</w:t>
      </w:r>
      <w:r>
        <w:rPr>
          <w:rFonts w:ascii="Microsoft YaHei" w:hAnsi="Microsoft YaHei" w:eastAsia="Microsoft YaHei" w:cs="Microsoft YaHei"/>
          <w:sz w:val="19"/>
          <w:szCs w:val="19"/>
          <w:spacing w:val="1"/>
        </w:rPr>
        <w:t>. </w:t>
      </w:r>
      <w:r>
        <w:rPr>
          <w:rFonts w:ascii="Microsoft YaHei" w:hAnsi="Microsoft YaHei" w:eastAsia="Microsoft YaHei" w:cs="Microsoft YaHei"/>
          <w:sz w:val="20"/>
          <w:szCs w:val="20"/>
          <w:spacing w:val="1"/>
        </w:rPr>
        <w:t>2</w:t>
      </w:r>
    </w:p>
    <w:p>
      <w:pPr>
        <w:pStyle w:val="BodyText"/>
        <w:spacing w:line="276" w:lineRule="auto"/>
        <w:rPr>
          <w:sz w:val="21"/>
        </w:rPr>
      </w:pPr>
      <w:r/>
    </w:p>
    <w:p>
      <w:pPr>
        <w:pStyle w:val="BodyText"/>
        <w:spacing w:line="276" w:lineRule="auto"/>
        <w:rPr>
          <w:sz w:val="21"/>
        </w:rPr>
      </w:pPr>
      <w:r/>
    </w:p>
    <w:p>
      <w:pPr>
        <w:pStyle w:val="BodyText"/>
        <w:spacing w:line="276" w:lineRule="auto"/>
        <w:rPr>
          <w:sz w:val="21"/>
        </w:rPr>
      </w:pPr>
      <w:r/>
    </w:p>
    <w:p>
      <w:pPr>
        <w:pStyle w:val="BodyText"/>
        <w:spacing w:line="276" w:lineRule="auto"/>
        <w:rPr>
          <w:sz w:val="21"/>
        </w:rPr>
      </w:pPr>
      <w:r/>
    </w:p>
    <w:p>
      <w:pPr>
        <w:pStyle w:val="BodyText"/>
        <w:spacing w:line="276" w:lineRule="auto"/>
        <w:rPr>
          <w:sz w:val="21"/>
        </w:rPr>
      </w:pPr>
      <w:r/>
    </w:p>
    <w:p>
      <w:pPr>
        <w:ind w:left="214"/>
        <w:spacing w:before="90" w:line="216" w:lineRule="auto"/>
        <w:rPr>
          <w:rFonts w:ascii="Microsoft YaHei" w:hAnsi="Microsoft YaHei" w:eastAsia="Microsoft YaHei" w:cs="Microsoft YaHei"/>
          <w:sz w:val="20"/>
          <w:szCs w:val="20"/>
        </w:rPr>
      </w:pPr>
      <w:r>
        <w:rPr>
          <w:rFonts w:ascii="Microsoft YaHei" w:hAnsi="Microsoft YaHei" w:eastAsia="Microsoft YaHei" w:cs="Microsoft YaHei"/>
          <w:sz w:val="19"/>
          <w:szCs w:val="19"/>
          <w:spacing w:val="13"/>
        </w:rPr>
        <w:t>≤</w:t>
      </w:r>
      <w:r>
        <w:rPr>
          <w:rFonts w:ascii="Microsoft YaHei" w:hAnsi="Microsoft YaHei" w:eastAsia="Microsoft YaHei" w:cs="Microsoft YaHei"/>
          <w:sz w:val="21"/>
          <w:szCs w:val="21"/>
          <w:spacing w:val="13"/>
        </w:rPr>
        <w:t>0</w:t>
      </w:r>
      <w:r>
        <w:rPr>
          <w:rFonts w:ascii="Microsoft YaHei" w:hAnsi="Microsoft YaHei" w:eastAsia="Microsoft YaHei" w:cs="Microsoft YaHei"/>
          <w:sz w:val="17"/>
          <w:szCs w:val="17"/>
          <w:spacing w:val="13"/>
          <w:position w:val="2"/>
        </w:rPr>
        <w:t>.</w:t>
      </w:r>
      <w:r>
        <w:rPr>
          <w:rFonts w:ascii="Microsoft YaHei" w:hAnsi="Microsoft YaHei" w:eastAsia="Microsoft YaHei" w:cs="Microsoft YaHei"/>
          <w:sz w:val="17"/>
          <w:szCs w:val="17"/>
          <w:spacing w:val="-5"/>
          <w:position w:val="2"/>
        </w:rPr>
        <w:t xml:space="preserve"> </w:t>
      </w:r>
      <w:r>
        <w:rPr>
          <w:rFonts w:ascii="Microsoft YaHei" w:hAnsi="Microsoft YaHei" w:eastAsia="Microsoft YaHei" w:cs="Microsoft YaHei"/>
          <w:sz w:val="20"/>
          <w:szCs w:val="20"/>
          <w:spacing w:val="13"/>
        </w:rPr>
        <w:t>1</w:t>
      </w:r>
    </w:p>
    <w:p>
      <w:pPr>
        <w:pStyle w:val="BodyText"/>
        <w:spacing w:line="14" w:lineRule="auto"/>
        <w:rPr/>
      </w:pPr>
      <w:r>
        <w:rPr/>
        <w:br w:type="column"/>
      </w:r>
    </w:p>
    <w:p>
      <w:pPr>
        <w:ind w:left="70"/>
        <w:spacing w:before="270" w:line="202"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6"/>
          <w:w w:val="91"/>
        </w:rPr>
        <w:t>单位</w:t>
      </w:r>
    </w:p>
    <w:p>
      <w:pPr>
        <w:pStyle w:val="BodyText"/>
        <w:spacing w:line="348" w:lineRule="auto"/>
        <w:rPr>
          <w:sz w:val="21"/>
        </w:rPr>
      </w:pPr>
      <w:r/>
    </w:p>
    <w:p>
      <w:pPr>
        <w:ind w:left="114"/>
        <w:spacing w:before="103" w:line="164" w:lineRule="auto"/>
        <w:rPr>
          <w:rFonts w:ascii="Microsoft YaHei" w:hAnsi="Microsoft YaHei" w:eastAsia="Microsoft YaHei" w:cs="Microsoft YaHei"/>
          <w:sz w:val="24"/>
          <w:szCs w:val="24"/>
        </w:rPr>
      </w:pPr>
      <w:r>
        <w:rPr>
          <w:rFonts w:ascii="Microsoft YaHei" w:hAnsi="Microsoft YaHei" w:eastAsia="Microsoft YaHei" w:cs="Microsoft YaHei"/>
          <w:sz w:val="15"/>
          <w:szCs w:val="15"/>
          <w:w w:val="80"/>
          <w:position w:val="-1"/>
        </w:rPr>
        <w:t>巳</w:t>
      </w:r>
      <w:r>
        <w:rPr>
          <w:rFonts w:ascii="Microsoft YaHei" w:hAnsi="Microsoft YaHei" w:eastAsia="Microsoft YaHei" w:cs="Microsoft YaHei"/>
          <w:sz w:val="15"/>
          <w:szCs w:val="15"/>
          <w:w w:val="80"/>
        </w:rPr>
        <w:t>/</w:t>
      </w:r>
      <w:r>
        <w:rPr>
          <w:rFonts w:ascii="Microsoft YaHei" w:hAnsi="Microsoft YaHei" w:eastAsia="Microsoft YaHei" w:cs="Microsoft YaHei"/>
          <w:sz w:val="24"/>
          <w:szCs w:val="24"/>
          <w:spacing w:val="12"/>
        </w:rPr>
        <w:t>L</w:t>
      </w:r>
    </w:p>
    <w:p>
      <w:pPr>
        <w:pStyle w:val="BodyText"/>
        <w:spacing w:line="300" w:lineRule="auto"/>
        <w:rPr>
          <w:sz w:val="21"/>
        </w:rPr>
      </w:pPr>
      <w:r/>
    </w:p>
    <w:p>
      <w:pPr>
        <w:pStyle w:val="BodyText"/>
        <w:spacing w:line="300" w:lineRule="auto"/>
        <w:rPr>
          <w:sz w:val="21"/>
        </w:rPr>
      </w:pPr>
      <w:r/>
    </w:p>
    <w:p>
      <w:pPr>
        <w:pStyle w:val="BodyText"/>
        <w:spacing w:line="301" w:lineRule="auto"/>
        <w:rPr>
          <w:sz w:val="21"/>
        </w:rPr>
      </w:pPr>
      <w:r/>
    </w:p>
    <w:p>
      <w:pPr>
        <w:spacing w:before="99" w:line="181" w:lineRule="auto"/>
        <w:rPr>
          <w:rFonts w:ascii="Microsoft YaHei" w:hAnsi="Microsoft YaHei" w:eastAsia="Microsoft YaHei" w:cs="Microsoft YaHei"/>
          <w:sz w:val="21"/>
          <w:szCs w:val="21"/>
        </w:rPr>
      </w:pPr>
      <w:r>
        <w:rPr>
          <w:rFonts w:ascii="Microsoft YaHei" w:hAnsi="Microsoft YaHei" w:eastAsia="Microsoft YaHei" w:cs="Microsoft YaHei"/>
          <w:sz w:val="23"/>
          <w:szCs w:val="23"/>
          <w:spacing w:val="-16"/>
          <w:w w:val="81"/>
        </w:rPr>
        <w:t>m</w:t>
      </w:r>
      <w:r>
        <w:rPr>
          <w:rFonts w:ascii="Microsoft YaHei" w:hAnsi="Microsoft YaHei" w:eastAsia="Microsoft YaHei" w:cs="Microsoft YaHei"/>
          <w:sz w:val="21"/>
          <w:szCs w:val="21"/>
          <w:spacing w:val="-16"/>
          <w:w w:val="81"/>
        </w:rPr>
        <w:t>g</w:t>
      </w:r>
      <w:r>
        <w:rPr>
          <w:rFonts w:ascii="Microsoft YaHei" w:hAnsi="Microsoft YaHei" w:eastAsia="Microsoft YaHei" w:cs="Microsoft YaHei"/>
          <w:sz w:val="15"/>
          <w:szCs w:val="15"/>
          <w:spacing w:val="-16"/>
          <w:w w:val="81"/>
          <w:position w:val="2"/>
        </w:rPr>
        <w:t>/</w:t>
      </w:r>
      <w:r>
        <w:rPr>
          <w:rFonts w:ascii="Microsoft YaHei" w:hAnsi="Microsoft YaHei" w:eastAsia="Microsoft YaHei" w:cs="Microsoft YaHei"/>
          <w:sz w:val="23"/>
          <w:szCs w:val="23"/>
          <w:spacing w:val="-8"/>
        </w:rPr>
        <w:t>k</w:t>
      </w:r>
      <w:r>
        <w:rPr>
          <w:rFonts w:ascii="Microsoft YaHei" w:hAnsi="Microsoft YaHei" w:eastAsia="Microsoft YaHei" w:cs="Microsoft YaHei"/>
          <w:sz w:val="21"/>
          <w:szCs w:val="21"/>
          <w:spacing w:val="-8"/>
          <w:position w:val="-1"/>
        </w:rPr>
        <w:t>g</w:t>
      </w:r>
    </w:p>
    <w:p>
      <w:pPr>
        <w:pStyle w:val="BodyText"/>
        <w:spacing w:line="316" w:lineRule="auto"/>
        <w:rPr>
          <w:sz w:val="21"/>
        </w:rPr>
      </w:pPr>
      <w:r/>
    </w:p>
    <w:p>
      <w:pPr>
        <w:pStyle w:val="BodyText"/>
        <w:spacing w:line="316" w:lineRule="auto"/>
        <w:rPr>
          <w:sz w:val="21"/>
        </w:rPr>
      </w:pPr>
      <w:r/>
    </w:p>
    <w:p>
      <w:pPr>
        <w:pStyle w:val="BodyText"/>
        <w:spacing w:line="317" w:lineRule="auto"/>
        <w:rPr>
          <w:sz w:val="21"/>
        </w:rPr>
      </w:pPr>
      <w:r/>
    </w:p>
    <w:p>
      <w:pPr>
        <w:ind w:left="196"/>
        <w:spacing w:before="91" w:line="21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w:t>
      </w:r>
    </w:p>
    <w:p>
      <w:pPr>
        <w:ind w:left="198"/>
        <w:spacing w:before="307" w:line="21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w:t>
      </w:r>
    </w:p>
    <w:p>
      <w:pPr>
        <w:ind w:left="4"/>
        <w:spacing w:before="274" w:line="179" w:lineRule="auto"/>
        <w:rPr>
          <w:rFonts w:ascii="Microsoft YaHei" w:hAnsi="Microsoft YaHei" w:eastAsia="Microsoft YaHei" w:cs="Microsoft YaHei"/>
          <w:sz w:val="20"/>
          <w:szCs w:val="20"/>
        </w:rPr>
      </w:pPr>
      <w:r>
        <w:rPr>
          <w:rFonts w:ascii="Microsoft YaHei" w:hAnsi="Microsoft YaHei" w:eastAsia="Microsoft YaHei" w:cs="Microsoft YaHei"/>
          <w:sz w:val="22"/>
          <w:szCs w:val="22"/>
          <w:spacing w:val="-15"/>
          <w:w w:val="83"/>
        </w:rPr>
        <w:t>m</w:t>
      </w:r>
      <w:r>
        <w:rPr>
          <w:rFonts w:ascii="Microsoft YaHei" w:hAnsi="Microsoft YaHei" w:eastAsia="Microsoft YaHei" w:cs="Microsoft YaHei"/>
          <w:sz w:val="20"/>
          <w:szCs w:val="20"/>
          <w:spacing w:val="-15"/>
          <w:w w:val="83"/>
        </w:rPr>
        <w:t>g</w:t>
      </w:r>
      <w:r>
        <w:rPr>
          <w:rFonts w:ascii="Microsoft YaHei" w:hAnsi="Microsoft YaHei" w:eastAsia="Microsoft YaHei" w:cs="Microsoft YaHei"/>
          <w:sz w:val="15"/>
          <w:szCs w:val="15"/>
          <w:spacing w:val="-15"/>
          <w:w w:val="83"/>
        </w:rPr>
        <w:t>/</w:t>
      </w:r>
      <w:r>
        <w:rPr>
          <w:rFonts w:ascii="Microsoft YaHei" w:hAnsi="Microsoft YaHei" w:eastAsia="Microsoft YaHei" w:cs="Microsoft YaHei"/>
          <w:sz w:val="23"/>
          <w:szCs w:val="23"/>
          <w:spacing w:val="-5"/>
        </w:rPr>
        <w:t>k</w:t>
      </w:r>
      <w:r>
        <w:rPr>
          <w:rFonts w:ascii="Microsoft YaHei" w:hAnsi="Microsoft YaHei" w:eastAsia="Microsoft YaHei" w:cs="Microsoft YaHei"/>
          <w:sz w:val="20"/>
          <w:szCs w:val="20"/>
          <w:spacing w:val="-5"/>
          <w:position w:val="-1"/>
        </w:rPr>
        <w:t>g</w:t>
      </w:r>
    </w:p>
    <w:p>
      <w:pPr>
        <w:pStyle w:val="BodyText"/>
        <w:spacing w:line="272" w:lineRule="auto"/>
        <w:rPr>
          <w:sz w:val="21"/>
        </w:rPr>
      </w:pPr>
      <w:r/>
    </w:p>
    <w:p>
      <w:pPr>
        <w:pStyle w:val="BodyText"/>
        <w:spacing w:line="273" w:lineRule="auto"/>
        <w:rPr>
          <w:sz w:val="21"/>
        </w:rPr>
      </w:pPr>
      <w:r/>
    </w:p>
    <w:p>
      <w:pPr>
        <w:ind w:left="200"/>
        <w:spacing w:before="95" w:line="214" w:lineRule="auto"/>
        <w:rPr>
          <w:rFonts w:ascii="Microsoft YaHei" w:hAnsi="Microsoft YaHei" w:eastAsia="Microsoft YaHei" w:cs="Microsoft YaHei"/>
          <w:sz w:val="22"/>
          <w:szCs w:val="22"/>
        </w:rPr>
      </w:pPr>
      <w:r>
        <w:rPr>
          <w:rFonts w:ascii="Microsoft YaHei" w:hAnsi="Microsoft YaHei" w:eastAsia="Microsoft YaHei" w:cs="Microsoft YaHei"/>
          <w:sz w:val="22"/>
          <w:szCs w:val="22"/>
        </w:rPr>
        <w:t>%</w:t>
      </w:r>
    </w:p>
    <w:p>
      <w:pPr>
        <w:pStyle w:val="BodyText"/>
        <w:spacing w:line="268" w:lineRule="auto"/>
        <w:rPr>
          <w:sz w:val="21"/>
        </w:rPr>
      </w:pPr>
      <w:r/>
    </w:p>
    <w:p>
      <w:pPr>
        <w:pStyle w:val="BodyText"/>
        <w:spacing w:line="268" w:lineRule="auto"/>
        <w:rPr>
          <w:sz w:val="21"/>
        </w:rPr>
      </w:pPr>
      <w:r/>
    </w:p>
    <w:p>
      <w:pPr>
        <w:pStyle w:val="BodyText"/>
        <w:spacing w:line="268" w:lineRule="auto"/>
        <w:rPr>
          <w:sz w:val="21"/>
        </w:rPr>
      </w:pPr>
      <w:r/>
    </w:p>
    <w:p>
      <w:pPr>
        <w:pStyle w:val="BodyText"/>
        <w:spacing w:line="268" w:lineRule="auto"/>
        <w:rPr>
          <w:sz w:val="21"/>
        </w:rPr>
      </w:pPr>
      <w:r/>
    </w:p>
    <w:p>
      <w:pPr>
        <w:pStyle w:val="BodyText"/>
        <w:spacing w:line="268" w:lineRule="auto"/>
        <w:rPr>
          <w:sz w:val="21"/>
        </w:rPr>
      </w:pPr>
      <w:r/>
    </w:p>
    <w:p>
      <w:pPr>
        <w:ind w:left="192"/>
        <w:spacing w:before="90" w:line="220"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w:t>
      </w:r>
    </w:p>
    <w:p>
      <w:pPr>
        <w:pStyle w:val="BodyText"/>
        <w:spacing w:line="14" w:lineRule="auto"/>
        <w:rPr/>
      </w:pPr>
      <w:r>
        <w:rPr/>
        <w:br w:type="column"/>
      </w:r>
    </w:p>
    <w:p>
      <w:pPr>
        <w:ind w:left="111"/>
        <w:spacing w:before="61" w:line="202" w:lineRule="auto"/>
        <w:rPr>
          <w:rFonts w:ascii="Microsoft YaHei" w:hAnsi="Microsoft YaHei" w:eastAsia="Microsoft YaHei" w:cs="Microsoft YaHei"/>
          <w:sz w:val="22"/>
          <w:szCs w:val="22"/>
        </w:rPr>
      </w:pPr>
      <w:r>
        <w:rPr>
          <w:rFonts w:ascii="Microsoft YaHei" w:hAnsi="Microsoft YaHei" w:eastAsia="Microsoft YaHei" w:cs="Microsoft YaHei"/>
          <w:sz w:val="23"/>
          <w:szCs w:val="23"/>
          <w:spacing w:val="-2"/>
          <w:w w:val="89"/>
        </w:rPr>
        <w:t>检</w:t>
      </w:r>
      <w:r>
        <w:rPr>
          <w:rFonts w:ascii="Microsoft YaHei" w:hAnsi="Microsoft YaHei" w:eastAsia="Microsoft YaHei" w:cs="Microsoft YaHei"/>
          <w:sz w:val="22"/>
          <w:szCs w:val="22"/>
          <w:spacing w:val="-2"/>
          <w:w w:val="89"/>
        </w:rPr>
        <w:t>测</w:t>
      </w:r>
    </w:p>
    <w:p>
      <w:pPr>
        <w:ind w:left="116"/>
        <w:spacing w:before="86" w:line="200" w:lineRule="auto"/>
        <w:rPr>
          <w:rFonts w:ascii="Microsoft YaHei" w:hAnsi="Microsoft YaHei" w:eastAsia="Microsoft YaHei" w:cs="Microsoft YaHei"/>
          <w:sz w:val="22"/>
          <w:szCs w:val="22"/>
        </w:rPr>
      </w:pPr>
      <w:r>
        <w:rPr>
          <w:rFonts w:ascii="Microsoft YaHei" w:hAnsi="Microsoft YaHei" w:eastAsia="Microsoft YaHei" w:cs="Microsoft YaHei"/>
          <w:sz w:val="23"/>
          <w:szCs w:val="23"/>
          <w:spacing w:val="-4"/>
          <w:w w:val="90"/>
        </w:rPr>
        <w:t>结</w:t>
      </w:r>
      <w:r>
        <w:rPr>
          <w:rFonts w:ascii="Microsoft YaHei" w:hAnsi="Microsoft YaHei" w:eastAsia="Microsoft YaHei" w:cs="Microsoft YaHei"/>
          <w:sz w:val="22"/>
          <w:szCs w:val="22"/>
          <w:spacing w:val="-4"/>
          <w:w w:val="90"/>
        </w:rPr>
        <w:t>果</w:t>
      </w:r>
    </w:p>
    <w:p>
      <w:pPr>
        <w:ind w:left="156"/>
        <w:spacing w:before="228" w:line="218"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4l5</w:t>
      </w:r>
    </w:p>
    <w:p>
      <w:pPr>
        <w:pStyle w:val="BodyText"/>
        <w:spacing w:line="303" w:lineRule="auto"/>
        <w:rPr>
          <w:sz w:val="21"/>
        </w:rPr>
      </w:pPr>
      <w:r/>
    </w:p>
    <w:p>
      <w:pPr>
        <w:pStyle w:val="BodyText"/>
        <w:spacing w:line="304" w:lineRule="auto"/>
        <w:rPr>
          <w:sz w:val="21"/>
        </w:rPr>
      </w:pPr>
      <w:r/>
    </w:p>
    <w:p>
      <w:pPr>
        <w:pStyle w:val="BodyText"/>
        <w:spacing w:line="304" w:lineRule="auto"/>
        <w:rPr>
          <w:sz w:val="21"/>
        </w:rPr>
      </w:pPr>
      <w:r/>
    </w:p>
    <w:p>
      <w:pPr>
        <w:ind w:left="10"/>
        <w:spacing w:before="94" w:line="202" w:lineRule="auto"/>
        <w:rPr>
          <w:rFonts w:ascii="Microsoft YaHei" w:hAnsi="Microsoft YaHei" w:eastAsia="Microsoft YaHei" w:cs="Microsoft YaHei"/>
          <w:sz w:val="22"/>
          <w:szCs w:val="22"/>
        </w:rPr>
      </w:pPr>
      <w:r>
        <w:rPr>
          <w:rFonts w:ascii="Microsoft YaHei" w:hAnsi="Microsoft YaHei" w:eastAsia="Microsoft YaHei" w:cs="Microsoft YaHei"/>
          <w:sz w:val="22"/>
          <w:szCs w:val="22"/>
          <w:spacing w:val="-15"/>
        </w:rPr>
        <w:t>未检出</w:t>
      </w:r>
    </w:p>
    <w:p>
      <w:pPr>
        <w:pStyle w:val="BodyText"/>
        <w:spacing w:line="299" w:lineRule="auto"/>
        <w:rPr>
          <w:sz w:val="21"/>
        </w:rPr>
      </w:pPr>
      <w:r/>
    </w:p>
    <w:p>
      <w:pPr>
        <w:pStyle w:val="BodyText"/>
        <w:spacing w:line="299" w:lineRule="auto"/>
        <w:rPr>
          <w:sz w:val="21"/>
        </w:rPr>
      </w:pPr>
      <w:r/>
    </w:p>
    <w:p>
      <w:pPr>
        <w:pStyle w:val="BodyText"/>
        <w:spacing w:line="300" w:lineRule="auto"/>
        <w:rPr>
          <w:sz w:val="21"/>
        </w:rPr>
      </w:pPr>
      <w:r/>
    </w:p>
    <w:p>
      <w:pPr>
        <w:ind w:left="7"/>
        <w:spacing w:before="91" w:line="19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4"/>
        </w:rPr>
        <w:t>未检出</w:t>
      </w:r>
    </w:p>
    <w:p>
      <w:pPr>
        <w:pStyle w:val="BodyText"/>
        <w:spacing w:line="258" w:lineRule="auto"/>
        <w:rPr>
          <w:sz w:val="21"/>
        </w:rPr>
      </w:pPr>
      <w:r/>
    </w:p>
    <w:p>
      <w:pPr>
        <w:ind w:left="110"/>
        <w:spacing w:before="86" w:line="218"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7"/>
        </w:rPr>
        <w:t>3</w:t>
      </w:r>
      <w:r>
        <w:rPr>
          <w:rFonts w:ascii="Microsoft YaHei" w:hAnsi="Microsoft YaHei" w:eastAsia="Microsoft YaHei" w:cs="Microsoft YaHei"/>
          <w:sz w:val="16"/>
          <w:szCs w:val="16"/>
          <w:spacing w:val="-7"/>
          <w:position w:val="3"/>
        </w:rPr>
        <w:t>. </w:t>
      </w:r>
      <w:r>
        <w:rPr>
          <w:rFonts w:ascii="Microsoft YaHei" w:hAnsi="Microsoft YaHei" w:eastAsia="Microsoft YaHei" w:cs="Microsoft YaHei"/>
          <w:sz w:val="20"/>
          <w:szCs w:val="20"/>
          <w:spacing w:val="-7"/>
        </w:rPr>
        <w:t>76</w:t>
      </w:r>
    </w:p>
    <w:p>
      <w:pPr>
        <w:ind w:left="15"/>
        <w:spacing w:before="310" w:line="203"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0"/>
        </w:rPr>
        <w:t>未检出</w:t>
      </w:r>
    </w:p>
    <w:p>
      <w:pPr>
        <w:pStyle w:val="BodyText"/>
        <w:spacing w:line="262" w:lineRule="auto"/>
        <w:rPr>
          <w:sz w:val="21"/>
        </w:rPr>
      </w:pPr>
      <w:r/>
    </w:p>
    <w:p>
      <w:pPr>
        <w:pStyle w:val="BodyText"/>
        <w:spacing w:line="262" w:lineRule="auto"/>
        <w:rPr>
          <w:sz w:val="21"/>
        </w:rPr>
      </w:pPr>
      <w:r/>
    </w:p>
    <w:p>
      <w:pPr>
        <w:ind w:left="109"/>
        <w:spacing w:before="87" w:line="221"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4"/>
        </w:rPr>
        <w:t>0</w:t>
      </w:r>
      <w:r>
        <w:rPr>
          <w:rFonts w:ascii="Microsoft YaHei" w:hAnsi="Microsoft YaHei" w:eastAsia="Microsoft YaHei" w:cs="Microsoft YaHei"/>
          <w:sz w:val="16"/>
          <w:szCs w:val="16"/>
          <w:spacing w:val="4"/>
          <w:position w:val="2"/>
        </w:rPr>
        <w:t>.</w:t>
      </w:r>
      <w:r>
        <w:rPr>
          <w:rFonts w:ascii="Microsoft YaHei" w:hAnsi="Microsoft YaHei" w:eastAsia="Microsoft YaHei" w:cs="Microsoft YaHei"/>
          <w:sz w:val="20"/>
          <w:szCs w:val="20"/>
          <w:spacing w:val="4"/>
        </w:rPr>
        <w:t>04</w:t>
      </w:r>
    </w:p>
    <w:p>
      <w:pPr>
        <w:pStyle w:val="BodyText"/>
        <w:spacing w:line="272" w:lineRule="auto"/>
        <w:rPr>
          <w:sz w:val="21"/>
        </w:rPr>
      </w:pPr>
      <w:r/>
    </w:p>
    <w:p>
      <w:pPr>
        <w:pStyle w:val="BodyText"/>
        <w:spacing w:line="272" w:lineRule="auto"/>
        <w:rPr>
          <w:sz w:val="21"/>
        </w:rPr>
      </w:pPr>
      <w:r/>
    </w:p>
    <w:p>
      <w:pPr>
        <w:pStyle w:val="BodyText"/>
        <w:spacing w:line="272" w:lineRule="auto"/>
        <w:rPr>
          <w:sz w:val="21"/>
        </w:rPr>
      </w:pPr>
      <w:r/>
    </w:p>
    <w:p>
      <w:pPr>
        <w:pStyle w:val="BodyText"/>
        <w:spacing w:line="273" w:lineRule="auto"/>
        <w:rPr>
          <w:sz w:val="21"/>
        </w:rPr>
      </w:pPr>
      <w:r/>
    </w:p>
    <w:p>
      <w:pPr>
        <w:pStyle w:val="BodyText"/>
        <w:spacing w:line="273" w:lineRule="auto"/>
        <w:rPr>
          <w:sz w:val="21"/>
        </w:rPr>
      </w:pPr>
      <w:r/>
    </w:p>
    <w:p>
      <w:pPr>
        <w:spacing w:before="91" w:line="175"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8"/>
        </w:rPr>
        <w:t>未检出</w:t>
      </w:r>
    </w:p>
    <w:p>
      <w:pPr>
        <w:pStyle w:val="BodyText"/>
        <w:spacing w:line="14" w:lineRule="auto"/>
        <w:rPr/>
      </w:pPr>
      <w:r>
        <w:rPr/>
        <w:br w:type="column"/>
      </w:r>
    </w:p>
    <w:p>
      <w:pPr>
        <w:ind w:left="110"/>
        <w:spacing w:before="51" w:line="200" w:lineRule="auto"/>
        <w:rPr>
          <w:rFonts w:ascii="Microsoft YaHei" w:hAnsi="Microsoft YaHei" w:eastAsia="Microsoft YaHei" w:cs="Microsoft YaHei"/>
          <w:sz w:val="22"/>
          <w:szCs w:val="22"/>
        </w:rPr>
      </w:pPr>
      <w:r>
        <w:rPr>
          <w:rFonts w:ascii="Microsoft YaHei" w:hAnsi="Microsoft YaHei" w:eastAsia="Microsoft YaHei" w:cs="Microsoft YaHei"/>
          <w:sz w:val="23"/>
          <w:szCs w:val="23"/>
          <w:spacing w:val="-4"/>
          <w:w w:val="91"/>
        </w:rPr>
        <w:t>方</w:t>
      </w:r>
      <w:r>
        <w:rPr>
          <w:rFonts w:ascii="Microsoft YaHei" w:hAnsi="Microsoft YaHei" w:eastAsia="Microsoft YaHei" w:cs="Microsoft YaHei"/>
          <w:sz w:val="22"/>
          <w:szCs w:val="22"/>
          <w:spacing w:val="-4"/>
          <w:w w:val="91"/>
        </w:rPr>
        <w:t>法</w:t>
      </w:r>
    </w:p>
    <w:p>
      <w:pPr>
        <w:spacing w:before="88" w:line="201" w:lineRule="auto"/>
        <w:rPr>
          <w:rFonts w:ascii="Microsoft YaHei" w:hAnsi="Microsoft YaHei" w:eastAsia="Microsoft YaHei" w:cs="Microsoft YaHei"/>
          <w:sz w:val="23"/>
          <w:szCs w:val="23"/>
        </w:rPr>
      </w:pPr>
      <w:r>
        <w:rPr>
          <w:rFonts w:ascii="Microsoft YaHei" w:hAnsi="Microsoft YaHei" w:eastAsia="Microsoft YaHei" w:cs="Microsoft YaHei"/>
          <w:sz w:val="23"/>
          <w:szCs w:val="23"/>
          <w:spacing w:val="-16"/>
          <w:w w:val="95"/>
        </w:rPr>
        <w:t>检出限</w:t>
      </w:r>
    </w:p>
    <w:p>
      <w:pPr>
        <w:ind w:left="258"/>
        <w:spacing w:before="232" w:line="217" w:lineRule="auto"/>
        <w:rPr>
          <w:rFonts w:ascii="Microsoft YaHei" w:hAnsi="Microsoft YaHei" w:eastAsia="Microsoft YaHei" w:cs="Microsoft YaHei"/>
          <w:sz w:val="21"/>
          <w:szCs w:val="21"/>
        </w:rPr>
      </w:pPr>
      <w:r>
        <w:rPr>
          <w:rFonts w:ascii="Microsoft YaHei" w:hAnsi="Microsoft YaHei" w:eastAsia="Microsoft YaHei" w:cs="Microsoft YaHei"/>
          <w:sz w:val="21"/>
          <w:szCs w:val="21"/>
        </w:rPr>
        <w:t>5</w:t>
      </w:r>
    </w:p>
    <w:p>
      <w:pPr>
        <w:pStyle w:val="BodyText"/>
        <w:spacing w:line="309" w:lineRule="auto"/>
        <w:rPr>
          <w:sz w:val="21"/>
        </w:rPr>
      </w:pPr>
      <w:r/>
    </w:p>
    <w:p>
      <w:pPr>
        <w:pStyle w:val="BodyText"/>
        <w:spacing w:line="309" w:lineRule="auto"/>
        <w:rPr>
          <w:sz w:val="21"/>
        </w:rPr>
      </w:pPr>
      <w:r/>
    </w:p>
    <w:p>
      <w:pPr>
        <w:pStyle w:val="BodyText"/>
        <w:spacing w:line="309" w:lineRule="auto"/>
        <w:rPr>
          <w:sz w:val="21"/>
        </w:rPr>
      </w:pPr>
      <w:r/>
    </w:p>
    <w:p>
      <w:pPr>
        <w:ind w:left="208"/>
        <w:spacing w:before="91" w:line="217" w:lineRule="auto"/>
        <w:rPr>
          <w:rFonts w:ascii="Microsoft YaHei" w:hAnsi="Microsoft YaHei" w:eastAsia="Microsoft YaHei" w:cs="Microsoft YaHei"/>
          <w:sz w:val="21"/>
          <w:szCs w:val="21"/>
        </w:rPr>
      </w:pPr>
      <w:r>
        <w:rPr>
          <w:rFonts w:ascii="Microsoft YaHei" w:hAnsi="Microsoft YaHei" w:eastAsia="Microsoft YaHei" w:cs="Microsoft YaHei"/>
          <w:sz w:val="20"/>
          <w:szCs w:val="20"/>
          <w:spacing w:val="-17"/>
        </w:rPr>
        <w:t>8</w:t>
      </w:r>
      <w:r>
        <w:rPr>
          <w:rFonts w:ascii="Microsoft YaHei" w:hAnsi="Microsoft YaHei" w:eastAsia="Microsoft YaHei" w:cs="Microsoft YaHei"/>
          <w:sz w:val="21"/>
          <w:szCs w:val="21"/>
          <w:spacing w:val="-17"/>
        </w:rPr>
        <w:t>0</w:t>
      </w:r>
    </w:p>
    <w:p>
      <w:pPr>
        <w:pStyle w:val="BodyText"/>
        <w:spacing w:line="299" w:lineRule="auto"/>
        <w:rPr>
          <w:sz w:val="21"/>
        </w:rPr>
      </w:pPr>
      <w:r/>
    </w:p>
    <w:p>
      <w:pPr>
        <w:pStyle w:val="BodyText"/>
        <w:spacing w:line="300" w:lineRule="auto"/>
        <w:rPr>
          <w:sz w:val="21"/>
        </w:rPr>
      </w:pPr>
      <w:r/>
    </w:p>
    <w:p>
      <w:pPr>
        <w:pStyle w:val="BodyText"/>
        <w:spacing w:line="300" w:lineRule="auto"/>
        <w:rPr>
          <w:sz w:val="21"/>
        </w:rPr>
      </w:pPr>
      <w:r/>
    </w:p>
    <w:p>
      <w:pPr>
        <w:ind w:left="52"/>
        <w:spacing w:before="91" w:line="219" w:lineRule="auto"/>
        <w:rPr>
          <w:rFonts w:ascii="Microsoft YaHei" w:hAnsi="Microsoft YaHei" w:eastAsia="Microsoft YaHei" w:cs="Microsoft YaHei"/>
          <w:sz w:val="20"/>
          <w:szCs w:val="20"/>
        </w:rPr>
      </w:pPr>
      <w:r>
        <w:rPr>
          <w:rFonts w:ascii="Microsoft YaHei" w:hAnsi="Microsoft YaHei" w:eastAsia="Microsoft YaHei" w:cs="Microsoft YaHei"/>
          <w:sz w:val="21"/>
          <w:szCs w:val="21"/>
          <w:spacing w:val="-5"/>
        </w:rPr>
        <w:t>0</w:t>
      </w:r>
      <w:r>
        <w:rPr>
          <w:rFonts w:ascii="Microsoft YaHei" w:hAnsi="Microsoft YaHei" w:eastAsia="Microsoft YaHei" w:cs="Microsoft YaHei"/>
          <w:sz w:val="17"/>
          <w:szCs w:val="17"/>
          <w:spacing w:val="-5"/>
          <w:position w:val="2"/>
        </w:rPr>
        <w:t>.</w:t>
      </w:r>
      <w:r>
        <w:rPr>
          <w:rFonts w:ascii="Microsoft YaHei" w:hAnsi="Microsoft YaHei" w:eastAsia="Microsoft YaHei" w:cs="Microsoft YaHei"/>
          <w:sz w:val="17"/>
          <w:szCs w:val="17"/>
          <w:spacing w:val="-12"/>
          <w:position w:val="2"/>
        </w:rPr>
        <w:t xml:space="preserve"> </w:t>
      </w:r>
      <w:r>
        <w:rPr>
          <w:rFonts w:ascii="Microsoft YaHei" w:hAnsi="Microsoft YaHei" w:eastAsia="Microsoft YaHei" w:cs="Microsoft YaHei"/>
          <w:sz w:val="20"/>
          <w:szCs w:val="20"/>
          <w:spacing w:val="-5"/>
        </w:rPr>
        <w:t>0</w:t>
      </w:r>
      <w:r>
        <w:rPr>
          <w:rFonts w:ascii="Microsoft YaHei" w:hAnsi="Microsoft YaHei" w:eastAsia="Microsoft YaHei" w:cs="Microsoft YaHei"/>
          <w:sz w:val="21"/>
          <w:szCs w:val="21"/>
          <w:spacing w:val="-5"/>
        </w:rPr>
        <w:t>0</w:t>
      </w:r>
      <w:r>
        <w:rPr>
          <w:rFonts w:ascii="Microsoft YaHei" w:hAnsi="Microsoft YaHei" w:eastAsia="Microsoft YaHei" w:cs="Microsoft YaHei"/>
          <w:sz w:val="20"/>
          <w:szCs w:val="20"/>
          <w:spacing w:val="-5"/>
        </w:rPr>
        <w:t>1</w:t>
      </w:r>
    </w:p>
    <w:p>
      <w:pPr>
        <w:ind w:left="55"/>
        <w:spacing w:before="310" w:line="219" w:lineRule="auto"/>
        <w:rPr>
          <w:rFonts w:ascii="Microsoft YaHei" w:hAnsi="Microsoft YaHei" w:eastAsia="Microsoft YaHei" w:cs="Microsoft YaHei"/>
          <w:sz w:val="21"/>
          <w:szCs w:val="21"/>
        </w:rPr>
      </w:pPr>
      <w:r>
        <w:rPr>
          <w:rFonts w:ascii="Microsoft YaHei" w:hAnsi="Microsoft YaHei" w:eastAsia="Microsoft YaHei" w:cs="Microsoft YaHei"/>
          <w:sz w:val="21"/>
          <w:szCs w:val="21"/>
          <w:spacing w:val="1"/>
        </w:rPr>
        <w:t>0</w:t>
      </w:r>
      <w:r>
        <w:rPr>
          <w:rFonts w:ascii="Microsoft YaHei" w:hAnsi="Microsoft YaHei" w:eastAsia="Microsoft YaHei" w:cs="Microsoft YaHei"/>
          <w:sz w:val="16"/>
          <w:szCs w:val="16"/>
          <w:spacing w:val="1"/>
          <w:position w:val="3"/>
        </w:rPr>
        <w:t>.</w:t>
      </w:r>
      <w:r>
        <w:rPr>
          <w:rFonts w:ascii="Microsoft YaHei" w:hAnsi="Microsoft YaHei" w:eastAsia="Microsoft YaHei" w:cs="Microsoft YaHei"/>
          <w:sz w:val="21"/>
          <w:szCs w:val="21"/>
          <w:spacing w:val="1"/>
        </w:rPr>
        <w:t>0</w:t>
      </w:r>
      <w:r>
        <w:rPr>
          <w:rFonts w:ascii="Microsoft YaHei" w:hAnsi="Microsoft YaHei" w:eastAsia="Microsoft YaHei" w:cs="Microsoft YaHei"/>
          <w:sz w:val="20"/>
          <w:szCs w:val="20"/>
          <w:spacing w:val="1"/>
        </w:rPr>
        <w:t>0</w:t>
      </w:r>
      <w:r>
        <w:rPr>
          <w:rFonts w:ascii="Microsoft YaHei" w:hAnsi="Microsoft YaHei" w:eastAsia="Microsoft YaHei" w:cs="Microsoft YaHei"/>
          <w:sz w:val="21"/>
          <w:szCs w:val="21"/>
          <w:spacing w:val="1"/>
        </w:rPr>
        <w:t>5</w:t>
      </w:r>
    </w:p>
    <w:p>
      <w:pPr>
        <w:ind w:left="161"/>
        <w:spacing w:before="307" w:line="193"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3"/>
        </w:rPr>
        <w:t>0</w:t>
      </w:r>
      <w:r>
        <w:rPr>
          <w:rFonts w:ascii="Microsoft YaHei" w:hAnsi="Microsoft YaHei" w:eastAsia="Microsoft YaHei" w:cs="Microsoft YaHei"/>
          <w:sz w:val="24"/>
          <w:szCs w:val="24"/>
          <w:spacing w:val="-3"/>
        </w:rPr>
        <w:t>.</w:t>
      </w:r>
      <w:r>
        <w:rPr>
          <w:rFonts w:ascii="Microsoft YaHei" w:hAnsi="Microsoft YaHei" w:eastAsia="Microsoft YaHei" w:cs="Microsoft YaHei"/>
          <w:sz w:val="24"/>
          <w:szCs w:val="24"/>
          <w:spacing w:val="-28"/>
        </w:rPr>
        <w:t xml:space="preserve"> </w:t>
      </w:r>
      <w:r>
        <w:rPr>
          <w:rFonts w:ascii="Microsoft YaHei" w:hAnsi="Microsoft YaHei" w:eastAsia="Microsoft YaHei" w:cs="Microsoft YaHei"/>
          <w:sz w:val="20"/>
          <w:szCs w:val="20"/>
          <w:spacing w:val="-3"/>
        </w:rPr>
        <w:t>2</w:t>
      </w:r>
    </w:p>
    <w:p>
      <w:pPr>
        <w:pStyle w:val="BodyText"/>
        <w:spacing w:line="242" w:lineRule="auto"/>
        <w:rPr>
          <w:sz w:val="21"/>
        </w:rPr>
      </w:pPr>
      <w:r/>
    </w:p>
    <w:p>
      <w:pPr>
        <w:pStyle w:val="BodyText"/>
        <w:spacing w:line="242" w:lineRule="auto"/>
        <w:rPr>
          <w:sz w:val="21"/>
        </w:rPr>
      </w:pPr>
      <w:r/>
    </w:p>
    <w:p>
      <w:pPr>
        <w:ind w:left="105"/>
        <w:spacing w:before="86" w:line="220" w:lineRule="auto"/>
        <w:rPr>
          <w:rFonts w:ascii="Microsoft YaHei" w:hAnsi="Microsoft YaHei" w:eastAsia="Microsoft YaHei" w:cs="Microsoft YaHei"/>
          <w:sz w:val="20"/>
          <w:szCs w:val="20"/>
        </w:rPr>
      </w:pPr>
      <w:r>
        <w:rPr>
          <w:rFonts w:ascii="Microsoft YaHei" w:hAnsi="Microsoft YaHei" w:eastAsia="Microsoft YaHei" w:cs="Microsoft YaHei"/>
          <w:sz w:val="20"/>
          <w:szCs w:val="20"/>
          <w:spacing w:val="-2"/>
        </w:rPr>
        <w:t>0</w:t>
      </w:r>
      <w:r>
        <w:rPr>
          <w:rFonts w:ascii="Microsoft YaHei" w:hAnsi="Microsoft YaHei" w:eastAsia="Microsoft YaHei" w:cs="Microsoft YaHei"/>
          <w:sz w:val="15"/>
          <w:szCs w:val="15"/>
          <w:spacing w:val="-2"/>
          <w:position w:val="3"/>
        </w:rPr>
        <w:t>.</w:t>
      </w:r>
      <w:r>
        <w:rPr>
          <w:rFonts w:ascii="Microsoft YaHei" w:hAnsi="Microsoft YaHei" w:eastAsia="Microsoft YaHei" w:cs="Microsoft YaHei"/>
          <w:sz w:val="15"/>
          <w:szCs w:val="15"/>
          <w:spacing w:val="-6"/>
          <w:position w:val="3"/>
        </w:rPr>
        <w:t xml:space="preserve"> </w:t>
      </w:r>
      <w:r>
        <w:rPr>
          <w:rFonts w:ascii="Microsoft YaHei" w:hAnsi="Microsoft YaHei" w:eastAsia="Microsoft YaHei" w:cs="Microsoft YaHei"/>
          <w:sz w:val="20"/>
          <w:szCs w:val="20"/>
          <w:spacing w:val="-2"/>
        </w:rPr>
        <w:t>02</w:t>
      </w:r>
    </w:p>
    <w:p>
      <w:pPr>
        <w:pStyle w:val="BodyText"/>
        <w:spacing w:line="270" w:lineRule="auto"/>
        <w:rPr>
          <w:sz w:val="21"/>
        </w:rPr>
      </w:pPr>
      <w:r/>
    </w:p>
    <w:p>
      <w:pPr>
        <w:pStyle w:val="BodyText"/>
        <w:spacing w:line="271" w:lineRule="auto"/>
        <w:rPr>
          <w:sz w:val="21"/>
        </w:rPr>
      </w:pPr>
      <w:r/>
    </w:p>
    <w:p>
      <w:pPr>
        <w:pStyle w:val="BodyText"/>
        <w:spacing w:line="271" w:lineRule="auto"/>
        <w:rPr>
          <w:sz w:val="21"/>
        </w:rPr>
      </w:pPr>
      <w:r/>
    </w:p>
    <w:p>
      <w:pPr>
        <w:pStyle w:val="BodyText"/>
        <w:spacing w:line="271" w:lineRule="auto"/>
        <w:rPr>
          <w:sz w:val="21"/>
        </w:rPr>
      </w:pPr>
      <w:r/>
    </w:p>
    <w:p>
      <w:pPr>
        <w:pStyle w:val="BodyText"/>
        <w:spacing w:line="271" w:lineRule="auto"/>
        <w:rPr>
          <w:sz w:val="21"/>
        </w:rPr>
      </w:pPr>
      <w:r/>
    </w:p>
    <w:p>
      <w:pPr>
        <w:ind w:left="98"/>
        <w:spacing w:before="91" w:line="219" w:lineRule="auto"/>
        <w:rPr>
          <w:rFonts w:ascii="Microsoft YaHei" w:hAnsi="Microsoft YaHei" w:eastAsia="Microsoft YaHei" w:cs="Microsoft YaHei"/>
          <w:sz w:val="20"/>
          <w:szCs w:val="20"/>
        </w:rPr>
      </w:pPr>
      <w:r>
        <w:rPr>
          <w:rFonts w:ascii="Microsoft YaHei" w:hAnsi="Microsoft YaHei" w:eastAsia="Microsoft YaHei" w:cs="Microsoft YaHei"/>
          <w:sz w:val="21"/>
          <w:szCs w:val="21"/>
          <w:spacing w:val="-2"/>
        </w:rPr>
        <w:t>0</w:t>
      </w:r>
      <w:r>
        <w:rPr>
          <w:rFonts w:ascii="Microsoft YaHei" w:hAnsi="Microsoft YaHei" w:eastAsia="Microsoft YaHei" w:cs="Microsoft YaHei"/>
          <w:sz w:val="17"/>
          <w:szCs w:val="17"/>
          <w:spacing w:val="-2"/>
          <w:position w:val="3"/>
        </w:rPr>
        <w:t>.</w:t>
      </w:r>
      <w:r>
        <w:rPr>
          <w:rFonts w:ascii="Microsoft YaHei" w:hAnsi="Microsoft YaHei" w:eastAsia="Microsoft YaHei" w:cs="Microsoft YaHei"/>
          <w:sz w:val="17"/>
          <w:szCs w:val="17"/>
          <w:spacing w:val="-13"/>
          <w:position w:val="3"/>
        </w:rPr>
        <w:t xml:space="preserve"> </w:t>
      </w:r>
      <w:r>
        <w:rPr>
          <w:rFonts w:ascii="Microsoft YaHei" w:hAnsi="Microsoft YaHei" w:eastAsia="Microsoft YaHei" w:cs="Microsoft YaHei"/>
          <w:sz w:val="21"/>
          <w:szCs w:val="21"/>
          <w:spacing w:val="-2"/>
        </w:rPr>
        <w:t>0</w:t>
      </w:r>
      <w:r>
        <w:rPr>
          <w:rFonts w:ascii="Microsoft YaHei" w:hAnsi="Microsoft YaHei" w:eastAsia="Microsoft YaHei" w:cs="Microsoft YaHei"/>
          <w:sz w:val="20"/>
          <w:szCs w:val="20"/>
          <w:spacing w:val="-2"/>
        </w:rPr>
        <w:t>1</w:t>
      </w:r>
    </w:p>
    <w:p>
      <w:pPr>
        <w:pStyle w:val="BodyText"/>
        <w:spacing w:line="14" w:lineRule="auto"/>
        <w:rPr/>
      </w:pPr>
      <w:r>
        <w:rPr/>
        <w:br w:type="column"/>
      </w:r>
    </w:p>
    <w:p>
      <w:pPr>
        <w:ind w:left="2"/>
        <w:spacing w:before="269" w:line="199" w:lineRule="auto"/>
        <w:rPr>
          <w:rFonts w:ascii="Microsoft YaHei" w:hAnsi="Microsoft YaHei" w:eastAsia="Microsoft YaHei" w:cs="Microsoft YaHei"/>
          <w:sz w:val="22"/>
          <w:szCs w:val="22"/>
        </w:rPr>
      </w:pPr>
      <w:r>
        <w:rPr>
          <w:rFonts w:ascii="Microsoft YaHei" w:hAnsi="Microsoft YaHei" w:eastAsia="Microsoft YaHei" w:cs="Microsoft YaHei"/>
          <w:sz w:val="23"/>
          <w:szCs w:val="23"/>
          <w:spacing w:val="-9"/>
          <w:w w:val="93"/>
        </w:rPr>
        <w:t>判</w:t>
      </w:r>
      <w:r>
        <w:rPr>
          <w:rFonts w:ascii="Microsoft YaHei" w:hAnsi="Microsoft YaHei" w:eastAsia="Microsoft YaHei" w:cs="Microsoft YaHei"/>
          <w:sz w:val="22"/>
          <w:szCs w:val="22"/>
          <w:spacing w:val="-9"/>
          <w:w w:val="93"/>
        </w:rPr>
        <w:t>定</w:t>
      </w:r>
    </w:p>
    <w:p>
      <w:pPr>
        <w:pStyle w:val="BodyText"/>
        <w:spacing w:line="323" w:lineRule="auto"/>
        <w:rPr>
          <w:sz w:val="21"/>
        </w:rPr>
      </w:pPr>
      <w:r/>
    </w:p>
    <w:p>
      <w:pPr>
        <w:spacing w:before="99" w:line="196" w:lineRule="auto"/>
        <w:rPr>
          <w:rFonts w:ascii="Microsoft YaHei" w:hAnsi="Microsoft YaHei" w:eastAsia="Microsoft YaHei" w:cs="Microsoft YaHei"/>
          <w:sz w:val="23"/>
          <w:szCs w:val="23"/>
        </w:rPr>
      </w:pPr>
      <w:r>
        <w:rPr>
          <w:rFonts w:ascii="Microsoft YaHei" w:hAnsi="Microsoft YaHei" w:eastAsia="Microsoft YaHei" w:cs="Microsoft YaHei"/>
          <w:sz w:val="21"/>
          <w:szCs w:val="21"/>
          <w:spacing w:val="-5"/>
          <w:w w:val="95"/>
        </w:rPr>
        <w:t>合</w:t>
      </w:r>
      <w:r>
        <w:rPr>
          <w:rFonts w:ascii="Microsoft YaHei" w:hAnsi="Microsoft YaHei" w:eastAsia="Microsoft YaHei" w:cs="Microsoft YaHei"/>
          <w:sz w:val="23"/>
          <w:szCs w:val="23"/>
          <w:spacing w:val="-5"/>
          <w:w w:val="95"/>
        </w:rPr>
        <w:t>格</w:t>
      </w:r>
    </w:p>
    <w:p>
      <w:pPr>
        <w:pStyle w:val="BodyText"/>
        <w:spacing w:line="309" w:lineRule="auto"/>
        <w:rPr>
          <w:sz w:val="21"/>
        </w:rPr>
      </w:pPr>
      <w:r/>
    </w:p>
    <w:p>
      <w:pPr>
        <w:pStyle w:val="BodyText"/>
        <w:spacing w:line="309" w:lineRule="auto"/>
        <w:rPr>
          <w:sz w:val="21"/>
        </w:rPr>
      </w:pPr>
      <w:r/>
    </w:p>
    <w:p>
      <w:pPr>
        <w:pStyle w:val="BodyText"/>
        <w:spacing w:line="310" w:lineRule="auto"/>
        <w:rPr>
          <w:sz w:val="21"/>
        </w:rPr>
      </w:pPr>
      <w:r/>
    </w:p>
    <w:p>
      <w:pPr>
        <w:ind w:left="1"/>
        <w:spacing w:before="95" w:line="201" w:lineRule="auto"/>
        <w:rPr>
          <w:rFonts w:ascii="Microsoft YaHei" w:hAnsi="Microsoft YaHei" w:eastAsia="Microsoft YaHei" w:cs="Microsoft YaHei"/>
          <w:sz w:val="22"/>
          <w:szCs w:val="22"/>
        </w:rPr>
      </w:pPr>
      <w:r>
        <w:rPr>
          <w:rFonts w:ascii="Microsoft YaHei" w:hAnsi="Microsoft YaHei" w:eastAsia="Microsoft YaHei" w:cs="Microsoft YaHei"/>
          <w:sz w:val="21"/>
          <w:szCs w:val="21"/>
          <w:spacing w:val="-4"/>
          <w:w w:val="92"/>
        </w:rPr>
        <w:t>合</w:t>
      </w:r>
      <w:r>
        <w:rPr>
          <w:rFonts w:ascii="Microsoft YaHei" w:hAnsi="Microsoft YaHei" w:eastAsia="Microsoft YaHei" w:cs="Microsoft YaHei"/>
          <w:sz w:val="22"/>
          <w:szCs w:val="22"/>
          <w:spacing w:val="-4"/>
          <w:w w:val="92"/>
        </w:rPr>
        <w:t>格</w:t>
      </w:r>
    </w:p>
    <w:p>
      <w:pPr>
        <w:pStyle w:val="BodyText"/>
        <w:spacing w:line="303" w:lineRule="auto"/>
        <w:rPr>
          <w:sz w:val="21"/>
        </w:rPr>
      </w:pPr>
      <w:r/>
    </w:p>
    <w:p>
      <w:pPr>
        <w:pStyle w:val="BodyText"/>
        <w:spacing w:line="303" w:lineRule="auto"/>
        <w:rPr>
          <w:sz w:val="21"/>
        </w:rPr>
      </w:pPr>
      <w:r/>
    </w:p>
    <w:p>
      <w:pPr>
        <w:pStyle w:val="BodyText"/>
        <w:spacing w:line="304" w:lineRule="auto"/>
        <w:rPr>
          <w:sz w:val="21"/>
        </w:rPr>
      </w:pPr>
      <w:r/>
    </w:p>
    <w:p>
      <w:pPr>
        <w:ind w:left="7"/>
        <w:spacing w:before="91" w:line="199" w:lineRule="auto"/>
        <w:rPr>
          <w:rFonts w:ascii="Microsoft YaHei" w:hAnsi="Microsoft YaHei" w:eastAsia="Microsoft YaHei" w:cs="Microsoft YaHei"/>
          <w:sz w:val="21"/>
          <w:szCs w:val="21"/>
        </w:rPr>
      </w:pPr>
      <w:r>
        <w:rPr>
          <w:rFonts w:ascii="Microsoft YaHei" w:hAnsi="Microsoft YaHei" w:eastAsia="Microsoft YaHei" w:cs="Microsoft YaHei"/>
          <w:sz w:val="20"/>
          <w:szCs w:val="20"/>
          <w:spacing w:val="-4"/>
          <w:w w:val="96"/>
        </w:rPr>
        <w:t>合</w:t>
      </w:r>
      <w:r>
        <w:rPr>
          <w:rFonts w:ascii="Microsoft YaHei" w:hAnsi="Microsoft YaHei" w:eastAsia="Microsoft YaHei" w:cs="Microsoft YaHei"/>
          <w:sz w:val="21"/>
          <w:szCs w:val="21"/>
          <w:spacing w:val="-4"/>
          <w:w w:val="96"/>
        </w:rPr>
        <w:t>格</w:t>
      </w:r>
    </w:p>
    <w:p>
      <w:pPr>
        <w:ind w:left="6"/>
        <w:spacing w:before="335" w:line="198" w:lineRule="auto"/>
        <w:rPr>
          <w:rFonts w:ascii="Microsoft YaHei" w:hAnsi="Microsoft YaHei" w:eastAsia="Microsoft YaHei" w:cs="Microsoft YaHei"/>
          <w:sz w:val="22"/>
          <w:szCs w:val="22"/>
        </w:rPr>
      </w:pPr>
      <w:r>
        <w:rPr>
          <w:rFonts w:ascii="Microsoft YaHei" w:hAnsi="Microsoft YaHei" w:eastAsia="Microsoft YaHei" w:cs="Microsoft YaHei"/>
          <w:sz w:val="21"/>
          <w:szCs w:val="21"/>
          <w:spacing w:val="-4"/>
          <w:w w:val="94"/>
        </w:rPr>
        <w:t>合</w:t>
      </w:r>
      <w:r>
        <w:rPr>
          <w:rFonts w:ascii="Microsoft YaHei" w:hAnsi="Microsoft YaHei" w:eastAsia="Microsoft YaHei" w:cs="Microsoft YaHei"/>
          <w:sz w:val="22"/>
          <w:szCs w:val="22"/>
          <w:spacing w:val="-4"/>
          <w:w w:val="94"/>
        </w:rPr>
        <w:t>格</w:t>
      </w:r>
    </w:p>
    <w:p>
      <w:pPr>
        <w:ind w:left="7"/>
        <w:spacing w:before="322" w:line="199" w:lineRule="auto"/>
        <w:rPr>
          <w:rFonts w:ascii="Microsoft YaHei" w:hAnsi="Microsoft YaHei" w:eastAsia="Microsoft YaHei" w:cs="Microsoft YaHei"/>
          <w:sz w:val="22"/>
          <w:szCs w:val="22"/>
        </w:rPr>
      </w:pPr>
      <w:r>
        <w:rPr>
          <w:rFonts w:ascii="Microsoft YaHei" w:hAnsi="Microsoft YaHei" w:eastAsia="Microsoft YaHei" w:cs="Microsoft YaHei"/>
          <w:sz w:val="21"/>
          <w:szCs w:val="21"/>
          <w:spacing w:val="-4"/>
          <w:w w:val="94"/>
        </w:rPr>
        <w:t>合</w:t>
      </w:r>
      <w:r>
        <w:rPr>
          <w:rFonts w:ascii="Microsoft YaHei" w:hAnsi="Microsoft YaHei" w:eastAsia="Microsoft YaHei" w:cs="Microsoft YaHei"/>
          <w:sz w:val="22"/>
          <w:szCs w:val="22"/>
          <w:spacing w:val="-4"/>
          <w:w w:val="94"/>
        </w:rPr>
        <w:t>格</w:t>
      </w:r>
    </w:p>
    <w:p>
      <w:pPr>
        <w:pStyle w:val="BodyText"/>
        <w:spacing w:line="248" w:lineRule="auto"/>
        <w:rPr>
          <w:sz w:val="21"/>
        </w:rPr>
      </w:pPr>
      <w:r/>
    </w:p>
    <w:p>
      <w:pPr>
        <w:pStyle w:val="BodyText"/>
        <w:spacing w:line="249" w:lineRule="auto"/>
        <w:rPr>
          <w:sz w:val="21"/>
        </w:rPr>
      </w:pPr>
      <w:r/>
    </w:p>
    <w:p>
      <w:pPr>
        <w:ind w:left="14"/>
        <w:spacing w:before="95" w:line="201" w:lineRule="auto"/>
        <w:rPr>
          <w:rFonts w:ascii="Microsoft YaHei" w:hAnsi="Microsoft YaHei" w:eastAsia="Microsoft YaHei" w:cs="Microsoft YaHei"/>
          <w:sz w:val="22"/>
          <w:szCs w:val="22"/>
        </w:rPr>
      </w:pPr>
      <w:r>
        <w:rPr>
          <w:rFonts w:ascii="Microsoft YaHei" w:hAnsi="Microsoft YaHei" w:eastAsia="Microsoft YaHei" w:cs="Microsoft YaHei"/>
          <w:sz w:val="21"/>
          <w:szCs w:val="21"/>
          <w:spacing w:val="-4"/>
          <w:w w:val="94"/>
        </w:rPr>
        <w:t>合</w:t>
      </w:r>
      <w:r>
        <w:rPr>
          <w:rFonts w:ascii="Microsoft YaHei" w:hAnsi="Microsoft YaHei" w:eastAsia="Microsoft YaHei" w:cs="Microsoft YaHei"/>
          <w:sz w:val="22"/>
          <w:szCs w:val="22"/>
          <w:spacing w:val="-4"/>
          <w:w w:val="94"/>
        </w:rPr>
        <w:t>格</w:t>
      </w:r>
    </w:p>
    <w:p>
      <w:pPr>
        <w:pStyle w:val="BodyText"/>
        <w:spacing w:line="271" w:lineRule="auto"/>
        <w:rPr>
          <w:sz w:val="21"/>
        </w:rPr>
      </w:pPr>
      <w:r/>
    </w:p>
    <w:p>
      <w:pPr>
        <w:pStyle w:val="BodyText"/>
        <w:spacing w:line="271" w:lineRule="auto"/>
        <w:rPr>
          <w:sz w:val="21"/>
        </w:rPr>
      </w:pPr>
      <w:r/>
    </w:p>
    <w:p>
      <w:pPr>
        <w:pStyle w:val="BodyText"/>
        <w:spacing w:line="271" w:lineRule="auto"/>
        <w:rPr>
          <w:sz w:val="21"/>
        </w:rPr>
      </w:pPr>
      <w:r/>
    </w:p>
    <w:p>
      <w:pPr>
        <w:pStyle w:val="BodyText"/>
        <w:spacing w:line="272" w:lineRule="auto"/>
        <w:rPr>
          <w:sz w:val="21"/>
        </w:rPr>
      </w:pPr>
      <w:r>
        <w:drawing>
          <wp:anchor distT="0" distB="0" distL="0" distR="0" simplePos="0" relativeHeight="252128256" behindDoc="1" locked="0" layoutInCell="1" allowOverlap="1">
            <wp:simplePos x="0" y="0"/>
            <wp:positionH relativeFrom="column">
              <wp:posOffset>257488</wp:posOffset>
            </wp:positionH>
            <wp:positionV relativeFrom="paragraph">
              <wp:posOffset>89695</wp:posOffset>
            </wp:positionV>
            <wp:extent cx="514501" cy="1454562"/>
            <wp:effectExtent l="0" t="0" r="0" b="0"/>
            <wp:wrapNone/>
            <wp:docPr id="148" name="IM 148"/>
            <wp:cNvGraphicFramePr/>
            <a:graphic>
              <a:graphicData uri="http://schemas.openxmlformats.org/drawingml/2006/picture">
                <pic:pic>
                  <pic:nvPicPr>
                    <pic:cNvPr id="148" name="IM 148"/>
                    <pic:cNvPicPr/>
                  </pic:nvPicPr>
                  <pic:blipFill>
                    <a:blip r:embed="rId166"/>
                    <a:stretch>
                      <a:fillRect/>
                    </a:stretch>
                  </pic:blipFill>
                  <pic:spPr>
                    <a:xfrm rot="0">
                      <a:off x="0" y="0"/>
                      <a:ext cx="514501" cy="1454562"/>
                    </a:xfrm>
                    <a:prstGeom prst="rect">
                      <a:avLst/>
                    </a:prstGeom>
                  </pic:spPr>
                </pic:pic>
              </a:graphicData>
            </a:graphic>
          </wp:anchor>
        </w:drawing>
      </w:r>
      <w:r/>
    </w:p>
    <w:p>
      <w:pPr>
        <w:pStyle w:val="BodyText"/>
        <w:spacing w:line="272" w:lineRule="auto"/>
        <w:rPr>
          <w:sz w:val="21"/>
        </w:rPr>
      </w:pPr>
      <w:r/>
    </w:p>
    <w:p>
      <w:pPr>
        <w:ind w:left="10"/>
        <w:spacing w:before="94" w:line="200" w:lineRule="auto"/>
        <w:rPr>
          <w:rFonts w:ascii="Microsoft YaHei" w:hAnsi="Microsoft YaHei" w:eastAsia="Microsoft YaHei" w:cs="Microsoft YaHei"/>
          <w:sz w:val="22"/>
          <w:szCs w:val="22"/>
        </w:rPr>
      </w:pPr>
      <w:r>
        <w:rPr>
          <w:rFonts w:ascii="Microsoft YaHei" w:hAnsi="Microsoft YaHei" w:eastAsia="Microsoft YaHei" w:cs="Microsoft YaHei"/>
          <w:sz w:val="21"/>
          <w:szCs w:val="21"/>
          <w:spacing w:val="-4"/>
          <w:w w:val="94"/>
        </w:rPr>
        <w:t>合</w:t>
      </w:r>
      <w:r>
        <w:rPr>
          <w:rFonts w:ascii="Microsoft YaHei" w:hAnsi="Microsoft YaHei" w:eastAsia="Microsoft YaHei" w:cs="Microsoft YaHei"/>
          <w:sz w:val="22"/>
          <w:szCs w:val="22"/>
          <w:spacing w:val="-4"/>
          <w:w w:val="94"/>
        </w:rPr>
        <w:t>格</w:t>
      </w:r>
    </w:p>
    <w:p>
      <w:pPr>
        <w:spacing w:line="200" w:lineRule="auto"/>
        <w:sectPr>
          <w:type w:val="continuous"/>
          <w:pgSz w:w="11900" w:h="16840"/>
          <w:pgMar w:top="400" w:right="0" w:bottom="810" w:left="0" w:header="0" w:footer="190" w:gutter="0"/>
          <w:cols w:equalWidth="0" w:num="8">
            <w:col w:w="1399" w:space="100"/>
            <w:col w:w="3080" w:space="100"/>
            <w:col w:w="1726" w:space="100"/>
            <w:col w:w="1135" w:space="100"/>
            <w:col w:w="750" w:space="100"/>
            <w:col w:w="809" w:space="100"/>
            <w:col w:w="769" w:space="100"/>
            <w:col w:w="1536" w:space="0"/>
          </w:cols>
        </w:sectPr>
        <w:rPr>
          <w:rFonts w:ascii="Microsoft YaHei" w:hAnsi="Microsoft YaHei" w:eastAsia="Microsoft YaHei" w:cs="Microsoft YaHei"/>
          <w:sz w:val="22"/>
          <w:szCs w:val="22"/>
        </w:rPr>
      </w:pP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2" w:lineRule="auto"/>
        <w:rPr>
          <w:sz w:val="21"/>
        </w:rPr>
      </w:pPr>
      <w:r/>
    </w:p>
    <w:p>
      <w:pPr>
        <w:pStyle w:val="BodyText"/>
        <w:spacing w:line="243" w:lineRule="auto"/>
        <w:rPr>
          <w:sz w:val="21"/>
        </w:rPr>
      </w:pPr>
      <w:r/>
    </w:p>
    <w:p>
      <w:pPr>
        <w:pStyle w:val="BodyText"/>
        <w:spacing w:line="243" w:lineRule="auto"/>
        <w:rPr>
          <w:sz w:val="21"/>
        </w:rPr>
      </w:pPr>
      <w:r/>
    </w:p>
    <w:p>
      <w:pPr>
        <w:ind w:left="760"/>
        <w:spacing w:before="133" w:line="158" w:lineRule="auto"/>
        <w:rPr>
          <w:rFonts w:ascii="Microsoft YaHei" w:hAnsi="Microsoft YaHei" w:eastAsia="Microsoft YaHei" w:cs="Microsoft YaHei"/>
          <w:sz w:val="23"/>
          <w:szCs w:val="23"/>
        </w:rPr>
      </w:pPr>
      <w:r>
        <w:rPr>
          <w:rFonts w:ascii="Microsoft YaHei" w:hAnsi="Microsoft YaHei" w:eastAsia="Microsoft YaHei" w:cs="Microsoft YaHei"/>
          <w:sz w:val="24"/>
          <w:szCs w:val="24"/>
          <w:spacing w:val="-11"/>
        </w:rPr>
        <w:t>广东省佛山市顺德区大良新城区德胜东路1号         </w:t>
      </w:r>
      <w:r>
        <w:rPr>
          <w:rFonts w:ascii="Microsoft YaHei" w:hAnsi="Microsoft YaHei" w:eastAsia="Microsoft YaHei" w:cs="Microsoft YaHei"/>
          <w:sz w:val="24"/>
          <w:szCs w:val="24"/>
          <w:spacing w:val="-11"/>
          <w:position w:val="1"/>
        </w:rPr>
        <w:t>Tel</w:t>
      </w:r>
      <w:r>
        <w:rPr>
          <w:rFonts w:ascii="Microsoft YaHei" w:hAnsi="Microsoft YaHei" w:eastAsia="Microsoft YaHei" w:cs="Microsoft YaHei"/>
          <w:sz w:val="24"/>
          <w:szCs w:val="24"/>
          <w:spacing w:val="-26"/>
          <w:position w:val="1"/>
        </w:rPr>
        <w:t xml:space="preserve"> </w:t>
      </w:r>
      <w:r>
        <w:rPr>
          <w:rFonts w:ascii="Microsoft YaHei" w:hAnsi="Microsoft YaHei" w:eastAsia="Microsoft YaHei" w:cs="Microsoft YaHei"/>
          <w:sz w:val="18"/>
          <w:szCs w:val="18"/>
          <w:spacing w:val="2"/>
        </w:rPr>
        <w:t>:  </w:t>
      </w:r>
      <w:r>
        <w:rPr>
          <w:rFonts w:ascii="Microsoft YaHei" w:hAnsi="Microsoft YaHei" w:eastAsia="Microsoft YaHei" w:cs="Microsoft YaHei"/>
          <w:sz w:val="22"/>
          <w:szCs w:val="22"/>
          <w:spacing w:val="2"/>
          <w:position w:val="-1"/>
        </w:rPr>
        <w:t>0</w:t>
      </w:r>
      <w:r>
        <w:rPr>
          <w:rFonts w:ascii="Microsoft YaHei" w:hAnsi="Microsoft YaHei" w:eastAsia="Microsoft YaHei" w:cs="Microsoft YaHei"/>
          <w:sz w:val="23"/>
          <w:szCs w:val="23"/>
          <w:spacing w:val="2"/>
          <w:position w:val="-1"/>
        </w:rPr>
        <w:t>7</w:t>
      </w:r>
      <w:r>
        <w:rPr>
          <w:rFonts w:ascii="Microsoft YaHei" w:hAnsi="Microsoft YaHei" w:eastAsia="Microsoft YaHei" w:cs="Microsoft YaHei"/>
          <w:sz w:val="22"/>
          <w:szCs w:val="22"/>
          <w:spacing w:val="2"/>
          <w:position w:val="-1"/>
        </w:rPr>
        <w:t>5T</w:t>
      </w:r>
      <w:r>
        <w:rPr>
          <w:rFonts w:ascii="Microsoft YaHei" w:hAnsi="Microsoft YaHei" w:eastAsia="Microsoft YaHei" w:cs="Microsoft YaHei"/>
          <w:sz w:val="24"/>
          <w:szCs w:val="24"/>
          <w:spacing w:val="2"/>
          <w:position w:val="-1"/>
        </w:rPr>
        <w:t>-</w:t>
      </w:r>
      <w:r>
        <w:rPr>
          <w:rFonts w:ascii="Microsoft YaHei" w:hAnsi="Microsoft YaHei" w:eastAsia="Microsoft YaHei" w:cs="Microsoft YaHei"/>
          <w:sz w:val="31"/>
          <w:szCs w:val="31"/>
          <w:spacing w:val="-21"/>
          <w:w w:val="92"/>
          <w:position w:val="-1"/>
        </w:rPr>
        <w:t>2</w:t>
      </w:r>
      <w:r>
        <w:rPr>
          <w:rFonts w:ascii="Microsoft YaHei" w:hAnsi="Microsoft YaHei" w:eastAsia="Microsoft YaHei" w:cs="Microsoft YaHei"/>
          <w:sz w:val="27"/>
          <w:szCs w:val="27"/>
          <w:spacing w:val="-21"/>
          <w:w w:val="92"/>
          <w:position w:val="-1"/>
        </w:rPr>
        <w:t>2</w:t>
      </w:r>
      <w:r>
        <w:rPr>
          <w:rFonts w:ascii="Microsoft YaHei" w:hAnsi="Microsoft YaHei" w:eastAsia="Microsoft YaHei" w:cs="Microsoft YaHei"/>
          <w:sz w:val="26"/>
          <w:szCs w:val="26"/>
          <w:spacing w:val="-21"/>
          <w:w w:val="92"/>
          <w:position w:val="-1"/>
        </w:rPr>
        <w:t>&amp;</w:t>
      </w:r>
      <w:r>
        <w:rPr>
          <w:rFonts w:ascii="Microsoft YaHei" w:hAnsi="Microsoft YaHei" w:eastAsia="Microsoft YaHei" w:cs="Microsoft YaHei"/>
          <w:sz w:val="27"/>
          <w:szCs w:val="27"/>
          <w:spacing w:val="-21"/>
          <w:w w:val="92"/>
          <w:position w:val="-1"/>
        </w:rPr>
        <w:t>0</w:t>
      </w:r>
      <w:r>
        <w:rPr>
          <w:rFonts w:ascii="Microsoft YaHei" w:hAnsi="Microsoft YaHei" w:eastAsia="Microsoft YaHei" w:cs="Microsoft YaHei"/>
          <w:sz w:val="24"/>
          <w:szCs w:val="24"/>
          <w:spacing w:val="-21"/>
          <w:w w:val="92"/>
          <w:position w:val="-1"/>
        </w:rPr>
        <w:t>8</w:t>
      </w:r>
      <w:r>
        <w:rPr>
          <w:rFonts w:ascii="Microsoft YaHei" w:hAnsi="Microsoft YaHei" w:eastAsia="Microsoft YaHei" w:cs="Microsoft YaHei"/>
          <w:sz w:val="23"/>
          <w:szCs w:val="23"/>
          <w:spacing w:val="-21"/>
          <w:w w:val="92"/>
          <w:position w:val="-1"/>
        </w:rPr>
        <w:t>8</w:t>
      </w:r>
      <w:r>
        <w:rPr>
          <w:rFonts w:ascii="Microsoft YaHei" w:hAnsi="Microsoft YaHei" w:eastAsia="Microsoft YaHei" w:cs="Microsoft YaHei"/>
          <w:sz w:val="25"/>
          <w:szCs w:val="25"/>
          <w:spacing w:val="-21"/>
          <w:w w:val="92"/>
          <w:position w:val="-1"/>
        </w:rPr>
        <w:t>8</w:t>
      </w:r>
      <w:r>
        <w:rPr>
          <w:rFonts w:ascii="Microsoft YaHei" w:hAnsi="Microsoft YaHei" w:eastAsia="Microsoft YaHei" w:cs="Microsoft YaHei"/>
          <w:sz w:val="22"/>
          <w:szCs w:val="22"/>
          <w:spacing w:val="-21"/>
          <w:w w:val="92"/>
          <w:position w:val="-1"/>
        </w:rPr>
        <w:t>8</w:t>
      </w:r>
      <w:r>
        <w:rPr>
          <w:rFonts w:ascii="Microsoft YaHei" w:hAnsi="Microsoft YaHei" w:eastAsia="Microsoft YaHei" w:cs="Microsoft YaHei"/>
          <w:sz w:val="22"/>
          <w:szCs w:val="22"/>
          <w:spacing w:val="3"/>
          <w:position w:val="-1"/>
        </w:rPr>
        <w:t xml:space="preserve">           </w:t>
      </w:r>
      <w:r>
        <w:rPr>
          <w:rFonts w:ascii="Microsoft YaHei" w:hAnsi="Microsoft YaHei" w:eastAsia="Microsoft YaHei" w:cs="Microsoft YaHei"/>
          <w:sz w:val="23"/>
          <w:szCs w:val="23"/>
          <w:spacing w:val="-21"/>
          <w:w w:val="92"/>
          <w:position w:val="2"/>
        </w:rPr>
        <w:t>F</w:t>
      </w:r>
      <w:r>
        <w:rPr>
          <w:rFonts w:ascii="Microsoft YaHei" w:hAnsi="Microsoft YaHei" w:eastAsia="Microsoft YaHei" w:cs="Microsoft YaHei"/>
          <w:sz w:val="25"/>
          <w:szCs w:val="25"/>
          <w:spacing w:val="-21"/>
          <w:w w:val="92"/>
          <w:position w:val="3"/>
        </w:rPr>
        <w:t>a</w:t>
      </w:r>
      <w:r>
        <w:rPr>
          <w:rFonts w:ascii="Microsoft YaHei" w:hAnsi="Microsoft YaHei" w:eastAsia="Microsoft YaHei" w:cs="Microsoft YaHei"/>
          <w:sz w:val="23"/>
          <w:szCs w:val="23"/>
          <w:spacing w:val="-21"/>
          <w:w w:val="92"/>
          <w:position w:val="3"/>
        </w:rPr>
        <w:t>x</w:t>
      </w:r>
      <w:r>
        <w:rPr>
          <w:rFonts w:ascii="Microsoft YaHei" w:hAnsi="Microsoft YaHei" w:eastAsia="Microsoft YaHei" w:cs="Microsoft YaHei"/>
          <w:sz w:val="23"/>
          <w:szCs w:val="23"/>
          <w:spacing w:val="-25"/>
          <w:position w:val="3"/>
        </w:rPr>
        <w:t xml:space="preserve"> </w:t>
      </w:r>
      <w:r>
        <w:rPr>
          <w:rFonts w:ascii="Microsoft YaHei" w:hAnsi="Microsoft YaHei" w:eastAsia="Microsoft YaHei" w:cs="Microsoft YaHei"/>
          <w:sz w:val="16"/>
          <w:szCs w:val="16"/>
          <w:spacing w:val="3"/>
        </w:rPr>
        <w:t>:</w:t>
      </w:r>
      <w:r>
        <w:rPr>
          <w:rFonts w:ascii="Microsoft YaHei" w:hAnsi="Microsoft YaHei" w:eastAsia="Microsoft YaHei" w:cs="Microsoft YaHei"/>
          <w:sz w:val="16"/>
          <w:szCs w:val="16"/>
          <w:spacing w:val="15"/>
          <w:w w:val="101"/>
        </w:rPr>
        <w:t xml:space="preserve">  </w:t>
      </w:r>
      <w:r>
        <w:rPr>
          <w:rFonts w:ascii="Microsoft YaHei" w:hAnsi="Microsoft YaHei" w:eastAsia="Microsoft YaHei" w:cs="Microsoft YaHei"/>
          <w:sz w:val="21"/>
          <w:szCs w:val="21"/>
          <w:spacing w:val="3"/>
        </w:rPr>
        <w:t>0757</w:t>
      </w:r>
      <w:r>
        <w:rPr>
          <w:rFonts w:ascii="Microsoft YaHei" w:hAnsi="Microsoft YaHei" w:eastAsia="Microsoft YaHei" w:cs="Microsoft YaHei"/>
          <w:sz w:val="19"/>
          <w:szCs w:val="19"/>
          <w:spacing w:val="3"/>
        </w:rPr>
        <w:t>-</w:t>
      </w:r>
      <w:r>
        <w:rPr>
          <w:rFonts w:ascii="Microsoft YaHei" w:hAnsi="Microsoft YaHei" w:eastAsia="Microsoft YaHei" w:cs="Microsoft YaHei"/>
          <w:sz w:val="21"/>
          <w:szCs w:val="21"/>
          <w:spacing w:val="3"/>
        </w:rPr>
        <w:t>22</w:t>
      </w:r>
      <w:r>
        <w:rPr>
          <w:rFonts w:ascii="Microsoft YaHei" w:hAnsi="Microsoft YaHei" w:eastAsia="Microsoft YaHei" w:cs="Microsoft YaHei"/>
          <w:sz w:val="22"/>
          <w:szCs w:val="22"/>
          <w:spacing w:val="3"/>
        </w:rPr>
        <w:t>8026</w:t>
      </w:r>
      <w:r>
        <w:rPr>
          <w:rFonts w:ascii="Microsoft YaHei" w:hAnsi="Microsoft YaHei" w:eastAsia="Microsoft YaHei" w:cs="Microsoft YaHei"/>
          <w:sz w:val="23"/>
          <w:szCs w:val="23"/>
          <w:spacing w:val="3"/>
        </w:rPr>
        <w:t>00</w:t>
      </w:r>
    </w:p>
    <w:p>
      <w:pPr>
        <w:spacing w:line="158" w:lineRule="auto"/>
        <w:sectPr>
          <w:type w:val="continuous"/>
          <w:pgSz w:w="11900" w:h="16840"/>
          <w:pgMar w:top="400" w:right="0" w:bottom="810" w:left="0" w:header="0" w:footer="190" w:gutter="0"/>
          <w:cols w:equalWidth="0" w:num="1">
            <w:col w:w="11900" w:space="0"/>
          </w:cols>
        </w:sectPr>
        <w:rPr>
          <w:rFonts w:ascii="Microsoft YaHei" w:hAnsi="Microsoft YaHei" w:eastAsia="Microsoft YaHei" w:cs="Microsoft YaHei"/>
          <w:sz w:val="23"/>
          <w:szCs w:val="23"/>
        </w:rPr>
      </w:pPr>
    </w:p>
    <w:p>
      <w:pPr>
        <w:pStyle w:val="BodyText"/>
        <w:rPr>
          <w:sz w:val="21"/>
        </w:rPr>
      </w:pPr>
      <w:r/>
    </w:p>
    <w:p>
      <w:pPr>
        <w:sectPr>
          <w:headerReference w:type="default" r:id="rId2"/>
          <w:footerReference w:type="default" r:id="rId3"/>
          <w:pgSz w:w="11906" w:h="16838"/>
          <w:pgMar w:top="0" w:right="0" w:bottom="0" w:left="0" w:header="0" w:footer="0" w:gutter="0"/>
        </w:sectPr>
        <w:rPr>
          <w:sz w:val="21"/>
          <w:szCs w:val="21"/>
        </w:rPr>
      </w:pPr>
    </w:p>
    <w:p>
      <w:pPr>
        <w:spacing w:line="16736" w:lineRule="exact"/>
        <w:rPr/>
      </w:pPr>
      <w:r>
        <w:rPr>
          <w:position w:val="-334"/>
        </w:rPr>
        <w:drawing>
          <wp:inline distT="0" distB="0" distL="0" distR="0">
            <wp:extent cx="6922137" cy="10627598"/>
            <wp:effectExtent l="0" t="0" r="0" b="0"/>
            <wp:docPr id="150" name="IM 150"/>
            <wp:cNvGraphicFramePr/>
            <a:graphic>
              <a:graphicData uri="http://schemas.openxmlformats.org/drawingml/2006/picture">
                <pic:pic>
                  <pic:nvPicPr>
                    <pic:cNvPr id="150" name="IM 150"/>
                    <pic:cNvPicPr/>
                  </pic:nvPicPr>
                  <pic:blipFill>
                    <a:blip r:embed="rId167"/>
                    <a:stretch>
                      <a:fillRect/>
                    </a:stretch>
                  </pic:blipFill>
                  <pic:spPr>
                    <a:xfrm rot="0">
                      <a:off x="0" y="0"/>
                      <a:ext cx="6922137" cy="10627598"/>
                    </a:xfrm>
                    <a:prstGeom prst="rect">
                      <a:avLst/>
                    </a:prstGeom>
                  </pic:spPr>
                </pic:pic>
              </a:graphicData>
            </a:graphic>
          </wp:inline>
        </w:drawing>
      </w:r>
    </w:p>
    <w:p>
      <w:pPr>
        <w:spacing w:line="16736" w:lineRule="exact"/>
        <w:sectPr>
          <w:pgSz w:w="11906" w:h="16838"/>
          <w:pgMar w:top="90" w:right="518" w:bottom="1" w:left="485" w:header="0" w:footer="0" w:gutter="0"/>
        </w:sectPr>
        <w:rPr/>
      </w:pPr>
    </w:p>
    <w:p>
      <w:pPr>
        <w:spacing w:line="16805" w:lineRule="exact"/>
        <w:rPr/>
      </w:pPr>
      <w:r>
        <w:rPr>
          <w:position w:val="-336"/>
        </w:rPr>
        <w:drawing>
          <wp:inline distT="0" distB="0" distL="0" distR="0">
            <wp:extent cx="6930749" cy="10671543"/>
            <wp:effectExtent l="0" t="0" r="0" b="0"/>
            <wp:docPr id="152" name="IM 152"/>
            <wp:cNvGraphicFramePr/>
            <a:graphic>
              <a:graphicData uri="http://schemas.openxmlformats.org/drawingml/2006/picture">
                <pic:pic>
                  <pic:nvPicPr>
                    <pic:cNvPr id="152" name="IM 152"/>
                    <pic:cNvPicPr/>
                  </pic:nvPicPr>
                  <pic:blipFill>
                    <a:blip r:embed="rId168"/>
                    <a:stretch>
                      <a:fillRect/>
                    </a:stretch>
                  </pic:blipFill>
                  <pic:spPr>
                    <a:xfrm rot="0">
                      <a:off x="0" y="0"/>
                      <a:ext cx="6930749" cy="10671543"/>
                    </a:xfrm>
                    <a:prstGeom prst="rect">
                      <a:avLst/>
                    </a:prstGeom>
                  </pic:spPr>
                </pic:pic>
              </a:graphicData>
            </a:graphic>
          </wp:inline>
        </w:drawing>
      </w:r>
    </w:p>
    <w:p>
      <w:pPr>
        <w:spacing w:line="16805" w:lineRule="exact"/>
        <w:sectPr>
          <w:pgSz w:w="11906" w:h="16838"/>
          <w:pgMar w:top="7" w:right="490" w:bottom="15" w:left="500" w:header="0" w:footer="0" w:gutter="0"/>
        </w:sectPr>
        <w:rPr/>
      </w:pPr>
    </w:p>
    <w:p>
      <w:pPr>
        <w:spacing w:line="16811" w:lineRule="exact"/>
        <w:rPr/>
      </w:pPr>
      <w:r>
        <w:rPr>
          <w:position w:val="-336"/>
        </w:rPr>
        <w:drawing>
          <wp:inline distT="0" distB="0" distL="0" distR="0">
            <wp:extent cx="6838354" cy="10675245"/>
            <wp:effectExtent l="0" t="0" r="0" b="0"/>
            <wp:docPr id="154" name="IM 154"/>
            <wp:cNvGraphicFramePr/>
            <a:graphic>
              <a:graphicData uri="http://schemas.openxmlformats.org/drawingml/2006/picture">
                <pic:pic>
                  <pic:nvPicPr>
                    <pic:cNvPr id="154" name="IM 154"/>
                    <pic:cNvPicPr/>
                  </pic:nvPicPr>
                  <pic:blipFill>
                    <a:blip r:embed="rId169"/>
                    <a:stretch>
                      <a:fillRect/>
                    </a:stretch>
                  </pic:blipFill>
                  <pic:spPr>
                    <a:xfrm rot="0">
                      <a:off x="0" y="0"/>
                      <a:ext cx="6838354" cy="10675245"/>
                    </a:xfrm>
                    <a:prstGeom prst="rect">
                      <a:avLst/>
                    </a:prstGeom>
                  </pic:spPr>
                </pic:pic>
              </a:graphicData>
            </a:graphic>
          </wp:inline>
        </w:drawing>
      </w:r>
    </w:p>
    <w:p>
      <w:pPr>
        <w:spacing w:line="16811" w:lineRule="exact"/>
        <w:sectPr>
          <w:pgSz w:w="11906" w:h="16838"/>
          <w:pgMar w:top="15" w:right="560" w:bottom="1" w:left="575" w:header="0" w:footer="0" w:gutter="0"/>
        </w:sectPr>
        <w:rPr/>
      </w:pPr>
    </w:p>
    <w:p>
      <w:pPr>
        <w:spacing w:line="16779" w:lineRule="exact"/>
        <w:rPr/>
      </w:pPr>
      <w:r>
        <w:rPr>
          <w:position w:val="-335"/>
        </w:rPr>
        <w:drawing>
          <wp:inline distT="0" distB="0" distL="0" distR="0">
            <wp:extent cx="6898851" cy="10655292"/>
            <wp:effectExtent l="0" t="0" r="0" b="0"/>
            <wp:docPr id="156" name="IM 156"/>
            <wp:cNvGraphicFramePr/>
            <a:graphic>
              <a:graphicData uri="http://schemas.openxmlformats.org/drawingml/2006/picture">
                <pic:pic>
                  <pic:nvPicPr>
                    <pic:cNvPr id="156" name="IM 156"/>
                    <pic:cNvPicPr/>
                  </pic:nvPicPr>
                  <pic:blipFill>
                    <a:blip r:embed="rId170"/>
                    <a:stretch>
                      <a:fillRect/>
                    </a:stretch>
                  </pic:blipFill>
                  <pic:spPr>
                    <a:xfrm rot="0">
                      <a:off x="0" y="0"/>
                      <a:ext cx="6898851" cy="10655292"/>
                    </a:xfrm>
                    <a:prstGeom prst="rect">
                      <a:avLst/>
                    </a:prstGeom>
                  </pic:spPr>
                </pic:pic>
              </a:graphicData>
            </a:graphic>
          </wp:inline>
        </w:drawing>
      </w:r>
    </w:p>
    <w:p>
      <w:pPr>
        <w:spacing w:line="16779" w:lineRule="exact"/>
        <w:sectPr>
          <w:pgSz w:w="11906" w:h="16838"/>
          <w:pgMar w:top="7" w:right="510" w:bottom="40" w:left="530" w:header="0" w:footer="0" w:gutter="0"/>
        </w:sectPr>
        <w:rPr/>
      </w:pPr>
    </w:p>
    <w:p>
      <w:pPr>
        <w:spacing w:line="15938" w:lineRule="exact"/>
        <w:rPr/>
      </w:pPr>
      <w:r>
        <w:drawing>
          <wp:anchor distT="0" distB="0" distL="0" distR="0" simplePos="0" relativeHeight="252190720" behindDoc="0" locked="0" layoutInCell="1" allowOverlap="1">
            <wp:simplePos x="0" y="0"/>
            <wp:positionH relativeFrom="column">
              <wp:posOffset>5472015</wp:posOffset>
            </wp:positionH>
            <wp:positionV relativeFrom="paragraph">
              <wp:posOffset>10197224</wp:posOffset>
            </wp:positionV>
            <wp:extent cx="381000" cy="381000"/>
            <wp:effectExtent l="0" t="0" r="0" b="0"/>
            <wp:wrapNone/>
            <wp:docPr id="158" name="IM 158"/>
            <wp:cNvGraphicFramePr/>
            <a:graphic>
              <a:graphicData uri="http://schemas.openxmlformats.org/drawingml/2006/picture">
                <pic:pic>
                  <pic:nvPicPr>
                    <pic:cNvPr id="158" name="IM 158"/>
                    <pic:cNvPicPr/>
                  </pic:nvPicPr>
                  <pic:blipFill>
                    <a:blip r:embed="rId171"/>
                    <a:stretch>
                      <a:fillRect/>
                    </a:stretch>
                  </pic:blipFill>
                  <pic:spPr>
                    <a:xfrm rot="0">
                      <a:off x="0" y="0"/>
                      <a:ext cx="381000" cy="381000"/>
                    </a:xfrm>
                    <a:prstGeom prst="rect">
                      <a:avLst/>
                    </a:prstGeom>
                  </pic:spPr>
                </pic:pic>
              </a:graphicData>
            </a:graphic>
          </wp:anchor>
        </w:drawing>
      </w:r>
      <w:r>
        <w:rPr>
          <w:position w:val="-318"/>
        </w:rPr>
        <w:drawing>
          <wp:inline distT="0" distB="0" distL="0" distR="0">
            <wp:extent cx="7197531" cy="10121024"/>
            <wp:effectExtent l="0" t="0" r="0" b="0"/>
            <wp:docPr id="160" name="IM 160"/>
            <wp:cNvGraphicFramePr/>
            <a:graphic>
              <a:graphicData uri="http://schemas.openxmlformats.org/drawingml/2006/picture">
                <pic:pic>
                  <pic:nvPicPr>
                    <pic:cNvPr id="160" name="IM 160"/>
                    <pic:cNvPicPr/>
                  </pic:nvPicPr>
                  <pic:blipFill>
                    <a:blip r:embed="rId172"/>
                    <a:stretch>
                      <a:fillRect/>
                    </a:stretch>
                  </pic:blipFill>
                  <pic:spPr>
                    <a:xfrm rot="0">
                      <a:off x="0" y="0"/>
                      <a:ext cx="7197531" cy="10121024"/>
                    </a:xfrm>
                    <a:prstGeom prst="rect">
                      <a:avLst/>
                    </a:prstGeom>
                  </pic:spPr>
                </pic:pic>
              </a:graphicData>
            </a:graphic>
          </wp:inline>
        </w:drawing>
      </w:r>
    </w:p>
    <w:p>
      <w:pPr>
        <w:ind w:left="9290"/>
        <w:spacing w:before="297" w:line="177" w:lineRule="auto"/>
        <w:rPr>
          <w:rFonts w:ascii="SimSun" w:hAnsi="SimSun" w:eastAsia="SimSun" w:cs="SimSun"/>
          <w:sz w:val="26"/>
          <w:szCs w:val="26"/>
        </w:rPr>
      </w:pPr>
      <w:hyperlink w:history="true" r:id="rId162">
        <w:r>
          <w:rPr>
            <w:rFonts w:ascii="SimSun" w:hAnsi="SimSun" w:eastAsia="SimSun" w:cs="SimSun"/>
            <w:sz w:val="26"/>
            <w:szCs w:val="26"/>
            <w:spacing w:val="-2"/>
          </w:rPr>
          <w:t>扫描全能王 创建</w:t>
        </w:r>
      </w:hyperlink>
    </w:p>
    <w:p>
      <w:pPr>
        <w:spacing w:line="177" w:lineRule="auto"/>
        <w:sectPr>
          <w:pgSz w:w="11900" w:h="16840"/>
          <w:pgMar w:top="1" w:right="282" w:bottom="343" w:left="282" w:header="0" w:footer="0" w:gutter="0"/>
        </w:sectPr>
        <w:rPr>
          <w:rFonts w:ascii="SimSun" w:hAnsi="SimSun" w:eastAsia="SimSun" w:cs="SimSun"/>
          <w:sz w:val="26"/>
          <w:szCs w:val="26"/>
        </w:rPr>
      </w:pPr>
    </w:p>
    <w:p>
      <w:pPr>
        <w:spacing w:line="15938" w:lineRule="exact"/>
        <w:rPr/>
      </w:pPr>
      <w:r>
        <w:rPr>
          <w:position w:val="-318"/>
        </w:rPr>
        <w:drawing>
          <wp:inline distT="0" distB="0" distL="0" distR="0">
            <wp:extent cx="7194077" cy="10121024"/>
            <wp:effectExtent l="0" t="0" r="0" b="0"/>
            <wp:docPr id="164" name="IM 164"/>
            <wp:cNvGraphicFramePr/>
            <a:graphic>
              <a:graphicData uri="http://schemas.openxmlformats.org/drawingml/2006/picture">
                <pic:pic>
                  <pic:nvPicPr>
                    <pic:cNvPr id="164" name="IM 164"/>
                    <pic:cNvPicPr/>
                  </pic:nvPicPr>
                  <pic:blipFill>
                    <a:blip r:embed="rId174"/>
                    <a:stretch>
                      <a:fillRect/>
                    </a:stretch>
                  </pic:blipFill>
                  <pic:spPr>
                    <a:xfrm rot="0">
                      <a:off x="0" y="0"/>
                      <a:ext cx="7194077" cy="10121024"/>
                    </a:xfrm>
                    <a:prstGeom prst="rect">
                      <a:avLst/>
                    </a:prstGeom>
                  </pic:spPr>
                </pic:pic>
              </a:graphicData>
            </a:graphic>
          </wp:inline>
        </w:drawing>
      </w:r>
    </w:p>
    <w:p>
      <w:pPr>
        <w:spacing w:line="15938" w:lineRule="exact"/>
        <w:sectPr>
          <w:footerReference w:type="default" r:id="rId173"/>
          <w:pgSz w:w="11900" w:h="16840"/>
          <w:pgMar w:top="1" w:right="285" w:bottom="780" w:left="285" w:header="0" w:footer="180" w:gutter="0"/>
        </w:sectPr>
        <w:rPr/>
      </w:pPr>
    </w:p>
    <w:p>
      <w:pPr>
        <w:spacing w:before="138" w:line="15936" w:lineRule="exact"/>
        <w:rPr/>
      </w:pPr>
      <w:r>
        <w:rPr>
          <w:position w:val="-318"/>
        </w:rPr>
        <w:drawing>
          <wp:inline distT="0" distB="0" distL="0" distR="0">
            <wp:extent cx="7016464" cy="10119642"/>
            <wp:effectExtent l="0" t="0" r="0" b="0"/>
            <wp:docPr id="166" name="IM 166"/>
            <wp:cNvGraphicFramePr/>
            <a:graphic>
              <a:graphicData uri="http://schemas.openxmlformats.org/drawingml/2006/picture">
                <pic:pic>
                  <pic:nvPicPr>
                    <pic:cNvPr id="166" name="IM 166"/>
                    <pic:cNvPicPr/>
                  </pic:nvPicPr>
                  <pic:blipFill>
                    <a:blip r:embed="rId175"/>
                    <a:stretch>
                      <a:fillRect/>
                    </a:stretch>
                  </pic:blipFill>
                  <pic:spPr>
                    <a:xfrm rot="0">
                      <a:off x="0" y="0"/>
                      <a:ext cx="7016464" cy="10119642"/>
                    </a:xfrm>
                    <a:prstGeom prst="rect">
                      <a:avLst/>
                    </a:prstGeom>
                  </pic:spPr>
                </pic:pic>
              </a:graphicData>
            </a:graphic>
          </wp:inline>
        </w:drawing>
      </w:r>
    </w:p>
    <w:p>
      <w:pPr>
        <w:spacing w:line="15936" w:lineRule="exact"/>
        <w:sectPr>
          <w:footerReference w:type="default" r:id="rId3"/>
          <w:pgSz w:w="11907" w:h="16840"/>
          <w:pgMar w:top="400" w:right="377" w:bottom="355" w:left="479" w:header="0" w:footer="0" w:gutter="0"/>
        </w:sectPr>
        <w:rPr/>
      </w:pPr>
    </w:p>
    <w:p>
      <w:pPr>
        <w:pStyle w:val="BodyText"/>
        <w:rPr>
          <w:sz w:val="21"/>
        </w:rPr>
      </w:pPr>
      <w:r/>
    </w:p>
    <w:p>
      <w:pPr>
        <w:sectPr>
          <w:pgSz w:w="11906" w:h="16838"/>
          <w:pgMar w:top="0" w:right="0" w:bottom="0" w:left="0" w:header="0" w:footer="0" w:gutter="0"/>
        </w:sectPr>
        <w:rPr>
          <w:sz w:val="21"/>
          <w:szCs w:val="21"/>
        </w:rPr>
      </w:pPr>
    </w:p>
    <w:p>
      <w:pPr>
        <w:pStyle w:val="BodyText"/>
        <w:spacing w:line="254" w:lineRule="auto"/>
        <w:rPr>
          <w:sz w:val="21"/>
        </w:rPr>
      </w:pPr>
      <w:r/>
    </w:p>
    <w:p>
      <w:pPr>
        <w:pStyle w:val="BodyText"/>
        <w:spacing w:line="255" w:lineRule="auto"/>
        <w:rPr>
          <w:sz w:val="21"/>
        </w:rPr>
      </w:pPr>
      <w:r/>
    </w:p>
    <w:p>
      <w:pPr>
        <w:pStyle w:val="BodyText"/>
        <w:spacing w:line="255" w:lineRule="auto"/>
        <w:rPr>
          <w:sz w:val="21"/>
        </w:rPr>
      </w:pPr>
      <w:r/>
    </w:p>
    <w:p>
      <w:pPr>
        <w:ind w:left="9444"/>
        <w:spacing w:before="91" w:line="225" w:lineRule="auto"/>
        <w:rPr>
          <w:rFonts w:ascii="Times New Roman" w:hAnsi="Times New Roman" w:eastAsia="Times New Roman" w:cs="Times New Roman"/>
          <w:sz w:val="28"/>
          <w:szCs w:val="28"/>
        </w:rPr>
      </w:pPr>
      <w:r>
        <w:rPr>
          <w:rFonts w:ascii="SimHei" w:hAnsi="SimHei" w:eastAsia="SimHei" w:cs="SimHei"/>
          <w:sz w:val="28"/>
          <w:szCs w:val="28"/>
          <w:spacing w:val="-9"/>
        </w:rPr>
        <w:t>附件</w:t>
      </w:r>
      <w:r>
        <w:rPr>
          <w:rFonts w:ascii="SimHei" w:hAnsi="SimHei" w:eastAsia="SimHei" w:cs="SimHei"/>
          <w:sz w:val="28"/>
          <w:szCs w:val="28"/>
          <w:spacing w:val="-60"/>
        </w:rPr>
        <w:t xml:space="preserve"> </w:t>
      </w:r>
      <w:r>
        <w:rPr>
          <w:rFonts w:ascii="Times New Roman" w:hAnsi="Times New Roman" w:eastAsia="Times New Roman" w:cs="Times New Roman"/>
          <w:sz w:val="28"/>
          <w:szCs w:val="28"/>
          <w:spacing w:val="-9"/>
        </w:rPr>
        <w:t>6</w:t>
      </w:r>
    </w:p>
    <w:sectPr>
      <w:headerReference w:type="default" r:id="rId176"/>
      <w:pgSz w:w="11906" w:h="16839"/>
      <w:pgMar w:top="400" w:right="1" w:bottom="400" w:left="2"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Times New Roman">
    <w:panose1 w:val="02020603050405020304"/>
    <w:charset w:val="00"/>
    <w:family w:val="auto"/>
    <w:pitch w:val="variable"/>
    <w:sig w:usb0="E0002EFF" w:usb1="C000785B" w:usb2="00000009" w:usb3="00000000" w:csb0="400001FF" w:csb1="FFFF0000"/>
  </w:font>
  <w:font w:name="MS Gothic">
    <w:panose1 w:val="020B0609070205080204"/>
    <w:charset w:val="86"/>
    <w:family w:val="auto"/>
    <w:pitch w:val="default"/>
    <w:sig w:usb0="E00002FF" w:usb1="6AC7FDFB" w:usb2="08000012" w:usb3="00000000" w:csb0="4002009F" w:csb1="DFD70000"/>
  </w:font>
  <w:font w:name="Microsoft YaHei">
    <w:panose1 w:val="020B0703020204020201"/>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8"/>
      </w:rPr>
      <w:t>—</w:t>
    </w:r>
    <w:r>
      <w:rPr>
        <w:rFonts w:ascii="SimSun" w:hAnsi="SimSun" w:eastAsia="SimSun" w:cs="SimSun"/>
        <w:sz w:val="28"/>
        <w:szCs w:val="28"/>
        <w:spacing w:val="71"/>
      </w:rPr>
      <w:t xml:space="preserve"> </w:t>
    </w:r>
    <w:r>
      <w:rPr>
        <w:rFonts w:ascii="SimSun" w:hAnsi="SimSun" w:eastAsia="SimSun" w:cs="SimSun"/>
        <w:sz w:val="25"/>
        <w:szCs w:val="25"/>
        <w:spacing w:val="-8"/>
      </w:rPr>
      <w:t>9</w:t>
    </w:r>
    <w:r>
      <w:rPr>
        <w:rFonts w:ascii="SimSun" w:hAnsi="SimSun" w:eastAsia="SimSun" w:cs="SimSun"/>
        <w:sz w:val="25"/>
        <w:szCs w:val="25"/>
        <w:spacing w:val="83"/>
      </w:rPr>
      <w:t xml:space="preserve"> </w:t>
    </w:r>
    <w:r>
      <w:rPr>
        <w:rFonts w:ascii="SimSun" w:hAnsi="SimSun" w:eastAsia="SimSun" w:cs="SimSun"/>
        <w:sz w:val="28"/>
        <w:szCs w:val="28"/>
        <w:spacing w:val="-8"/>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88"/>
      </w:rPr>
      <w:t xml:space="preserve"> </w:t>
    </w:r>
    <w:r>
      <w:rPr>
        <w:rFonts w:ascii="SimSun" w:hAnsi="SimSun" w:eastAsia="SimSun" w:cs="SimSun"/>
        <w:sz w:val="25"/>
        <w:szCs w:val="25"/>
        <w:spacing w:val="-9"/>
      </w:rPr>
      <w:t>10</w:t>
    </w:r>
    <w:r>
      <w:rPr>
        <w:rFonts w:ascii="SimSun" w:hAnsi="SimSun" w:eastAsia="SimSun" w:cs="SimSun"/>
        <w:sz w:val="25"/>
        <w:szCs w:val="25"/>
        <w:spacing w:val="82"/>
      </w:rPr>
      <w:t xml:space="preserve"> </w:t>
    </w:r>
    <w:r>
      <w:rPr>
        <w:rFonts w:ascii="SimSun" w:hAnsi="SimSun" w:eastAsia="SimSun" w:cs="SimSun"/>
        <w:sz w:val="28"/>
        <w:szCs w:val="28"/>
        <w:spacing w:val="-8"/>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0"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88"/>
      </w:rPr>
      <w:t xml:space="preserve"> </w:t>
    </w:r>
    <w:r>
      <w:rPr>
        <w:rFonts w:ascii="SimSun" w:hAnsi="SimSun" w:eastAsia="SimSun" w:cs="SimSun"/>
        <w:sz w:val="25"/>
        <w:szCs w:val="25"/>
        <w:spacing w:val="-9"/>
      </w:rPr>
      <w:t>11</w:t>
    </w:r>
    <w:r>
      <w:rPr>
        <w:rFonts w:ascii="SimSun" w:hAnsi="SimSun" w:eastAsia="SimSun" w:cs="SimSun"/>
        <w:sz w:val="25"/>
        <w:szCs w:val="25"/>
        <w:spacing w:val="82"/>
      </w:rPr>
      <w:t xml:space="preserve"> </w:t>
    </w:r>
    <w:r>
      <w:rPr>
        <w:rFonts w:ascii="SimSun" w:hAnsi="SimSun" w:eastAsia="SimSun" w:cs="SimSun"/>
        <w:sz w:val="28"/>
        <w:szCs w:val="28"/>
        <w:spacing w:val="-8"/>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0"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88"/>
      </w:rPr>
      <w:t xml:space="preserve"> </w:t>
    </w:r>
    <w:r>
      <w:rPr>
        <w:rFonts w:ascii="SimSun" w:hAnsi="SimSun" w:eastAsia="SimSun" w:cs="SimSun"/>
        <w:sz w:val="25"/>
        <w:szCs w:val="25"/>
        <w:spacing w:val="-9"/>
      </w:rPr>
      <w:t>12</w:t>
    </w:r>
    <w:r>
      <w:rPr>
        <w:rFonts w:ascii="SimSun" w:hAnsi="SimSun" w:eastAsia="SimSun" w:cs="SimSun"/>
        <w:sz w:val="25"/>
        <w:szCs w:val="25"/>
        <w:spacing w:val="82"/>
      </w:rPr>
      <w:t xml:space="preserve"> </w:t>
    </w:r>
    <w:r>
      <w:rPr>
        <w:rFonts w:ascii="SimSun" w:hAnsi="SimSun" w:eastAsia="SimSun" w:cs="SimSun"/>
        <w:sz w:val="28"/>
        <w:szCs w:val="28"/>
        <w:spacing w:val="-8"/>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88"/>
      </w:rPr>
      <w:t xml:space="preserve"> </w:t>
    </w:r>
    <w:r>
      <w:rPr>
        <w:rFonts w:ascii="SimSun" w:hAnsi="SimSun" w:eastAsia="SimSun" w:cs="SimSun"/>
        <w:sz w:val="25"/>
        <w:szCs w:val="25"/>
        <w:spacing w:val="-9"/>
      </w:rPr>
      <w:t>13</w:t>
    </w:r>
    <w:r>
      <w:rPr>
        <w:rFonts w:ascii="SimSun" w:hAnsi="SimSun" w:eastAsia="SimSun" w:cs="SimSun"/>
        <w:sz w:val="25"/>
        <w:szCs w:val="25"/>
        <w:spacing w:val="82"/>
      </w:rPr>
      <w:t xml:space="preserve"> </w:t>
    </w:r>
    <w:r>
      <w:rPr>
        <w:rFonts w:ascii="SimSun" w:hAnsi="SimSun" w:eastAsia="SimSun" w:cs="SimSun"/>
        <w:sz w:val="28"/>
        <w:szCs w:val="28"/>
        <w:spacing w:val="-8"/>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0"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88"/>
      </w:rPr>
      <w:t xml:space="preserve"> </w:t>
    </w:r>
    <w:r>
      <w:rPr>
        <w:rFonts w:ascii="SimSun" w:hAnsi="SimSun" w:eastAsia="SimSun" w:cs="SimSun"/>
        <w:sz w:val="25"/>
        <w:szCs w:val="25"/>
        <w:spacing w:val="-9"/>
      </w:rPr>
      <w:t>14</w:t>
    </w:r>
    <w:r>
      <w:rPr>
        <w:rFonts w:ascii="SimSun" w:hAnsi="SimSun" w:eastAsia="SimSun" w:cs="SimSun"/>
        <w:sz w:val="25"/>
        <w:szCs w:val="25"/>
        <w:spacing w:val="82"/>
      </w:rPr>
      <w:t xml:space="preserve"> </w:t>
    </w:r>
    <w:r>
      <w:rPr>
        <w:rFonts w:ascii="SimSun" w:hAnsi="SimSun" w:eastAsia="SimSun" w:cs="SimSun"/>
        <w:sz w:val="28"/>
        <w:szCs w:val="28"/>
        <w:spacing w:val="-8"/>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88"/>
      </w:rPr>
      <w:t xml:space="preserve"> </w:t>
    </w:r>
    <w:r>
      <w:rPr>
        <w:rFonts w:ascii="SimSun" w:hAnsi="SimSun" w:eastAsia="SimSun" w:cs="SimSun"/>
        <w:sz w:val="25"/>
        <w:szCs w:val="25"/>
        <w:spacing w:val="-9"/>
      </w:rPr>
      <w:t>15</w:t>
    </w:r>
    <w:r>
      <w:rPr>
        <w:rFonts w:ascii="SimSun" w:hAnsi="SimSun" w:eastAsia="SimSun" w:cs="SimSun"/>
        <w:sz w:val="25"/>
        <w:szCs w:val="25"/>
        <w:spacing w:val="82"/>
      </w:rPr>
      <w:t xml:space="preserve"> </w:t>
    </w:r>
    <w:r>
      <w:rPr>
        <w:rFonts w:ascii="SimSun" w:hAnsi="SimSun" w:eastAsia="SimSun" w:cs="SimSun"/>
        <w:sz w:val="28"/>
        <w:szCs w:val="28"/>
        <w:spacing w:val="-8"/>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88"/>
      </w:rPr>
      <w:t xml:space="preserve"> </w:t>
    </w:r>
    <w:r>
      <w:rPr>
        <w:rFonts w:ascii="SimSun" w:hAnsi="SimSun" w:eastAsia="SimSun" w:cs="SimSun"/>
        <w:sz w:val="25"/>
        <w:szCs w:val="25"/>
        <w:spacing w:val="-9"/>
      </w:rPr>
      <w:t>16</w:t>
    </w:r>
    <w:r>
      <w:rPr>
        <w:rFonts w:ascii="SimSun" w:hAnsi="SimSun" w:eastAsia="SimSun" w:cs="SimSun"/>
        <w:sz w:val="25"/>
        <w:szCs w:val="25"/>
        <w:spacing w:val="82"/>
      </w:rPr>
      <w:t xml:space="preserve"> </w:t>
    </w:r>
    <w:r>
      <w:rPr>
        <w:rFonts w:ascii="SimSun" w:hAnsi="SimSun" w:eastAsia="SimSun" w:cs="SimSun"/>
        <w:sz w:val="28"/>
        <w:szCs w:val="28"/>
        <w:spacing w:val="-8"/>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88"/>
      </w:rPr>
      <w:t xml:space="preserve"> </w:t>
    </w:r>
    <w:r>
      <w:rPr>
        <w:rFonts w:ascii="SimSun" w:hAnsi="SimSun" w:eastAsia="SimSun" w:cs="SimSun"/>
        <w:sz w:val="25"/>
        <w:szCs w:val="25"/>
        <w:spacing w:val="-9"/>
      </w:rPr>
      <w:t>17</w:t>
    </w:r>
    <w:r>
      <w:rPr>
        <w:rFonts w:ascii="SimSun" w:hAnsi="SimSun" w:eastAsia="SimSun" w:cs="SimSun"/>
        <w:sz w:val="25"/>
        <w:szCs w:val="25"/>
        <w:spacing w:val="82"/>
      </w:rPr>
      <w:t xml:space="preserve"> </w:t>
    </w:r>
    <w:r>
      <w:rPr>
        <w:rFonts w:ascii="SimSun" w:hAnsi="SimSun" w:eastAsia="SimSun" w:cs="SimSun"/>
        <w:sz w:val="28"/>
        <w:szCs w:val="28"/>
        <w:spacing w:val="-8"/>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88"/>
      </w:rPr>
      <w:t xml:space="preserve"> </w:t>
    </w:r>
    <w:r>
      <w:rPr>
        <w:rFonts w:ascii="SimSun" w:hAnsi="SimSun" w:eastAsia="SimSun" w:cs="SimSun"/>
        <w:sz w:val="25"/>
        <w:szCs w:val="25"/>
        <w:spacing w:val="-9"/>
      </w:rPr>
      <w:t>18</w:t>
    </w:r>
    <w:r>
      <w:rPr>
        <w:rFonts w:ascii="SimSun" w:hAnsi="SimSun" w:eastAsia="SimSun" w:cs="SimSun"/>
        <w:sz w:val="25"/>
        <w:szCs w:val="25"/>
        <w:spacing w:val="82"/>
      </w:rPr>
      <w:t xml:space="preserve"> </w:t>
    </w:r>
    <w:r>
      <w:rPr>
        <w:rFonts w:ascii="SimSun" w:hAnsi="SimSun" w:eastAsia="SimSun" w:cs="SimSun"/>
        <w:sz w:val="28"/>
        <w:szCs w:val="28"/>
        <w:spacing w:val="-8"/>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0" w:lineRule="auto"/>
      <w:jc w:val="right"/>
      <w:rPr>
        <w:rFonts w:ascii="SimSun" w:hAnsi="SimSun" w:eastAsia="SimSun" w:cs="SimSun"/>
        <w:sz w:val="28"/>
        <w:szCs w:val="28"/>
      </w:rPr>
    </w:pPr>
    <w:r>
      <w:rPr>
        <w:rFonts w:ascii="SimSun" w:hAnsi="SimSun" w:eastAsia="SimSun" w:cs="SimSun"/>
        <w:sz w:val="28"/>
        <w:szCs w:val="28"/>
        <w:spacing w:val="-17"/>
      </w:rPr>
      <w:t>—</w:t>
    </w:r>
    <w:r>
      <w:rPr>
        <w:rFonts w:ascii="SimSun" w:hAnsi="SimSun" w:eastAsia="SimSun" w:cs="SimSun"/>
        <w:sz w:val="28"/>
        <w:szCs w:val="28"/>
        <w:spacing w:val="89"/>
      </w:rPr>
      <w:t xml:space="preserve"> </w:t>
    </w:r>
    <w:r>
      <w:rPr>
        <w:rFonts w:ascii="SimSun" w:hAnsi="SimSun" w:eastAsia="SimSun" w:cs="SimSun"/>
        <w:sz w:val="25"/>
        <w:szCs w:val="25"/>
        <w:spacing w:val="-17"/>
      </w:rPr>
      <w:t>1</w:t>
    </w:r>
    <w:r>
      <w:rPr>
        <w:rFonts w:ascii="SimSun" w:hAnsi="SimSun" w:eastAsia="SimSun" w:cs="SimSun"/>
        <w:sz w:val="25"/>
        <w:szCs w:val="25"/>
        <w:spacing w:val="83"/>
      </w:rPr>
      <w:t xml:space="preserve"> </w:t>
    </w:r>
    <w:r>
      <w:rPr>
        <w:rFonts w:ascii="SimSun" w:hAnsi="SimSun" w:eastAsia="SimSun" w:cs="SimSun"/>
        <w:sz w:val="28"/>
        <w:szCs w:val="28"/>
        <w:spacing w:val="-8"/>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88"/>
      </w:rPr>
      <w:t xml:space="preserve"> </w:t>
    </w:r>
    <w:r>
      <w:rPr>
        <w:rFonts w:ascii="SimSun" w:hAnsi="SimSun" w:eastAsia="SimSun" w:cs="SimSun"/>
        <w:sz w:val="25"/>
        <w:szCs w:val="25"/>
        <w:spacing w:val="-9"/>
      </w:rPr>
      <w:t>19</w:t>
    </w:r>
    <w:r>
      <w:rPr>
        <w:rFonts w:ascii="SimSun" w:hAnsi="SimSun" w:eastAsia="SimSun" w:cs="SimSun"/>
        <w:sz w:val="25"/>
        <w:szCs w:val="25"/>
        <w:spacing w:val="82"/>
      </w:rPr>
      <w:t xml:space="preserve"> </w:t>
    </w:r>
    <w:r>
      <w:rPr>
        <w:rFonts w:ascii="SimSun" w:hAnsi="SimSun" w:eastAsia="SimSun" w:cs="SimSun"/>
        <w:sz w:val="28"/>
        <w:szCs w:val="28"/>
        <w:spacing w:val="-8"/>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2"/>
      </w:rPr>
      <w:t xml:space="preserve"> </w:t>
    </w:r>
    <w:r>
      <w:rPr>
        <w:rFonts w:ascii="SimSun" w:hAnsi="SimSun" w:eastAsia="SimSun" w:cs="SimSun"/>
        <w:sz w:val="25"/>
        <w:szCs w:val="25"/>
        <w:spacing w:val="-5"/>
      </w:rPr>
      <w:t>20</w:t>
    </w:r>
    <w:r>
      <w:rPr>
        <w:rFonts w:ascii="SimSun" w:hAnsi="SimSun" w:eastAsia="SimSun" w:cs="SimSun"/>
        <w:sz w:val="25"/>
        <w:szCs w:val="25"/>
        <w:spacing w:val="82"/>
      </w:rPr>
      <w:t xml:space="preserve"> </w:t>
    </w:r>
    <w:r>
      <w:rPr>
        <w:rFonts w:ascii="SimSun" w:hAnsi="SimSun" w:eastAsia="SimSun" w:cs="SimSun"/>
        <w:sz w:val="28"/>
        <w:szCs w:val="28"/>
        <w:spacing w:val="-5"/>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0"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2"/>
      </w:rPr>
      <w:t xml:space="preserve"> </w:t>
    </w:r>
    <w:r>
      <w:rPr>
        <w:rFonts w:ascii="SimSun" w:hAnsi="SimSun" w:eastAsia="SimSun" w:cs="SimSun"/>
        <w:sz w:val="25"/>
        <w:szCs w:val="25"/>
        <w:spacing w:val="-5"/>
      </w:rPr>
      <w:t>21</w:t>
    </w:r>
    <w:r>
      <w:rPr>
        <w:rFonts w:ascii="SimSun" w:hAnsi="SimSun" w:eastAsia="SimSun" w:cs="SimSun"/>
        <w:sz w:val="25"/>
        <w:szCs w:val="25"/>
        <w:spacing w:val="82"/>
      </w:rPr>
      <w:t xml:space="preserve"> </w:t>
    </w:r>
    <w:r>
      <w:rPr>
        <w:rFonts w:ascii="SimSun" w:hAnsi="SimSun" w:eastAsia="SimSun" w:cs="SimSun"/>
        <w:sz w:val="28"/>
        <w:szCs w:val="28"/>
        <w:spacing w:val="-5"/>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0"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2"/>
      </w:rPr>
      <w:t xml:space="preserve"> </w:t>
    </w:r>
    <w:r>
      <w:rPr>
        <w:rFonts w:ascii="SimSun" w:hAnsi="SimSun" w:eastAsia="SimSun" w:cs="SimSun"/>
        <w:sz w:val="25"/>
        <w:szCs w:val="25"/>
        <w:spacing w:val="-5"/>
      </w:rPr>
      <w:t>22</w:t>
    </w:r>
    <w:r>
      <w:rPr>
        <w:rFonts w:ascii="SimSun" w:hAnsi="SimSun" w:eastAsia="SimSun" w:cs="SimSun"/>
        <w:sz w:val="25"/>
        <w:szCs w:val="25"/>
        <w:spacing w:val="82"/>
      </w:rPr>
      <w:t xml:space="preserve"> </w:t>
    </w:r>
    <w:r>
      <w:rPr>
        <w:rFonts w:ascii="SimSun" w:hAnsi="SimSun" w:eastAsia="SimSun" w:cs="SimSun"/>
        <w:sz w:val="28"/>
        <w:szCs w:val="28"/>
        <w:spacing w:val="-5"/>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2"/>
      </w:rPr>
      <w:t xml:space="preserve"> </w:t>
    </w:r>
    <w:r>
      <w:rPr>
        <w:rFonts w:ascii="SimSun" w:hAnsi="SimSun" w:eastAsia="SimSun" w:cs="SimSun"/>
        <w:sz w:val="25"/>
        <w:szCs w:val="25"/>
        <w:spacing w:val="-5"/>
      </w:rPr>
      <w:t>23</w:t>
    </w:r>
    <w:r>
      <w:rPr>
        <w:rFonts w:ascii="SimSun" w:hAnsi="SimSun" w:eastAsia="SimSun" w:cs="SimSun"/>
        <w:sz w:val="25"/>
        <w:szCs w:val="25"/>
        <w:spacing w:val="82"/>
      </w:rPr>
      <w:t xml:space="preserve"> </w:t>
    </w:r>
    <w:r>
      <w:rPr>
        <w:rFonts w:ascii="SimSun" w:hAnsi="SimSun" w:eastAsia="SimSun" w:cs="SimSun"/>
        <w:sz w:val="28"/>
        <w:szCs w:val="28"/>
        <w:spacing w:val="-5"/>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0"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2"/>
      </w:rPr>
      <w:t xml:space="preserve"> </w:t>
    </w:r>
    <w:r>
      <w:rPr>
        <w:rFonts w:ascii="SimSun" w:hAnsi="SimSun" w:eastAsia="SimSun" w:cs="SimSun"/>
        <w:sz w:val="25"/>
        <w:szCs w:val="25"/>
        <w:spacing w:val="-5"/>
      </w:rPr>
      <w:t>24</w:t>
    </w:r>
    <w:r>
      <w:rPr>
        <w:rFonts w:ascii="SimSun" w:hAnsi="SimSun" w:eastAsia="SimSun" w:cs="SimSun"/>
        <w:sz w:val="25"/>
        <w:szCs w:val="25"/>
        <w:spacing w:val="82"/>
      </w:rPr>
      <w:t xml:space="preserve"> </w:t>
    </w:r>
    <w:r>
      <w:rPr>
        <w:rFonts w:ascii="SimSun" w:hAnsi="SimSun" w:eastAsia="SimSun" w:cs="SimSun"/>
        <w:sz w:val="28"/>
        <w:szCs w:val="28"/>
        <w:spacing w:val="-5"/>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2"/>
      </w:rPr>
      <w:t xml:space="preserve"> </w:t>
    </w:r>
    <w:r>
      <w:rPr>
        <w:rFonts w:ascii="SimSun" w:hAnsi="SimSun" w:eastAsia="SimSun" w:cs="SimSun"/>
        <w:sz w:val="25"/>
        <w:szCs w:val="25"/>
        <w:spacing w:val="-5"/>
      </w:rPr>
      <w:t>25</w:t>
    </w:r>
    <w:r>
      <w:rPr>
        <w:rFonts w:ascii="SimSun" w:hAnsi="SimSun" w:eastAsia="SimSun" w:cs="SimSun"/>
        <w:sz w:val="25"/>
        <w:szCs w:val="25"/>
        <w:spacing w:val="82"/>
      </w:rPr>
      <w:t xml:space="preserve"> </w:t>
    </w:r>
    <w:r>
      <w:rPr>
        <w:rFonts w:ascii="SimSun" w:hAnsi="SimSun" w:eastAsia="SimSun" w:cs="SimSun"/>
        <w:sz w:val="28"/>
        <w:szCs w:val="28"/>
        <w:spacing w:val="-5"/>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2"/>
      </w:rPr>
      <w:t xml:space="preserve"> </w:t>
    </w:r>
    <w:r>
      <w:rPr>
        <w:rFonts w:ascii="SimSun" w:hAnsi="SimSun" w:eastAsia="SimSun" w:cs="SimSun"/>
        <w:sz w:val="25"/>
        <w:szCs w:val="25"/>
        <w:spacing w:val="-5"/>
      </w:rPr>
      <w:t>26</w:t>
    </w:r>
    <w:r>
      <w:rPr>
        <w:rFonts w:ascii="SimSun" w:hAnsi="SimSun" w:eastAsia="SimSun" w:cs="SimSun"/>
        <w:sz w:val="25"/>
        <w:szCs w:val="25"/>
        <w:spacing w:val="82"/>
      </w:rPr>
      <w:t xml:space="preserve"> </w:t>
    </w:r>
    <w:r>
      <w:rPr>
        <w:rFonts w:ascii="SimSun" w:hAnsi="SimSun" w:eastAsia="SimSun" w:cs="SimSun"/>
        <w:sz w:val="28"/>
        <w:szCs w:val="28"/>
        <w:spacing w:val="-5"/>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2"/>
      </w:rPr>
      <w:t xml:space="preserve"> </w:t>
    </w:r>
    <w:r>
      <w:rPr>
        <w:rFonts w:ascii="SimSun" w:hAnsi="SimSun" w:eastAsia="SimSun" w:cs="SimSun"/>
        <w:sz w:val="25"/>
        <w:szCs w:val="25"/>
        <w:spacing w:val="-5"/>
      </w:rPr>
      <w:t>27</w:t>
    </w:r>
    <w:r>
      <w:rPr>
        <w:rFonts w:ascii="SimSun" w:hAnsi="SimSun" w:eastAsia="SimSun" w:cs="SimSun"/>
        <w:sz w:val="25"/>
        <w:szCs w:val="25"/>
        <w:spacing w:val="82"/>
      </w:rPr>
      <w:t xml:space="preserve"> </w:t>
    </w:r>
    <w:r>
      <w:rPr>
        <w:rFonts w:ascii="SimSun" w:hAnsi="SimSun" w:eastAsia="SimSun" w:cs="SimSun"/>
        <w:sz w:val="28"/>
        <w:szCs w:val="28"/>
        <w:spacing w:val="-5"/>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2"/>
      </w:rPr>
      <w:t xml:space="preserve"> </w:t>
    </w:r>
    <w:r>
      <w:rPr>
        <w:rFonts w:ascii="SimSun" w:hAnsi="SimSun" w:eastAsia="SimSun" w:cs="SimSun"/>
        <w:sz w:val="25"/>
        <w:szCs w:val="25"/>
        <w:spacing w:val="-5"/>
      </w:rPr>
      <w:t>28</w:t>
    </w:r>
    <w:r>
      <w:rPr>
        <w:rFonts w:ascii="SimSun" w:hAnsi="SimSun" w:eastAsia="SimSun" w:cs="SimSun"/>
        <w:sz w:val="25"/>
        <w:szCs w:val="25"/>
        <w:spacing w:val="85"/>
      </w:rPr>
      <w:t xml:space="preserve"> </w:t>
    </w:r>
    <w:r>
      <w:rPr>
        <w:rFonts w:ascii="SimSun" w:hAnsi="SimSun" w:eastAsia="SimSun" w:cs="SimSun"/>
        <w:sz w:val="28"/>
        <w:szCs w:val="28"/>
        <w:spacing w:val="-5"/>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0"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74"/>
      </w:rPr>
      <w:t xml:space="preserve"> </w:t>
    </w:r>
    <w:r>
      <w:rPr>
        <w:rFonts w:ascii="SimSun" w:hAnsi="SimSun" w:eastAsia="SimSun" w:cs="SimSun"/>
        <w:sz w:val="25"/>
        <w:szCs w:val="25"/>
        <w:spacing w:val="-9"/>
      </w:rPr>
      <w:t>2</w:t>
    </w:r>
    <w:r>
      <w:rPr>
        <w:rFonts w:ascii="SimSun" w:hAnsi="SimSun" w:eastAsia="SimSun" w:cs="SimSun"/>
        <w:sz w:val="25"/>
        <w:szCs w:val="25"/>
        <w:spacing w:val="83"/>
      </w:rPr>
      <w:t xml:space="preserve"> </w:t>
    </w:r>
    <w:r>
      <w:rPr>
        <w:rFonts w:ascii="SimSun" w:hAnsi="SimSun" w:eastAsia="SimSun" w:cs="SimSun"/>
        <w:sz w:val="28"/>
        <w:szCs w:val="28"/>
        <w:spacing w:val="-8"/>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2"/>
      </w:rPr>
      <w:t xml:space="preserve"> </w:t>
    </w:r>
    <w:r>
      <w:rPr>
        <w:rFonts w:ascii="SimSun" w:hAnsi="SimSun" w:eastAsia="SimSun" w:cs="SimSun"/>
        <w:sz w:val="25"/>
        <w:szCs w:val="25"/>
        <w:spacing w:val="-5"/>
      </w:rPr>
      <w:t>29</w:t>
    </w:r>
    <w:r>
      <w:rPr>
        <w:rFonts w:ascii="SimSun" w:hAnsi="SimSun" w:eastAsia="SimSun" w:cs="SimSun"/>
        <w:sz w:val="25"/>
        <w:szCs w:val="25"/>
        <w:spacing w:val="85"/>
      </w:rPr>
      <w:t xml:space="preserve"> </w:t>
    </w:r>
    <w:r>
      <w:rPr>
        <w:rFonts w:ascii="SimSun" w:hAnsi="SimSun" w:eastAsia="SimSun" w:cs="SimSun"/>
        <w:sz w:val="28"/>
        <w:szCs w:val="28"/>
        <w:spacing w:val="-5"/>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30</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31</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32</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33</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34</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35</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36</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37</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38</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74"/>
      </w:rPr>
      <w:t xml:space="preserve"> </w:t>
    </w:r>
    <w:r>
      <w:rPr>
        <w:rFonts w:ascii="SimSun" w:hAnsi="SimSun" w:eastAsia="SimSun" w:cs="SimSun"/>
        <w:sz w:val="25"/>
        <w:szCs w:val="25"/>
        <w:spacing w:val="-9"/>
      </w:rPr>
      <w:t>3</w:t>
    </w:r>
    <w:r>
      <w:rPr>
        <w:rFonts w:ascii="SimSun" w:hAnsi="SimSun" w:eastAsia="SimSun" w:cs="SimSun"/>
        <w:sz w:val="25"/>
        <w:szCs w:val="25"/>
        <w:spacing w:val="83"/>
      </w:rPr>
      <w:t xml:space="preserve"> </w:t>
    </w:r>
    <w:r>
      <w:rPr>
        <w:rFonts w:ascii="SimSun" w:hAnsi="SimSun" w:eastAsia="SimSun" w:cs="SimSun"/>
        <w:sz w:val="28"/>
        <w:szCs w:val="28"/>
        <w:spacing w:val="-8"/>
      </w:rPr>
      <w:t>—</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39</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68"/>
      </w:rPr>
      <w:t xml:space="preserve"> </w:t>
    </w:r>
    <w:r>
      <w:rPr>
        <w:rFonts w:ascii="SimSun" w:hAnsi="SimSun" w:eastAsia="SimSun" w:cs="SimSun"/>
        <w:sz w:val="25"/>
        <w:szCs w:val="25"/>
        <w:spacing w:val="-4"/>
      </w:rPr>
      <w:t>40</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0" w:lineRule="auto"/>
      <w:jc w:val="right"/>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68"/>
      </w:rPr>
      <w:t xml:space="preserve"> </w:t>
    </w:r>
    <w:r>
      <w:rPr>
        <w:rFonts w:ascii="SimSun" w:hAnsi="SimSun" w:eastAsia="SimSun" w:cs="SimSun"/>
        <w:sz w:val="25"/>
        <w:szCs w:val="25"/>
        <w:spacing w:val="-4"/>
      </w:rPr>
      <w:t>41</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0" w:lineRule="auto"/>
      <w:jc w:val="right"/>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68"/>
      </w:rPr>
      <w:t xml:space="preserve"> </w:t>
    </w:r>
    <w:r>
      <w:rPr>
        <w:rFonts w:ascii="SimSun" w:hAnsi="SimSun" w:eastAsia="SimSun" w:cs="SimSun"/>
        <w:sz w:val="25"/>
        <w:szCs w:val="25"/>
        <w:spacing w:val="-4"/>
      </w:rPr>
      <w:t>42</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68"/>
      </w:rPr>
      <w:t xml:space="preserve"> </w:t>
    </w:r>
    <w:r>
      <w:rPr>
        <w:rFonts w:ascii="SimSun" w:hAnsi="SimSun" w:eastAsia="SimSun" w:cs="SimSun"/>
        <w:sz w:val="25"/>
        <w:szCs w:val="25"/>
        <w:spacing w:val="-4"/>
      </w:rPr>
      <w:t>43</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0" w:lineRule="auto"/>
      <w:jc w:val="right"/>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68"/>
      </w:rPr>
      <w:t xml:space="preserve"> </w:t>
    </w:r>
    <w:r>
      <w:rPr>
        <w:rFonts w:ascii="SimSun" w:hAnsi="SimSun" w:eastAsia="SimSun" w:cs="SimSun"/>
        <w:sz w:val="25"/>
        <w:szCs w:val="25"/>
        <w:spacing w:val="-4"/>
      </w:rPr>
      <w:t>44</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68"/>
      </w:rPr>
      <w:t xml:space="preserve"> </w:t>
    </w:r>
    <w:r>
      <w:rPr>
        <w:rFonts w:ascii="SimSun" w:hAnsi="SimSun" w:eastAsia="SimSun" w:cs="SimSun"/>
        <w:sz w:val="25"/>
        <w:szCs w:val="25"/>
        <w:spacing w:val="-4"/>
      </w:rPr>
      <w:t>45</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68"/>
      </w:rPr>
      <w:t xml:space="preserve"> </w:t>
    </w:r>
    <w:r>
      <w:rPr>
        <w:rFonts w:ascii="SimSun" w:hAnsi="SimSun" w:eastAsia="SimSun" w:cs="SimSun"/>
        <w:sz w:val="25"/>
        <w:szCs w:val="25"/>
        <w:spacing w:val="-4"/>
      </w:rPr>
      <w:t>46</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4"/>
      </w:rPr>
      <w:t>—</w:t>
    </w:r>
    <w:r>
      <w:rPr>
        <w:rFonts w:ascii="SimSun" w:hAnsi="SimSun" w:eastAsia="SimSun" w:cs="SimSun"/>
        <w:sz w:val="28"/>
        <w:szCs w:val="28"/>
        <w:spacing w:val="68"/>
      </w:rPr>
      <w:t xml:space="preserve"> </w:t>
    </w:r>
    <w:r>
      <w:rPr>
        <w:rFonts w:ascii="SimSun" w:hAnsi="SimSun" w:eastAsia="SimSun" w:cs="SimSun"/>
        <w:sz w:val="25"/>
        <w:szCs w:val="25"/>
        <w:spacing w:val="-4"/>
      </w:rPr>
      <w:t>47</w:t>
    </w:r>
    <w:r>
      <w:rPr>
        <w:rFonts w:ascii="SimSun" w:hAnsi="SimSun" w:eastAsia="SimSun" w:cs="SimSun"/>
        <w:sz w:val="25"/>
        <w:szCs w:val="25"/>
        <w:spacing w:val="85"/>
      </w:rPr>
      <w:t xml:space="preserve"> </w:t>
    </w:r>
    <w:r>
      <w:rPr>
        <w:rFonts w:ascii="SimSun" w:hAnsi="SimSun" w:eastAsia="SimSun" w:cs="SimSun"/>
        <w:sz w:val="28"/>
        <w:szCs w:val="28"/>
        <w:spacing w:val="-4"/>
      </w:rPr>
      <w:t>—</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10"/>
      <w:spacing w:before="1" w:line="218" w:lineRule="auto"/>
      <w:rPr>
        <w:rFonts w:ascii="SimSun" w:hAnsi="SimSun" w:eastAsia="SimSun" w:cs="SimSun"/>
        <w:sz w:val="28"/>
        <w:szCs w:val="28"/>
      </w:rPr>
    </w:pPr>
    <w:r>
      <w:rPr>
        <w:rFonts w:ascii="SimSun" w:hAnsi="SimSun" w:eastAsia="SimSun" w:cs="SimSun"/>
        <w:sz w:val="28"/>
        <w:szCs w:val="28"/>
        <w:spacing w:val="-2"/>
      </w:rPr>
      <w:t>—</w:t>
    </w:r>
    <w:r>
      <w:rPr>
        <w:rFonts w:ascii="SimSun" w:hAnsi="SimSun" w:eastAsia="SimSun" w:cs="SimSun"/>
        <w:sz w:val="28"/>
        <w:szCs w:val="28"/>
        <w:spacing w:val="68"/>
      </w:rPr>
      <w:t xml:space="preserve"> </w:t>
    </w:r>
    <w:r>
      <w:rPr>
        <w:rFonts w:ascii="SimSun" w:hAnsi="SimSun" w:eastAsia="SimSun" w:cs="SimSun"/>
        <w:sz w:val="25"/>
        <w:szCs w:val="25"/>
        <w:spacing w:val="-2"/>
      </w:rPr>
      <w:t>48</w:t>
    </w:r>
    <w:r>
      <w:rPr>
        <w:rFonts w:ascii="SimSun" w:hAnsi="SimSun" w:eastAsia="SimSun" w:cs="SimSun"/>
        <w:sz w:val="25"/>
        <w:szCs w:val="25"/>
        <w:spacing w:val="83"/>
      </w:rPr>
      <w:t xml:space="preserve"> </w:t>
    </w:r>
    <w:r>
      <w:rPr>
        <w:rFonts w:ascii="SimSun" w:hAnsi="SimSun" w:eastAsia="SimSun" w:cs="SimSun"/>
        <w:sz w:val="28"/>
        <w:szCs w:val="28"/>
        <w:spacing w:val="-2"/>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220" w:lineRule="auto"/>
      <w:jc w:val="right"/>
      <w:rPr>
        <w:rFonts w:ascii="SimSun" w:hAnsi="SimSun" w:eastAsia="SimSun" w:cs="SimSun"/>
        <w:sz w:val="28"/>
        <w:szCs w:val="28"/>
      </w:rPr>
    </w:pPr>
    <w:r>
      <w:rPr>
        <w:rFonts w:ascii="SimSun" w:hAnsi="SimSun" w:eastAsia="SimSun" w:cs="SimSun"/>
        <w:sz w:val="28"/>
        <w:szCs w:val="28"/>
        <w:spacing w:val="-7"/>
      </w:rPr>
      <w:t>—</w:t>
    </w:r>
    <w:r>
      <w:rPr>
        <w:rFonts w:ascii="SimSun" w:hAnsi="SimSun" w:eastAsia="SimSun" w:cs="SimSun"/>
        <w:sz w:val="28"/>
        <w:szCs w:val="28"/>
        <w:spacing w:val="68"/>
      </w:rPr>
      <w:t xml:space="preserve"> </w:t>
    </w:r>
    <w:r>
      <w:rPr>
        <w:rFonts w:ascii="SimSun" w:hAnsi="SimSun" w:eastAsia="SimSun" w:cs="SimSun"/>
        <w:sz w:val="25"/>
        <w:szCs w:val="25"/>
        <w:spacing w:val="-7"/>
      </w:rPr>
      <w:t>4</w:t>
    </w:r>
    <w:r>
      <w:rPr>
        <w:rFonts w:ascii="SimSun" w:hAnsi="SimSun" w:eastAsia="SimSun" w:cs="SimSun"/>
        <w:sz w:val="25"/>
        <w:szCs w:val="25"/>
        <w:spacing w:val="83"/>
      </w:rPr>
      <w:t xml:space="preserve"> </w:t>
    </w:r>
    <w:r>
      <w:rPr>
        <w:rFonts w:ascii="SimSun" w:hAnsi="SimSun" w:eastAsia="SimSun" w:cs="SimSun"/>
        <w:sz w:val="28"/>
        <w:szCs w:val="28"/>
        <w:spacing w:val="-7"/>
      </w:rPr>
      <w:t>—</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10"/>
      <w:spacing w:before="1" w:line="218" w:lineRule="auto"/>
      <w:rPr>
        <w:rFonts w:ascii="SimSun" w:hAnsi="SimSun" w:eastAsia="SimSun" w:cs="SimSun"/>
        <w:sz w:val="28"/>
        <w:szCs w:val="28"/>
      </w:rPr>
    </w:pPr>
    <w:r>
      <w:rPr>
        <w:rFonts w:ascii="SimSun" w:hAnsi="SimSun" w:eastAsia="SimSun" w:cs="SimSun"/>
        <w:sz w:val="28"/>
        <w:szCs w:val="28"/>
        <w:spacing w:val="-2"/>
      </w:rPr>
      <w:t>—</w:t>
    </w:r>
    <w:r>
      <w:rPr>
        <w:rFonts w:ascii="SimSun" w:hAnsi="SimSun" w:eastAsia="SimSun" w:cs="SimSun"/>
        <w:sz w:val="28"/>
        <w:szCs w:val="28"/>
        <w:spacing w:val="68"/>
      </w:rPr>
      <w:t xml:space="preserve"> </w:t>
    </w:r>
    <w:r>
      <w:rPr>
        <w:rFonts w:ascii="SimSun" w:hAnsi="SimSun" w:eastAsia="SimSun" w:cs="SimSun"/>
        <w:sz w:val="25"/>
        <w:szCs w:val="25"/>
        <w:spacing w:val="-2"/>
      </w:rPr>
      <w:t>49</w:t>
    </w:r>
    <w:r>
      <w:rPr>
        <w:rFonts w:ascii="SimSun" w:hAnsi="SimSun" w:eastAsia="SimSun" w:cs="SimSun"/>
        <w:sz w:val="25"/>
        <w:szCs w:val="25"/>
        <w:spacing w:val="83"/>
      </w:rPr>
      <w:t xml:space="preserve"> </w:t>
    </w:r>
    <w:r>
      <w:rPr>
        <w:rFonts w:ascii="SimSun" w:hAnsi="SimSun" w:eastAsia="SimSun" w:cs="SimSun"/>
        <w:sz w:val="28"/>
        <w:szCs w:val="28"/>
        <w:spacing w:val="-2"/>
      </w:rPr>
      <w:t>—</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50</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51</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52</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53</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54</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55</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56</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57</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58</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10"/>
      </w:rPr>
      <w:t>—</w:t>
    </w:r>
    <w:r>
      <w:rPr>
        <w:rFonts w:ascii="SimSun" w:hAnsi="SimSun" w:eastAsia="SimSun" w:cs="SimSun"/>
        <w:sz w:val="28"/>
        <w:szCs w:val="28"/>
        <w:spacing w:val="74"/>
      </w:rPr>
      <w:t xml:space="preserve"> </w:t>
    </w:r>
    <w:r>
      <w:rPr>
        <w:rFonts w:ascii="SimSun" w:hAnsi="SimSun" w:eastAsia="SimSun" w:cs="SimSun"/>
        <w:sz w:val="25"/>
        <w:szCs w:val="25"/>
        <w:spacing w:val="-9"/>
      </w:rPr>
      <w:t>5</w:t>
    </w:r>
    <w:r>
      <w:rPr>
        <w:rFonts w:ascii="SimSun" w:hAnsi="SimSun" w:eastAsia="SimSun" w:cs="SimSun"/>
        <w:sz w:val="25"/>
        <w:szCs w:val="25"/>
        <w:spacing w:val="83"/>
      </w:rPr>
      <w:t xml:space="preserve"> </w:t>
    </w:r>
    <w:r>
      <w:rPr>
        <w:rFonts w:ascii="SimSun" w:hAnsi="SimSun" w:eastAsia="SimSun" w:cs="SimSun"/>
        <w:sz w:val="28"/>
        <w:szCs w:val="28"/>
        <w:spacing w:val="-8"/>
      </w:rPr>
      <w:t>—</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59</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1"/>
      </w:rPr>
      <w:t xml:space="preserve"> </w:t>
    </w:r>
    <w:r>
      <w:rPr>
        <w:rFonts w:ascii="SimSun" w:hAnsi="SimSun" w:eastAsia="SimSun" w:cs="SimSun"/>
        <w:sz w:val="25"/>
        <w:szCs w:val="25"/>
        <w:spacing w:val="-5"/>
      </w:rPr>
      <w:t>60</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1"/>
      </w:rPr>
      <w:t xml:space="preserve"> </w:t>
    </w:r>
    <w:r>
      <w:rPr>
        <w:rFonts w:ascii="SimSun" w:hAnsi="SimSun" w:eastAsia="SimSun" w:cs="SimSun"/>
        <w:sz w:val="25"/>
        <w:szCs w:val="25"/>
        <w:spacing w:val="-5"/>
      </w:rPr>
      <w:t>61</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10"/>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62</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010"/>
      <w:spacing w:before="1" w:line="218" w:lineRule="auto"/>
      <w:rPr>
        <w:rFonts w:ascii="SimSun" w:hAnsi="SimSun" w:eastAsia="SimSun" w:cs="SimSun"/>
        <w:sz w:val="28"/>
        <w:szCs w:val="28"/>
      </w:rPr>
    </w:pPr>
    <w:r>
      <w:rPr>
        <w:rFonts w:ascii="SimSun" w:hAnsi="SimSun" w:eastAsia="SimSun" w:cs="SimSun"/>
        <w:sz w:val="28"/>
        <w:szCs w:val="28"/>
        <w:spacing w:val="-3"/>
      </w:rPr>
      <w:t>—</w:t>
    </w:r>
    <w:r>
      <w:rPr>
        <w:rFonts w:ascii="SimSun" w:hAnsi="SimSun" w:eastAsia="SimSun" w:cs="SimSun"/>
        <w:sz w:val="28"/>
        <w:szCs w:val="28"/>
        <w:spacing w:val="71"/>
      </w:rPr>
      <w:t xml:space="preserve"> </w:t>
    </w:r>
    <w:r>
      <w:rPr>
        <w:rFonts w:ascii="SimSun" w:hAnsi="SimSun" w:eastAsia="SimSun" w:cs="SimSun"/>
        <w:sz w:val="25"/>
        <w:szCs w:val="25"/>
        <w:spacing w:val="-3"/>
      </w:rPr>
      <w:t>63</w:t>
    </w:r>
    <w:r>
      <w:rPr>
        <w:rFonts w:ascii="SimSun" w:hAnsi="SimSun" w:eastAsia="SimSun" w:cs="SimSun"/>
        <w:sz w:val="25"/>
        <w:szCs w:val="25"/>
        <w:spacing w:val="85"/>
      </w:rPr>
      <w:t xml:space="preserve"> </w:t>
    </w:r>
    <w:r>
      <w:rPr>
        <w:rFonts w:ascii="SimSun" w:hAnsi="SimSun" w:eastAsia="SimSun" w:cs="SimSun"/>
        <w:sz w:val="28"/>
        <w:szCs w:val="28"/>
        <w:spacing w:val="-3"/>
      </w:rPr>
      <w:t>—</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1"/>
      </w:rPr>
      <w:t xml:space="preserve"> </w:t>
    </w:r>
    <w:r>
      <w:rPr>
        <w:rFonts w:ascii="SimSun" w:hAnsi="SimSun" w:eastAsia="SimSun" w:cs="SimSun"/>
        <w:sz w:val="25"/>
        <w:szCs w:val="25"/>
        <w:spacing w:val="-5"/>
      </w:rPr>
      <w:t>64</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1"/>
      </w:rPr>
      <w:t xml:space="preserve"> </w:t>
    </w:r>
    <w:r>
      <w:rPr>
        <w:rFonts w:ascii="SimSun" w:hAnsi="SimSun" w:eastAsia="SimSun" w:cs="SimSun"/>
        <w:sz w:val="25"/>
        <w:szCs w:val="25"/>
        <w:spacing w:val="-5"/>
      </w:rPr>
      <w:t>65</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1"/>
      </w:rPr>
      <w:t xml:space="preserve"> </w:t>
    </w:r>
    <w:r>
      <w:rPr>
        <w:rFonts w:ascii="SimSun" w:hAnsi="SimSun" w:eastAsia="SimSun" w:cs="SimSun"/>
        <w:sz w:val="25"/>
        <w:szCs w:val="25"/>
        <w:spacing w:val="-5"/>
      </w:rPr>
      <w:t>66</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1"/>
      </w:rPr>
      <w:t xml:space="preserve"> </w:t>
    </w:r>
    <w:r>
      <w:rPr>
        <w:rFonts w:ascii="SimSun" w:hAnsi="SimSun" w:eastAsia="SimSun" w:cs="SimSun"/>
        <w:sz w:val="25"/>
        <w:szCs w:val="25"/>
        <w:spacing w:val="-5"/>
      </w:rPr>
      <w:t>67</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1"/>
      </w:rPr>
      <w:t xml:space="preserve"> </w:t>
    </w:r>
    <w:r>
      <w:rPr>
        <w:rFonts w:ascii="SimSun" w:hAnsi="SimSun" w:eastAsia="SimSun" w:cs="SimSun"/>
        <w:sz w:val="25"/>
        <w:szCs w:val="25"/>
        <w:spacing w:val="-5"/>
      </w:rPr>
      <w:t>68</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8"/>
      </w:rPr>
      <w:t>—</w:t>
    </w:r>
    <w:r>
      <w:rPr>
        <w:rFonts w:ascii="SimSun" w:hAnsi="SimSun" w:eastAsia="SimSun" w:cs="SimSun"/>
        <w:sz w:val="28"/>
        <w:szCs w:val="28"/>
        <w:spacing w:val="71"/>
      </w:rPr>
      <w:t xml:space="preserve"> </w:t>
    </w:r>
    <w:r>
      <w:rPr>
        <w:rFonts w:ascii="SimSun" w:hAnsi="SimSun" w:eastAsia="SimSun" w:cs="SimSun"/>
        <w:sz w:val="25"/>
        <w:szCs w:val="25"/>
        <w:spacing w:val="-8"/>
      </w:rPr>
      <w:t>6</w:t>
    </w:r>
    <w:r>
      <w:rPr>
        <w:rFonts w:ascii="SimSun" w:hAnsi="SimSun" w:eastAsia="SimSun" w:cs="SimSun"/>
        <w:sz w:val="25"/>
        <w:szCs w:val="25"/>
        <w:spacing w:val="83"/>
      </w:rPr>
      <w:t xml:space="preserve"> </w:t>
    </w:r>
    <w:r>
      <w:rPr>
        <w:rFonts w:ascii="SimSun" w:hAnsi="SimSun" w:eastAsia="SimSun" w:cs="SimSun"/>
        <w:sz w:val="28"/>
        <w:szCs w:val="28"/>
        <w:spacing w:val="-8"/>
      </w:rPr>
      <w:t>—</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1"/>
      </w:rPr>
      <w:t xml:space="preserve"> </w:t>
    </w:r>
    <w:r>
      <w:rPr>
        <w:rFonts w:ascii="SimSun" w:hAnsi="SimSun" w:eastAsia="SimSun" w:cs="SimSun"/>
        <w:sz w:val="25"/>
        <w:szCs w:val="25"/>
        <w:spacing w:val="-5"/>
      </w:rPr>
      <w:t>69</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70</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71</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72</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73</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74</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75</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76</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77</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78</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11"/>
      </w:rPr>
      <w:t>—</w:t>
    </w:r>
    <w:r>
      <w:rPr>
        <w:rFonts w:ascii="SimSun" w:hAnsi="SimSun" w:eastAsia="SimSun" w:cs="SimSun"/>
        <w:sz w:val="28"/>
        <w:szCs w:val="28"/>
        <w:spacing w:val="77"/>
      </w:rPr>
      <w:t xml:space="preserve"> </w:t>
    </w:r>
    <w:r>
      <w:rPr>
        <w:rFonts w:ascii="SimSun" w:hAnsi="SimSun" w:eastAsia="SimSun" w:cs="SimSun"/>
        <w:sz w:val="25"/>
        <w:szCs w:val="25"/>
        <w:spacing w:val="-11"/>
      </w:rPr>
      <w:t>7</w:t>
    </w:r>
    <w:r>
      <w:rPr>
        <w:rFonts w:ascii="SimSun" w:hAnsi="SimSun" w:eastAsia="SimSun" w:cs="SimSun"/>
        <w:sz w:val="25"/>
        <w:szCs w:val="25"/>
        <w:spacing w:val="83"/>
      </w:rPr>
      <w:t xml:space="preserve"> </w:t>
    </w:r>
    <w:r>
      <w:rPr>
        <w:rFonts w:ascii="SimSun" w:hAnsi="SimSun" w:eastAsia="SimSun" w:cs="SimSun"/>
        <w:sz w:val="28"/>
        <w:szCs w:val="28"/>
        <w:spacing w:val="-8"/>
      </w:rPr>
      <w:t>—</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6"/>
      </w:rPr>
      <w:t>—</w:t>
    </w:r>
    <w:r>
      <w:rPr>
        <w:rFonts w:ascii="SimSun" w:hAnsi="SimSun" w:eastAsia="SimSun" w:cs="SimSun"/>
        <w:sz w:val="28"/>
        <w:szCs w:val="28"/>
        <w:spacing w:val="75"/>
      </w:rPr>
      <w:t xml:space="preserve"> </w:t>
    </w:r>
    <w:r>
      <w:rPr>
        <w:rFonts w:ascii="SimSun" w:hAnsi="SimSun" w:eastAsia="SimSun" w:cs="SimSun"/>
        <w:sz w:val="25"/>
        <w:szCs w:val="25"/>
        <w:spacing w:val="-6"/>
      </w:rPr>
      <w:t>79</w:t>
    </w:r>
    <w:r>
      <w:rPr>
        <w:rFonts w:ascii="SimSun" w:hAnsi="SimSun" w:eastAsia="SimSun" w:cs="SimSun"/>
        <w:sz w:val="25"/>
        <w:szCs w:val="25"/>
        <w:spacing w:val="86"/>
      </w:rPr>
      <w:t xml:space="preserve"> </w:t>
    </w:r>
    <w:r>
      <w:rPr>
        <w:rFonts w:ascii="SimSun" w:hAnsi="SimSun" w:eastAsia="SimSun" w:cs="SimSun"/>
        <w:sz w:val="28"/>
        <w:szCs w:val="28"/>
        <w:spacing w:val="-6"/>
      </w:rPr>
      <w:t>—</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1"/>
      </w:rPr>
      <w:t xml:space="preserve"> </w:t>
    </w:r>
    <w:r>
      <w:rPr>
        <w:rFonts w:ascii="SimSun" w:hAnsi="SimSun" w:eastAsia="SimSun" w:cs="SimSun"/>
        <w:sz w:val="25"/>
        <w:szCs w:val="25"/>
        <w:spacing w:val="-5"/>
      </w:rPr>
      <w:t>80</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5"/>
      </w:rPr>
      <w:t>—</w:t>
    </w:r>
    <w:r>
      <w:rPr>
        <w:rFonts w:ascii="SimSun" w:hAnsi="SimSun" w:eastAsia="SimSun" w:cs="SimSun"/>
        <w:sz w:val="28"/>
        <w:szCs w:val="28"/>
        <w:spacing w:val="71"/>
      </w:rPr>
      <w:t xml:space="preserve"> </w:t>
    </w:r>
    <w:r>
      <w:rPr>
        <w:rFonts w:ascii="SimSun" w:hAnsi="SimSun" w:eastAsia="SimSun" w:cs="SimSun"/>
        <w:sz w:val="25"/>
        <w:szCs w:val="25"/>
        <w:spacing w:val="-5"/>
      </w:rPr>
      <w:t>81</w:t>
    </w:r>
    <w:r>
      <w:rPr>
        <w:rFonts w:ascii="SimSun" w:hAnsi="SimSun" w:eastAsia="SimSun" w:cs="SimSun"/>
        <w:sz w:val="25"/>
        <w:szCs w:val="25"/>
        <w:spacing w:val="86"/>
      </w:rPr>
      <w:t xml:space="preserve"> </w:t>
    </w:r>
    <w:r>
      <w:rPr>
        <w:rFonts w:ascii="SimSun" w:hAnsi="SimSun" w:eastAsia="SimSun" w:cs="SimSun"/>
        <w:sz w:val="28"/>
        <w:szCs w:val="28"/>
        <w:spacing w:val="-5"/>
      </w:rPr>
      <w:t>—</w:t>
    </w:r>
  </w:p>
</w:ftr>
</file>

<file path=word/footer8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jc w:val="right"/>
      <w:rPr>
        <w:rFonts w:ascii="SimHei" w:hAnsi="SimHei" w:eastAsia="SimHei" w:cs="SimHei"/>
        <w:sz w:val="25"/>
        <w:szCs w:val="25"/>
      </w:rPr>
    </w:pPr>
    <w:r>
      <w:rPr>
        <w:rFonts w:ascii="SimHei" w:hAnsi="SimHei" w:eastAsia="SimHei" w:cs="SimHei"/>
        <w:sz w:val="25"/>
        <w:szCs w:val="25"/>
        <w:position w:val="-19"/>
      </w:rPr>
      <w:drawing>
        <wp:inline distT="0" distB="0" distL="0" distR="0">
          <wp:extent cx="405384" cy="392938"/>
          <wp:effectExtent l="0" t="0" r="0" b="0"/>
          <wp:docPr id="122" name="IM 122"/>
          <wp:cNvGraphicFramePr/>
          <a:graphic>
            <a:graphicData uri="http://schemas.openxmlformats.org/drawingml/2006/picture">
              <pic:pic>
                <pic:nvPicPr>
                  <pic:cNvPr id="122" name="IM 122"/>
                  <pic:cNvPicPr/>
                </pic:nvPicPr>
                <pic:blipFill>
                  <a:blip r:embed="rId1"/>
                  <a:stretch>
                    <a:fillRect/>
                  </a:stretch>
                </pic:blipFill>
                <pic:spPr>
                  <a:xfrm rot="0">
                    <a:off x="0" y="0"/>
                    <a:ext cx="405384" cy="392938"/>
                  </a:xfrm>
                  <a:prstGeom prst="rect">
                    <a:avLst/>
                  </a:prstGeom>
                </pic:spPr>
              </pic:pic>
            </a:graphicData>
          </a:graphic>
        </wp:inline>
      </w:drawing>
    </w:r>
    <w:r>
      <w:rPr>
        <w:rFonts w:ascii="SimHei" w:hAnsi="SimHei" w:eastAsia="SimHei" w:cs="SimHei"/>
        <w:sz w:val="25"/>
        <w:szCs w:val="25"/>
        <w:b/>
        <w:bCs/>
        <w:spacing w:val="26"/>
      </w:rPr>
      <w:t>扫描全能王创建</w:t>
    </w:r>
  </w:p>
</w:ftr>
</file>

<file path=word/footer8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jc w:val="right"/>
      <w:rPr>
        <w:rFonts w:ascii="SimHei" w:hAnsi="SimHei" w:eastAsia="SimHei" w:cs="SimHei"/>
        <w:sz w:val="26"/>
        <w:szCs w:val="26"/>
      </w:rPr>
    </w:pPr>
    <w:r>
      <w:rPr>
        <w:rFonts w:ascii="SimHei" w:hAnsi="SimHei" w:eastAsia="SimHei" w:cs="SimHei"/>
        <w:sz w:val="26"/>
        <w:szCs w:val="26"/>
        <w:position w:val="-18"/>
      </w:rPr>
      <w:drawing>
        <wp:inline distT="0" distB="0" distL="0" distR="0">
          <wp:extent cx="399288" cy="380745"/>
          <wp:effectExtent l="0" t="0" r="0" b="0"/>
          <wp:docPr id="138" name="IM 138"/>
          <wp:cNvGraphicFramePr/>
          <a:graphic>
            <a:graphicData uri="http://schemas.openxmlformats.org/drawingml/2006/picture">
              <pic:pic>
                <pic:nvPicPr>
                  <pic:cNvPr id="138" name="IM 138"/>
                  <pic:cNvPicPr/>
                </pic:nvPicPr>
                <pic:blipFill>
                  <a:blip r:embed="rId1"/>
                  <a:stretch>
                    <a:fillRect/>
                  </a:stretch>
                </pic:blipFill>
                <pic:spPr>
                  <a:xfrm rot="0">
                    <a:off x="0" y="0"/>
                    <a:ext cx="399288" cy="380745"/>
                  </a:xfrm>
                  <a:prstGeom prst="rect">
                    <a:avLst/>
                  </a:prstGeom>
                </pic:spPr>
              </pic:pic>
            </a:graphicData>
          </a:graphic>
        </wp:inline>
      </w:drawing>
    </w:r>
    <w:r>
      <w:rPr>
        <w:rFonts w:ascii="SimHei" w:hAnsi="SimHei" w:eastAsia="SimHei" w:cs="SimHei"/>
        <w:sz w:val="26"/>
        <w:szCs w:val="26"/>
        <w:b/>
        <w:bCs/>
        <w:spacing w:val="19"/>
      </w:rPr>
      <w:t>扫描全能王创建</w:t>
    </w:r>
  </w:p>
</w:ftr>
</file>

<file path=word/footer8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870"/>
      <w:rPr>
        <w:rFonts w:ascii="Microsoft YaHei" w:hAnsi="Microsoft YaHei" w:eastAsia="Microsoft YaHei" w:cs="Microsoft YaHei"/>
        <w:sz w:val="27"/>
        <w:szCs w:val="27"/>
      </w:rPr>
    </w:pPr>
    <w:hyperlink w:history="true" r:id="rId1">
      <w:r>
        <w:rPr>
          <w:rFonts w:ascii="Microsoft YaHei" w:hAnsi="Microsoft YaHei" w:eastAsia="Microsoft YaHei" w:cs="Microsoft YaHei"/>
          <w:sz w:val="27"/>
          <w:szCs w:val="27"/>
          <w:color w:val="070000"/>
          <w:position w:val="-17"/>
        </w:rPr>
        <w:drawing>
          <wp:inline distT="0" distB="0" distL="0" distR="0">
            <wp:extent cx="393700" cy="387350"/>
            <wp:effectExtent l="0" t="0" r="0" b="0"/>
            <wp:docPr id="146" name="IM 146"/>
            <wp:cNvGraphicFramePr/>
            <a:graphic>
              <a:graphicData uri="http://schemas.openxmlformats.org/drawingml/2006/picture">
                <pic:pic>
                  <pic:nvPicPr>
                    <pic:cNvPr id="146" name="IM 146"/>
                    <pic:cNvPicPr/>
                  </pic:nvPicPr>
                  <pic:blipFill>
                    <a:blip r:embed="rId2"/>
                    <a:stretch>
                      <a:fillRect/>
                    </a:stretch>
                  </pic:blipFill>
                  <pic:spPr>
                    <a:xfrm rot="0">
                      <a:off x="0" y="0"/>
                      <a:ext cx="393700" cy="387350"/>
                    </a:xfrm>
                    <a:prstGeom prst="rect">
                      <a:avLst/>
                    </a:prstGeom>
                  </pic:spPr>
                </pic:pic>
              </a:graphicData>
            </a:graphic>
          </wp:inline>
        </w:drawing>
      </w:r>
      <w:r>
        <w:rPr>
          <w:rFonts w:ascii="Microsoft YaHei" w:hAnsi="Microsoft YaHei" w:eastAsia="Microsoft YaHei" w:cs="Microsoft YaHei"/>
          <w:sz w:val="27"/>
          <w:szCs w:val="27"/>
          <w:color w:val="070000"/>
          <w:spacing w:val="5"/>
        </w:rPr>
        <w:t xml:space="preserve"> </w:t>
      </w:r>
      <w:r>
        <w:rPr>
          <w:rFonts w:ascii="Microsoft YaHei" w:hAnsi="Microsoft YaHei" w:eastAsia="Microsoft YaHei" w:cs="Microsoft YaHei"/>
          <w:sz w:val="27"/>
          <w:szCs w:val="27"/>
          <w:color w:val="070000"/>
          <w:spacing w:val="-8"/>
          <w:w w:val="97"/>
        </w:rPr>
        <w:t>扫描全能王</w:t>
      </w:r>
      <w:r>
        <w:rPr>
          <w:rFonts w:ascii="Microsoft YaHei" w:hAnsi="Microsoft YaHei" w:eastAsia="Microsoft YaHei" w:cs="Microsoft YaHei"/>
          <w:sz w:val="27"/>
          <w:szCs w:val="27"/>
          <w:color w:val="070000"/>
          <w:spacing w:val="70"/>
        </w:rPr>
        <w:t xml:space="preserve"> </w:t>
      </w:r>
      <w:r>
        <w:rPr>
          <w:rFonts w:ascii="Microsoft YaHei" w:hAnsi="Microsoft YaHei" w:eastAsia="Microsoft YaHei" w:cs="Microsoft YaHei"/>
          <w:sz w:val="27"/>
          <w:szCs w:val="27"/>
          <w:color w:val="070000"/>
          <w:spacing w:val="-8"/>
          <w:w w:val="97"/>
        </w:rPr>
        <w:t>创建</w:t>
      </w:r>
    </w:hyperlink>
  </w:p>
</w:ftr>
</file>

<file path=word/footer8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614"/>
      <w:rPr>
        <w:rFonts w:ascii="SimSun" w:hAnsi="SimSun" w:eastAsia="SimSun" w:cs="SimSun"/>
        <w:sz w:val="26"/>
        <w:szCs w:val="26"/>
      </w:rPr>
    </w:pPr>
    <w:hyperlink w:history="true" r:id="rId1">
      <w:r>
        <w:rPr>
          <w:rFonts w:ascii="SimSun" w:hAnsi="SimSun" w:eastAsia="SimSun" w:cs="SimSun"/>
          <w:sz w:val="26"/>
          <w:szCs w:val="26"/>
          <w:position w:val="-19"/>
        </w:rPr>
        <w:drawing>
          <wp:inline distT="0" distB="0" distL="0" distR="0">
            <wp:extent cx="381000" cy="374650"/>
            <wp:effectExtent l="0" t="0" r="0" b="0"/>
            <wp:docPr id="162" name="IM 162"/>
            <wp:cNvGraphicFramePr/>
            <a:graphic>
              <a:graphicData uri="http://schemas.openxmlformats.org/drawingml/2006/picture">
                <pic:pic>
                  <pic:nvPicPr>
                    <pic:cNvPr id="162" name="IM 162"/>
                    <pic:cNvPicPr/>
                  </pic:nvPicPr>
                  <pic:blipFill>
                    <a:blip r:embed="rId2"/>
                    <a:stretch>
                      <a:fillRect/>
                    </a:stretch>
                  </pic:blipFill>
                  <pic:spPr>
                    <a:xfrm rot="0">
                      <a:off x="0" y="0"/>
                      <a:ext cx="381000" cy="374650"/>
                    </a:xfrm>
                    <a:prstGeom prst="rect">
                      <a:avLst/>
                    </a:prstGeom>
                  </pic:spPr>
                </pic:pic>
              </a:graphicData>
            </a:graphic>
          </wp:inline>
        </w:drawing>
      </w:r>
      <w:r>
        <w:rPr>
          <w:rFonts w:ascii="SimSun" w:hAnsi="SimSun" w:eastAsia="SimSun" w:cs="SimSun"/>
          <w:sz w:val="26"/>
          <w:szCs w:val="26"/>
          <w:spacing w:val="-50"/>
        </w:rPr>
        <w:t xml:space="preserve"> </w:t>
      </w:r>
      <w:r>
        <w:rPr>
          <w:rFonts w:ascii="SimSun" w:hAnsi="SimSun" w:eastAsia="SimSun" w:cs="SimSun"/>
          <w:sz w:val="26"/>
          <w:szCs w:val="26"/>
          <w:spacing w:val="-2"/>
        </w:rPr>
        <w:t>扫描全能王 创建</w:t>
      </w:r>
    </w:hyperlink>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before="1" w:line="218" w:lineRule="auto"/>
      <w:jc w:val="right"/>
      <w:rPr>
        <w:rFonts w:ascii="SimSun" w:hAnsi="SimSun" w:eastAsia="SimSun" w:cs="SimSun"/>
        <w:sz w:val="28"/>
        <w:szCs w:val="28"/>
      </w:rPr>
    </w:pPr>
    <w:r>
      <w:rPr>
        <w:rFonts w:ascii="SimSun" w:hAnsi="SimSun" w:eastAsia="SimSun" w:cs="SimSun"/>
        <w:sz w:val="28"/>
        <w:szCs w:val="28"/>
        <w:spacing w:val="-8"/>
      </w:rPr>
      <w:t>—</w:t>
    </w:r>
    <w:r>
      <w:rPr>
        <w:rFonts w:ascii="SimSun" w:hAnsi="SimSun" w:eastAsia="SimSun" w:cs="SimSun"/>
        <w:sz w:val="28"/>
        <w:szCs w:val="28"/>
        <w:spacing w:val="71"/>
      </w:rPr>
      <w:t xml:space="preserve"> </w:t>
    </w:r>
    <w:r>
      <w:rPr>
        <w:rFonts w:ascii="SimSun" w:hAnsi="SimSun" w:eastAsia="SimSun" w:cs="SimSun"/>
        <w:sz w:val="25"/>
        <w:szCs w:val="25"/>
        <w:spacing w:val="-8"/>
      </w:rPr>
      <w:t>8</w:t>
    </w:r>
    <w:r>
      <w:rPr>
        <w:rFonts w:ascii="SimSun" w:hAnsi="SimSun" w:eastAsia="SimSun" w:cs="SimSun"/>
        <w:sz w:val="25"/>
        <w:szCs w:val="25"/>
        <w:spacing w:val="83"/>
      </w:rPr>
      <w:t xml:space="preserve"> </w:t>
    </w:r>
    <w:r>
      <w:rPr>
        <w:rFonts w:ascii="SimSun" w:hAnsi="SimSun" w:eastAsia="SimSun" w:cs="SimSun"/>
        <w:sz w:val="28"/>
        <w:szCs w:val="28"/>
        <w:spacing w:val="-8"/>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4" w:lineRule="auto"/>
      <w:rPr>
        <w:rFonts w:ascii="Arial"/>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pPr>
    <w:r>
      <w:drawing>
        <wp:anchor distT="0" distB="0" distL="0" distR="0" simplePos="0" relativeHeight="251658240" behindDoc="0" locked="0" layoutInCell="0" allowOverlap="1">
          <wp:simplePos x="0" y="0"/>
          <wp:positionH relativeFrom="page">
            <wp:posOffset>1524</wp:posOffset>
          </wp:positionH>
          <wp:positionV relativeFrom="page">
            <wp:posOffset>7620</wp:posOffset>
          </wp:positionV>
          <wp:extent cx="7557516" cy="10485119"/>
          <wp:effectExtent l="0" t="0" r="0" b="0"/>
          <wp:wrapNone/>
          <wp:docPr id="96" name="IM 96"/>
          <wp:cNvGraphicFramePr/>
          <a:graphic>
            <a:graphicData uri="http://schemas.openxmlformats.org/drawingml/2006/picture">
              <pic:pic>
                <pic:nvPicPr>
                  <pic:cNvPr id="96" name="IM 96"/>
                  <pic:cNvPicPr/>
                </pic:nvPicPr>
                <pic:blipFill>
                  <a:blip r:embed="rId1"/>
                  <a:stretch>
                    <a:fillRect/>
                  </a:stretch>
                </pic:blipFill>
                <pic:spPr>
                  <a:xfrm rot="0">
                    <a:off x="0" y="0"/>
                    <a:ext cx="7557516" cy="10485119"/>
                  </a:xfrm>
                  <a:prstGeom prst="rect">
                    <a:avLst/>
                  </a:prstGeom>
                </pic:spPr>
              </pic:pic>
            </a:graphicData>
          </a:graphic>
        </wp:anchor>
      </w:drawing>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pPr>
    <w:r>
      <w:drawing>
        <wp:anchor distT="0" distB="0" distL="0" distR="0" simplePos="0" relativeHeight="251660288" behindDoc="0" locked="0" layoutInCell="0" allowOverlap="1">
          <wp:simplePos x="0" y="0"/>
          <wp:positionH relativeFrom="page">
            <wp:posOffset>164592</wp:posOffset>
          </wp:positionH>
          <wp:positionV relativeFrom="page">
            <wp:posOffset>36576</wp:posOffset>
          </wp:positionV>
          <wp:extent cx="7229856" cy="10030967"/>
          <wp:effectExtent l="0" t="0" r="0" b="0"/>
          <wp:wrapNone/>
          <wp:docPr id="98" name="IM 98"/>
          <wp:cNvGraphicFramePr/>
          <a:graphic>
            <a:graphicData uri="http://schemas.openxmlformats.org/drawingml/2006/picture">
              <pic:pic>
                <pic:nvPicPr>
                  <pic:cNvPr id="98" name="IM 98"/>
                  <pic:cNvPicPr/>
                </pic:nvPicPr>
                <pic:blipFill>
                  <a:blip r:embed="rId1"/>
                  <a:stretch>
                    <a:fillRect/>
                  </a:stretch>
                </pic:blipFill>
                <pic:spPr>
                  <a:xfrm rot="0">
                    <a:off x="0" y="0"/>
                    <a:ext cx="7229856" cy="10030967"/>
                  </a:xfrm>
                  <a:prstGeom prst="rect">
                    <a:avLst/>
                  </a:prstGeom>
                </pic:spPr>
              </pic:pic>
            </a:graphicData>
          </a:graphic>
        </wp:anchor>
      </w:drawing>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pPr>
    <w:r>
      <w:drawing>
        <wp:anchor distT="0" distB="0" distL="0" distR="0" simplePos="0" relativeHeight="251662336" behindDoc="0" locked="0" layoutInCell="0" allowOverlap="1">
          <wp:simplePos x="0" y="0"/>
          <wp:positionH relativeFrom="page">
            <wp:posOffset>1524</wp:posOffset>
          </wp:positionH>
          <wp:positionV relativeFrom="page">
            <wp:posOffset>7620</wp:posOffset>
          </wp:positionV>
          <wp:extent cx="7557516" cy="10485119"/>
          <wp:effectExtent l="0" t="0" r="0" b="0"/>
          <wp:wrapNone/>
          <wp:docPr id="100" name="IM 100"/>
          <wp:cNvGraphicFramePr/>
          <a:graphic>
            <a:graphicData uri="http://schemas.openxmlformats.org/drawingml/2006/picture">
              <pic:pic>
                <pic:nvPicPr>
                  <pic:cNvPr id="100" name="IM 100"/>
                  <pic:cNvPicPr/>
                </pic:nvPicPr>
                <pic:blipFill>
                  <a:blip r:embed="rId1"/>
                  <a:stretch>
                    <a:fillRect/>
                  </a:stretch>
                </pic:blipFill>
                <pic:spPr>
                  <a:xfrm rot="0">
                    <a:off x="0" y="0"/>
                    <a:ext cx="7557516" cy="10485119"/>
                  </a:xfrm>
                  <a:prstGeom prst="rect">
                    <a:avLst/>
                  </a:prstGeom>
                </pic:spPr>
              </pic:pic>
            </a:graphicData>
          </a:graphic>
        </wp:anchor>
      </w:drawing>
    </w: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pPr>
    <w:r>
      <w:drawing>
        <wp:anchor distT="0" distB="0" distL="0" distR="0" simplePos="0" relativeHeight="251664384" behindDoc="0" locked="0" layoutInCell="0" allowOverlap="1">
          <wp:simplePos x="0" y="0"/>
          <wp:positionH relativeFrom="page">
            <wp:posOffset>1524</wp:posOffset>
          </wp:positionH>
          <wp:positionV relativeFrom="page">
            <wp:posOffset>7620</wp:posOffset>
          </wp:positionV>
          <wp:extent cx="7557516" cy="10485119"/>
          <wp:effectExtent l="0" t="0" r="0" b="0"/>
          <wp:wrapNone/>
          <wp:docPr id="102" name="IM 102"/>
          <wp:cNvGraphicFramePr/>
          <a:graphic>
            <a:graphicData uri="http://schemas.openxmlformats.org/drawingml/2006/picture">
              <pic:pic>
                <pic:nvPicPr>
                  <pic:cNvPr id="102" name="IM 102"/>
                  <pic:cNvPicPr/>
                </pic:nvPicPr>
                <pic:blipFill>
                  <a:blip r:embed="rId1"/>
                  <a:stretch>
                    <a:fillRect/>
                  </a:stretch>
                </pic:blipFill>
                <pic:spPr>
                  <a:xfrm rot="0">
                    <a:off x="0" y="0"/>
                    <a:ext cx="7557516" cy="10485119"/>
                  </a:xfrm>
                  <a:prstGeom prst="rect">
                    <a:avLst/>
                  </a:prstGeom>
                </pic:spPr>
              </pic:pic>
            </a:graphicData>
          </a:graphic>
        </wp:anchor>
      </w:drawing>
    </w: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768"/>
      <w:spacing w:before="91" w:line="194" w:lineRule="auto"/>
      <w:rPr>
        <w:rFonts w:ascii="Times New Roman" w:hAnsi="Times New Roman" w:eastAsia="Times New Roman" w:cs="Times New Roman"/>
        <w:sz w:val="26"/>
        <w:szCs w:val="26"/>
      </w:rPr>
    </w:pPr>
    <w:r>
      <w:rPr>
        <w:rFonts w:ascii="Times New Roman" w:hAnsi="Times New Roman" w:eastAsia="Times New Roman" w:cs="Times New Roman"/>
        <w:sz w:val="26"/>
        <w:szCs w:val="26"/>
        <w:b/>
        <w:bCs/>
      </w:rPr>
      <w:t>No</w:t>
    </w:r>
    <w:r>
      <w:rPr>
        <w:rFonts w:ascii="Times New Roman" w:hAnsi="Times New Roman" w:eastAsia="Times New Roman" w:cs="Times New Roman"/>
        <w:sz w:val="26"/>
        <w:szCs w:val="26"/>
        <w:b/>
        <w:bCs/>
        <w:spacing w:val="5"/>
      </w:rPr>
      <w:t>.;</w:t>
    </w:r>
    <w:r>
      <w:rPr>
        <w:rFonts w:ascii="Times New Roman" w:hAnsi="Times New Roman" w:eastAsia="Times New Roman" w:cs="Times New Roman"/>
        <w:sz w:val="26"/>
        <w:szCs w:val="26"/>
        <w:b/>
        <w:bCs/>
      </w:rPr>
      <w:t>ST</w:t>
    </w:r>
    <w:r>
      <w:rPr>
        <w:rFonts w:ascii="Times New Roman" w:hAnsi="Times New Roman" w:eastAsia="Times New Roman" w:cs="Times New Roman"/>
        <w:sz w:val="26"/>
        <w:szCs w:val="26"/>
        <w:b/>
        <w:bCs/>
        <w:spacing w:val="5"/>
      </w:rPr>
      <w:t>2407078</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pPr>
    <w:r>
      <w:drawing>
        <wp:anchor distT="0" distB="0" distL="0" distR="0" simplePos="0" relativeHeight="251670528" behindDoc="0" locked="0" layoutInCell="0" allowOverlap="1">
          <wp:simplePos x="0" y="0"/>
          <wp:positionH relativeFrom="page">
            <wp:posOffset>394837</wp:posOffset>
          </wp:positionH>
          <wp:positionV relativeFrom="page">
            <wp:posOffset>0</wp:posOffset>
          </wp:positionV>
          <wp:extent cx="6766824" cy="10579100"/>
          <wp:effectExtent l="0" t="0" r="0" b="0"/>
          <wp:wrapNone/>
          <wp:docPr id="142" name="IM 142"/>
          <wp:cNvGraphicFramePr/>
          <a:graphic>
            <a:graphicData uri="http://schemas.openxmlformats.org/drawingml/2006/picture">
              <pic:pic>
                <pic:nvPicPr>
                  <pic:cNvPr id="142" name="IM 142"/>
                  <pic:cNvPicPr/>
                </pic:nvPicPr>
                <pic:blipFill>
                  <a:blip r:embed="rId1"/>
                  <a:stretch>
                    <a:fillRect/>
                  </a:stretch>
                </pic:blipFill>
                <pic:spPr>
                  <a:xfrm rot="0">
                    <a:off x="0" y="0"/>
                    <a:ext cx="6766824" cy="10579100"/>
                  </a:xfrm>
                  <a:prstGeom prst="rect">
                    <a:avLst/>
                  </a:prstGeom>
                </pic:spPr>
              </pic:pic>
            </a:graphicData>
          </a:graphic>
        </wp:anchor>
      </w:drawing>
    </w: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pPr>
    <w:r>
      <w:pict>
        <v:shape id="WordPictureWatermark92" style="position:absolute;margin-left:0pt;margin-top:0pt;mso-position-vertical-relative:page;mso-position-horizontal-relative:page;width:595pt;height:842pt;z-index:-251643904;" o:allowincell="f" filled="false" stroked="false" type="#_x0000_t75">
          <v:imagedata o:title="" r:id="rId1"/>
        </v:shape>
      </w:pict>
    </w: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pPr>
    <w:r>
      <w:drawing>
        <wp:anchor distT="0" distB="0" distL="0" distR="0" simplePos="0" relativeHeight="251683840" behindDoc="0" locked="0" layoutInCell="0" allowOverlap="1">
          <wp:simplePos x="0" y="0"/>
          <wp:positionH relativeFrom="page">
            <wp:posOffset>1524</wp:posOffset>
          </wp:positionH>
          <wp:positionV relativeFrom="page">
            <wp:posOffset>7620</wp:posOffset>
          </wp:positionV>
          <wp:extent cx="7557516" cy="10485119"/>
          <wp:effectExtent l="0" t="0" r="0" b="0"/>
          <wp:wrapNone/>
          <wp:docPr id="168" name="IM 168"/>
          <wp:cNvGraphicFramePr/>
          <a:graphic>
            <a:graphicData uri="http://schemas.openxmlformats.org/drawingml/2006/picture">
              <pic:pic>
                <pic:nvPicPr>
                  <pic:cNvPr id="168" name="IM 168"/>
                  <pic:cNvPicPr/>
                </pic:nvPicPr>
                <pic:blipFill>
                  <a:blip r:embed="rId1"/>
                  <a:stretch>
                    <a:fillRect/>
                  </a:stretch>
                </pic:blipFill>
                <pic:spPr>
                  <a:xfrm rot="0">
                    <a:off x="0" y="0"/>
                    <a:ext cx="7557516" cy="10485119"/>
                  </a:xfrm>
                  <a:prstGeom prst="rect">
                    <a:avLst/>
                  </a:prstGeom>
                </pic:spPr>
              </pic:pic>
            </a:graphicData>
          </a:graphic>
        </wp:anchor>
      </w:drawing>
    </w: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
      <w:szCs w:val="2"/>
      <w:lang w:val="en-US" w:eastAsia="en-US" w:bidi="ar-SA"/>
    </w:rPr>
  </w:style>
  <w:style w:type="paragraph" w:styleId="TableText">
    <w:name w:val="Table Text"/>
    <w:basedOn w:val="Normal"/>
    <w:semiHidden/>
    <w:qFormat/>
    <w:pPr/>
    <w:rPr>
      <w:rFonts w:ascii="SimHei" w:hAnsi="SimHei" w:eastAsia="SimHei" w:cs="SimHei"/>
      <w:sz w:val="24"/>
      <w:szCs w:val="24"/>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68.xml"/><Relationship Id="rId98" Type="http://schemas.openxmlformats.org/officeDocument/2006/relationships/footer" Target="footer67.xml"/><Relationship Id="rId97" Type="http://schemas.openxmlformats.org/officeDocument/2006/relationships/footer" Target="footer66.xml"/><Relationship Id="rId96" Type="http://schemas.openxmlformats.org/officeDocument/2006/relationships/image" Target="media/image28.png"/><Relationship Id="rId95" Type="http://schemas.openxmlformats.org/officeDocument/2006/relationships/image" Target="media/image27.png"/><Relationship Id="rId94" Type="http://schemas.openxmlformats.org/officeDocument/2006/relationships/footer" Target="footer65.xml"/><Relationship Id="rId93" Type="http://schemas.openxmlformats.org/officeDocument/2006/relationships/footer" Target="footer64.xml"/><Relationship Id="rId92" Type="http://schemas.openxmlformats.org/officeDocument/2006/relationships/footer" Target="footer63.xml"/><Relationship Id="rId91" Type="http://schemas.openxmlformats.org/officeDocument/2006/relationships/footer" Target="footer62.xml"/><Relationship Id="rId90" Type="http://schemas.openxmlformats.org/officeDocument/2006/relationships/footer" Target="footer61.xml"/><Relationship Id="rId9" Type="http://schemas.openxmlformats.org/officeDocument/2006/relationships/image" Target="media/image7.jpeg"/><Relationship Id="rId89" Type="http://schemas.openxmlformats.org/officeDocument/2006/relationships/footer" Target="footer60.xml"/><Relationship Id="rId88" Type="http://schemas.openxmlformats.org/officeDocument/2006/relationships/footer" Target="footer59.xml"/><Relationship Id="rId87" Type="http://schemas.openxmlformats.org/officeDocument/2006/relationships/footer" Target="footer58.xml"/><Relationship Id="rId86" Type="http://schemas.openxmlformats.org/officeDocument/2006/relationships/footer" Target="footer57.xml"/><Relationship Id="rId85" Type="http://schemas.openxmlformats.org/officeDocument/2006/relationships/footer" Target="footer56.xml"/><Relationship Id="rId84" Type="http://schemas.openxmlformats.org/officeDocument/2006/relationships/image" Target="media/image26.png"/><Relationship Id="rId83" Type="http://schemas.openxmlformats.org/officeDocument/2006/relationships/image" Target="media/image25.png"/><Relationship Id="rId82" Type="http://schemas.openxmlformats.org/officeDocument/2006/relationships/footer" Target="footer55.xml"/><Relationship Id="rId81" Type="http://schemas.openxmlformats.org/officeDocument/2006/relationships/footer" Target="footer54.xml"/><Relationship Id="rId80" Type="http://schemas.openxmlformats.org/officeDocument/2006/relationships/footer" Target="footer53.xml"/><Relationship Id="rId8" Type="http://schemas.openxmlformats.org/officeDocument/2006/relationships/image" Target="media/image6.jpeg"/><Relationship Id="rId79" Type="http://schemas.openxmlformats.org/officeDocument/2006/relationships/footer" Target="footer52.xml"/><Relationship Id="rId78" Type="http://schemas.openxmlformats.org/officeDocument/2006/relationships/footer" Target="footer51.xml"/><Relationship Id="rId77" Type="http://schemas.openxmlformats.org/officeDocument/2006/relationships/footer" Target="footer50.xml"/><Relationship Id="rId76" Type="http://schemas.openxmlformats.org/officeDocument/2006/relationships/footer" Target="footer49.xml"/><Relationship Id="rId75" Type="http://schemas.openxmlformats.org/officeDocument/2006/relationships/footer" Target="footer48.xml"/><Relationship Id="rId74" Type="http://schemas.openxmlformats.org/officeDocument/2006/relationships/footer" Target="footer47.xml"/><Relationship Id="rId73" Type="http://schemas.openxmlformats.org/officeDocument/2006/relationships/footer" Target="footer46.xml"/><Relationship Id="rId72" Type="http://schemas.openxmlformats.org/officeDocument/2006/relationships/footer" Target="footer45.xml"/><Relationship Id="rId71" Type="http://schemas.openxmlformats.org/officeDocument/2006/relationships/footer" Target="footer44.xml"/><Relationship Id="rId70" Type="http://schemas.openxmlformats.org/officeDocument/2006/relationships/image" Target="media/image24.png"/><Relationship Id="rId7" Type="http://schemas.openxmlformats.org/officeDocument/2006/relationships/image" Target="media/image5.jpeg"/><Relationship Id="rId69" Type="http://schemas.openxmlformats.org/officeDocument/2006/relationships/image" Target="media/image23.png"/><Relationship Id="rId68" Type="http://schemas.openxmlformats.org/officeDocument/2006/relationships/image" Target="media/image22.png"/><Relationship Id="rId67" Type="http://schemas.openxmlformats.org/officeDocument/2006/relationships/image" Target="media/image21.png"/><Relationship Id="rId66" Type="http://schemas.openxmlformats.org/officeDocument/2006/relationships/image" Target="media/image20.png"/><Relationship Id="rId65" Type="http://schemas.openxmlformats.org/officeDocument/2006/relationships/image" Target="media/image19.png"/><Relationship Id="rId64" Type="http://schemas.openxmlformats.org/officeDocument/2006/relationships/image" Target="media/image18.png"/><Relationship Id="rId63" Type="http://schemas.openxmlformats.org/officeDocument/2006/relationships/image" Target="media/image17.png"/><Relationship Id="rId62" Type="http://schemas.openxmlformats.org/officeDocument/2006/relationships/image" Target="media/image16.png"/><Relationship Id="rId61" Type="http://schemas.openxmlformats.org/officeDocument/2006/relationships/image" Target="media/image15.png"/><Relationship Id="rId60" Type="http://schemas.openxmlformats.org/officeDocument/2006/relationships/footer" Target="footer43.xml"/><Relationship Id="rId6" Type="http://schemas.openxmlformats.org/officeDocument/2006/relationships/image" Target="media/image4.jpeg"/><Relationship Id="rId59" Type="http://schemas.openxmlformats.org/officeDocument/2006/relationships/image" Target="media/image14.png"/><Relationship Id="rId58" Type="http://schemas.openxmlformats.org/officeDocument/2006/relationships/image" Target="media/image13.png"/><Relationship Id="rId57" Type="http://schemas.openxmlformats.org/officeDocument/2006/relationships/footer" Target="footer42.xml"/><Relationship Id="rId56" Type="http://schemas.openxmlformats.org/officeDocument/2006/relationships/footer" Target="footer41.xml"/><Relationship Id="rId55" Type="http://schemas.openxmlformats.org/officeDocument/2006/relationships/footer" Target="footer40.xml"/><Relationship Id="rId54" Type="http://schemas.openxmlformats.org/officeDocument/2006/relationships/footer" Target="footer39.xml"/><Relationship Id="rId53" Type="http://schemas.openxmlformats.org/officeDocument/2006/relationships/footer" Target="footer38.xml"/><Relationship Id="rId52" Type="http://schemas.openxmlformats.org/officeDocument/2006/relationships/footer" Target="footer37.xml"/><Relationship Id="rId51" Type="http://schemas.openxmlformats.org/officeDocument/2006/relationships/image" Target="media/image12.jpeg"/><Relationship Id="rId50" Type="http://schemas.openxmlformats.org/officeDocument/2006/relationships/footer" Target="footer36.xml"/><Relationship Id="rId5" Type="http://schemas.openxmlformats.org/officeDocument/2006/relationships/image" Target="media/image3.jpeg"/><Relationship Id="rId49" Type="http://schemas.openxmlformats.org/officeDocument/2006/relationships/footer" Target="footer35.xml"/><Relationship Id="rId48" Type="http://schemas.openxmlformats.org/officeDocument/2006/relationships/footer" Target="footer34.xml"/><Relationship Id="rId47" Type="http://schemas.openxmlformats.org/officeDocument/2006/relationships/hyperlink" Target="https://baike.baidu.com/item/%E6%9C%A8%E6%9D%90%E8%83%B6%E7%B2%98%E5%89%82/4535222?fromModule=lemma_inlink" TargetMode="External"/><Relationship Id="rId46" Type="http://schemas.openxmlformats.org/officeDocument/2006/relationships/hyperlink" Target="https://baike.baidu.com/item/%E5%BC%82%E6%B0%B0%E9%85%B8%E9%85%AF/6867007?fromModule=lemma_inlink" TargetMode="Externa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footer" Target="footer3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image" Target="media/image2.jpeg"/><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footer" Target="footer1.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header" Target="header1.xml"/><Relationship Id="rId19" Type="http://schemas.openxmlformats.org/officeDocument/2006/relationships/footer" Target="footer9.xml"/><Relationship Id="rId18" Type="http://schemas.openxmlformats.org/officeDocument/2006/relationships/footer" Target="footer8.xml"/><Relationship Id="rId179" Type="http://schemas.openxmlformats.org/officeDocument/2006/relationships/fontTable" Target="fontTable.xml"/><Relationship Id="rId178" Type="http://schemas.openxmlformats.org/officeDocument/2006/relationships/styles" Target="styles.xml"/><Relationship Id="rId177" Type="http://schemas.openxmlformats.org/officeDocument/2006/relationships/settings" Target="settings.xml"/><Relationship Id="rId176" Type="http://schemas.openxmlformats.org/officeDocument/2006/relationships/header" Target="header9.xml"/><Relationship Id="rId175" Type="http://schemas.openxmlformats.org/officeDocument/2006/relationships/image" Target="media/image88.jpeg"/><Relationship Id="rId174" Type="http://schemas.openxmlformats.org/officeDocument/2006/relationships/image" Target="media/image87.jpeg"/><Relationship Id="rId173" Type="http://schemas.openxmlformats.org/officeDocument/2006/relationships/footer" Target="footer86.xml"/><Relationship Id="rId172" Type="http://schemas.openxmlformats.org/officeDocument/2006/relationships/image" Target="media/image85.jpeg"/><Relationship Id="rId171" Type="http://schemas.openxmlformats.org/officeDocument/2006/relationships/image" Target="media/image84.jpeg"/><Relationship Id="rId170" Type="http://schemas.openxmlformats.org/officeDocument/2006/relationships/image" Target="media/image83.png"/><Relationship Id="rId17" Type="http://schemas.openxmlformats.org/officeDocument/2006/relationships/footer" Target="footer7.xml"/><Relationship Id="rId169" Type="http://schemas.openxmlformats.org/officeDocument/2006/relationships/image" Target="media/image82.png"/><Relationship Id="rId168" Type="http://schemas.openxmlformats.org/officeDocument/2006/relationships/image" Target="media/image81.png"/><Relationship Id="rId167" Type="http://schemas.openxmlformats.org/officeDocument/2006/relationships/image" Target="media/image80.png"/><Relationship Id="rId166" Type="http://schemas.openxmlformats.org/officeDocument/2006/relationships/image" Target="media/image79.png"/><Relationship Id="rId165" Type="http://schemas.openxmlformats.org/officeDocument/2006/relationships/footer" Target="footer85.xml"/><Relationship Id="rId164" Type="http://schemas.openxmlformats.org/officeDocument/2006/relationships/header" Target="header8.xml"/><Relationship Id="rId163" Type="http://schemas.openxmlformats.org/officeDocument/2006/relationships/image" Target="media/image76.jpeg"/><Relationship Id="rId162" Type="http://schemas.openxmlformats.org/officeDocument/2006/relationships/hyperlink" Target="https://v3.camscanner.com/user/download" TargetMode="External"/><Relationship Id="rId161" Type="http://schemas.openxmlformats.org/officeDocument/2006/relationships/header" Target="header7.xml"/><Relationship Id="rId160" Type="http://schemas.openxmlformats.org/officeDocument/2006/relationships/image" Target="media/image74.png"/><Relationship Id="rId16" Type="http://schemas.openxmlformats.org/officeDocument/2006/relationships/footer" Target="footer6.xml"/><Relationship Id="rId159" Type="http://schemas.openxmlformats.org/officeDocument/2006/relationships/footer" Target="footer84.xml"/><Relationship Id="rId158" Type="http://schemas.openxmlformats.org/officeDocument/2006/relationships/header" Target="header6.xml"/><Relationship Id="rId157" Type="http://schemas.openxmlformats.org/officeDocument/2006/relationships/image" Target="media/image72.png"/><Relationship Id="rId156" Type="http://schemas.openxmlformats.org/officeDocument/2006/relationships/image" Target="media/image71.png"/><Relationship Id="rId155" Type="http://schemas.openxmlformats.org/officeDocument/2006/relationships/image" Target="media/image70.png"/><Relationship Id="rId154" Type="http://schemas.openxmlformats.org/officeDocument/2006/relationships/image" Target="media/image69.png"/><Relationship Id="rId153" Type="http://schemas.openxmlformats.org/officeDocument/2006/relationships/image" Target="media/image68.png"/><Relationship Id="rId152" Type="http://schemas.openxmlformats.org/officeDocument/2006/relationships/image" Target="media/image67.png"/><Relationship Id="rId151" Type="http://schemas.openxmlformats.org/officeDocument/2006/relationships/image" Target="media/image66.jpeg"/><Relationship Id="rId150" Type="http://schemas.openxmlformats.org/officeDocument/2006/relationships/footer" Target="footer83.xml"/><Relationship Id="rId15" Type="http://schemas.openxmlformats.org/officeDocument/2006/relationships/footer" Target="footer5.xml"/><Relationship Id="rId149" Type="http://schemas.openxmlformats.org/officeDocument/2006/relationships/image" Target="media/image64.jpeg"/><Relationship Id="rId148" Type="http://schemas.openxmlformats.org/officeDocument/2006/relationships/image" Target="media/image63.png"/><Relationship Id="rId147" Type="http://schemas.openxmlformats.org/officeDocument/2006/relationships/image" Target="media/image62.png"/><Relationship Id="rId146" Type="http://schemas.openxmlformats.org/officeDocument/2006/relationships/image" Target="media/image61.jpeg"/><Relationship Id="rId145" Type="http://schemas.openxmlformats.org/officeDocument/2006/relationships/image" Target="media/image60.jpeg"/><Relationship Id="rId144" Type="http://schemas.openxmlformats.org/officeDocument/2006/relationships/image" Target="media/image59.jpeg"/><Relationship Id="rId143" Type="http://schemas.openxmlformats.org/officeDocument/2006/relationships/image" Target="media/image58.jpeg"/><Relationship Id="rId142" Type="http://schemas.openxmlformats.org/officeDocument/2006/relationships/image" Target="media/image57.jpeg"/><Relationship Id="rId141" Type="http://schemas.openxmlformats.org/officeDocument/2006/relationships/image" Target="media/image56.jpeg"/><Relationship Id="rId140" Type="http://schemas.openxmlformats.org/officeDocument/2006/relationships/image" Target="media/image55.jpeg"/><Relationship Id="rId14" Type="http://schemas.openxmlformats.org/officeDocument/2006/relationships/footer" Target="footer4.xml"/><Relationship Id="rId139" Type="http://schemas.openxmlformats.org/officeDocument/2006/relationships/header" Target="header5.xml"/><Relationship Id="rId138" Type="http://schemas.openxmlformats.org/officeDocument/2006/relationships/header" Target="header4.xml"/><Relationship Id="rId137" Type="http://schemas.openxmlformats.org/officeDocument/2006/relationships/header" Target="header3.xml"/><Relationship Id="rId136" Type="http://schemas.openxmlformats.org/officeDocument/2006/relationships/header" Target="header2.xml"/><Relationship Id="rId135" Type="http://schemas.openxmlformats.org/officeDocument/2006/relationships/image" Target="media/image50.png"/><Relationship Id="rId134" Type="http://schemas.openxmlformats.org/officeDocument/2006/relationships/image" Target="media/image49.jpeg"/><Relationship Id="rId133" Type="http://schemas.openxmlformats.org/officeDocument/2006/relationships/image" Target="media/image48.jpeg"/><Relationship Id="rId132" Type="http://schemas.openxmlformats.org/officeDocument/2006/relationships/image" Target="media/image47.jpeg"/><Relationship Id="rId131" Type="http://schemas.openxmlformats.org/officeDocument/2006/relationships/image" Target="media/image46.jpeg"/><Relationship Id="rId130" Type="http://schemas.openxmlformats.org/officeDocument/2006/relationships/image" Target="media/image45.png"/><Relationship Id="rId13" Type="http://schemas.openxmlformats.org/officeDocument/2006/relationships/footer" Target="footer3.xml"/><Relationship Id="rId129" Type="http://schemas.openxmlformats.org/officeDocument/2006/relationships/image" Target="media/image44.png"/><Relationship Id="rId128" Type="http://schemas.openxmlformats.org/officeDocument/2006/relationships/image" Target="media/image43.png"/><Relationship Id="rId127" Type="http://schemas.openxmlformats.org/officeDocument/2006/relationships/image" Target="media/image42.png"/><Relationship Id="rId126" Type="http://schemas.openxmlformats.org/officeDocument/2006/relationships/image" Target="media/image41.jpeg"/><Relationship Id="rId125" Type="http://schemas.openxmlformats.org/officeDocument/2006/relationships/image" Target="media/image40.png"/><Relationship Id="rId124" Type="http://schemas.openxmlformats.org/officeDocument/2006/relationships/image" Target="media/image39.png"/><Relationship Id="rId123" Type="http://schemas.openxmlformats.org/officeDocument/2006/relationships/image" Target="media/image38.png"/><Relationship Id="rId122" Type="http://schemas.openxmlformats.org/officeDocument/2006/relationships/image" Target="media/image37.png"/><Relationship Id="rId121" Type="http://schemas.openxmlformats.org/officeDocument/2006/relationships/image" Target="media/image36.png"/><Relationship Id="rId120" Type="http://schemas.openxmlformats.org/officeDocument/2006/relationships/image" Target="media/image35.jpeg"/><Relationship Id="rId12" Type="http://schemas.openxmlformats.org/officeDocument/2006/relationships/footer" Target="footer2.xml"/><Relationship Id="rId119" Type="http://schemas.openxmlformats.org/officeDocument/2006/relationships/image" Target="media/image34.png"/><Relationship Id="rId118" Type="http://schemas.openxmlformats.org/officeDocument/2006/relationships/image" Target="media/image33.jpeg"/><Relationship Id="rId117" Type="http://schemas.openxmlformats.org/officeDocument/2006/relationships/image" Target="media/image32.jpeg"/><Relationship Id="rId116" Type="http://schemas.openxmlformats.org/officeDocument/2006/relationships/image" Target="media/image31.png"/><Relationship Id="rId115" Type="http://schemas.openxmlformats.org/officeDocument/2006/relationships/image" Target="media/image30.png"/><Relationship Id="rId114" Type="http://schemas.openxmlformats.org/officeDocument/2006/relationships/image" Target="media/image29.png"/><Relationship Id="rId113" Type="http://schemas.openxmlformats.org/officeDocument/2006/relationships/footer" Target="footer82.xml"/><Relationship Id="rId112" Type="http://schemas.openxmlformats.org/officeDocument/2006/relationships/footer" Target="footer81.xml"/><Relationship Id="rId111" Type="http://schemas.openxmlformats.org/officeDocument/2006/relationships/footer" Target="footer80.xml"/><Relationship Id="rId110" Type="http://schemas.openxmlformats.org/officeDocument/2006/relationships/footer" Target="footer79.xml"/><Relationship Id="rId11" Type="http://schemas.openxmlformats.org/officeDocument/2006/relationships/image" Target="media/image9.jpeg"/><Relationship Id="rId109" Type="http://schemas.openxmlformats.org/officeDocument/2006/relationships/footer" Target="footer78.xml"/><Relationship Id="rId108" Type="http://schemas.openxmlformats.org/officeDocument/2006/relationships/footer" Target="footer77.xml"/><Relationship Id="rId107" Type="http://schemas.openxmlformats.org/officeDocument/2006/relationships/footer" Target="footer76.xml"/><Relationship Id="rId106" Type="http://schemas.openxmlformats.org/officeDocument/2006/relationships/footer" Target="footer75.xml"/><Relationship Id="rId105" Type="http://schemas.openxmlformats.org/officeDocument/2006/relationships/footer" Target="footer74.xml"/><Relationship Id="rId104" Type="http://schemas.openxmlformats.org/officeDocument/2006/relationships/footer" Target="footer73.xml"/><Relationship Id="rId103" Type="http://schemas.openxmlformats.org/officeDocument/2006/relationships/footer" Target="footer72.xml"/><Relationship Id="rId102" Type="http://schemas.openxmlformats.org/officeDocument/2006/relationships/footer" Target="footer71.xml"/><Relationship Id="rId101" Type="http://schemas.openxmlformats.org/officeDocument/2006/relationships/footer" Target="footer70.xml"/><Relationship Id="rId100" Type="http://schemas.openxmlformats.org/officeDocument/2006/relationships/footer" Target="footer69.xml"/><Relationship Id="rId10" Type="http://schemas.openxmlformats.org/officeDocument/2006/relationships/image" Target="media/image8.jpeg"/><Relationship Id="rId1" Type="http://schemas.openxmlformats.org/officeDocument/2006/relationships/image" Target="media/image1.png"/></Relationships>
</file>

<file path=word/_rels/footer83.xml.rels><?xml version="1.0" encoding="UTF-8" standalone="yes"?>
<Relationships xmlns="http://schemas.openxmlformats.org/package/2006/relationships"><Relationship Id="rId1" Type="http://schemas.openxmlformats.org/officeDocument/2006/relationships/image" Target="media/image65.jpeg"/></Relationships>
</file>

<file path=word/_rels/footer84.xml.rels><?xml version="1.0" encoding="UTF-8" standalone="yes"?>
<Relationships xmlns="http://schemas.openxmlformats.org/package/2006/relationships"><Relationship Id="rId1" Type="http://schemas.openxmlformats.org/officeDocument/2006/relationships/image" Target="media/image73.jpeg"/></Relationships>
</file>

<file path=word/_rels/footer85.xml.rels><?xml version="1.0" encoding="UTF-8" standalone="yes"?>
<Relationships xmlns="http://schemas.openxmlformats.org/package/2006/relationships"><Relationship Id="rId2" Type="http://schemas.openxmlformats.org/officeDocument/2006/relationships/image" Target="media/image78.jpeg"/><Relationship Id="rId1" Type="http://schemas.openxmlformats.org/officeDocument/2006/relationships/hyperlink" Target="https://v3.camscanner.com/user/download" TargetMode="External"/></Relationships>
</file>

<file path=word/_rels/footer86.xml.rels><?xml version="1.0" encoding="UTF-8" standalone="yes"?>
<Relationships xmlns="http://schemas.openxmlformats.org/package/2006/relationships"><Relationship Id="rId2" Type="http://schemas.openxmlformats.org/officeDocument/2006/relationships/image" Target="media/image86.jpeg"/><Relationship Id="rId1" Type="http://schemas.openxmlformats.org/officeDocument/2006/relationships/hyperlink" Target="https://v3.camscanner.com/user/downloa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1.jpeg"/></Relationships>
</file>

<file path=word/_rels/header3.xml.rels><?xml version="1.0" encoding="UTF-8" standalone="yes"?>
<Relationships xmlns="http://schemas.openxmlformats.org/package/2006/relationships"><Relationship Id="rId1" Type="http://schemas.openxmlformats.org/officeDocument/2006/relationships/image" Target="media/image52.jpeg"/></Relationships>
</file>

<file path=word/_rels/header4.xml.rels><?xml version="1.0" encoding="UTF-8" standalone="yes"?>
<Relationships xmlns="http://schemas.openxmlformats.org/package/2006/relationships"><Relationship Id="rId1" Type="http://schemas.openxmlformats.org/officeDocument/2006/relationships/image" Target="media/image53.jpeg"/></Relationships>
</file>

<file path=word/_rels/header5.xml.rels><?xml version="1.0" encoding="UTF-8" standalone="yes"?>
<Relationships xmlns="http://schemas.openxmlformats.org/package/2006/relationships"><Relationship Id="rId1" Type="http://schemas.openxmlformats.org/officeDocument/2006/relationships/image" Target="media/image54.jpeg"/></Relationships>
</file>

<file path=word/_rels/header7.xml.rels><?xml version="1.0" encoding="UTF-8" standalone="yes"?>
<Relationships xmlns="http://schemas.openxmlformats.org/package/2006/relationships"><Relationship Id="rId1" Type="http://schemas.openxmlformats.org/officeDocument/2006/relationships/image" Target="media/image75.png"/></Relationships>
</file>

<file path=word/_rels/header8.xml.rels><?xml version="1.0" encoding="UTF-8" standalone="yes"?>
<Relationships xmlns="http://schemas.openxmlformats.org/package/2006/relationships"><Relationship Id="rId1" Type="http://schemas.openxmlformats.org/officeDocument/2006/relationships/image" Target="media/image77.jpeg"/></Relationships>
</file>

<file path=word/_rels/header9.xml.rels><?xml version="1.0" encoding="UTF-8" standalone="yes"?>
<Relationships xmlns="http://schemas.openxmlformats.org/package/2006/relationships"><Relationship Id="rId1" Type="http://schemas.openxmlformats.org/officeDocument/2006/relationships/image" Target="media/image89.jpe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2025-06-20T16:22:10</vt:filetime>
  </property>
</Properties>
</file>